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charts/chart5.xml" ContentType="application/vnd.openxmlformats-officedocument.drawingml.chart+xml"/>
  <Override PartName="/word/theme/themeOverride4.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6" w:type="dxa"/>
        <w:tblLayout w:type="fixed"/>
        <w:tblLook w:val="0000" w:firstRow="0" w:lastRow="0" w:firstColumn="0" w:lastColumn="0" w:noHBand="0" w:noVBand="0"/>
      </w:tblPr>
      <w:tblGrid>
        <w:gridCol w:w="2693"/>
        <w:gridCol w:w="6520"/>
        <w:gridCol w:w="283"/>
      </w:tblGrid>
      <w:tr w:rsidR="00471D8E" w:rsidRPr="005D1040" w14:paraId="039A3D9E" w14:textId="77777777" w:rsidTr="005D1040">
        <w:trPr>
          <w:trHeight w:val="850"/>
        </w:trPr>
        <w:tc>
          <w:tcPr>
            <w:tcW w:w="2693" w:type="dxa"/>
          </w:tcPr>
          <w:p w14:paraId="11858F51" w14:textId="77777777" w:rsidR="00471D8E" w:rsidRPr="005D1040" w:rsidRDefault="00471D8E" w:rsidP="0067353F">
            <w:pPr>
              <w:pStyle w:val="AUnitedNations"/>
              <w:tabs>
                <w:tab w:val="clear" w:pos="624"/>
                <w:tab w:val="clear" w:pos="1871"/>
                <w:tab w:val="clear" w:pos="2495"/>
                <w:tab w:val="clear" w:pos="3119"/>
                <w:tab w:val="clear" w:pos="3742"/>
                <w:tab w:val="clear" w:pos="4366"/>
              </w:tabs>
            </w:pPr>
            <w:r w:rsidRPr="005D1040">
              <w:t xml:space="preserve">ОРГАНИЗАЦИЯ </w:t>
            </w:r>
            <w:r w:rsidRPr="005D1040">
              <w:br/>
              <w:t xml:space="preserve">ОБЪЕДИНЕННЫХ </w:t>
            </w:r>
            <w:r w:rsidRPr="005D1040">
              <w:br/>
              <w:t>НАЦИЙ</w:t>
            </w:r>
          </w:p>
        </w:tc>
        <w:tc>
          <w:tcPr>
            <w:tcW w:w="6520" w:type="dxa"/>
          </w:tcPr>
          <w:p w14:paraId="4BD7D969" w14:textId="77777777" w:rsidR="00471D8E" w:rsidRPr="005D1040" w:rsidRDefault="00471D8E" w:rsidP="0067353F">
            <w:pPr>
              <w:pStyle w:val="Normal-pool"/>
              <w:tabs>
                <w:tab w:val="clear" w:pos="624"/>
                <w:tab w:val="clear" w:pos="1247"/>
                <w:tab w:val="clear" w:pos="1871"/>
                <w:tab w:val="clear" w:pos="2495"/>
                <w:tab w:val="clear" w:pos="3119"/>
                <w:tab w:val="clear" w:pos="3742"/>
                <w:tab w:val="clear" w:pos="4366"/>
              </w:tabs>
            </w:pPr>
            <w:r w:rsidRPr="005D1040">
              <w:rPr>
                <w:noProof/>
              </w:rPr>
              <w:drawing>
                <wp:anchor distT="0" distB="0" distL="114300" distR="114300" simplePos="0" relativeHeight="251659264" behindDoc="0" locked="0" layoutInCell="1" allowOverlap="1" wp14:anchorId="695FA3F2" wp14:editId="15217700">
                  <wp:simplePos x="0" y="0"/>
                  <wp:positionH relativeFrom="column">
                    <wp:posOffset>313</wp:posOffset>
                  </wp:positionH>
                  <wp:positionV relativeFrom="paragraph">
                    <wp:posOffset>-825</wp:posOffset>
                  </wp:positionV>
                  <wp:extent cx="1269153" cy="573559"/>
                  <wp:effectExtent l="0" t="0" r="0" b="0"/>
                  <wp:wrapNone/>
                  <wp:docPr id="11159064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906449" name=""/>
                          <pic:cNvPicPr/>
                        </pic:nvPicPr>
                        <pic:blipFill>
                          <a:blip r:embed="rId11">
                            <a:extLst>
                              <a:ext uri="{28A0092B-C50C-407E-A947-70E740481C1C}">
                                <a14:useLocalDpi xmlns:a14="http://schemas.microsoft.com/office/drawing/2010/main" val="0"/>
                              </a:ext>
                            </a:extLst>
                          </a:blip>
                          <a:stretch>
                            <a:fillRect/>
                          </a:stretch>
                        </pic:blipFill>
                        <pic:spPr>
                          <a:xfrm>
                            <a:off x="0" y="0"/>
                            <a:ext cx="1269153" cy="573559"/>
                          </a:xfrm>
                          <a:prstGeom prst="rect">
                            <a:avLst/>
                          </a:prstGeom>
                        </pic:spPr>
                      </pic:pic>
                    </a:graphicData>
                  </a:graphic>
                </wp:anchor>
              </w:drawing>
            </w:r>
          </w:p>
        </w:tc>
        <w:tc>
          <w:tcPr>
            <w:tcW w:w="283" w:type="dxa"/>
          </w:tcPr>
          <w:p w14:paraId="32BC79D2" w14:textId="77777777" w:rsidR="00471D8E" w:rsidRPr="005D1040" w:rsidRDefault="00471D8E" w:rsidP="0067353F">
            <w:pPr>
              <w:pStyle w:val="Normal-pool"/>
              <w:tabs>
                <w:tab w:val="clear" w:pos="624"/>
                <w:tab w:val="clear" w:pos="1247"/>
                <w:tab w:val="clear" w:pos="1871"/>
                <w:tab w:val="clear" w:pos="2495"/>
                <w:tab w:val="clear" w:pos="3119"/>
                <w:tab w:val="clear" w:pos="3742"/>
                <w:tab w:val="clear" w:pos="4366"/>
              </w:tabs>
            </w:pPr>
          </w:p>
        </w:tc>
      </w:tr>
    </w:tbl>
    <w:p w14:paraId="4F3A7F15" w14:textId="77777777" w:rsidR="00471D8E" w:rsidRPr="005D1040" w:rsidRDefault="00471D8E" w:rsidP="0067353F">
      <w:pPr>
        <w:pStyle w:val="ASpacer"/>
        <w:tabs>
          <w:tab w:val="clear" w:pos="624"/>
          <w:tab w:val="clear" w:pos="1247"/>
          <w:tab w:val="clear" w:pos="1871"/>
          <w:tab w:val="clear" w:pos="2495"/>
          <w:tab w:val="clear" w:pos="3119"/>
          <w:tab w:val="clear" w:pos="3742"/>
          <w:tab w:val="clear" w:pos="4366"/>
        </w:tabs>
      </w:pPr>
    </w:p>
    <w:tbl>
      <w:tblPr>
        <w:tblW w:w="9496" w:type="dxa"/>
        <w:tblLook w:val="0000" w:firstRow="0" w:lastRow="0" w:firstColumn="0" w:lastColumn="0" w:noHBand="0" w:noVBand="0"/>
      </w:tblPr>
      <w:tblGrid>
        <w:gridCol w:w="6378"/>
        <w:gridCol w:w="3118"/>
      </w:tblGrid>
      <w:tr w:rsidR="00471D8E" w:rsidRPr="00D90278" w14:paraId="4E1ED970" w14:textId="77777777" w:rsidTr="005D1040">
        <w:trPr>
          <w:trHeight w:val="340"/>
        </w:trPr>
        <w:tc>
          <w:tcPr>
            <w:tcW w:w="3358" w:type="pct"/>
            <w:vAlign w:val="bottom"/>
          </w:tcPr>
          <w:p w14:paraId="122A3AAC" w14:textId="77777777" w:rsidR="00471D8E" w:rsidRPr="005D1040" w:rsidRDefault="00471D8E" w:rsidP="0067353F">
            <w:pPr>
              <w:pStyle w:val="Normal-pool"/>
              <w:tabs>
                <w:tab w:val="clear" w:pos="624"/>
                <w:tab w:val="clear" w:pos="1247"/>
                <w:tab w:val="clear" w:pos="1871"/>
                <w:tab w:val="clear" w:pos="2495"/>
                <w:tab w:val="clear" w:pos="3119"/>
                <w:tab w:val="clear" w:pos="3742"/>
                <w:tab w:val="clear" w:pos="4366"/>
              </w:tabs>
            </w:pPr>
          </w:p>
        </w:tc>
        <w:tc>
          <w:tcPr>
            <w:tcW w:w="1642" w:type="pct"/>
            <w:noWrap/>
            <w:vAlign w:val="bottom"/>
          </w:tcPr>
          <w:p w14:paraId="79199D7D" w14:textId="77777777" w:rsidR="00471D8E" w:rsidRPr="004B2EF8" w:rsidRDefault="00471D8E" w:rsidP="0067353F">
            <w:pPr>
              <w:pStyle w:val="ASymbol"/>
              <w:tabs>
                <w:tab w:val="clear" w:pos="1871"/>
                <w:tab w:val="clear" w:pos="2495"/>
                <w:tab w:val="clear" w:pos="3119"/>
                <w:tab w:val="clear" w:pos="3742"/>
                <w:tab w:val="clear" w:pos="4366"/>
              </w:tabs>
              <w:rPr>
                <w:lang w:val="en-US"/>
              </w:rPr>
            </w:pPr>
            <w:r w:rsidRPr="00D90278">
              <w:rPr>
                <w:b/>
                <w:sz w:val="28"/>
                <w:lang w:val="en-US"/>
              </w:rPr>
              <w:t>UNEP</w:t>
            </w:r>
            <w:r w:rsidRPr="00D90278">
              <w:rPr>
                <w:lang w:val="en-US"/>
              </w:rPr>
              <w:t>/OzL.Pro.</w:t>
            </w:r>
            <w:bookmarkStart w:id="0" w:name="Symbol1A"/>
            <w:r w:rsidRPr="00D90278">
              <w:rPr>
                <w:lang w:val="en-US"/>
              </w:rPr>
              <w:t>38</w:t>
            </w:r>
            <w:bookmarkStart w:id="1" w:name="Symbol1B"/>
            <w:bookmarkEnd w:id="0"/>
            <w:r w:rsidRPr="00D90278">
              <w:rPr>
                <w:lang w:val="en-US"/>
              </w:rPr>
              <w:t>/</w:t>
            </w:r>
            <w:bookmarkEnd w:id="1"/>
            <w:r>
              <w:rPr>
                <w:lang w:val="en-US"/>
              </w:rPr>
              <w:t>6</w:t>
            </w:r>
          </w:p>
          <w:p w14:paraId="66BBCFC6" w14:textId="77777777" w:rsidR="00471D8E" w:rsidRPr="004B2EF8" w:rsidRDefault="00471D8E" w:rsidP="0067353F">
            <w:pPr>
              <w:pStyle w:val="ASymbol"/>
              <w:tabs>
                <w:tab w:val="clear" w:pos="1871"/>
                <w:tab w:val="clear" w:pos="2495"/>
                <w:tab w:val="clear" w:pos="3119"/>
                <w:tab w:val="clear" w:pos="3742"/>
                <w:tab w:val="clear" w:pos="4366"/>
              </w:tabs>
              <w:rPr>
                <w:lang w:val="en-US"/>
              </w:rPr>
            </w:pPr>
            <w:r w:rsidRPr="00D90278">
              <w:rPr>
                <w:b/>
                <w:sz w:val="28"/>
                <w:lang w:val="en-US"/>
              </w:rPr>
              <w:t>UNEP</w:t>
            </w:r>
            <w:r w:rsidRPr="00D90278">
              <w:rPr>
                <w:lang w:val="en-US"/>
              </w:rPr>
              <w:t>/OzL.Pro/ImpCom/</w:t>
            </w:r>
            <w:bookmarkStart w:id="2" w:name="Symbol2A"/>
            <w:r w:rsidRPr="00D90278">
              <w:rPr>
                <w:lang w:val="en-US"/>
              </w:rPr>
              <w:t>77</w:t>
            </w:r>
            <w:bookmarkStart w:id="3" w:name="Symbol2B"/>
            <w:bookmarkEnd w:id="2"/>
            <w:r w:rsidRPr="00D90278">
              <w:rPr>
                <w:lang w:val="en-US"/>
              </w:rPr>
              <w:t>/</w:t>
            </w:r>
            <w:bookmarkEnd w:id="3"/>
            <w:r>
              <w:rPr>
                <w:lang w:val="en-US"/>
              </w:rPr>
              <w:t>2</w:t>
            </w:r>
          </w:p>
        </w:tc>
      </w:tr>
    </w:tbl>
    <w:p w14:paraId="108876DB" w14:textId="77777777" w:rsidR="00471D8E" w:rsidRPr="00D90278" w:rsidRDefault="00471D8E" w:rsidP="0067353F">
      <w:pPr>
        <w:pStyle w:val="ASpacer"/>
        <w:tabs>
          <w:tab w:val="clear" w:pos="624"/>
          <w:tab w:val="clear" w:pos="1247"/>
          <w:tab w:val="clear" w:pos="1871"/>
          <w:tab w:val="clear" w:pos="2495"/>
          <w:tab w:val="clear" w:pos="3119"/>
          <w:tab w:val="clear" w:pos="3742"/>
          <w:tab w:val="clear" w:pos="4366"/>
        </w:tabs>
        <w:rPr>
          <w:lang w:val="en-US"/>
        </w:rP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5386"/>
        <w:gridCol w:w="992"/>
        <w:gridCol w:w="3118"/>
      </w:tblGrid>
      <w:tr w:rsidR="00471D8E" w:rsidRPr="00D90278" w14:paraId="0565C830" w14:textId="77777777" w:rsidTr="005D1040">
        <w:trPr>
          <w:trHeight w:val="1928"/>
        </w:trPr>
        <w:tc>
          <w:tcPr>
            <w:tcW w:w="5386" w:type="dxa"/>
          </w:tcPr>
          <w:p w14:paraId="5E4468E1" w14:textId="77777777" w:rsidR="00471D8E" w:rsidRPr="005D1040" w:rsidRDefault="00471D8E" w:rsidP="0067353F">
            <w:pPr>
              <w:pStyle w:val="AConvName"/>
              <w:tabs>
                <w:tab w:val="clear" w:pos="624"/>
                <w:tab w:val="clear" w:pos="1871"/>
                <w:tab w:val="clear" w:pos="2495"/>
                <w:tab w:val="clear" w:pos="3119"/>
                <w:tab w:val="clear" w:pos="3742"/>
                <w:tab w:val="clear" w:pos="4366"/>
              </w:tabs>
            </w:pPr>
            <w:r w:rsidRPr="005D1040">
              <w:t xml:space="preserve">Монреальский протокол </w:t>
            </w:r>
            <w:r w:rsidRPr="005D1040">
              <w:br/>
              <w:t xml:space="preserve">по веществам, разрушающим </w:t>
            </w:r>
            <w:r w:rsidRPr="005D1040">
              <w:br/>
              <w:t>озоновый слой</w:t>
            </w:r>
          </w:p>
        </w:tc>
        <w:tc>
          <w:tcPr>
            <w:tcW w:w="992" w:type="dxa"/>
          </w:tcPr>
          <w:p w14:paraId="017857DC" w14:textId="77777777" w:rsidR="00471D8E" w:rsidRPr="005D1040" w:rsidRDefault="00471D8E" w:rsidP="0067353F">
            <w:pPr>
              <w:pStyle w:val="Normal-pool"/>
              <w:tabs>
                <w:tab w:val="clear" w:pos="624"/>
                <w:tab w:val="clear" w:pos="1247"/>
                <w:tab w:val="clear" w:pos="1871"/>
                <w:tab w:val="clear" w:pos="2495"/>
                <w:tab w:val="clear" w:pos="3119"/>
                <w:tab w:val="clear" w:pos="3742"/>
                <w:tab w:val="clear" w:pos="4366"/>
              </w:tabs>
            </w:pPr>
          </w:p>
        </w:tc>
        <w:tc>
          <w:tcPr>
            <w:tcW w:w="3118" w:type="dxa"/>
            <w:vMerge w:val="restart"/>
          </w:tcPr>
          <w:p w14:paraId="00CF376B" w14:textId="77777777" w:rsidR="00471D8E" w:rsidRPr="00D90278" w:rsidRDefault="00471D8E" w:rsidP="0067353F">
            <w:pPr>
              <w:pStyle w:val="AText"/>
              <w:tabs>
                <w:tab w:val="clear" w:pos="624"/>
                <w:tab w:val="clear" w:pos="1247"/>
                <w:tab w:val="clear" w:pos="1871"/>
                <w:tab w:val="clear" w:pos="2495"/>
                <w:tab w:val="clear" w:pos="3119"/>
                <w:tab w:val="clear" w:pos="3742"/>
                <w:tab w:val="clear" w:pos="4366"/>
              </w:tabs>
              <w:rPr>
                <w:lang w:val="en-US"/>
              </w:rPr>
            </w:pPr>
            <w:r w:rsidRPr="00D90278">
              <w:rPr>
                <w:lang w:val="en-US"/>
              </w:rPr>
              <w:t xml:space="preserve">Distr.: </w:t>
            </w:r>
            <w:bookmarkStart w:id="4" w:name="Distribution"/>
            <w:r w:rsidRPr="00D90278">
              <w:rPr>
                <w:lang w:val="en-US"/>
              </w:rPr>
              <w:t>General</w:t>
            </w:r>
            <w:bookmarkEnd w:id="4"/>
            <w:r w:rsidRPr="00D90278">
              <w:rPr>
                <w:lang w:val="en-US"/>
              </w:rPr>
              <w:t xml:space="preserve"> </w:t>
            </w:r>
          </w:p>
          <w:p w14:paraId="288DA298" w14:textId="77777777" w:rsidR="00471D8E" w:rsidRPr="00D90278" w:rsidRDefault="00471D8E" w:rsidP="0067353F">
            <w:pPr>
              <w:pStyle w:val="AText0"/>
              <w:tabs>
                <w:tab w:val="clear" w:pos="624"/>
                <w:tab w:val="clear" w:pos="1247"/>
                <w:tab w:val="clear" w:pos="1871"/>
                <w:tab w:val="clear" w:pos="2495"/>
                <w:tab w:val="clear" w:pos="3119"/>
                <w:tab w:val="clear" w:pos="3742"/>
                <w:tab w:val="clear" w:pos="4366"/>
              </w:tabs>
              <w:rPr>
                <w:lang w:val="en-US"/>
              </w:rPr>
            </w:pPr>
            <w:bookmarkStart w:id="5" w:name="DistributionDate"/>
            <w:r w:rsidRPr="00D90278">
              <w:rPr>
                <w:lang w:val="en-US"/>
              </w:rPr>
              <w:t>28 August 2026</w:t>
            </w:r>
            <w:bookmarkEnd w:id="5"/>
          </w:p>
          <w:p w14:paraId="5CA37253" w14:textId="77777777" w:rsidR="00471D8E" w:rsidRPr="00D90278" w:rsidRDefault="00471D8E" w:rsidP="0067353F">
            <w:pPr>
              <w:pStyle w:val="AText"/>
              <w:tabs>
                <w:tab w:val="clear" w:pos="624"/>
                <w:tab w:val="clear" w:pos="1247"/>
                <w:tab w:val="clear" w:pos="1871"/>
                <w:tab w:val="clear" w:pos="2495"/>
                <w:tab w:val="clear" w:pos="3119"/>
                <w:tab w:val="clear" w:pos="3742"/>
                <w:tab w:val="clear" w:pos="4366"/>
              </w:tabs>
              <w:rPr>
                <w:lang w:val="en-US"/>
              </w:rPr>
            </w:pPr>
            <w:bookmarkStart w:id="6" w:name="DistributionLang"/>
            <w:r w:rsidRPr="00D90278">
              <w:rPr>
                <w:lang w:val="en-US"/>
              </w:rPr>
              <w:t xml:space="preserve">Russian </w:t>
            </w:r>
            <w:r w:rsidRPr="00D90278">
              <w:rPr>
                <w:lang w:val="en-US"/>
              </w:rPr>
              <w:br/>
              <w:t>Original: English</w:t>
            </w:r>
            <w:bookmarkEnd w:id="6"/>
          </w:p>
        </w:tc>
      </w:tr>
      <w:tr w:rsidR="00471D8E" w:rsidRPr="00D90278" w14:paraId="7E80551C" w14:textId="77777777" w:rsidTr="005D1040">
        <w:trPr>
          <w:trHeight w:val="57"/>
        </w:trPr>
        <w:tc>
          <w:tcPr>
            <w:tcW w:w="5386" w:type="dxa"/>
          </w:tcPr>
          <w:p w14:paraId="2CBD9622" w14:textId="77777777" w:rsidR="00471D8E" w:rsidRPr="00D90278" w:rsidRDefault="00471D8E" w:rsidP="0067353F">
            <w:pPr>
              <w:pStyle w:val="Normal-pool"/>
              <w:tabs>
                <w:tab w:val="clear" w:pos="624"/>
                <w:tab w:val="clear" w:pos="1247"/>
                <w:tab w:val="clear" w:pos="1871"/>
                <w:tab w:val="clear" w:pos="2495"/>
                <w:tab w:val="clear" w:pos="3119"/>
                <w:tab w:val="clear" w:pos="3742"/>
                <w:tab w:val="clear" w:pos="4366"/>
              </w:tabs>
              <w:rPr>
                <w:lang w:val="en-US"/>
              </w:rPr>
            </w:pPr>
          </w:p>
        </w:tc>
        <w:tc>
          <w:tcPr>
            <w:tcW w:w="992" w:type="dxa"/>
          </w:tcPr>
          <w:p w14:paraId="00354EC7" w14:textId="77777777" w:rsidR="00471D8E" w:rsidRPr="00D90278" w:rsidRDefault="00471D8E" w:rsidP="0067353F">
            <w:pPr>
              <w:pStyle w:val="Normal-pool"/>
              <w:tabs>
                <w:tab w:val="clear" w:pos="624"/>
                <w:tab w:val="clear" w:pos="1247"/>
                <w:tab w:val="clear" w:pos="1871"/>
                <w:tab w:val="clear" w:pos="2495"/>
                <w:tab w:val="clear" w:pos="3119"/>
                <w:tab w:val="clear" w:pos="3742"/>
                <w:tab w:val="clear" w:pos="4366"/>
              </w:tabs>
              <w:rPr>
                <w:lang w:val="en-US"/>
              </w:rPr>
            </w:pPr>
          </w:p>
        </w:tc>
        <w:tc>
          <w:tcPr>
            <w:tcW w:w="3118" w:type="dxa"/>
            <w:vMerge/>
          </w:tcPr>
          <w:p w14:paraId="181BD328" w14:textId="77777777" w:rsidR="00471D8E" w:rsidRPr="00D90278" w:rsidRDefault="00471D8E" w:rsidP="0067353F">
            <w:pPr>
              <w:pStyle w:val="Normal-pool"/>
              <w:tabs>
                <w:tab w:val="clear" w:pos="624"/>
                <w:tab w:val="clear" w:pos="1247"/>
                <w:tab w:val="clear" w:pos="1871"/>
                <w:tab w:val="clear" w:pos="2495"/>
                <w:tab w:val="clear" w:pos="3119"/>
                <w:tab w:val="clear" w:pos="3742"/>
                <w:tab w:val="clear" w:pos="4366"/>
              </w:tabs>
              <w:rPr>
                <w:lang w:val="en-US"/>
              </w:rPr>
            </w:pPr>
          </w:p>
        </w:tc>
      </w:tr>
    </w:tbl>
    <w:p w14:paraId="1C4E087E" w14:textId="77777777" w:rsidR="00471D8E" w:rsidRPr="00D90278" w:rsidRDefault="00471D8E" w:rsidP="0067353F">
      <w:pPr>
        <w:pStyle w:val="ASpacer"/>
        <w:tabs>
          <w:tab w:val="clear" w:pos="624"/>
          <w:tab w:val="clear" w:pos="1247"/>
          <w:tab w:val="clear" w:pos="1871"/>
          <w:tab w:val="clear" w:pos="2495"/>
          <w:tab w:val="clear" w:pos="3119"/>
          <w:tab w:val="clear" w:pos="3742"/>
          <w:tab w:val="clear" w:pos="4366"/>
        </w:tabs>
        <w:rPr>
          <w:lang w:val="en-US"/>
        </w:rPr>
      </w:pPr>
    </w:p>
    <w:tbl>
      <w:tblPr>
        <w:tblW w:w="9496" w:type="dxa"/>
        <w:tblLayout w:type="fixed"/>
        <w:tblCellMar>
          <w:left w:w="0" w:type="dxa"/>
          <w:right w:w="0" w:type="dxa"/>
        </w:tblCellMar>
        <w:tblLook w:val="0000" w:firstRow="0" w:lastRow="0" w:firstColumn="0" w:lastColumn="0" w:noHBand="0" w:noVBand="0"/>
      </w:tblPr>
      <w:tblGrid>
        <w:gridCol w:w="4748"/>
        <w:gridCol w:w="4748"/>
      </w:tblGrid>
      <w:tr w:rsidR="00471D8E" w:rsidRPr="005D1040" w14:paraId="5F825269" w14:textId="77777777" w:rsidTr="005D1040">
        <w:trPr>
          <w:trHeight w:val="57"/>
        </w:trPr>
        <w:tc>
          <w:tcPr>
            <w:tcW w:w="4856" w:type="dxa"/>
          </w:tcPr>
          <w:p w14:paraId="78A8966C" w14:textId="77777777" w:rsidR="00471D8E" w:rsidRPr="005D1040" w:rsidRDefault="00471D8E" w:rsidP="0067353F">
            <w:pPr>
              <w:pStyle w:val="AATitle"/>
              <w:tabs>
                <w:tab w:val="clear" w:pos="624"/>
                <w:tab w:val="clear" w:pos="1247"/>
                <w:tab w:val="clear" w:pos="1871"/>
                <w:tab w:val="clear" w:pos="2495"/>
                <w:tab w:val="clear" w:pos="3119"/>
                <w:tab w:val="clear" w:pos="3742"/>
                <w:tab w:val="clear" w:pos="4366"/>
              </w:tabs>
            </w:pPr>
            <w:bookmarkStart w:id="7" w:name="CorNot1Text"/>
            <w:r w:rsidRPr="005D1040">
              <w:t xml:space="preserve">Тридцать восьмое Совещание Сторон </w:t>
            </w:r>
            <w:r w:rsidRPr="005D1040">
              <w:br/>
              <w:t xml:space="preserve">Монреальского протокола по веществам, </w:t>
            </w:r>
            <w:r w:rsidRPr="005D1040">
              <w:br/>
              <w:t>разрушающим озоновый слой</w:t>
            </w:r>
            <w:bookmarkEnd w:id="7"/>
            <w:r w:rsidRPr="005D1040">
              <w:t xml:space="preserve"> </w:t>
            </w:r>
          </w:p>
          <w:p w14:paraId="769FA677" w14:textId="77777777" w:rsidR="00471D8E" w:rsidRPr="005D1040" w:rsidRDefault="00471D8E" w:rsidP="0067353F">
            <w:pPr>
              <w:pStyle w:val="AATitle1"/>
              <w:tabs>
                <w:tab w:val="clear" w:pos="624"/>
                <w:tab w:val="clear" w:pos="1247"/>
                <w:tab w:val="clear" w:pos="1871"/>
                <w:tab w:val="clear" w:pos="2495"/>
                <w:tab w:val="clear" w:pos="3119"/>
                <w:tab w:val="clear" w:pos="3742"/>
                <w:tab w:val="clear" w:pos="4366"/>
              </w:tabs>
            </w:pPr>
            <w:bookmarkStart w:id="8" w:name="CorNot1VenueDate"/>
            <w:r w:rsidRPr="005D1040">
              <w:t>Кигали, 2–6 ноября 2026 года</w:t>
            </w:r>
            <w:bookmarkEnd w:id="8"/>
            <w:r w:rsidRPr="005D1040">
              <w:t xml:space="preserve"> </w:t>
            </w:r>
          </w:p>
          <w:p w14:paraId="65C21F89" w14:textId="77777777" w:rsidR="00471D8E" w:rsidRPr="00D90278" w:rsidRDefault="00471D8E" w:rsidP="0067353F">
            <w:pPr>
              <w:pStyle w:val="AATitle1"/>
              <w:tabs>
                <w:tab w:val="clear" w:pos="624"/>
                <w:tab w:val="clear" w:pos="1247"/>
                <w:tab w:val="clear" w:pos="1871"/>
                <w:tab w:val="clear" w:pos="2495"/>
                <w:tab w:val="clear" w:pos="3119"/>
                <w:tab w:val="clear" w:pos="3742"/>
                <w:tab w:val="clear" w:pos="4366"/>
              </w:tabs>
            </w:pPr>
            <w:bookmarkStart w:id="9" w:name="CorNot1AgItem"/>
            <w:r>
              <w:rPr>
                <w:color w:val="000000"/>
              </w:rPr>
              <w:t>Пункт 10 предварительной повестки дня подготовительного сегмента</w:t>
            </w:r>
            <w:r w:rsidRPr="00516BC8">
              <w:rPr>
                <w:bCs/>
                <w:color w:val="000000"/>
              </w:rPr>
              <w:footnoteReference w:customMarkFollows="1" w:id="1"/>
              <w:t>*</w:t>
            </w:r>
            <w:bookmarkEnd w:id="9"/>
          </w:p>
          <w:p w14:paraId="6340B1CB" w14:textId="77777777" w:rsidR="00471D8E" w:rsidRPr="005D1040" w:rsidRDefault="00471D8E" w:rsidP="0067353F">
            <w:pPr>
              <w:pStyle w:val="AATitle2"/>
              <w:tabs>
                <w:tab w:val="clear" w:pos="624"/>
                <w:tab w:val="clear" w:pos="1247"/>
                <w:tab w:val="clear" w:pos="1871"/>
                <w:tab w:val="clear" w:pos="2495"/>
                <w:tab w:val="clear" w:pos="3119"/>
                <w:tab w:val="clear" w:pos="3742"/>
                <w:tab w:val="clear" w:pos="4366"/>
              </w:tabs>
            </w:pPr>
            <w:r>
              <w:rPr>
                <w:color w:val="000000"/>
              </w:rPr>
              <w:t xml:space="preserve">Вопросы соблюдения и представления данных: работа и рекомендации Комитета </w:t>
            </w:r>
            <w:r w:rsidRPr="00D90278">
              <w:rPr>
                <w:color w:val="000000"/>
              </w:rPr>
              <w:br/>
            </w:r>
            <w:r>
              <w:rPr>
                <w:color w:val="000000"/>
              </w:rPr>
              <w:t>по выполнению</w:t>
            </w:r>
          </w:p>
        </w:tc>
        <w:tc>
          <w:tcPr>
            <w:tcW w:w="4857" w:type="dxa"/>
          </w:tcPr>
          <w:p w14:paraId="43F1AF95" w14:textId="77777777" w:rsidR="00471D8E" w:rsidRPr="005D1040" w:rsidRDefault="00471D8E" w:rsidP="0067353F">
            <w:pPr>
              <w:pStyle w:val="AATitle"/>
              <w:tabs>
                <w:tab w:val="clear" w:pos="624"/>
                <w:tab w:val="clear" w:pos="1247"/>
                <w:tab w:val="clear" w:pos="1871"/>
                <w:tab w:val="clear" w:pos="2495"/>
                <w:tab w:val="clear" w:pos="3119"/>
                <w:tab w:val="clear" w:pos="3742"/>
                <w:tab w:val="clear" w:pos="4366"/>
              </w:tabs>
            </w:pPr>
            <w:bookmarkStart w:id="10" w:name="CorNot2Text"/>
            <w:r w:rsidRPr="005D1040">
              <w:t xml:space="preserve">Комитет по выполнению в рамках процедуры, </w:t>
            </w:r>
            <w:r w:rsidRPr="005D1040">
              <w:br/>
              <w:t xml:space="preserve">касающейся несоблюдения Монреальского </w:t>
            </w:r>
            <w:r w:rsidRPr="005D1040">
              <w:br/>
              <w:t xml:space="preserve">протокола </w:t>
            </w:r>
          </w:p>
          <w:p w14:paraId="29E9C41E" w14:textId="77777777" w:rsidR="00471D8E" w:rsidRPr="005D1040" w:rsidRDefault="00471D8E" w:rsidP="0067353F">
            <w:pPr>
              <w:pStyle w:val="AATitle"/>
              <w:tabs>
                <w:tab w:val="clear" w:pos="624"/>
                <w:tab w:val="clear" w:pos="1247"/>
                <w:tab w:val="clear" w:pos="1871"/>
                <w:tab w:val="clear" w:pos="2495"/>
                <w:tab w:val="clear" w:pos="3119"/>
                <w:tab w:val="clear" w:pos="3742"/>
                <w:tab w:val="clear" w:pos="4366"/>
              </w:tabs>
            </w:pPr>
            <w:r w:rsidRPr="005D1040">
              <w:t>Семьдесят седьмое совещание</w:t>
            </w:r>
            <w:bookmarkEnd w:id="10"/>
            <w:r w:rsidRPr="005D1040">
              <w:t xml:space="preserve"> </w:t>
            </w:r>
          </w:p>
          <w:p w14:paraId="08157656" w14:textId="77777777" w:rsidR="00471D8E" w:rsidRPr="005D1040" w:rsidRDefault="00471D8E" w:rsidP="0067353F">
            <w:pPr>
              <w:pStyle w:val="AATitle1"/>
              <w:tabs>
                <w:tab w:val="clear" w:pos="624"/>
                <w:tab w:val="clear" w:pos="1247"/>
                <w:tab w:val="clear" w:pos="1871"/>
                <w:tab w:val="clear" w:pos="2495"/>
                <w:tab w:val="clear" w:pos="3119"/>
                <w:tab w:val="clear" w:pos="3742"/>
                <w:tab w:val="clear" w:pos="4366"/>
              </w:tabs>
            </w:pPr>
            <w:bookmarkStart w:id="11" w:name="CorNot2VenueDate"/>
            <w:r w:rsidRPr="005D1040">
              <w:t>Кигали, 30–31 октября 2026 года</w:t>
            </w:r>
            <w:bookmarkEnd w:id="11"/>
            <w:r w:rsidRPr="005D1040">
              <w:t xml:space="preserve"> </w:t>
            </w:r>
          </w:p>
          <w:p w14:paraId="3A698700" w14:textId="77777777" w:rsidR="00471D8E" w:rsidRPr="005D1040" w:rsidRDefault="00471D8E" w:rsidP="0067353F">
            <w:pPr>
              <w:pStyle w:val="AATitle1"/>
              <w:tabs>
                <w:tab w:val="clear" w:pos="624"/>
                <w:tab w:val="clear" w:pos="1247"/>
                <w:tab w:val="clear" w:pos="1871"/>
                <w:tab w:val="clear" w:pos="2495"/>
                <w:tab w:val="clear" w:pos="3119"/>
                <w:tab w:val="clear" w:pos="3742"/>
                <w:tab w:val="clear" w:pos="4366"/>
              </w:tabs>
            </w:pPr>
            <w:bookmarkStart w:id="12" w:name="CorNot2AgItem"/>
            <w:r>
              <w:rPr>
                <w:color w:val="000000"/>
              </w:rPr>
              <w:t>Пункты 3, 5, 6 и 7 предварительной повестки дня*</w:t>
            </w:r>
            <w:r w:rsidRPr="00C62AA0">
              <w:rPr>
                <w:bCs/>
                <w:color w:val="000000"/>
              </w:rPr>
              <w:footnoteReference w:customMarkFollows="1" w:id="2"/>
              <w:t>*</w:t>
            </w:r>
            <w:bookmarkEnd w:id="12"/>
          </w:p>
          <w:p w14:paraId="7D6CE8F5" w14:textId="77777777" w:rsidR="00471D8E" w:rsidRPr="00DC2297" w:rsidRDefault="00471D8E" w:rsidP="00997316">
            <w:pPr>
              <w:pStyle w:val="AATitle2"/>
            </w:pPr>
            <w:bookmarkStart w:id="13" w:name="CorNot2AgTitle"/>
            <w:r>
              <w:rPr>
                <w:bCs/>
                <w:color w:val="000000"/>
              </w:rPr>
              <w:t>Сообщение секретариата по озону о данных и информации, представленных в соответствии со статьями 7 и 9 Монреальского протокола, и о смежных вопросах</w:t>
            </w:r>
          </w:p>
          <w:p w14:paraId="5631F6AA" w14:textId="77777777" w:rsidR="00471D8E" w:rsidRPr="00DC2297" w:rsidRDefault="00471D8E" w:rsidP="00997316">
            <w:pPr>
              <w:pStyle w:val="AATitle2"/>
            </w:pPr>
            <w:r>
              <w:rPr>
                <w:bCs/>
                <w:color w:val="000000"/>
              </w:rPr>
              <w:t>Последующие меры в связи с ранее принятыми решениями Сторон и рекомендациями Комитета по выполнению в отношении вопросов несоблюдения</w:t>
            </w:r>
          </w:p>
          <w:p w14:paraId="55D0B4BE" w14:textId="77777777" w:rsidR="00471D8E" w:rsidRPr="00DC2297" w:rsidRDefault="00471D8E" w:rsidP="00997316">
            <w:pPr>
              <w:pStyle w:val="AATitle2"/>
            </w:pPr>
            <w:r>
              <w:rPr>
                <w:bCs/>
                <w:color w:val="000000"/>
              </w:rPr>
              <w:t>Рассмотрение других вопросов возможного несоблюдения, вытекающих из доклада о данных</w:t>
            </w:r>
            <w:r>
              <w:rPr>
                <w:color w:val="000000"/>
              </w:rPr>
              <w:t xml:space="preserve"> </w:t>
            </w:r>
          </w:p>
          <w:p w14:paraId="42B2C6D3" w14:textId="77777777" w:rsidR="00471D8E" w:rsidRPr="005D1040" w:rsidRDefault="00471D8E" w:rsidP="00997316">
            <w:pPr>
              <w:pStyle w:val="AATitle2"/>
              <w:tabs>
                <w:tab w:val="clear" w:pos="624"/>
                <w:tab w:val="clear" w:pos="1247"/>
                <w:tab w:val="clear" w:pos="1871"/>
                <w:tab w:val="clear" w:pos="2495"/>
                <w:tab w:val="clear" w:pos="3119"/>
                <w:tab w:val="clear" w:pos="3742"/>
                <w:tab w:val="clear" w:pos="4366"/>
              </w:tabs>
            </w:pPr>
            <w:r>
              <w:rPr>
                <w:bCs/>
                <w:color w:val="000000"/>
              </w:rPr>
              <w:t>Просьбы о внесении изменений в данные о базовых уровнях</w:t>
            </w:r>
            <w:bookmarkEnd w:id="13"/>
          </w:p>
        </w:tc>
      </w:tr>
    </w:tbl>
    <w:p w14:paraId="25A0641B" w14:textId="77777777" w:rsidR="00471D8E" w:rsidRPr="00DC2297" w:rsidRDefault="00471D8E" w:rsidP="00765591">
      <w:pPr>
        <w:pStyle w:val="BBTitle"/>
        <w:keepNext w:val="0"/>
        <w:keepLines w:val="0"/>
        <w:tabs>
          <w:tab w:val="clear" w:pos="624"/>
          <w:tab w:val="clear" w:pos="1247"/>
          <w:tab w:val="clear" w:pos="1871"/>
          <w:tab w:val="clear" w:pos="2495"/>
          <w:tab w:val="clear" w:pos="3119"/>
          <w:tab w:val="clear" w:pos="3742"/>
          <w:tab w:val="clear" w:pos="4366"/>
        </w:tabs>
      </w:pPr>
      <w:r>
        <w:rPr>
          <w:bCs/>
        </w:rPr>
        <w:t>Информация, представленная Сторонами в соответствии со статьями 7 и 9 Монреальского протокола по веществам, разрушающим озоновый слой</w:t>
      </w:r>
      <w:r>
        <w:t xml:space="preserve"> </w:t>
      </w:r>
    </w:p>
    <w:p w14:paraId="152D311C" w14:textId="77777777" w:rsidR="00471D8E" w:rsidRPr="001D1C15" w:rsidRDefault="00471D8E" w:rsidP="00765591">
      <w:pPr>
        <w:pStyle w:val="CH2"/>
        <w:keepNext w:val="0"/>
        <w:keepLines w:val="0"/>
        <w:tabs>
          <w:tab w:val="clear" w:pos="851"/>
          <w:tab w:val="clear" w:pos="1247"/>
          <w:tab w:val="clear" w:pos="1871"/>
          <w:tab w:val="clear" w:pos="2495"/>
          <w:tab w:val="clear" w:pos="3119"/>
          <w:tab w:val="clear" w:pos="3742"/>
          <w:tab w:val="clear" w:pos="4366"/>
        </w:tabs>
        <w:spacing w:before="0"/>
        <w:ind w:right="567" w:firstLine="0"/>
      </w:pPr>
      <w:r>
        <w:tab/>
      </w:r>
      <w:r>
        <w:rPr>
          <w:bCs/>
        </w:rPr>
        <w:t>Доклад секретариата</w:t>
      </w:r>
    </w:p>
    <w:p w14:paraId="01C1B5B9" w14:textId="77777777" w:rsidR="00471D8E" w:rsidRPr="00431192" w:rsidRDefault="00471D8E" w:rsidP="008A28FF">
      <w:pPr>
        <w:pStyle w:val="CH1"/>
        <w:keepNext w:val="0"/>
        <w:keepLines w:val="0"/>
        <w:tabs>
          <w:tab w:val="clear" w:pos="1247"/>
          <w:tab w:val="clear" w:pos="1871"/>
          <w:tab w:val="clear" w:pos="2495"/>
          <w:tab w:val="clear" w:pos="3119"/>
          <w:tab w:val="clear" w:pos="3742"/>
          <w:tab w:val="clear" w:pos="4366"/>
        </w:tabs>
        <w:spacing w:before="0"/>
      </w:pPr>
      <w:r>
        <w:rPr>
          <w:bCs/>
          <w:lang w:val="en-US"/>
        </w:rPr>
        <w:tab/>
      </w:r>
      <w:r>
        <w:rPr>
          <w:bCs/>
        </w:rPr>
        <w:t>I.</w:t>
      </w:r>
      <w:r>
        <w:tab/>
      </w:r>
      <w:r>
        <w:rPr>
          <w:bCs/>
        </w:rPr>
        <w:t>Введение</w:t>
      </w:r>
    </w:p>
    <w:p w14:paraId="7F6536AC" w14:textId="77777777" w:rsidR="00471D8E" w:rsidRPr="00DC2297" w:rsidRDefault="00471D8E" w:rsidP="00471D8E">
      <w:pPr>
        <w:pStyle w:val="Normalnumber"/>
        <w:tabs>
          <w:tab w:val="clear" w:pos="1247"/>
          <w:tab w:val="clear" w:pos="1814"/>
          <w:tab w:val="clear" w:pos="2381"/>
          <w:tab w:val="clear" w:pos="2948"/>
          <w:tab w:val="clear" w:pos="3515"/>
        </w:tabs>
      </w:pPr>
      <w:r>
        <w:t>Настоящий доклад подготовлен во исполнение пункта с) статьи 12 Монреальского протокола по веществам, разрушающим озоновый слой, и содержит информацию, полученную по настоящее время секретариатом по озону согласно статьям 7 и 9 Протокола и соответствующим решениям Совещаний Сторон Монреальского протокола. Для содействия рассмотрению настоящего доклада Сторонами Монреальского протокола по веществам, разрушающим озоновый слой, и членами Комитета по выполнению в рамках процедуры, касающейся несоблюдения Монреальского протокола, основные вопросы, рассмотренные в докладе, кратко изложены в таблице 1.</w:t>
      </w:r>
    </w:p>
    <w:p w14:paraId="68EF54BA" w14:textId="77777777" w:rsidR="00471D8E" w:rsidRPr="00DC2297" w:rsidRDefault="00471D8E" w:rsidP="00471D8E">
      <w:pPr>
        <w:pStyle w:val="Normalnumber"/>
        <w:tabs>
          <w:tab w:val="clear" w:pos="1247"/>
          <w:tab w:val="clear" w:pos="1814"/>
          <w:tab w:val="clear" w:pos="2381"/>
          <w:tab w:val="clear" w:pos="2948"/>
          <w:tab w:val="clear" w:pos="3515"/>
        </w:tabs>
      </w:pPr>
      <w:r>
        <w:t>В разделе II доклада освещаются вопросы, включенные в таблицу 1.</w:t>
      </w:r>
    </w:p>
    <w:p w14:paraId="4092583C" w14:textId="77777777" w:rsidR="00471D8E" w:rsidRPr="00DC2297" w:rsidRDefault="00471D8E" w:rsidP="00471D8E">
      <w:pPr>
        <w:pStyle w:val="Normalnumber"/>
        <w:tabs>
          <w:tab w:val="clear" w:pos="1247"/>
          <w:tab w:val="clear" w:pos="1814"/>
          <w:tab w:val="clear" w:pos="2381"/>
          <w:tab w:val="clear" w:pos="2948"/>
          <w:tab w:val="clear" w:pos="3515"/>
        </w:tabs>
      </w:pPr>
      <w:r>
        <w:t xml:space="preserve">В разделе III приводится перечень приложений к докладу. В приложениях I–III представлена справочная информация, которая была актуализирована в соответствующих </w:t>
      </w:r>
      <w:r>
        <w:lastRenderedPageBreak/>
        <w:t>случаях, с учетом последних двух лет, рассматриваемых в настоящем докладе (2024 и 2025</w:t>
      </w:r>
      <w:r>
        <w:rPr>
          <w:lang w:val="en-US"/>
        </w:rPr>
        <w:t> </w:t>
      </w:r>
      <w:r>
        <w:t>годы), а в приложениях IV–XVI содержатся данные и информация, представленные Сторонами в соответствии со статьей 7 или полученные на основе этих сведений.</w:t>
      </w:r>
    </w:p>
    <w:p w14:paraId="494FC884" w14:textId="77777777" w:rsidR="00471D8E" w:rsidRPr="001D1C15" w:rsidRDefault="00471D8E" w:rsidP="00277928">
      <w:pPr>
        <w:pStyle w:val="Titletable"/>
        <w:keepNext w:val="0"/>
        <w:keepLines w:val="0"/>
        <w:tabs>
          <w:tab w:val="clear" w:pos="624"/>
          <w:tab w:val="clear" w:pos="1247"/>
          <w:tab w:val="clear" w:pos="1871"/>
          <w:tab w:val="clear" w:pos="2495"/>
          <w:tab w:val="clear" w:pos="3119"/>
          <w:tab w:val="clear" w:pos="3742"/>
          <w:tab w:val="clear" w:pos="4366"/>
        </w:tabs>
      </w:pPr>
      <w:r w:rsidRPr="00EC6AF6">
        <w:rPr>
          <w:b w:val="0"/>
          <w:bCs w:val="0"/>
        </w:rPr>
        <w:t xml:space="preserve">Таблица 1 </w:t>
      </w:r>
      <w:r w:rsidRPr="00EC6AF6">
        <w:rPr>
          <w:b w:val="0"/>
          <w:bCs w:val="0"/>
          <w:lang w:val="en-US"/>
        </w:rPr>
        <w:br/>
      </w:r>
      <w:r>
        <w:t xml:space="preserve">Краткое изложение вопросов </w:t>
      </w:r>
    </w:p>
    <w:tbl>
      <w:tblPr>
        <w:tblStyle w:val="TableGrid"/>
        <w:tblW w:w="830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3825"/>
        <w:gridCol w:w="4482"/>
      </w:tblGrid>
      <w:tr w:rsidR="00471D8E" w:rsidRPr="001D1C15" w14:paraId="2CFADE86" w14:textId="77777777" w:rsidTr="00471D8E">
        <w:trPr>
          <w:trHeight w:val="57"/>
          <w:tblHeader/>
          <w:jc w:val="right"/>
        </w:trPr>
        <w:tc>
          <w:tcPr>
            <w:tcW w:w="3825" w:type="dxa"/>
            <w:tcBorders>
              <w:top w:val="single" w:sz="4" w:space="0" w:color="auto"/>
              <w:bottom w:val="single" w:sz="12" w:space="0" w:color="auto"/>
            </w:tcBorders>
            <w:vAlign w:val="bottom"/>
          </w:tcPr>
          <w:p w14:paraId="14CC5E2D" w14:textId="77777777" w:rsidR="00471D8E" w:rsidRPr="001D1C15" w:rsidRDefault="00471D8E" w:rsidP="00277928">
            <w:pPr>
              <w:pStyle w:val="Normal-pool-Table"/>
              <w:tabs>
                <w:tab w:val="clear" w:pos="624"/>
                <w:tab w:val="clear" w:pos="1247"/>
                <w:tab w:val="clear" w:pos="1871"/>
                <w:tab w:val="clear" w:pos="2495"/>
                <w:tab w:val="clear" w:pos="3119"/>
                <w:tab w:val="clear" w:pos="3742"/>
                <w:tab w:val="clear" w:pos="4366"/>
              </w:tabs>
              <w:spacing w:before="20" w:after="20"/>
              <w:rPr>
                <w:i/>
                <w:iCs/>
                <w:szCs w:val="18"/>
              </w:rPr>
            </w:pPr>
            <w:r>
              <w:rPr>
                <w:i/>
                <w:iCs/>
                <w:color w:val="000000"/>
                <w:szCs w:val="18"/>
              </w:rPr>
              <w:t>Подраздел / вопрос</w:t>
            </w:r>
          </w:p>
        </w:tc>
        <w:tc>
          <w:tcPr>
            <w:tcW w:w="4482" w:type="dxa"/>
            <w:tcBorders>
              <w:top w:val="single" w:sz="4" w:space="0" w:color="auto"/>
              <w:bottom w:val="single" w:sz="12" w:space="0" w:color="auto"/>
            </w:tcBorders>
            <w:vAlign w:val="bottom"/>
          </w:tcPr>
          <w:p w14:paraId="7F459F3D" w14:textId="77777777" w:rsidR="00471D8E" w:rsidRPr="001D1C15" w:rsidRDefault="00471D8E" w:rsidP="00277928">
            <w:pPr>
              <w:pStyle w:val="Normal-pool-Table"/>
              <w:tabs>
                <w:tab w:val="clear" w:pos="624"/>
                <w:tab w:val="clear" w:pos="1247"/>
                <w:tab w:val="clear" w:pos="1871"/>
                <w:tab w:val="clear" w:pos="2495"/>
                <w:tab w:val="clear" w:pos="3119"/>
                <w:tab w:val="clear" w:pos="3742"/>
                <w:tab w:val="clear" w:pos="4366"/>
              </w:tabs>
              <w:spacing w:before="20" w:after="20"/>
              <w:rPr>
                <w:i/>
                <w:iCs/>
                <w:szCs w:val="18"/>
              </w:rPr>
            </w:pPr>
            <w:r>
              <w:rPr>
                <w:i/>
                <w:iCs/>
                <w:color w:val="000000"/>
                <w:szCs w:val="18"/>
              </w:rPr>
              <w:t>Положение дел</w:t>
            </w:r>
            <w:r>
              <w:rPr>
                <w:color w:val="000000"/>
                <w:szCs w:val="18"/>
              </w:rPr>
              <w:t xml:space="preserve"> </w:t>
            </w:r>
          </w:p>
        </w:tc>
      </w:tr>
      <w:tr w:rsidR="00471D8E" w:rsidRPr="00DC2297" w14:paraId="3294DA62" w14:textId="77777777" w:rsidTr="00471D8E">
        <w:trPr>
          <w:trHeight w:val="719"/>
          <w:jc w:val="right"/>
        </w:trPr>
        <w:tc>
          <w:tcPr>
            <w:tcW w:w="3825" w:type="dxa"/>
            <w:tcBorders>
              <w:top w:val="single" w:sz="12" w:space="0" w:color="auto"/>
              <w:bottom w:val="dotted" w:sz="4" w:space="0" w:color="auto"/>
            </w:tcBorders>
          </w:tcPr>
          <w:p w14:paraId="2F377BCB" w14:textId="77777777" w:rsidR="00471D8E" w:rsidRPr="00DC2297" w:rsidRDefault="00471D8E" w:rsidP="00471D8E">
            <w:pPr>
              <w:pStyle w:val="Normal-pool-Table"/>
              <w:numPr>
                <w:ilvl w:val="0"/>
                <w:numId w:val="21"/>
              </w:numPr>
              <w:tabs>
                <w:tab w:val="clear" w:pos="624"/>
                <w:tab w:val="clear" w:pos="1247"/>
                <w:tab w:val="clear" w:pos="1871"/>
                <w:tab w:val="clear" w:pos="2495"/>
                <w:tab w:val="clear" w:pos="3119"/>
                <w:tab w:val="clear" w:pos="3742"/>
                <w:tab w:val="clear" w:pos="4366"/>
                <w:tab w:val="clear" w:pos="4990"/>
              </w:tabs>
              <w:spacing w:before="20" w:after="20"/>
              <w:ind w:left="357" w:hanging="357"/>
              <w:rPr>
                <w:szCs w:val="18"/>
              </w:rPr>
            </w:pPr>
            <w:r>
              <w:rPr>
                <w:color w:val="000000"/>
                <w:szCs w:val="18"/>
              </w:rPr>
              <w:t>Представление сведений в соответствии со</w:t>
            </w:r>
            <w:r>
              <w:rPr>
                <w:color w:val="000000"/>
                <w:szCs w:val="18"/>
                <w:lang w:val="en-US"/>
              </w:rPr>
              <w:t> </w:t>
            </w:r>
            <w:r>
              <w:rPr>
                <w:color w:val="000000"/>
                <w:szCs w:val="18"/>
              </w:rPr>
              <w:t>статьей 9 Протокола</w:t>
            </w:r>
          </w:p>
        </w:tc>
        <w:tc>
          <w:tcPr>
            <w:tcW w:w="4482" w:type="dxa"/>
            <w:tcBorders>
              <w:top w:val="single" w:sz="12" w:space="0" w:color="auto"/>
              <w:bottom w:val="dotted" w:sz="4" w:space="0" w:color="auto"/>
            </w:tcBorders>
          </w:tcPr>
          <w:p w14:paraId="7E94EEAA" w14:textId="77777777" w:rsidR="00471D8E" w:rsidRPr="00DC2297" w:rsidRDefault="00471D8E" w:rsidP="00471D8E">
            <w:pPr>
              <w:pStyle w:val="Normal-pool-Table"/>
              <w:numPr>
                <w:ilvl w:val="0"/>
                <w:numId w:val="22"/>
              </w:numPr>
              <w:tabs>
                <w:tab w:val="clear" w:pos="624"/>
                <w:tab w:val="clear" w:pos="1247"/>
                <w:tab w:val="clear" w:pos="1871"/>
                <w:tab w:val="clear" w:pos="2495"/>
                <w:tab w:val="clear" w:pos="3119"/>
                <w:tab w:val="clear" w:pos="3742"/>
                <w:tab w:val="clear" w:pos="4366"/>
                <w:tab w:val="clear" w:pos="4990"/>
              </w:tabs>
              <w:spacing w:before="20" w:after="20"/>
              <w:rPr>
                <w:szCs w:val="18"/>
              </w:rPr>
            </w:pPr>
            <w:r>
              <w:rPr>
                <w:color w:val="000000"/>
                <w:szCs w:val="18"/>
              </w:rPr>
              <w:t>В апреле 2026 года Литва представила новый доклад, охватывающий двухгодичный период 2020–2021 годов (см. пункт 4).</w:t>
            </w:r>
          </w:p>
        </w:tc>
      </w:tr>
      <w:tr w:rsidR="00471D8E" w:rsidRPr="00DC2297" w14:paraId="21C6BCE1" w14:textId="77777777" w:rsidTr="00471D8E">
        <w:trPr>
          <w:trHeight w:val="57"/>
          <w:jc w:val="right"/>
        </w:trPr>
        <w:tc>
          <w:tcPr>
            <w:tcW w:w="3825" w:type="dxa"/>
            <w:tcBorders>
              <w:top w:val="dotted" w:sz="4" w:space="0" w:color="auto"/>
              <w:bottom w:val="dotted" w:sz="4" w:space="0" w:color="auto"/>
            </w:tcBorders>
          </w:tcPr>
          <w:p w14:paraId="138AA75D" w14:textId="77777777" w:rsidR="00471D8E" w:rsidRPr="00822F42" w:rsidRDefault="00471D8E" w:rsidP="00471D8E">
            <w:pPr>
              <w:pStyle w:val="Normal-pool-Table"/>
              <w:numPr>
                <w:ilvl w:val="0"/>
                <w:numId w:val="21"/>
              </w:numPr>
              <w:tabs>
                <w:tab w:val="clear" w:pos="624"/>
                <w:tab w:val="clear" w:pos="1247"/>
                <w:tab w:val="clear" w:pos="1871"/>
                <w:tab w:val="clear" w:pos="2495"/>
                <w:tab w:val="clear" w:pos="3119"/>
                <w:tab w:val="clear" w:pos="3742"/>
                <w:tab w:val="clear" w:pos="4366"/>
                <w:tab w:val="clear" w:pos="4990"/>
              </w:tabs>
              <w:spacing w:before="20" w:after="20"/>
              <w:ind w:left="357" w:hanging="357"/>
              <w:rPr>
                <w:szCs w:val="18"/>
              </w:rPr>
            </w:pPr>
            <w:r>
              <w:rPr>
                <w:color w:val="000000"/>
                <w:szCs w:val="18"/>
              </w:rPr>
              <w:t>Положение дел с соблюдением требований</w:t>
            </w:r>
            <w:r>
              <w:rPr>
                <w:color w:val="000000"/>
                <w:szCs w:val="18"/>
                <w:lang w:val="en-US"/>
              </w:rPr>
              <w:t> </w:t>
            </w:r>
            <w:r>
              <w:rPr>
                <w:color w:val="000000"/>
                <w:szCs w:val="18"/>
              </w:rPr>
              <w:t xml:space="preserve">о представлении ежегодных данных и данных о базовых уровнях для гидрофторуглеродов (ГФУ) (пункты 2, 3, 3-бис и 3-тер статьи 7) </w:t>
            </w:r>
          </w:p>
        </w:tc>
        <w:tc>
          <w:tcPr>
            <w:tcW w:w="4482" w:type="dxa"/>
            <w:tcBorders>
              <w:top w:val="dotted" w:sz="4" w:space="0" w:color="auto"/>
              <w:bottom w:val="dotted" w:sz="4" w:space="0" w:color="auto"/>
            </w:tcBorders>
          </w:tcPr>
          <w:p w14:paraId="49435262" w14:textId="77777777" w:rsidR="00471D8E" w:rsidRPr="00AD185F" w:rsidRDefault="00471D8E" w:rsidP="00471D8E">
            <w:pPr>
              <w:pStyle w:val="Normal-pool-Table"/>
              <w:numPr>
                <w:ilvl w:val="0"/>
                <w:numId w:val="22"/>
              </w:numPr>
              <w:tabs>
                <w:tab w:val="clear" w:pos="624"/>
                <w:tab w:val="clear" w:pos="1247"/>
                <w:tab w:val="clear" w:pos="1871"/>
                <w:tab w:val="clear" w:pos="2495"/>
                <w:tab w:val="clear" w:pos="3119"/>
                <w:tab w:val="clear" w:pos="3742"/>
                <w:tab w:val="clear" w:pos="4366"/>
                <w:tab w:val="clear" w:pos="4990"/>
              </w:tabs>
              <w:spacing w:before="20" w:after="20"/>
              <w:rPr>
                <w:szCs w:val="18"/>
              </w:rPr>
            </w:pPr>
            <w:r>
              <w:rPr>
                <w:color w:val="000000"/>
                <w:szCs w:val="18"/>
              </w:rPr>
              <w:t xml:space="preserve">Представление данных за 2025 год: </w:t>
            </w:r>
          </w:p>
          <w:p w14:paraId="36BC4AE6" w14:textId="77777777" w:rsidR="00471D8E" w:rsidRPr="00DC2297" w:rsidRDefault="00471D8E" w:rsidP="00471D8E">
            <w:pPr>
              <w:pStyle w:val="Normal-pool-Table"/>
              <w:numPr>
                <w:ilvl w:val="1"/>
                <w:numId w:val="22"/>
              </w:numPr>
              <w:tabs>
                <w:tab w:val="clear" w:pos="624"/>
                <w:tab w:val="clear" w:pos="1247"/>
                <w:tab w:val="clear" w:pos="1871"/>
                <w:tab w:val="clear" w:pos="2495"/>
                <w:tab w:val="clear" w:pos="3119"/>
                <w:tab w:val="clear" w:pos="3742"/>
                <w:tab w:val="clear" w:pos="4366"/>
                <w:tab w:val="clear" w:pos="4990"/>
              </w:tabs>
              <w:spacing w:before="20" w:after="20"/>
              <w:ind w:left="739" w:hanging="399"/>
              <w:rPr>
                <w:szCs w:val="18"/>
              </w:rPr>
            </w:pPr>
            <w:r>
              <w:rPr>
                <w:color w:val="000000"/>
                <w:szCs w:val="18"/>
              </w:rPr>
              <w:t xml:space="preserve">по настоящее время сведения представлены 136 из 198 Сторон (см. таблицу 2); </w:t>
            </w:r>
          </w:p>
          <w:p w14:paraId="70923677" w14:textId="77777777" w:rsidR="00471D8E" w:rsidRPr="00822F42" w:rsidRDefault="00471D8E" w:rsidP="00471D8E">
            <w:pPr>
              <w:pStyle w:val="Normal-pool-Table"/>
              <w:numPr>
                <w:ilvl w:val="1"/>
                <w:numId w:val="22"/>
              </w:numPr>
              <w:tabs>
                <w:tab w:val="clear" w:pos="624"/>
                <w:tab w:val="clear" w:pos="1247"/>
                <w:tab w:val="clear" w:pos="1871"/>
                <w:tab w:val="clear" w:pos="2495"/>
                <w:tab w:val="clear" w:pos="3119"/>
                <w:tab w:val="clear" w:pos="3742"/>
                <w:tab w:val="clear" w:pos="4366"/>
                <w:tab w:val="clear" w:pos="4990"/>
              </w:tabs>
              <w:spacing w:before="20" w:after="20"/>
              <w:ind w:left="739" w:hanging="399"/>
              <w:rPr>
                <w:szCs w:val="18"/>
              </w:rPr>
            </w:pPr>
            <w:r>
              <w:rPr>
                <w:color w:val="000000"/>
                <w:szCs w:val="18"/>
              </w:rPr>
              <w:t>97 Сторон представили данные с использованием системы представления сведений в онлайновом режиме.</w:t>
            </w:r>
          </w:p>
          <w:p w14:paraId="34405610" w14:textId="77777777" w:rsidR="00471D8E" w:rsidRPr="00AD185F" w:rsidRDefault="00471D8E" w:rsidP="00471D8E">
            <w:pPr>
              <w:pStyle w:val="Normal-pool-Table"/>
              <w:numPr>
                <w:ilvl w:val="0"/>
                <w:numId w:val="22"/>
              </w:numPr>
              <w:tabs>
                <w:tab w:val="clear" w:pos="624"/>
                <w:tab w:val="clear" w:pos="1247"/>
                <w:tab w:val="clear" w:pos="1871"/>
                <w:tab w:val="clear" w:pos="2495"/>
                <w:tab w:val="clear" w:pos="3119"/>
                <w:tab w:val="clear" w:pos="3742"/>
                <w:tab w:val="clear" w:pos="4366"/>
                <w:tab w:val="clear" w:pos="4990"/>
              </w:tabs>
              <w:spacing w:before="20" w:after="20"/>
              <w:rPr>
                <w:szCs w:val="18"/>
              </w:rPr>
            </w:pPr>
            <w:r>
              <w:rPr>
                <w:color w:val="000000"/>
                <w:szCs w:val="18"/>
              </w:rPr>
              <w:t xml:space="preserve">Представление данных за 2024 год: </w:t>
            </w:r>
          </w:p>
          <w:p w14:paraId="23326DC5" w14:textId="77777777" w:rsidR="00471D8E" w:rsidRPr="00DC2297" w:rsidRDefault="00471D8E" w:rsidP="00471D8E">
            <w:pPr>
              <w:pStyle w:val="Normal-pool-Table"/>
              <w:numPr>
                <w:ilvl w:val="1"/>
                <w:numId w:val="22"/>
              </w:numPr>
              <w:tabs>
                <w:tab w:val="clear" w:pos="624"/>
                <w:tab w:val="clear" w:pos="1247"/>
                <w:tab w:val="clear" w:pos="1871"/>
                <w:tab w:val="clear" w:pos="2495"/>
                <w:tab w:val="clear" w:pos="3119"/>
                <w:tab w:val="clear" w:pos="3742"/>
                <w:tab w:val="clear" w:pos="4366"/>
                <w:tab w:val="clear" w:pos="4990"/>
              </w:tabs>
              <w:spacing w:before="20" w:after="20"/>
              <w:ind w:left="739" w:hanging="399"/>
              <w:rPr>
                <w:szCs w:val="18"/>
              </w:rPr>
            </w:pPr>
            <w:r>
              <w:rPr>
                <w:color w:val="000000"/>
                <w:szCs w:val="18"/>
              </w:rPr>
              <w:t>сведения представлены 197 Сторонами (см. таблицу 2);</w:t>
            </w:r>
          </w:p>
          <w:p w14:paraId="60A9DCC1" w14:textId="77777777" w:rsidR="00471D8E" w:rsidRPr="00DC2297" w:rsidRDefault="00471D8E" w:rsidP="00471D8E">
            <w:pPr>
              <w:pStyle w:val="Normal-pool-Table"/>
              <w:numPr>
                <w:ilvl w:val="1"/>
                <w:numId w:val="22"/>
              </w:numPr>
              <w:tabs>
                <w:tab w:val="clear" w:pos="624"/>
                <w:tab w:val="clear" w:pos="1247"/>
                <w:tab w:val="clear" w:pos="1871"/>
                <w:tab w:val="clear" w:pos="2495"/>
                <w:tab w:val="clear" w:pos="3119"/>
                <w:tab w:val="clear" w:pos="3742"/>
                <w:tab w:val="clear" w:pos="4366"/>
                <w:tab w:val="clear" w:pos="4990"/>
              </w:tabs>
              <w:spacing w:before="20" w:after="20"/>
              <w:ind w:left="739" w:hanging="399"/>
              <w:rPr>
                <w:szCs w:val="18"/>
              </w:rPr>
            </w:pPr>
            <w:r>
              <w:rPr>
                <w:color w:val="000000"/>
                <w:szCs w:val="18"/>
              </w:rPr>
              <w:t>128 Сторон представили данные с использованием системы представления сведений в онлайновом режиме.</w:t>
            </w:r>
          </w:p>
          <w:p w14:paraId="6F86CF2C" w14:textId="77777777" w:rsidR="00471D8E" w:rsidRPr="00DC2297" w:rsidRDefault="00471D8E" w:rsidP="00471D8E">
            <w:pPr>
              <w:pStyle w:val="Normal-pool-Table"/>
              <w:numPr>
                <w:ilvl w:val="0"/>
                <w:numId w:val="22"/>
              </w:numPr>
              <w:tabs>
                <w:tab w:val="clear" w:pos="624"/>
                <w:tab w:val="clear" w:pos="1247"/>
                <w:tab w:val="clear" w:pos="1871"/>
                <w:tab w:val="clear" w:pos="2495"/>
                <w:tab w:val="clear" w:pos="3119"/>
                <w:tab w:val="clear" w:pos="3742"/>
                <w:tab w:val="clear" w:pos="4366"/>
                <w:tab w:val="clear" w:pos="4990"/>
              </w:tabs>
              <w:spacing w:before="20" w:after="20"/>
              <w:rPr>
                <w:szCs w:val="18"/>
              </w:rPr>
            </w:pPr>
            <w:r>
              <w:rPr>
                <w:color w:val="000000"/>
                <w:szCs w:val="18"/>
              </w:rPr>
              <w:t>Шесть Сторон, которые недавно ратифицировали Кигалийскую поправку к Протоколу, еще не представляли свои данные о базовом уровне для ГФУ (см. таблицу 3).</w:t>
            </w:r>
          </w:p>
        </w:tc>
      </w:tr>
      <w:tr w:rsidR="00471D8E" w:rsidRPr="00163E2E" w14:paraId="78C8826E" w14:textId="77777777" w:rsidTr="00471D8E">
        <w:trPr>
          <w:trHeight w:val="57"/>
          <w:jc w:val="right"/>
        </w:trPr>
        <w:tc>
          <w:tcPr>
            <w:tcW w:w="3825" w:type="dxa"/>
            <w:tcBorders>
              <w:top w:val="dotted" w:sz="4" w:space="0" w:color="auto"/>
              <w:bottom w:val="dotted" w:sz="4" w:space="0" w:color="auto"/>
            </w:tcBorders>
          </w:tcPr>
          <w:p w14:paraId="6048BACF" w14:textId="77777777" w:rsidR="00471D8E" w:rsidRPr="00DC2297" w:rsidRDefault="00471D8E" w:rsidP="00471D8E">
            <w:pPr>
              <w:pStyle w:val="Normal-pool-Table"/>
              <w:numPr>
                <w:ilvl w:val="0"/>
                <w:numId w:val="21"/>
              </w:numPr>
              <w:tabs>
                <w:tab w:val="clear" w:pos="624"/>
                <w:tab w:val="clear" w:pos="1247"/>
                <w:tab w:val="clear" w:pos="1871"/>
                <w:tab w:val="clear" w:pos="2495"/>
                <w:tab w:val="clear" w:pos="3119"/>
                <w:tab w:val="clear" w:pos="3742"/>
                <w:tab w:val="clear" w:pos="4366"/>
                <w:tab w:val="clear" w:pos="4990"/>
              </w:tabs>
              <w:spacing w:before="20" w:after="20"/>
              <w:ind w:left="357" w:hanging="357"/>
              <w:rPr>
                <w:szCs w:val="18"/>
              </w:rPr>
            </w:pPr>
            <w:r>
              <w:rPr>
                <w:color w:val="000000"/>
                <w:szCs w:val="18"/>
              </w:rPr>
              <w:t>Положение дел с соблюдением мер регулирования, предусмотренных на 2024</w:t>
            </w:r>
            <w:r>
              <w:rPr>
                <w:color w:val="000000"/>
                <w:szCs w:val="18"/>
                <w:lang w:val="en-US"/>
              </w:rPr>
              <w:t> </w:t>
            </w:r>
            <w:r>
              <w:rPr>
                <w:color w:val="000000"/>
                <w:szCs w:val="18"/>
              </w:rPr>
              <w:t>год</w:t>
            </w:r>
          </w:p>
        </w:tc>
        <w:tc>
          <w:tcPr>
            <w:tcW w:w="4482" w:type="dxa"/>
            <w:tcBorders>
              <w:top w:val="dotted" w:sz="4" w:space="0" w:color="auto"/>
              <w:bottom w:val="dotted" w:sz="4" w:space="0" w:color="auto"/>
            </w:tcBorders>
          </w:tcPr>
          <w:p w14:paraId="61338471" w14:textId="77777777" w:rsidR="00471D8E" w:rsidRPr="00822F42" w:rsidRDefault="00471D8E" w:rsidP="00471D8E">
            <w:pPr>
              <w:pStyle w:val="Normal-pool-Table"/>
              <w:numPr>
                <w:ilvl w:val="0"/>
                <w:numId w:val="22"/>
              </w:numPr>
              <w:tabs>
                <w:tab w:val="clear" w:pos="624"/>
                <w:tab w:val="clear" w:pos="1247"/>
                <w:tab w:val="clear" w:pos="1871"/>
                <w:tab w:val="clear" w:pos="2495"/>
                <w:tab w:val="clear" w:pos="3119"/>
                <w:tab w:val="clear" w:pos="3742"/>
                <w:tab w:val="clear" w:pos="4366"/>
                <w:tab w:val="clear" w:pos="4990"/>
              </w:tabs>
              <w:spacing w:before="20" w:after="20"/>
              <w:rPr>
                <w:szCs w:val="18"/>
              </w:rPr>
            </w:pPr>
            <w:r>
              <w:rPr>
                <w:color w:val="000000"/>
                <w:szCs w:val="18"/>
              </w:rPr>
              <w:t>Зарегистрировано восемь случаев, которые не были рассмотрены в 2025 году, поскольку часть или все требуемые сведения не поступили своевременно для включения в обзор Комитета, что, согласно информации, полученной после семьдесят пятого совещания Комитета, указывает на нижеследующее (см. таблицу 4):</w:t>
            </w:r>
          </w:p>
          <w:p w14:paraId="106CDCD0" w14:textId="77777777" w:rsidR="00471D8E" w:rsidRPr="00822F42" w:rsidRDefault="00471D8E" w:rsidP="00471D8E">
            <w:pPr>
              <w:pStyle w:val="Normal-pool-Table"/>
              <w:keepNext/>
              <w:keepLines/>
              <w:numPr>
                <w:ilvl w:val="1"/>
                <w:numId w:val="22"/>
              </w:numPr>
              <w:tabs>
                <w:tab w:val="clear" w:pos="624"/>
                <w:tab w:val="clear" w:pos="1247"/>
                <w:tab w:val="clear" w:pos="1871"/>
                <w:tab w:val="clear" w:pos="2495"/>
                <w:tab w:val="clear" w:pos="3119"/>
                <w:tab w:val="clear" w:pos="3742"/>
                <w:tab w:val="clear" w:pos="4366"/>
                <w:tab w:val="clear" w:pos="4990"/>
              </w:tabs>
              <w:spacing w:before="20" w:after="20"/>
              <w:ind w:left="739" w:hanging="399"/>
              <w:rPr>
                <w:szCs w:val="18"/>
              </w:rPr>
            </w:pPr>
            <w:r>
              <w:rPr>
                <w:color w:val="000000"/>
                <w:szCs w:val="18"/>
              </w:rPr>
              <w:t>пять Сторон уточнили ранее представленную информацию, подтвердив, что ими соблюдаются меры регулирования в 2024 году;</w:t>
            </w:r>
          </w:p>
          <w:p w14:paraId="3B5FD168" w14:textId="77777777" w:rsidR="00471D8E" w:rsidRPr="00163E2E" w:rsidRDefault="00471D8E" w:rsidP="00471D8E">
            <w:pPr>
              <w:pStyle w:val="Normal-pool-Table"/>
              <w:keepNext/>
              <w:keepLines/>
              <w:numPr>
                <w:ilvl w:val="1"/>
                <w:numId w:val="22"/>
              </w:numPr>
              <w:tabs>
                <w:tab w:val="clear" w:pos="624"/>
                <w:tab w:val="clear" w:pos="1247"/>
                <w:tab w:val="clear" w:pos="1871"/>
                <w:tab w:val="clear" w:pos="2495"/>
                <w:tab w:val="clear" w:pos="3119"/>
                <w:tab w:val="clear" w:pos="3742"/>
                <w:tab w:val="clear" w:pos="4366"/>
                <w:tab w:val="clear" w:pos="4990"/>
              </w:tabs>
              <w:spacing w:before="20" w:after="20"/>
              <w:ind w:left="739" w:hanging="399"/>
              <w:rPr>
                <w:szCs w:val="18"/>
              </w:rPr>
            </w:pPr>
            <w:r>
              <w:rPr>
                <w:color w:val="000000"/>
                <w:szCs w:val="18"/>
              </w:rPr>
              <w:t>две Стороны еще не представили разъяснений в отношении чрезмерного потребления ГФУ;</w:t>
            </w:r>
          </w:p>
          <w:p w14:paraId="65F1654F" w14:textId="77777777" w:rsidR="00471D8E" w:rsidRPr="00163E2E" w:rsidRDefault="00471D8E" w:rsidP="00471D8E">
            <w:pPr>
              <w:pStyle w:val="Normal-pool-Table"/>
              <w:keepNext/>
              <w:keepLines/>
              <w:numPr>
                <w:ilvl w:val="1"/>
                <w:numId w:val="22"/>
              </w:numPr>
              <w:tabs>
                <w:tab w:val="clear" w:pos="624"/>
                <w:tab w:val="clear" w:pos="1247"/>
                <w:tab w:val="clear" w:pos="1871"/>
                <w:tab w:val="clear" w:pos="2495"/>
                <w:tab w:val="clear" w:pos="3119"/>
                <w:tab w:val="clear" w:pos="3742"/>
                <w:tab w:val="clear" w:pos="4366"/>
                <w:tab w:val="clear" w:pos="4990"/>
              </w:tabs>
              <w:spacing w:before="20" w:after="20"/>
              <w:ind w:left="739" w:hanging="399"/>
              <w:rPr>
                <w:szCs w:val="18"/>
              </w:rPr>
            </w:pPr>
            <w:r>
              <w:rPr>
                <w:color w:val="000000"/>
                <w:szCs w:val="18"/>
              </w:rPr>
              <w:t>рассмотрение одного случая возможного несоблюдения было отложено в соответствии с решением XXXV/16.</w:t>
            </w:r>
          </w:p>
        </w:tc>
      </w:tr>
      <w:tr w:rsidR="00471D8E" w:rsidRPr="00163E2E" w14:paraId="56F4A5E4" w14:textId="77777777" w:rsidTr="00471D8E">
        <w:trPr>
          <w:trHeight w:val="57"/>
          <w:jc w:val="right"/>
        </w:trPr>
        <w:tc>
          <w:tcPr>
            <w:tcW w:w="3825" w:type="dxa"/>
            <w:tcBorders>
              <w:top w:val="dotted" w:sz="4" w:space="0" w:color="auto"/>
              <w:bottom w:val="dotted" w:sz="4" w:space="0" w:color="auto"/>
            </w:tcBorders>
          </w:tcPr>
          <w:p w14:paraId="3F40A408" w14:textId="77777777" w:rsidR="00471D8E" w:rsidRPr="00163E2E" w:rsidRDefault="00471D8E" w:rsidP="00471D8E">
            <w:pPr>
              <w:pStyle w:val="Normal-pool-Table"/>
              <w:numPr>
                <w:ilvl w:val="0"/>
                <w:numId w:val="21"/>
              </w:numPr>
              <w:tabs>
                <w:tab w:val="clear" w:pos="624"/>
                <w:tab w:val="clear" w:pos="1247"/>
                <w:tab w:val="clear" w:pos="1871"/>
                <w:tab w:val="clear" w:pos="2495"/>
                <w:tab w:val="clear" w:pos="3119"/>
                <w:tab w:val="clear" w:pos="3742"/>
                <w:tab w:val="clear" w:pos="4366"/>
                <w:tab w:val="clear" w:pos="4990"/>
              </w:tabs>
              <w:spacing w:before="20" w:after="20"/>
              <w:ind w:left="357" w:hanging="357"/>
              <w:rPr>
                <w:szCs w:val="18"/>
              </w:rPr>
            </w:pPr>
            <w:r>
              <w:rPr>
                <w:color w:val="000000"/>
                <w:szCs w:val="18"/>
              </w:rPr>
              <w:t>Положение дел с соблюдением мер регулирования, предусмотренных на 2025</w:t>
            </w:r>
            <w:r>
              <w:rPr>
                <w:color w:val="000000"/>
                <w:szCs w:val="18"/>
                <w:lang w:val="en-US"/>
              </w:rPr>
              <w:t> </w:t>
            </w:r>
            <w:r>
              <w:rPr>
                <w:color w:val="000000"/>
                <w:szCs w:val="18"/>
              </w:rPr>
              <w:t>год, Сторонами, не действующими в рамках пункта 1 статьи 5 (Стороны, не действующие в рамках статьи 5)</w:t>
            </w:r>
          </w:p>
        </w:tc>
        <w:tc>
          <w:tcPr>
            <w:tcW w:w="4482" w:type="dxa"/>
            <w:tcBorders>
              <w:top w:val="dotted" w:sz="4" w:space="0" w:color="auto"/>
              <w:bottom w:val="dotted" w:sz="4" w:space="0" w:color="auto"/>
            </w:tcBorders>
          </w:tcPr>
          <w:p w14:paraId="2DE19A4E" w14:textId="77777777" w:rsidR="00471D8E" w:rsidRPr="00163E2E" w:rsidRDefault="00471D8E" w:rsidP="00471D8E">
            <w:pPr>
              <w:pStyle w:val="Normal-pool-Table"/>
              <w:numPr>
                <w:ilvl w:val="0"/>
                <w:numId w:val="22"/>
              </w:numPr>
              <w:tabs>
                <w:tab w:val="clear" w:pos="624"/>
                <w:tab w:val="clear" w:pos="1247"/>
                <w:tab w:val="clear" w:pos="1871"/>
                <w:tab w:val="clear" w:pos="2495"/>
                <w:tab w:val="clear" w:pos="3119"/>
                <w:tab w:val="clear" w:pos="3742"/>
                <w:tab w:val="clear" w:pos="4366"/>
                <w:tab w:val="clear" w:pos="4990"/>
              </w:tabs>
              <w:spacing w:before="20" w:after="20"/>
              <w:rPr>
                <w:szCs w:val="18"/>
              </w:rPr>
            </w:pPr>
            <w:r>
              <w:rPr>
                <w:color w:val="000000"/>
                <w:szCs w:val="18"/>
              </w:rPr>
              <w:t>По настоящее время две Стороны, не действующие в рамках статьи 5, представили данные за 2025 год, свидетельствующие об отклонениях от мер регулирования, предусмотренных на 2025 год:</w:t>
            </w:r>
          </w:p>
          <w:p w14:paraId="42E95C2E" w14:textId="77777777" w:rsidR="00471D8E" w:rsidRPr="00163E2E" w:rsidRDefault="00471D8E" w:rsidP="00471D8E">
            <w:pPr>
              <w:pStyle w:val="Normal-pool-Table"/>
              <w:keepNext/>
              <w:keepLines/>
              <w:numPr>
                <w:ilvl w:val="1"/>
                <w:numId w:val="22"/>
              </w:numPr>
              <w:tabs>
                <w:tab w:val="clear" w:pos="624"/>
                <w:tab w:val="clear" w:pos="1247"/>
                <w:tab w:val="clear" w:pos="1871"/>
                <w:tab w:val="clear" w:pos="2495"/>
                <w:tab w:val="clear" w:pos="3119"/>
                <w:tab w:val="clear" w:pos="3742"/>
                <w:tab w:val="clear" w:pos="4366"/>
                <w:tab w:val="clear" w:pos="4990"/>
              </w:tabs>
              <w:spacing w:before="20" w:after="20"/>
              <w:ind w:left="739" w:hanging="399"/>
              <w:rPr>
                <w:szCs w:val="18"/>
              </w:rPr>
            </w:pPr>
            <w:r>
              <w:rPr>
                <w:color w:val="000000"/>
                <w:szCs w:val="18"/>
              </w:rPr>
              <w:t>один случай связан с видами применения, на которые распространяется исключение;</w:t>
            </w:r>
          </w:p>
          <w:p w14:paraId="0D82333F" w14:textId="77777777" w:rsidR="00471D8E" w:rsidRPr="00163E2E" w:rsidRDefault="00471D8E" w:rsidP="00471D8E">
            <w:pPr>
              <w:pStyle w:val="Normal-pool-Table"/>
              <w:keepNext/>
              <w:keepLines/>
              <w:numPr>
                <w:ilvl w:val="1"/>
                <w:numId w:val="22"/>
              </w:numPr>
              <w:tabs>
                <w:tab w:val="clear" w:pos="624"/>
                <w:tab w:val="clear" w:pos="1247"/>
                <w:tab w:val="clear" w:pos="1871"/>
                <w:tab w:val="clear" w:pos="2495"/>
                <w:tab w:val="clear" w:pos="3119"/>
                <w:tab w:val="clear" w:pos="3742"/>
                <w:tab w:val="clear" w:pos="4366"/>
                <w:tab w:val="clear" w:pos="4990"/>
              </w:tabs>
              <w:spacing w:before="20" w:after="20"/>
              <w:ind w:left="739" w:hanging="399"/>
              <w:rPr>
                <w:szCs w:val="18"/>
              </w:rPr>
            </w:pPr>
            <w:r>
              <w:rPr>
                <w:color w:val="000000"/>
                <w:szCs w:val="18"/>
              </w:rPr>
              <w:t>второй случай подпадает под действие положений решений XVIII/17 и XXII/20 (см. таблицы 5 и 6).</w:t>
            </w:r>
          </w:p>
        </w:tc>
      </w:tr>
      <w:tr w:rsidR="00471D8E" w:rsidRPr="00163E2E" w14:paraId="7D494DB0" w14:textId="77777777" w:rsidTr="00471D8E">
        <w:trPr>
          <w:trHeight w:val="57"/>
          <w:jc w:val="right"/>
        </w:trPr>
        <w:tc>
          <w:tcPr>
            <w:tcW w:w="3825" w:type="dxa"/>
            <w:tcBorders>
              <w:top w:val="dotted" w:sz="4" w:space="0" w:color="auto"/>
              <w:bottom w:val="dotted" w:sz="4" w:space="0" w:color="auto"/>
            </w:tcBorders>
          </w:tcPr>
          <w:p w14:paraId="028D09E7" w14:textId="77777777" w:rsidR="00471D8E" w:rsidRPr="00163E2E" w:rsidRDefault="00471D8E" w:rsidP="00471D8E">
            <w:pPr>
              <w:pStyle w:val="Normal-pool-Table"/>
              <w:numPr>
                <w:ilvl w:val="0"/>
                <w:numId w:val="21"/>
              </w:numPr>
              <w:tabs>
                <w:tab w:val="clear" w:pos="624"/>
                <w:tab w:val="clear" w:pos="1247"/>
                <w:tab w:val="clear" w:pos="1871"/>
                <w:tab w:val="clear" w:pos="2495"/>
                <w:tab w:val="clear" w:pos="3119"/>
                <w:tab w:val="clear" w:pos="3742"/>
                <w:tab w:val="clear" w:pos="4366"/>
                <w:tab w:val="clear" w:pos="4990"/>
              </w:tabs>
              <w:spacing w:before="20" w:after="20"/>
              <w:ind w:left="357" w:hanging="357"/>
              <w:rPr>
                <w:szCs w:val="18"/>
              </w:rPr>
            </w:pPr>
            <w:r>
              <w:rPr>
                <w:color w:val="000000"/>
                <w:szCs w:val="18"/>
              </w:rPr>
              <w:t>Положение дел с соблюдением мер регулирования, предусмотренных на 2025</w:t>
            </w:r>
            <w:r>
              <w:rPr>
                <w:color w:val="000000"/>
                <w:szCs w:val="18"/>
                <w:lang w:val="en-US"/>
              </w:rPr>
              <w:t> </w:t>
            </w:r>
            <w:r>
              <w:rPr>
                <w:color w:val="000000"/>
                <w:szCs w:val="18"/>
              </w:rPr>
              <w:t>год, Сторонами, действующими в рамках статьи 5</w:t>
            </w:r>
          </w:p>
        </w:tc>
        <w:tc>
          <w:tcPr>
            <w:tcW w:w="4482" w:type="dxa"/>
            <w:tcBorders>
              <w:top w:val="dotted" w:sz="4" w:space="0" w:color="auto"/>
              <w:bottom w:val="dotted" w:sz="4" w:space="0" w:color="auto"/>
            </w:tcBorders>
          </w:tcPr>
          <w:p w14:paraId="77C18FDF" w14:textId="77777777" w:rsidR="00471D8E" w:rsidRPr="00163E2E" w:rsidRDefault="00471D8E" w:rsidP="00471D8E">
            <w:pPr>
              <w:pStyle w:val="Normal-pool-Table"/>
              <w:numPr>
                <w:ilvl w:val="0"/>
                <w:numId w:val="22"/>
              </w:numPr>
              <w:tabs>
                <w:tab w:val="clear" w:pos="624"/>
                <w:tab w:val="clear" w:pos="1247"/>
                <w:tab w:val="clear" w:pos="1871"/>
                <w:tab w:val="clear" w:pos="2495"/>
                <w:tab w:val="clear" w:pos="3119"/>
                <w:tab w:val="clear" w:pos="3742"/>
                <w:tab w:val="clear" w:pos="4366"/>
                <w:tab w:val="clear" w:pos="4990"/>
              </w:tabs>
              <w:spacing w:before="20" w:after="20"/>
              <w:rPr>
                <w:szCs w:val="18"/>
              </w:rPr>
            </w:pPr>
            <w:r>
              <w:rPr>
                <w:color w:val="000000"/>
                <w:szCs w:val="18"/>
              </w:rPr>
              <w:t>По настоящее время шесть Сторон, действующих в рамках пункта 1 статьи 5 (Стороны, действующие в рамках статьи 5), представили данные за 2025 год, свидетельствующие об отклонениях от мер регулирования, предусмотренных на 2025 год:</w:t>
            </w:r>
          </w:p>
          <w:p w14:paraId="57B95D9E" w14:textId="77777777" w:rsidR="00471D8E" w:rsidRPr="00163E2E" w:rsidRDefault="00471D8E" w:rsidP="00471D8E">
            <w:pPr>
              <w:pStyle w:val="Normal-pool-Table"/>
              <w:keepNext/>
              <w:keepLines/>
              <w:numPr>
                <w:ilvl w:val="1"/>
                <w:numId w:val="22"/>
              </w:numPr>
              <w:tabs>
                <w:tab w:val="clear" w:pos="624"/>
                <w:tab w:val="clear" w:pos="1247"/>
                <w:tab w:val="clear" w:pos="1871"/>
                <w:tab w:val="clear" w:pos="2495"/>
                <w:tab w:val="clear" w:pos="3119"/>
                <w:tab w:val="clear" w:pos="3742"/>
                <w:tab w:val="clear" w:pos="4366"/>
                <w:tab w:val="clear" w:pos="4990"/>
              </w:tabs>
              <w:spacing w:before="20" w:after="20"/>
              <w:ind w:left="739" w:hanging="399"/>
              <w:rPr>
                <w:szCs w:val="18"/>
              </w:rPr>
            </w:pPr>
            <w:r>
              <w:rPr>
                <w:color w:val="000000"/>
                <w:szCs w:val="18"/>
              </w:rPr>
              <w:t>все пять Сторон еще не предоставили разъяснений относительно своего чрезмерного потребления (см. таблицу 7).</w:t>
            </w:r>
          </w:p>
        </w:tc>
      </w:tr>
      <w:tr w:rsidR="00471D8E" w:rsidRPr="00163E2E" w14:paraId="1D6FCDE7" w14:textId="77777777" w:rsidTr="00471D8E">
        <w:trPr>
          <w:trHeight w:val="57"/>
          <w:jc w:val="right"/>
        </w:trPr>
        <w:tc>
          <w:tcPr>
            <w:tcW w:w="3825" w:type="dxa"/>
            <w:tcBorders>
              <w:top w:val="dotted" w:sz="4" w:space="0" w:color="auto"/>
              <w:bottom w:val="dotted" w:sz="4" w:space="0" w:color="auto"/>
            </w:tcBorders>
          </w:tcPr>
          <w:p w14:paraId="00364A3C" w14:textId="77777777" w:rsidR="00471D8E" w:rsidRPr="00163E2E" w:rsidRDefault="00471D8E" w:rsidP="00471D8E">
            <w:pPr>
              <w:pStyle w:val="Normal-pool-Table"/>
              <w:numPr>
                <w:ilvl w:val="0"/>
                <w:numId w:val="21"/>
              </w:numPr>
              <w:tabs>
                <w:tab w:val="clear" w:pos="624"/>
                <w:tab w:val="clear" w:pos="1247"/>
                <w:tab w:val="clear" w:pos="1871"/>
                <w:tab w:val="clear" w:pos="2495"/>
                <w:tab w:val="clear" w:pos="3119"/>
                <w:tab w:val="clear" w:pos="3742"/>
                <w:tab w:val="clear" w:pos="4366"/>
                <w:tab w:val="clear" w:pos="4990"/>
              </w:tabs>
              <w:spacing w:before="20" w:after="20"/>
              <w:ind w:left="357" w:hanging="357"/>
              <w:rPr>
                <w:szCs w:val="18"/>
              </w:rPr>
            </w:pPr>
            <w:r>
              <w:rPr>
                <w:color w:val="000000"/>
                <w:szCs w:val="18"/>
              </w:rPr>
              <w:t>Учет исключений, предоставленных на 2025 год в отношении важнейших видов применения</w:t>
            </w:r>
          </w:p>
        </w:tc>
        <w:tc>
          <w:tcPr>
            <w:tcW w:w="4482" w:type="dxa"/>
            <w:tcBorders>
              <w:top w:val="dotted" w:sz="4" w:space="0" w:color="auto"/>
              <w:bottom w:val="dotted" w:sz="4" w:space="0" w:color="auto"/>
            </w:tcBorders>
          </w:tcPr>
          <w:p w14:paraId="3DCA857C" w14:textId="77777777" w:rsidR="00471D8E" w:rsidRPr="00163E2E" w:rsidRDefault="00471D8E" w:rsidP="00471D8E">
            <w:pPr>
              <w:pStyle w:val="Normal-pool-Table"/>
              <w:numPr>
                <w:ilvl w:val="0"/>
                <w:numId w:val="22"/>
              </w:numPr>
              <w:tabs>
                <w:tab w:val="clear" w:pos="624"/>
                <w:tab w:val="clear" w:pos="1247"/>
                <w:tab w:val="clear" w:pos="1871"/>
                <w:tab w:val="clear" w:pos="2495"/>
                <w:tab w:val="clear" w:pos="3119"/>
                <w:tab w:val="clear" w:pos="3742"/>
                <w:tab w:val="clear" w:pos="4366"/>
                <w:tab w:val="clear" w:pos="4990"/>
              </w:tabs>
              <w:spacing w:before="20" w:after="20"/>
            </w:pPr>
            <w:r>
              <w:rPr>
                <w:color w:val="000000"/>
              </w:rPr>
              <w:t>Единственная Сторона, которой было предоставлено исключение в отношении важнейших видов применения на 2025 год, представила свои учетные сведения (см. таблицу</w:t>
            </w:r>
            <w:r>
              <w:rPr>
                <w:color w:val="000000"/>
                <w:lang w:val="en-US"/>
              </w:rPr>
              <w:t> </w:t>
            </w:r>
            <w:r>
              <w:rPr>
                <w:color w:val="000000"/>
              </w:rPr>
              <w:t>8).</w:t>
            </w:r>
          </w:p>
        </w:tc>
      </w:tr>
      <w:tr w:rsidR="00471D8E" w:rsidRPr="00163E2E" w14:paraId="20EC53F6" w14:textId="77777777" w:rsidTr="00471D8E">
        <w:trPr>
          <w:trHeight w:val="57"/>
          <w:jc w:val="right"/>
        </w:trPr>
        <w:tc>
          <w:tcPr>
            <w:tcW w:w="3825" w:type="dxa"/>
            <w:tcBorders>
              <w:top w:val="dotted" w:sz="4" w:space="0" w:color="auto"/>
              <w:bottom w:val="dotted" w:sz="4" w:space="0" w:color="auto"/>
            </w:tcBorders>
          </w:tcPr>
          <w:p w14:paraId="653ACF56" w14:textId="77777777" w:rsidR="00471D8E" w:rsidRPr="00163E2E" w:rsidRDefault="00471D8E" w:rsidP="00471D8E">
            <w:pPr>
              <w:pStyle w:val="Normal-pool-Table"/>
              <w:numPr>
                <w:ilvl w:val="0"/>
                <w:numId w:val="21"/>
              </w:numPr>
              <w:tabs>
                <w:tab w:val="clear" w:pos="624"/>
                <w:tab w:val="clear" w:pos="1247"/>
                <w:tab w:val="clear" w:pos="1871"/>
                <w:tab w:val="clear" w:pos="2495"/>
                <w:tab w:val="clear" w:pos="3119"/>
                <w:tab w:val="clear" w:pos="3742"/>
                <w:tab w:val="clear" w:pos="4366"/>
                <w:tab w:val="clear" w:pos="4990"/>
              </w:tabs>
              <w:spacing w:before="20" w:after="20"/>
              <w:ind w:left="357" w:hanging="357"/>
              <w:rPr>
                <w:szCs w:val="18"/>
              </w:rPr>
            </w:pPr>
            <w:r>
              <w:rPr>
                <w:color w:val="000000"/>
                <w:szCs w:val="18"/>
              </w:rPr>
              <w:lastRenderedPageBreak/>
              <w:t>Представление данных об экспорте и странах его назначения (решения XVII/16 и XXX/12)</w:t>
            </w:r>
          </w:p>
        </w:tc>
        <w:tc>
          <w:tcPr>
            <w:tcW w:w="4482" w:type="dxa"/>
            <w:tcBorders>
              <w:top w:val="dotted" w:sz="4" w:space="0" w:color="auto"/>
              <w:bottom w:val="dotted" w:sz="4" w:space="0" w:color="auto"/>
            </w:tcBorders>
          </w:tcPr>
          <w:p w14:paraId="1C310DD5" w14:textId="77777777" w:rsidR="00471D8E" w:rsidRPr="00163E2E" w:rsidRDefault="00471D8E" w:rsidP="00471D8E">
            <w:pPr>
              <w:pStyle w:val="Normal-pool-Table"/>
              <w:numPr>
                <w:ilvl w:val="0"/>
                <w:numId w:val="22"/>
              </w:numPr>
              <w:tabs>
                <w:tab w:val="clear" w:pos="624"/>
                <w:tab w:val="clear" w:pos="1247"/>
                <w:tab w:val="clear" w:pos="1871"/>
                <w:tab w:val="clear" w:pos="2495"/>
                <w:tab w:val="clear" w:pos="3119"/>
                <w:tab w:val="clear" w:pos="3742"/>
                <w:tab w:val="clear" w:pos="4366"/>
                <w:tab w:val="clear" w:pos="4990"/>
              </w:tabs>
              <w:spacing w:before="20" w:after="20"/>
              <w:rPr>
                <w:szCs w:val="18"/>
              </w:rPr>
            </w:pPr>
            <w:r>
              <w:rPr>
                <w:color w:val="000000"/>
                <w:szCs w:val="18"/>
              </w:rPr>
              <w:t>Данные об экспорте в 2024 году были получены от 52 Сторон; 44 Стороны включили либо частичную, либо полную информацию о странах назначения, причем пункт назначения был указан для 99</w:t>
            </w:r>
            <w:r>
              <w:rPr>
                <w:color w:val="000000"/>
                <w:szCs w:val="18"/>
                <w:lang w:val="en-US"/>
              </w:rPr>
              <w:t> </w:t>
            </w:r>
            <w:r>
              <w:rPr>
                <w:color w:val="000000"/>
                <w:szCs w:val="18"/>
              </w:rPr>
              <w:t>процентов всего заявленного экспорта (по массе) (см. таблицу 9).</w:t>
            </w:r>
          </w:p>
        </w:tc>
      </w:tr>
      <w:tr w:rsidR="00471D8E" w:rsidRPr="00163E2E" w14:paraId="216EC056" w14:textId="77777777" w:rsidTr="00471D8E">
        <w:trPr>
          <w:trHeight w:val="57"/>
          <w:jc w:val="right"/>
        </w:trPr>
        <w:tc>
          <w:tcPr>
            <w:tcW w:w="3825" w:type="dxa"/>
            <w:tcBorders>
              <w:top w:val="dotted" w:sz="4" w:space="0" w:color="auto"/>
              <w:bottom w:val="dotted" w:sz="4" w:space="0" w:color="auto"/>
            </w:tcBorders>
          </w:tcPr>
          <w:p w14:paraId="255DC4F5" w14:textId="77777777" w:rsidR="00471D8E" w:rsidRPr="00163E2E" w:rsidRDefault="00471D8E" w:rsidP="00471D8E">
            <w:pPr>
              <w:pStyle w:val="Normal-pool-Table"/>
              <w:numPr>
                <w:ilvl w:val="0"/>
                <w:numId w:val="21"/>
              </w:numPr>
              <w:tabs>
                <w:tab w:val="clear" w:pos="624"/>
                <w:tab w:val="clear" w:pos="1247"/>
                <w:tab w:val="clear" w:pos="1871"/>
                <w:tab w:val="clear" w:pos="2495"/>
                <w:tab w:val="clear" w:pos="3119"/>
                <w:tab w:val="clear" w:pos="3742"/>
                <w:tab w:val="clear" w:pos="4366"/>
                <w:tab w:val="clear" w:pos="4990"/>
              </w:tabs>
              <w:spacing w:before="20" w:after="20"/>
              <w:ind w:left="357" w:hanging="357"/>
              <w:rPr>
                <w:szCs w:val="18"/>
              </w:rPr>
            </w:pPr>
            <w:r>
              <w:rPr>
                <w:color w:val="000000"/>
                <w:szCs w:val="18"/>
              </w:rPr>
              <w:t>Представление данных об импорте и странах его происхождения (решения XXIV/12 и XXX/12)</w:t>
            </w:r>
          </w:p>
        </w:tc>
        <w:tc>
          <w:tcPr>
            <w:tcW w:w="4482" w:type="dxa"/>
            <w:tcBorders>
              <w:top w:val="dotted" w:sz="4" w:space="0" w:color="auto"/>
              <w:bottom w:val="dotted" w:sz="4" w:space="0" w:color="auto"/>
            </w:tcBorders>
          </w:tcPr>
          <w:p w14:paraId="1959B483" w14:textId="77777777" w:rsidR="00471D8E" w:rsidRPr="00163E2E" w:rsidRDefault="00471D8E" w:rsidP="00471D8E">
            <w:pPr>
              <w:pStyle w:val="Normal-pool-Table"/>
              <w:numPr>
                <w:ilvl w:val="0"/>
                <w:numId w:val="22"/>
              </w:numPr>
              <w:tabs>
                <w:tab w:val="clear" w:pos="624"/>
                <w:tab w:val="clear" w:pos="1247"/>
                <w:tab w:val="clear" w:pos="1871"/>
                <w:tab w:val="clear" w:pos="2495"/>
                <w:tab w:val="clear" w:pos="3119"/>
                <w:tab w:val="clear" w:pos="3742"/>
                <w:tab w:val="clear" w:pos="4366"/>
                <w:tab w:val="clear" w:pos="4990"/>
              </w:tabs>
              <w:spacing w:before="20" w:after="20"/>
              <w:rPr>
                <w:szCs w:val="18"/>
              </w:rPr>
            </w:pPr>
            <w:r>
              <w:rPr>
                <w:color w:val="000000"/>
                <w:szCs w:val="18"/>
              </w:rPr>
              <w:t>Данные об импорте в 2024 году были представлены 167 Сторонами; 96 Сторон включили информацию о странах-отправителях, причем отправитель был указан для 72 процентов всего заявленного импорта (по массе) (см. таблицу 10).</w:t>
            </w:r>
          </w:p>
        </w:tc>
      </w:tr>
      <w:tr w:rsidR="00471D8E" w:rsidRPr="00DC2297" w14:paraId="3DC0D75F" w14:textId="77777777" w:rsidTr="00471D8E">
        <w:trPr>
          <w:trHeight w:val="57"/>
          <w:jc w:val="right"/>
        </w:trPr>
        <w:tc>
          <w:tcPr>
            <w:tcW w:w="3825" w:type="dxa"/>
            <w:tcBorders>
              <w:top w:val="dotted" w:sz="4" w:space="0" w:color="auto"/>
              <w:bottom w:val="dotted" w:sz="4" w:space="0" w:color="auto"/>
            </w:tcBorders>
          </w:tcPr>
          <w:p w14:paraId="30D5664E" w14:textId="77777777" w:rsidR="00471D8E" w:rsidRPr="00163E2E" w:rsidRDefault="00471D8E" w:rsidP="00471D8E">
            <w:pPr>
              <w:pStyle w:val="Normal-pool-Table"/>
              <w:numPr>
                <w:ilvl w:val="0"/>
                <w:numId w:val="21"/>
              </w:numPr>
              <w:tabs>
                <w:tab w:val="clear" w:pos="624"/>
                <w:tab w:val="clear" w:pos="1247"/>
                <w:tab w:val="clear" w:pos="1871"/>
                <w:tab w:val="clear" w:pos="2495"/>
                <w:tab w:val="clear" w:pos="3119"/>
                <w:tab w:val="clear" w:pos="3742"/>
                <w:tab w:val="clear" w:pos="4366"/>
                <w:tab w:val="clear" w:pos="4990"/>
              </w:tabs>
              <w:spacing w:before="20" w:after="20"/>
              <w:ind w:left="357" w:hanging="357"/>
              <w:rPr>
                <w:szCs w:val="18"/>
              </w:rPr>
            </w:pPr>
            <w:r>
              <w:rPr>
                <w:color w:val="000000"/>
                <w:szCs w:val="18"/>
              </w:rPr>
              <w:t>Сводная информация о случаях превышения расчетных объемов производства и потребления, связанных с формированием запасов, на 2024 и 2025 годы (решения XVIII/17 и XXII/20)</w:t>
            </w:r>
          </w:p>
        </w:tc>
        <w:tc>
          <w:tcPr>
            <w:tcW w:w="4482" w:type="dxa"/>
            <w:tcBorders>
              <w:top w:val="dotted" w:sz="4" w:space="0" w:color="auto"/>
              <w:bottom w:val="dotted" w:sz="4" w:space="0" w:color="auto"/>
            </w:tcBorders>
          </w:tcPr>
          <w:p w14:paraId="05C2879F" w14:textId="77777777" w:rsidR="00471D8E" w:rsidRPr="00163E2E" w:rsidRDefault="00471D8E" w:rsidP="00471D8E">
            <w:pPr>
              <w:pStyle w:val="Normal-pool-Table"/>
              <w:numPr>
                <w:ilvl w:val="0"/>
                <w:numId w:val="22"/>
              </w:numPr>
              <w:tabs>
                <w:tab w:val="clear" w:pos="624"/>
                <w:tab w:val="clear" w:pos="1247"/>
                <w:tab w:val="clear" w:pos="1871"/>
                <w:tab w:val="clear" w:pos="2495"/>
                <w:tab w:val="clear" w:pos="3119"/>
                <w:tab w:val="clear" w:pos="3742"/>
                <w:tab w:val="clear" w:pos="4366"/>
                <w:tab w:val="clear" w:pos="4990"/>
              </w:tabs>
              <w:spacing w:before="20" w:after="20"/>
              <w:rPr>
                <w:szCs w:val="18"/>
              </w:rPr>
            </w:pPr>
            <w:r>
              <w:rPr>
                <w:color w:val="000000"/>
                <w:szCs w:val="18"/>
              </w:rPr>
              <w:t>Четыре Стороны сообщили о пяти случаях превышения расчетного объема производства в 2024 году, связанного с формированием запасов (см. приложение XI).</w:t>
            </w:r>
          </w:p>
          <w:p w14:paraId="12D9849B" w14:textId="77777777" w:rsidR="00471D8E" w:rsidRPr="00DC2297" w:rsidRDefault="00471D8E" w:rsidP="00471D8E">
            <w:pPr>
              <w:pStyle w:val="Normal-pool-Table"/>
              <w:numPr>
                <w:ilvl w:val="0"/>
                <w:numId w:val="22"/>
              </w:numPr>
              <w:tabs>
                <w:tab w:val="clear" w:pos="624"/>
                <w:tab w:val="clear" w:pos="1247"/>
                <w:tab w:val="clear" w:pos="1871"/>
                <w:tab w:val="clear" w:pos="2495"/>
                <w:tab w:val="clear" w:pos="3119"/>
                <w:tab w:val="clear" w:pos="3742"/>
                <w:tab w:val="clear" w:pos="4366"/>
                <w:tab w:val="clear" w:pos="4990"/>
              </w:tabs>
              <w:spacing w:before="20" w:after="20"/>
              <w:rPr>
                <w:szCs w:val="18"/>
              </w:rPr>
            </w:pPr>
            <w:r>
              <w:rPr>
                <w:color w:val="000000"/>
                <w:szCs w:val="18"/>
              </w:rPr>
              <w:t>По настоящее время зарегистрирован один случай за 2025 год.</w:t>
            </w:r>
          </w:p>
        </w:tc>
      </w:tr>
      <w:tr w:rsidR="00471D8E" w:rsidRPr="00163E2E" w14:paraId="01EF9282" w14:textId="77777777" w:rsidTr="00471D8E">
        <w:trPr>
          <w:trHeight w:val="57"/>
          <w:jc w:val="right"/>
        </w:trPr>
        <w:tc>
          <w:tcPr>
            <w:tcW w:w="3825" w:type="dxa"/>
            <w:tcBorders>
              <w:top w:val="dotted" w:sz="4" w:space="0" w:color="auto"/>
              <w:bottom w:val="dotted" w:sz="4" w:space="0" w:color="auto"/>
            </w:tcBorders>
          </w:tcPr>
          <w:p w14:paraId="2A131FAB" w14:textId="77777777" w:rsidR="00471D8E" w:rsidRPr="00163E2E" w:rsidRDefault="00471D8E" w:rsidP="00471D8E">
            <w:pPr>
              <w:pStyle w:val="Normal-pool-Table"/>
              <w:numPr>
                <w:ilvl w:val="0"/>
                <w:numId w:val="21"/>
              </w:numPr>
              <w:tabs>
                <w:tab w:val="clear" w:pos="624"/>
                <w:tab w:val="clear" w:pos="1247"/>
                <w:tab w:val="clear" w:pos="1871"/>
                <w:tab w:val="clear" w:pos="2495"/>
                <w:tab w:val="clear" w:pos="3119"/>
                <w:tab w:val="clear" w:pos="3742"/>
                <w:tab w:val="clear" w:pos="4366"/>
                <w:tab w:val="clear" w:pos="4990"/>
              </w:tabs>
              <w:spacing w:before="20" w:after="20"/>
              <w:ind w:left="357" w:hanging="357"/>
              <w:rPr>
                <w:szCs w:val="18"/>
              </w:rPr>
            </w:pPr>
            <w:r>
              <w:rPr>
                <w:color w:val="000000"/>
                <w:szCs w:val="18"/>
              </w:rPr>
              <w:t>Представление сведений о видах применения в качестве технологических агентов в 2024 и 2025 годах (решения X/14, XXI/3, XXXI/6 и XXXII/5)</w:t>
            </w:r>
          </w:p>
        </w:tc>
        <w:tc>
          <w:tcPr>
            <w:tcW w:w="4482" w:type="dxa"/>
            <w:tcBorders>
              <w:top w:val="dotted" w:sz="4" w:space="0" w:color="auto"/>
              <w:bottom w:val="dotted" w:sz="4" w:space="0" w:color="auto"/>
            </w:tcBorders>
          </w:tcPr>
          <w:p w14:paraId="3AB2B9E4" w14:textId="77777777" w:rsidR="00471D8E" w:rsidRPr="00163E2E" w:rsidRDefault="00471D8E" w:rsidP="00471D8E">
            <w:pPr>
              <w:pStyle w:val="Normal-pool-Table"/>
              <w:numPr>
                <w:ilvl w:val="0"/>
                <w:numId w:val="22"/>
              </w:numPr>
              <w:tabs>
                <w:tab w:val="clear" w:pos="624"/>
                <w:tab w:val="clear" w:pos="1247"/>
                <w:tab w:val="clear" w:pos="1871"/>
                <w:tab w:val="clear" w:pos="2495"/>
                <w:tab w:val="clear" w:pos="3119"/>
                <w:tab w:val="clear" w:pos="3742"/>
                <w:tab w:val="clear" w:pos="4366"/>
                <w:tab w:val="clear" w:pos="4990"/>
              </w:tabs>
              <w:spacing w:before="20" w:after="20"/>
            </w:pPr>
            <w:r>
              <w:rPr>
                <w:color w:val="000000"/>
              </w:rPr>
              <w:t>Все Стороны, которые обязаны сообщать о применении в качестве технологических агентов, представили сведения за 2024 год (см. пункт 26).</w:t>
            </w:r>
          </w:p>
          <w:p w14:paraId="75922057" w14:textId="77777777" w:rsidR="00471D8E" w:rsidRPr="00163E2E" w:rsidRDefault="00471D8E" w:rsidP="00471D8E">
            <w:pPr>
              <w:pStyle w:val="Normal-pool-Table"/>
              <w:numPr>
                <w:ilvl w:val="0"/>
                <w:numId w:val="22"/>
              </w:numPr>
              <w:tabs>
                <w:tab w:val="clear" w:pos="624"/>
                <w:tab w:val="clear" w:pos="1247"/>
                <w:tab w:val="clear" w:pos="1871"/>
                <w:tab w:val="clear" w:pos="2495"/>
                <w:tab w:val="clear" w:pos="3119"/>
                <w:tab w:val="clear" w:pos="3742"/>
                <w:tab w:val="clear" w:pos="4366"/>
                <w:tab w:val="clear" w:pos="4990"/>
              </w:tabs>
              <w:spacing w:before="20" w:after="20"/>
            </w:pPr>
            <w:r>
              <w:rPr>
                <w:color w:val="000000"/>
              </w:rPr>
              <w:t>Две Стороны представили сведения за 2025 год (см. таблицу 11).</w:t>
            </w:r>
          </w:p>
        </w:tc>
      </w:tr>
      <w:tr w:rsidR="00471D8E" w:rsidRPr="00163E2E" w14:paraId="446CEC96" w14:textId="77777777" w:rsidTr="00471D8E">
        <w:trPr>
          <w:trHeight w:val="57"/>
          <w:jc w:val="right"/>
        </w:trPr>
        <w:tc>
          <w:tcPr>
            <w:tcW w:w="3825" w:type="dxa"/>
            <w:tcBorders>
              <w:top w:val="dotted" w:sz="4" w:space="0" w:color="auto"/>
              <w:bottom w:val="dotted" w:sz="4" w:space="0" w:color="auto"/>
            </w:tcBorders>
          </w:tcPr>
          <w:p w14:paraId="5ED44417" w14:textId="77777777" w:rsidR="00471D8E" w:rsidRPr="00163E2E" w:rsidRDefault="00471D8E" w:rsidP="00471D8E">
            <w:pPr>
              <w:pStyle w:val="Normal-pool-Table"/>
              <w:numPr>
                <w:ilvl w:val="0"/>
                <w:numId w:val="21"/>
              </w:numPr>
              <w:tabs>
                <w:tab w:val="clear" w:pos="624"/>
                <w:tab w:val="clear" w:pos="1247"/>
                <w:tab w:val="clear" w:pos="1871"/>
                <w:tab w:val="clear" w:pos="2495"/>
                <w:tab w:val="clear" w:pos="3119"/>
                <w:tab w:val="clear" w:pos="3742"/>
                <w:tab w:val="clear" w:pos="4366"/>
                <w:tab w:val="clear" w:pos="4990"/>
              </w:tabs>
              <w:spacing w:before="20" w:after="20"/>
              <w:ind w:left="357" w:hanging="357"/>
              <w:rPr>
                <w:szCs w:val="18"/>
              </w:rPr>
            </w:pPr>
            <w:r>
              <w:rPr>
                <w:color w:val="000000"/>
                <w:szCs w:val="18"/>
              </w:rPr>
              <w:t>Представленные сведения о производстве регулируемых веществ, подлежащих поэтапному выводу из обращения</w:t>
            </w:r>
          </w:p>
        </w:tc>
        <w:tc>
          <w:tcPr>
            <w:tcW w:w="4482" w:type="dxa"/>
            <w:tcBorders>
              <w:top w:val="dotted" w:sz="4" w:space="0" w:color="auto"/>
              <w:bottom w:val="dotted" w:sz="4" w:space="0" w:color="auto"/>
            </w:tcBorders>
          </w:tcPr>
          <w:p w14:paraId="10450F69" w14:textId="77777777" w:rsidR="00471D8E" w:rsidRPr="00163E2E" w:rsidRDefault="00471D8E" w:rsidP="00471D8E">
            <w:pPr>
              <w:pStyle w:val="Normal-pool-Table"/>
              <w:numPr>
                <w:ilvl w:val="0"/>
                <w:numId w:val="22"/>
              </w:numPr>
              <w:tabs>
                <w:tab w:val="clear" w:pos="624"/>
                <w:tab w:val="clear" w:pos="1247"/>
                <w:tab w:val="clear" w:pos="1871"/>
                <w:tab w:val="clear" w:pos="2495"/>
                <w:tab w:val="clear" w:pos="3119"/>
                <w:tab w:val="clear" w:pos="3742"/>
                <w:tab w:val="clear" w:pos="4366"/>
                <w:tab w:val="clear" w:pos="4990"/>
              </w:tabs>
              <w:spacing w:before="20" w:after="20"/>
              <w:rPr>
                <w:szCs w:val="18"/>
              </w:rPr>
            </w:pPr>
            <w:r>
              <w:rPr>
                <w:color w:val="000000"/>
                <w:szCs w:val="18"/>
              </w:rPr>
              <w:t>В 2024 году заявленный объем производства веществ, подлежащих поэтапному выводу из обращения, составил почти 596 000 тонн, при этом 97 процентов от общего заявленного объема производства составляли хлорфторуглероды (ХФУ), тетрахлорметан и метилхлороформ (см. таблицу 12).</w:t>
            </w:r>
          </w:p>
        </w:tc>
      </w:tr>
      <w:tr w:rsidR="00471D8E" w:rsidRPr="00163E2E" w14:paraId="310C8BAD" w14:textId="77777777" w:rsidTr="00471D8E">
        <w:trPr>
          <w:trHeight w:val="57"/>
          <w:jc w:val="right"/>
        </w:trPr>
        <w:tc>
          <w:tcPr>
            <w:tcW w:w="3825" w:type="dxa"/>
            <w:tcBorders>
              <w:top w:val="dotted" w:sz="4" w:space="0" w:color="auto"/>
              <w:bottom w:val="dotted" w:sz="4" w:space="0" w:color="auto"/>
            </w:tcBorders>
          </w:tcPr>
          <w:p w14:paraId="21BD0E3C" w14:textId="77777777" w:rsidR="00471D8E" w:rsidRPr="00163E2E" w:rsidRDefault="00471D8E" w:rsidP="00471D8E">
            <w:pPr>
              <w:pStyle w:val="Normal-pool-Table"/>
              <w:numPr>
                <w:ilvl w:val="0"/>
                <w:numId w:val="21"/>
              </w:numPr>
              <w:tabs>
                <w:tab w:val="clear" w:pos="624"/>
                <w:tab w:val="clear" w:pos="1247"/>
                <w:tab w:val="clear" w:pos="1871"/>
                <w:tab w:val="clear" w:pos="2495"/>
                <w:tab w:val="clear" w:pos="3119"/>
                <w:tab w:val="clear" w:pos="3742"/>
                <w:tab w:val="clear" w:pos="4366"/>
                <w:tab w:val="clear" w:pos="4990"/>
              </w:tabs>
              <w:spacing w:before="20" w:after="20"/>
              <w:ind w:left="357" w:hanging="357"/>
              <w:rPr>
                <w:szCs w:val="18"/>
              </w:rPr>
            </w:pPr>
            <w:r>
              <w:rPr>
                <w:color w:val="000000"/>
                <w:szCs w:val="18"/>
              </w:rPr>
              <w:t>Представленные сведения о применении регулируемых веществ в качестве исходного сырья</w:t>
            </w:r>
          </w:p>
        </w:tc>
        <w:tc>
          <w:tcPr>
            <w:tcW w:w="4482" w:type="dxa"/>
            <w:tcBorders>
              <w:top w:val="dotted" w:sz="4" w:space="0" w:color="auto"/>
              <w:bottom w:val="dotted" w:sz="4" w:space="0" w:color="auto"/>
            </w:tcBorders>
          </w:tcPr>
          <w:p w14:paraId="6CD7E22B" w14:textId="77777777" w:rsidR="00471D8E" w:rsidRPr="00163E2E" w:rsidRDefault="00471D8E" w:rsidP="00471D8E">
            <w:pPr>
              <w:pStyle w:val="Normal-pool-Table"/>
              <w:numPr>
                <w:ilvl w:val="0"/>
                <w:numId w:val="22"/>
              </w:numPr>
              <w:tabs>
                <w:tab w:val="clear" w:pos="624"/>
                <w:tab w:val="clear" w:pos="1247"/>
                <w:tab w:val="clear" w:pos="1871"/>
                <w:tab w:val="clear" w:pos="2495"/>
                <w:tab w:val="clear" w:pos="3119"/>
                <w:tab w:val="clear" w:pos="3742"/>
                <w:tab w:val="clear" w:pos="4366"/>
                <w:tab w:val="clear" w:pos="4990"/>
              </w:tabs>
              <w:spacing w:before="20" w:after="20"/>
              <w:rPr>
                <w:szCs w:val="18"/>
              </w:rPr>
            </w:pPr>
            <w:r>
              <w:rPr>
                <w:color w:val="000000"/>
                <w:szCs w:val="18"/>
              </w:rPr>
              <w:t>Всего 20 Сторон сообщили, что в 2024 году объем применения регулируемых веществ в качестве исходного сырья составил около 2,2 млн тонн (см.</w:t>
            </w:r>
            <w:r>
              <w:rPr>
                <w:color w:val="000000"/>
                <w:szCs w:val="18"/>
                <w:lang w:val="en-US"/>
              </w:rPr>
              <w:t> </w:t>
            </w:r>
            <w:r>
              <w:rPr>
                <w:color w:val="000000"/>
                <w:szCs w:val="18"/>
              </w:rPr>
              <w:t>рис. 2 и 3).</w:t>
            </w:r>
          </w:p>
        </w:tc>
      </w:tr>
      <w:tr w:rsidR="00471D8E" w:rsidRPr="00163E2E" w14:paraId="233F9835" w14:textId="77777777" w:rsidTr="00471D8E">
        <w:trPr>
          <w:trHeight w:val="57"/>
          <w:jc w:val="right"/>
        </w:trPr>
        <w:tc>
          <w:tcPr>
            <w:tcW w:w="3825" w:type="dxa"/>
            <w:tcBorders>
              <w:top w:val="dotted" w:sz="4" w:space="0" w:color="auto"/>
              <w:bottom w:val="dotted" w:sz="4" w:space="0" w:color="auto"/>
            </w:tcBorders>
          </w:tcPr>
          <w:p w14:paraId="49572FA8" w14:textId="77777777" w:rsidR="00471D8E" w:rsidRPr="00163E2E" w:rsidRDefault="00471D8E" w:rsidP="00471D8E">
            <w:pPr>
              <w:pStyle w:val="Normal-pool-Table"/>
              <w:numPr>
                <w:ilvl w:val="0"/>
                <w:numId w:val="21"/>
              </w:numPr>
              <w:tabs>
                <w:tab w:val="clear" w:pos="624"/>
                <w:tab w:val="clear" w:pos="1247"/>
                <w:tab w:val="clear" w:pos="1871"/>
                <w:tab w:val="clear" w:pos="2495"/>
                <w:tab w:val="clear" w:pos="3119"/>
                <w:tab w:val="clear" w:pos="3742"/>
                <w:tab w:val="clear" w:pos="4366"/>
                <w:tab w:val="clear" w:pos="4990"/>
              </w:tabs>
              <w:spacing w:before="20" w:after="20"/>
              <w:ind w:left="357" w:hanging="357"/>
              <w:rPr>
                <w:szCs w:val="18"/>
              </w:rPr>
            </w:pPr>
            <w:r>
              <w:rPr>
                <w:color w:val="000000"/>
                <w:szCs w:val="18"/>
              </w:rPr>
              <w:t>Представленные сведения о применении бромистого метила для карантинной обработки и обработки перед транспортировкой</w:t>
            </w:r>
          </w:p>
        </w:tc>
        <w:tc>
          <w:tcPr>
            <w:tcW w:w="4482" w:type="dxa"/>
            <w:tcBorders>
              <w:top w:val="dotted" w:sz="4" w:space="0" w:color="auto"/>
              <w:bottom w:val="dotted" w:sz="4" w:space="0" w:color="auto"/>
            </w:tcBorders>
          </w:tcPr>
          <w:p w14:paraId="30CC28A2" w14:textId="77777777" w:rsidR="00471D8E" w:rsidRPr="00163E2E" w:rsidRDefault="00471D8E" w:rsidP="00471D8E">
            <w:pPr>
              <w:pStyle w:val="Normal-pool-Table"/>
              <w:numPr>
                <w:ilvl w:val="0"/>
                <w:numId w:val="22"/>
              </w:numPr>
              <w:tabs>
                <w:tab w:val="clear" w:pos="624"/>
                <w:tab w:val="clear" w:pos="1247"/>
                <w:tab w:val="clear" w:pos="1871"/>
                <w:tab w:val="clear" w:pos="2495"/>
                <w:tab w:val="clear" w:pos="3119"/>
                <w:tab w:val="clear" w:pos="3742"/>
                <w:tab w:val="clear" w:pos="4366"/>
                <w:tab w:val="clear" w:pos="4990"/>
              </w:tabs>
              <w:spacing w:before="20" w:after="20"/>
            </w:pPr>
            <w:r>
              <w:rPr>
                <w:color w:val="000000"/>
              </w:rPr>
              <w:t>Всего 39 Сторон сообщили, что в 2024 году объем потребления бромистого метила для карантинной обработки и обработки перед транспортировкой составил около 8000 тонн (см. рис. 4).</w:t>
            </w:r>
          </w:p>
        </w:tc>
      </w:tr>
      <w:tr w:rsidR="00471D8E" w:rsidRPr="00163E2E" w14:paraId="4283E273" w14:textId="77777777" w:rsidTr="00471D8E">
        <w:trPr>
          <w:trHeight w:val="57"/>
          <w:jc w:val="right"/>
        </w:trPr>
        <w:tc>
          <w:tcPr>
            <w:tcW w:w="3825" w:type="dxa"/>
            <w:tcBorders>
              <w:top w:val="dotted" w:sz="4" w:space="0" w:color="auto"/>
              <w:bottom w:val="dotted" w:sz="4" w:space="0" w:color="auto"/>
            </w:tcBorders>
          </w:tcPr>
          <w:p w14:paraId="59BEFC6C" w14:textId="77777777" w:rsidR="00471D8E" w:rsidRPr="00163E2E" w:rsidRDefault="00471D8E" w:rsidP="00471D8E">
            <w:pPr>
              <w:pStyle w:val="Normal-pool-Table"/>
              <w:numPr>
                <w:ilvl w:val="0"/>
                <w:numId w:val="21"/>
              </w:numPr>
              <w:tabs>
                <w:tab w:val="clear" w:pos="624"/>
                <w:tab w:val="clear" w:pos="1247"/>
                <w:tab w:val="clear" w:pos="1871"/>
                <w:tab w:val="clear" w:pos="2495"/>
                <w:tab w:val="clear" w:pos="3119"/>
                <w:tab w:val="clear" w:pos="3742"/>
                <w:tab w:val="clear" w:pos="4366"/>
                <w:tab w:val="clear" w:pos="4990"/>
              </w:tabs>
              <w:spacing w:before="20" w:after="20"/>
              <w:ind w:left="357" w:hanging="357"/>
              <w:rPr>
                <w:szCs w:val="18"/>
              </w:rPr>
            </w:pPr>
            <w:r>
              <w:rPr>
                <w:color w:val="000000"/>
                <w:szCs w:val="18"/>
              </w:rPr>
              <w:t>Представление данных об уничтожении регулируемых веществ</w:t>
            </w:r>
          </w:p>
        </w:tc>
        <w:tc>
          <w:tcPr>
            <w:tcW w:w="4482" w:type="dxa"/>
            <w:tcBorders>
              <w:top w:val="dotted" w:sz="4" w:space="0" w:color="auto"/>
              <w:bottom w:val="dotted" w:sz="4" w:space="0" w:color="auto"/>
            </w:tcBorders>
          </w:tcPr>
          <w:p w14:paraId="0EE6ACE7" w14:textId="77777777" w:rsidR="00471D8E" w:rsidRPr="00163E2E" w:rsidRDefault="00471D8E" w:rsidP="00471D8E">
            <w:pPr>
              <w:pStyle w:val="Normal-pool-Table"/>
              <w:numPr>
                <w:ilvl w:val="0"/>
                <w:numId w:val="22"/>
              </w:numPr>
              <w:tabs>
                <w:tab w:val="clear" w:pos="624"/>
                <w:tab w:val="clear" w:pos="1247"/>
                <w:tab w:val="clear" w:pos="1871"/>
                <w:tab w:val="clear" w:pos="2495"/>
                <w:tab w:val="clear" w:pos="3119"/>
                <w:tab w:val="clear" w:pos="3742"/>
                <w:tab w:val="clear" w:pos="4366"/>
                <w:tab w:val="clear" w:pos="4990"/>
              </w:tabs>
              <w:spacing w:before="20" w:after="20"/>
              <w:rPr>
                <w:szCs w:val="18"/>
              </w:rPr>
            </w:pPr>
            <w:r>
              <w:rPr>
                <w:color w:val="000000"/>
                <w:szCs w:val="18"/>
              </w:rPr>
              <w:t>Всего 27 Сторон сообщили об уничтожении в 2024 году около 18 000 тонн регулируемых веществ (см. рис. 5).</w:t>
            </w:r>
          </w:p>
        </w:tc>
      </w:tr>
      <w:tr w:rsidR="00471D8E" w:rsidRPr="00163E2E" w14:paraId="133F07D8" w14:textId="77777777" w:rsidTr="00471D8E">
        <w:trPr>
          <w:trHeight w:val="57"/>
          <w:jc w:val="right"/>
        </w:trPr>
        <w:tc>
          <w:tcPr>
            <w:tcW w:w="3825" w:type="dxa"/>
            <w:tcBorders>
              <w:top w:val="dotted" w:sz="4" w:space="0" w:color="auto"/>
              <w:bottom w:val="dotted" w:sz="4" w:space="0" w:color="auto"/>
            </w:tcBorders>
          </w:tcPr>
          <w:p w14:paraId="58932906" w14:textId="77777777" w:rsidR="00471D8E" w:rsidRPr="00163E2E" w:rsidRDefault="00471D8E" w:rsidP="00471D8E">
            <w:pPr>
              <w:pStyle w:val="Normal-pool-Table"/>
              <w:numPr>
                <w:ilvl w:val="0"/>
                <w:numId w:val="21"/>
              </w:numPr>
              <w:tabs>
                <w:tab w:val="clear" w:pos="624"/>
                <w:tab w:val="clear" w:pos="1247"/>
                <w:tab w:val="clear" w:pos="1871"/>
                <w:tab w:val="clear" w:pos="2495"/>
                <w:tab w:val="clear" w:pos="3119"/>
                <w:tab w:val="clear" w:pos="3742"/>
                <w:tab w:val="clear" w:pos="4366"/>
                <w:tab w:val="clear" w:pos="4990"/>
              </w:tabs>
              <w:spacing w:before="20" w:after="20"/>
              <w:ind w:left="357" w:hanging="357"/>
              <w:rPr>
                <w:szCs w:val="18"/>
              </w:rPr>
            </w:pPr>
            <w:r>
              <w:rPr>
                <w:color w:val="000000"/>
                <w:szCs w:val="18"/>
              </w:rPr>
              <w:t>Действия Сторон во исполнение решений XXIV/14, XXIX/18 и XXX/14 (представление нулевых показателей в формах представления данных в соответствии со статьей 7)</w:t>
            </w:r>
          </w:p>
        </w:tc>
        <w:tc>
          <w:tcPr>
            <w:tcW w:w="4482" w:type="dxa"/>
            <w:tcBorders>
              <w:top w:val="dotted" w:sz="4" w:space="0" w:color="auto"/>
              <w:bottom w:val="dotted" w:sz="4" w:space="0" w:color="auto"/>
            </w:tcBorders>
          </w:tcPr>
          <w:p w14:paraId="20999D74" w14:textId="77777777" w:rsidR="00471D8E" w:rsidRPr="00163E2E" w:rsidRDefault="00471D8E" w:rsidP="00471D8E">
            <w:pPr>
              <w:pStyle w:val="Normal-pool-Table"/>
              <w:numPr>
                <w:ilvl w:val="0"/>
                <w:numId w:val="22"/>
              </w:numPr>
              <w:tabs>
                <w:tab w:val="clear" w:pos="624"/>
                <w:tab w:val="clear" w:pos="1247"/>
                <w:tab w:val="clear" w:pos="1871"/>
                <w:tab w:val="clear" w:pos="2495"/>
                <w:tab w:val="clear" w:pos="3119"/>
                <w:tab w:val="clear" w:pos="3742"/>
                <w:tab w:val="clear" w:pos="4366"/>
                <w:tab w:val="clear" w:pos="4990"/>
              </w:tabs>
              <w:spacing w:before="20" w:after="20"/>
              <w:rPr>
                <w:szCs w:val="18"/>
              </w:rPr>
            </w:pPr>
            <w:r>
              <w:rPr>
                <w:color w:val="000000"/>
                <w:szCs w:val="18"/>
              </w:rPr>
              <w:t>Для данных за 2024 год восемь Сторон представили формы с незаполненными полями (см.</w:t>
            </w:r>
            <w:r>
              <w:rPr>
                <w:color w:val="000000"/>
                <w:szCs w:val="18"/>
                <w:lang w:val="en-US"/>
              </w:rPr>
              <w:t> </w:t>
            </w:r>
            <w:r>
              <w:rPr>
                <w:color w:val="000000"/>
                <w:szCs w:val="18"/>
              </w:rPr>
              <w:t>таблицу 13):</w:t>
            </w:r>
          </w:p>
          <w:p w14:paraId="403A2F8D" w14:textId="77777777" w:rsidR="00471D8E" w:rsidRPr="00163E2E" w:rsidRDefault="00471D8E" w:rsidP="00471D8E">
            <w:pPr>
              <w:pStyle w:val="Normal-pool-Table"/>
              <w:keepNext/>
              <w:keepLines/>
              <w:numPr>
                <w:ilvl w:val="1"/>
                <w:numId w:val="22"/>
              </w:numPr>
              <w:tabs>
                <w:tab w:val="clear" w:pos="624"/>
                <w:tab w:val="clear" w:pos="1247"/>
                <w:tab w:val="clear" w:pos="1871"/>
                <w:tab w:val="clear" w:pos="2495"/>
                <w:tab w:val="clear" w:pos="3119"/>
                <w:tab w:val="clear" w:pos="3742"/>
                <w:tab w:val="clear" w:pos="4366"/>
                <w:tab w:val="clear" w:pos="4990"/>
              </w:tabs>
              <w:spacing w:before="20" w:after="20"/>
              <w:ind w:left="739" w:hanging="399"/>
              <w:rPr>
                <w:szCs w:val="18"/>
              </w:rPr>
            </w:pPr>
            <w:r>
              <w:rPr>
                <w:color w:val="000000"/>
              </w:rPr>
              <w:t>все Стороны либо пояснили, что незаполненные поля представляют собой нулевые значения, либо представили другие формы.</w:t>
            </w:r>
          </w:p>
        </w:tc>
      </w:tr>
      <w:tr w:rsidR="00471D8E" w:rsidRPr="00163E2E" w14:paraId="3ED7013C" w14:textId="77777777" w:rsidTr="00471D8E">
        <w:trPr>
          <w:trHeight w:val="57"/>
          <w:jc w:val="right"/>
        </w:trPr>
        <w:tc>
          <w:tcPr>
            <w:tcW w:w="3825" w:type="dxa"/>
            <w:tcBorders>
              <w:top w:val="dotted" w:sz="4" w:space="0" w:color="auto"/>
              <w:bottom w:val="single" w:sz="12" w:space="0" w:color="auto"/>
            </w:tcBorders>
          </w:tcPr>
          <w:p w14:paraId="741CB837" w14:textId="77777777" w:rsidR="00471D8E" w:rsidRPr="00163E2E" w:rsidRDefault="00471D8E" w:rsidP="00471D8E">
            <w:pPr>
              <w:pStyle w:val="Normal-pool-Table"/>
              <w:numPr>
                <w:ilvl w:val="0"/>
                <w:numId w:val="21"/>
              </w:numPr>
              <w:tabs>
                <w:tab w:val="clear" w:pos="624"/>
                <w:tab w:val="clear" w:pos="1247"/>
                <w:tab w:val="clear" w:pos="1871"/>
                <w:tab w:val="clear" w:pos="2495"/>
                <w:tab w:val="clear" w:pos="3119"/>
                <w:tab w:val="clear" w:pos="3742"/>
                <w:tab w:val="clear" w:pos="4366"/>
                <w:tab w:val="clear" w:pos="4990"/>
              </w:tabs>
              <w:spacing w:before="20" w:after="20"/>
              <w:ind w:left="357" w:hanging="357"/>
              <w:rPr>
                <w:szCs w:val="18"/>
              </w:rPr>
            </w:pPr>
            <w:r>
              <w:rPr>
                <w:color w:val="000000"/>
                <w:szCs w:val="18"/>
              </w:rPr>
              <w:t>Пересмотр данных о базовом уровне гидрофторуглеродов (решения XIII/15 и XV/19)</w:t>
            </w:r>
          </w:p>
        </w:tc>
        <w:tc>
          <w:tcPr>
            <w:tcW w:w="4482" w:type="dxa"/>
            <w:tcBorders>
              <w:top w:val="dotted" w:sz="4" w:space="0" w:color="auto"/>
              <w:bottom w:val="single" w:sz="12" w:space="0" w:color="auto"/>
            </w:tcBorders>
          </w:tcPr>
          <w:p w14:paraId="0CD41284" w14:textId="77777777" w:rsidR="00471D8E" w:rsidRPr="00163E2E" w:rsidRDefault="00471D8E" w:rsidP="00471D8E">
            <w:pPr>
              <w:pStyle w:val="Normal-pool-Table"/>
              <w:numPr>
                <w:ilvl w:val="0"/>
                <w:numId w:val="22"/>
              </w:numPr>
              <w:tabs>
                <w:tab w:val="clear" w:pos="624"/>
                <w:tab w:val="clear" w:pos="1247"/>
                <w:tab w:val="clear" w:pos="1871"/>
                <w:tab w:val="clear" w:pos="2495"/>
                <w:tab w:val="clear" w:pos="3119"/>
                <w:tab w:val="clear" w:pos="3742"/>
                <w:tab w:val="clear" w:pos="4366"/>
                <w:tab w:val="clear" w:pos="4990"/>
              </w:tabs>
              <w:spacing w:before="20" w:after="20"/>
            </w:pPr>
            <w:r>
              <w:rPr>
                <w:color w:val="000000"/>
              </w:rPr>
              <w:t>Четыре Стороны направили просьбы о пересмотре их данных о базовом уровне ГФУ (см. таблицы 14 и 15).</w:t>
            </w:r>
          </w:p>
        </w:tc>
      </w:tr>
    </w:tbl>
    <w:p w14:paraId="595725E0" w14:textId="77777777" w:rsidR="00471D8E" w:rsidRPr="00163E2E" w:rsidRDefault="00471D8E" w:rsidP="001074F7">
      <w:pPr>
        <w:pStyle w:val="CH1"/>
        <w:keepNext w:val="0"/>
        <w:keepLines w:val="0"/>
        <w:tabs>
          <w:tab w:val="clear" w:pos="1247"/>
          <w:tab w:val="clear" w:pos="1871"/>
          <w:tab w:val="clear" w:pos="2495"/>
          <w:tab w:val="clear" w:pos="3119"/>
          <w:tab w:val="clear" w:pos="3742"/>
          <w:tab w:val="clear" w:pos="4366"/>
        </w:tabs>
      </w:pPr>
      <w:r>
        <w:rPr>
          <w:bCs/>
        </w:rPr>
        <w:tab/>
        <w:t>II.</w:t>
      </w:r>
      <w:r>
        <w:tab/>
      </w:r>
      <w:r>
        <w:rPr>
          <w:bCs/>
        </w:rPr>
        <w:t>Информация, представленная Сторонами</w:t>
      </w:r>
    </w:p>
    <w:p w14:paraId="7F54DC5C" w14:textId="77777777" w:rsidR="00471D8E" w:rsidRPr="00163E2E" w:rsidRDefault="00471D8E" w:rsidP="008A28FF">
      <w:pPr>
        <w:pStyle w:val="CH2"/>
        <w:keepNext w:val="0"/>
        <w:keepLines w:val="0"/>
        <w:tabs>
          <w:tab w:val="clear" w:pos="1247"/>
          <w:tab w:val="clear" w:pos="1871"/>
          <w:tab w:val="clear" w:pos="2495"/>
          <w:tab w:val="clear" w:pos="3119"/>
          <w:tab w:val="clear" w:pos="3742"/>
          <w:tab w:val="clear" w:pos="4366"/>
        </w:tabs>
        <w:spacing w:before="0"/>
      </w:pPr>
      <w:r>
        <w:rPr>
          <w:bCs/>
        </w:rPr>
        <w:tab/>
        <w:t>A.</w:t>
      </w:r>
      <w:r>
        <w:tab/>
        <w:t>Представление сведений в соответствии со статьей 9 Протокола</w:t>
      </w:r>
    </w:p>
    <w:p w14:paraId="7596BB64" w14:textId="77777777" w:rsidR="00471D8E" w:rsidRPr="00163E2E" w:rsidRDefault="00471D8E" w:rsidP="00471D8E">
      <w:pPr>
        <w:pStyle w:val="Normalnumber"/>
        <w:tabs>
          <w:tab w:val="clear" w:pos="1247"/>
          <w:tab w:val="clear" w:pos="1814"/>
          <w:tab w:val="clear" w:pos="2381"/>
          <w:tab w:val="clear" w:pos="2948"/>
          <w:tab w:val="clear" w:pos="3515"/>
        </w:tabs>
      </w:pPr>
      <w:r>
        <w:t>В апреле 2026 года секретариат получил от Литвы новые сведения, представленные в соответствии со статьей 9 и охватывающие двухгодичные периоды 2012–2013, 2014–2015, 2016–2017 и 2020–2021 годов</w:t>
      </w:r>
      <w:r w:rsidRPr="001D1C15">
        <w:rPr>
          <w:vertAlign w:val="superscript"/>
        </w:rPr>
        <w:footnoteReference w:id="3"/>
      </w:r>
      <w:r>
        <w:t xml:space="preserve">. Только в сведениях за двухгодичный период 2020–2021 годов </w:t>
      </w:r>
      <w:r>
        <w:lastRenderedPageBreak/>
        <w:t>содержится новая информация, остальные сведения являются повторным представлением данных за предыдущие годы.</w:t>
      </w:r>
    </w:p>
    <w:p w14:paraId="329FE2D7" w14:textId="77777777" w:rsidR="00471D8E" w:rsidRPr="00163E2E" w:rsidRDefault="00471D8E" w:rsidP="008A28FF">
      <w:pPr>
        <w:pStyle w:val="CH2"/>
        <w:keepNext w:val="0"/>
        <w:keepLines w:val="0"/>
        <w:tabs>
          <w:tab w:val="clear" w:pos="1247"/>
          <w:tab w:val="clear" w:pos="1871"/>
          <w:tab w:val="clear" w:pos="2495"/>
          <w:tab w:val="clear" w:pos="3119"/>
          <w:tab w:val="clear" w:pos="3742"/>
          <w:tab w:val="clear" w:pos="4366"/>
        </w:tabs>
        <w:spacing w:before="0"/>
      </w:pPr>
      <w:r>
        <w:rPr>
          <w:bCs/>
        </w:rPr>
        <w:tab/>
        <w:t>B.</w:t>
      </w:r>
      <w:r>
        <w:tab/>
      </w:r>
      <w:r>
        <w:rPr>
          <w:bCs/>
        </w:rPr>
        <w:t>Положение дел с выполнением требований о представлении ежегодных данных и данных о базовом уровне для гидрофторуглеродов (статья 7, пункты 2, 3, 3-бис и 3-тер)</w:t>
      </w:r>
    </w:p>
    <w:p w14:paraId="3ACE2128" w14:textId="77777777" w:rsidR="00471D8E" w:rsidRPr="00163E2E" w:rsidRDefault="00471D8E" w:rsidP="00471D8E">
      <w:pPr>
        <w:pStyle w:val="Normalnumber"/>
        <w:tabs>
          <w:tab w:val="clear" w:pos="1247"/>
          <w:tab w:val="clear" w:pos="1814"/>
          <w:tab w:val="clear" w:pos="2381"/>
          <w:tab w:val="clear" w:pos="2948"/>
          <w:tab w:val="clear" w:pos="3515"/>
        </w:tabs>
      </w:pPr>
      <w:r>
        <w:t>В таблице 2 приведены статистические данные о представлении сведений в соответствии со статьей 7</w:t>
      </w:r>
      <w:r w:rsidRPr="00904CE4">
        <w:rPr>
          <w:vertAlign w:val="superscript"/>
        </w:rPr>
        <w:footnoteReference w:id="4"/>
      </w:r>
      <w:r>
        <w:t xml:space="preserve"> за последние годы. За период 1986–2023 годов всеми Сторонами представлены данные за все годы. За исключением Армении сведения за 2024 год представлены всеми Сторонами, включая Коморские Острова, Исландию и Сан-Томе и Принсипи — Стороны, перечисленные в решении XXXVII/8 как не представившие данные в соответствии с пунктом 3 статьи 7.</w:t>
      </w:r>
    </w:p>
    <w:p w14:paraId="10DAC736" w14:textId="77777777" w:rsidR="00471D8E" w:rsidRPr="00163E2E" w:rsidRDefault="00471D8E" w:rsidP="00D06DB5">
      <w:pPr>
        <w:pStyle w:val="Titletable"/>
        <w:keepNext w:val="0"/>
        <w:keepLines w:val="0"/>
        <w:tabs>
          <w:tab w:val="clear" w:pos="624"/>
          <w:tab w:val="clear" w:pos="1247"/>
          <w:tab w:val="clear" w:pos="1871"/>
          <w:tab w:val="clear" w:pos="2495"/>
          <w:tab w:val="clear" w:pos="3119"/>
          <w:tab w:val="clear" w:pos="3742"/>
          <w:tab w:val="clear" w:pos="4366"/>
        </w:tabs>
      </w:pPr>
      <w:r w:rsidRPr="002D1E05">
        <w:rPr>
          <w:b w:val="0"/>
          <w:bCs w:val="0"/>
        </w:rPr>
        <w:t xml:space="preserve">Таблица 2 </w:t>
      </w:r>
      <w:r w:rsidRPr="002D1E05">
        <w:rPr>
          <w:b w:val="0"/>
          <w:bCs w:val="0"/>
        </w:rPr>
        <w:br/>
      </w:r>
      <w:r>
        <w:t xml:space="preserve">Число Сторон, представивших данные в соответствии со статьей 7, 2016–2025 годы </w:t>
      </w:r>
    </w:p>
    <w:tbl>
      <w:tblPr>
        <w:tblStyle w:val="TableGrid"/>
        <w:tblW w:w="8364"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567"/>
        <w:gridCol w:w="1276"/>
        <w:gridCol w:w="709"/>
        <w:gridCol w:w="1134"/>
        <w:gridCol w:w="850"/>
        <w:gridCol w:w="851"/>
        <w:gridCol w:w="992"/>
        <w:gridCol w:w="992"/>
        <w:gridCol w:w="993"/>
      </w:tblGrid>
      <w:tr w:rsidR="00471D8E" w:rsidRPr="00DC4954" w14:paraId="5EB7DCA3" w14:textId="77777777" w:rsidTr="00406695">
        <w:trPr>
          <w:trHeight w:val="57"/>
          <w:tblHeader/>
          <w:jc w:val="right"/>
        </w:trPr>
        <w:tc>
          <w:tcPr>
            <w:tcW w:w="567" w:type="dxa"/>
            <w:vMerge w:val="restart"/>
            <w:tcBorders>
              <w:top w:val="single" w:sz="4" w:space="0" w:color="auto"/>
            </w:tcBorders>
            <w:vAlign w:val="bottom"/>
          </w:tcPr>
          <w:p w14:paraId="341927A1" w14:textId="77777777" w:rsidR="00471D8E" w:rsidRPr="00DC4954" w:rsidRDefault="00471D8E" w:rsidP="00D06DB5">
            <w:pPr>
              <w:pStyle w:val="Normal-pool-Table"/>
              <w:tabs>
                <w:tab w:val="clear" w:pos="624"/>
                <w:tab w:val="clear" w:pos="1247"/>
                <w:tab w:val="clear" w:pos="1871"/>
                <w:tab w:val="clear" w:pos="2495"/>
                <w:tab w:val="clear" w:pos="3119"/>
                <w:tab w:val="clear" w:pos="3742"/>
                <w:tab w:val="clear" w:pos="4366"/>
              </w:tabs>
              <w:ind w:left="57"/>
              <w:jc w:val="right"/>
              <w:rPr>
                <w:i/>
                <w:iCs/>
                <w:sz w:val="17"/>
                <w:szCs w:val="17"/>
              </w:rPr>
            </w:pPr>
            <w:r w:rsidRPr="00DC4954">
              <w:rPr>
                <w:i/>
                <w:iCs/>
                <w:sz w:val="17"/>
                <w:szCs w:val="17"/>
              </w:rPr>
              <w:t>Год</w:t>
            </w:r>
          </w:p>
        </w:tc>
        <w:tc>
          <w:tcPr>
            <w:tcW w:w="1276" w:type="dxa"/>
            <w:vMerge w:val="restart"/>
            <w:tcBorders>
              <w:top w:val="single" w:sz="4" w:space="0" w:color="auto"/>
            </w:tcBorders>
            <w:vAlign w:val="bottom"/>
          </w:tcPr>
          <w:p w14:paraId="44120A21" w14:textId="77777777" w:rsidR="00471D8E" w:rsidRPr="00DC4954" w:rsidRDefault="00471D8E" w:rsidP="00D06DB5">
            <w:pPr>
              <w:pStyle w:val="Normal-pool-Table"/>
              <w:tabs>
                <w:tab w:val="clear" w:pos="624"/>
                <w:tab w:val="clear" w:pos="1247"/>
                <w:tab w:val="clear" w:pos="1871"/>
                <w:tab w:val="clear" w:pos="2495"/>
                <w:tab w:val="clear" w:pos="3119"/>
                <w:tab w:val="clear" w:pos="3742"/>
                <w:tab w:val="clear" w:pos="4366"/>
              </w:tabs>
              <w:ind w:left="57"/>
              <w:jc w:val="right"/>
              <w:rPr>
                <w:i/>
                <w:iCs/>
                <w:sz w:val="17"/>
                <w:szCs w:val="17"/>
              </w:rPr>
            </w:pPr>
            <w:r w:rsidRPr="00DC4954">
              <w:rPr>
                <w:i/>
                <w:iCs/>
                <w:color w:val="000000"/>
                <w:sz w:val="17"/>
                <w:szCs w:val="17"/>
              </w:rPr>
              <w:t>Число Сторон, обязанных представлять данные</w:t>
            </w:r>
          </w:p>
        </w:tc>
        <w:tc>
          <w:tcPr>
            <w:tcW w:w="5528" w:type="dxa"/>
            <w:gridSpan w:val="6"/>
            <w:tcBorders>
              <w:top w:val="single" w:sz="4" w:space="0" w:color="auto"/>
              <w:bottom w:val="single" w:sz="4" w:space="0" w:color="auto"/>
            </w:tcBorders>
            <w:vAlign w:val="bottom"/>
          </w:tcPr>
          <w:p w14:paraId="031B6823" w14:textId="77777777" w:rsidR="00471D8E" w:rsidRPr="00DC4954" w:rsidRDefault="00471D8E" w:rsidP="00D06DB5">
            <w:pPr>
              <w:pStyle w:val="Normal-pool-Table"/>
              <w:tabs>
                <w:tab w:val="clear" w:pos="624"/>
                <w:tab w:val="clear" w:pos="1247"/>
                <w:tab w:val="clear" w:pos="1871"/>
                <w:tab w:val="clear" w:pos="2495"/>
                <w:tab w:val="clear" w:pos="3119"/>
                <w:tab w:val="clear" w:pos="3742"/>
                <w:tab w:val="clear" w:pos="4366"/>
              </w:tabs>
              <w:ind w:left="57"/>
              <w:jc w:val="center"/>
              <w:rPr>
                <w:i/>
                <w:iCs/>
                <w:sz w:val="17"/>
                <w:szCs w:val="17"/>
              </w:rPr>
            </w:pPr>
            <w:r w:rsidRPr="00DC4954">
              <w:rPr>
                <w:i/>
                <w:iCs/>
                <w:color w:val="000000"/>
                <w:sz w:val="17"/>
                <w:szCs w:val="17"/>
              </w:rPr>
              <w:t>Число Сторон, представивших данные по настоящее время</w:t>
            </w:r>
          </w:p>
        </w:tc>
        <w:tc>
          <w:tcPr>
            <w:tcW w:w="993" w:type="dxa"/>
            <w:vMerge w:val="restart"/>
            <w:tcBorders>
              <w:top w:val="single" w:sz="4" w:space="0" w:color="auto"/>
              <w:bottom w:val="single" w:sz="12" w:space="0" w:color="auto"/>
            </w:tcBorders>
            <w:vAlign w:val="bottom"/>
          </w:tcPr>
          <w:p w14:paraId="4D76B984" w14:textId="77777777" w:rsidR="00471D8E" w:rsidRPr="00DC4954" w:rsidRDefault="00471D8E" w:rsidP="00D06DB5">
            <w:pPr>
              <w:pStyle w:val="Normal-pool-Table"/>
              <w:tabs>
                <w:tab w:val="clear" w:pos="624"/>
                <w:tab w:val="clear" w:pos="1247"/>
                <w:tab w:val="clear" w:pos="1871"/>
                <w:tab w:val="clear" w:pos="2495"/>
                <w:tab w:val="clear" w:pos="3119"/>
                <w:tab w:val="clear" w:pos="3742"/>
                <w:tab w:val="clear" w:pos="4366"/>
              </w:tabs>
              <w:ind w:left="57"/>
              <w:jc w:val="right"/>
              <w:rPr>
                <w:i/>
                <w:iCs/>
                <w:sz w:val="17"/>
                <w:szCs w:val="17"/>
              </w:rPr>
            </w:pPr>
            <w:r w:rsidRPr="00DC4954">
              <w:rPr>
                <w:i/>
                <w:iCs/>
                <w:color w:val="000000"/>
                <w:sz w:val="17"/>
                <w:szCs w:val="17"/>
              </w:rPr>
              <w:t>Число Сторон, не пред</w:t>
            </w:r>
            <w:r w:rsidRPr="00D90278">
              <w:rPr>
                <w:i/>
                <w:iCs/>
                <w:color w:val="000000"/>
                <w:sz w:val="17"/>
                <w:szCs w:val="17"/>
              </w:rPr>
              <w:t>-</w:t>
            </w:r>
            <w:r w:rsidRPr="00DC4954">
              <w:rPr>
                <w:i/>
                <w:iCs/>
                <w:color w:val="000000"/>
                <w:sz w:val="17"/>
                <w:szCs w:val="17"/>
              </w:rPr>
              <w:t>ставивших данные</w:t>
            </w:r>
          </w:p>
        </w:tc>
      </w:tr>
      <w:tr w:rsidR="00471D8E" w:rsidRPr="00DC4954" w14:paraId="3CF6D36B" w14:textId="77777777" w:rsidTr="00406695">
        <w:trPr>
          <w:trHeight w:val="57"/>
          <w:tblHeader/>
          <w:jc w:val="right"/>
        </w:trPr>
        <w:tc>
          <w:tcPr>
            <w:tcW w:w="567" w:type="dxa"/>
            <w:vMerge/>
            <w:tcBorders>
              <w:bottom w:val="single" w:sz="12" w:space="0" w:color="auto"/>
            </w:tcBorders>
          </w:tcPr>
          <w:p w14:paraId="4E984855" w14:textId="77777777" w:rsidR="00471D8E" w:rsidRPr="00DC4954" w:rsidRDefault="00471D8E" w:rsidP="00D06DB5">
            <w:pPr>
              <w:pStyle w:val="Normal-pool-Table"/>
              <w:keepNext/>
              <w:keepLines/>
              <w:tabs>
                <w:tab w:val="clear" w:pos="624"/>
                <w:tab w:val="clear" w:pos="1247"/>
                <w:tab w:val="clear" w:pos="1871"/>
                <w:tab w:val="clear" w:pos="2495"/>
                <w:tab w:val="clear" w:pos="3119"/>
                <w:tab w:val="clear" w:pos="3742"/>
                <w:tab w:val="clear" w:pos="4366"/>
              </w:tabs>
              <w:ind w:left="57"/>
              <w:rPr>
                <w:sz w:val="17"/>
                <w:szCs w:val="17"/>
              </w:rPr>
            </w:pPr>
          </w:p>
        </w:tc>
        <w:tc>
          <w:tcPr>
            <w:tcW w:w="1276" w:type="dxa"/>
            <w:vMerge/>
            <w:tcBorders>
              <w:bottom w:val="single" w:sz="12" w:space="0" w:color="auto"/>
            </w:tcBorders>
          </w:tcPr>
          <w:p w14:paraId="431BCD08" w14:textId="77777777" w:rsidR="00471D8E" w:rsidRPr="00DC4954" w:rsidRDefault="00471D8E" w:rsidP="00D06DB5">
            <w:pPr>
              <w:pStyle w:val="Normal-pool-Table"/>
              <w:keepNext/>
              <w:keepLines/>
              <w:tabs>
                <w:tab w:val="clear" w:pos="624"/>
                <w:tab w:val="clear" w:pos="1247"/>
                <w:tab w:val="clear" w:pos="1871"/>
                <w:tab w:val="clear" w:pos="2495"/>
                <w:tab w:val="clear" w:pos="3119"/>
                <w:tab w:val="clear" w:pos="3742"/>
                <w:tab w:val="clear" w:pos="4366"/>
              </w:tabs>
              <w:ind w:left="57"/>
              <w:rPr>
                <w:sz w:val="17"/>
                <w:szCs w:val="17"/>
              </w:rPr>
            </w:pPr>
          </w:p>
        </w:tc>
        <w:tc>
          <w:tcPr>
            <w:tcW w:w="709" w:type="dxa"/>
            <w:tcBorders>
              <w:top w:val="single" w:sz="4" w:space="0" w:color="auto"/>
              <w:bottom w:val="single" w:sz="12" w:space="0" w:color="auto"/>
            </w:tcBorders>
            <w:vAlign w:val="bottom"/>
          </w:tcPr>
          <w:p w14:paraId="1C9571D1" w14:textId="77777777" w:rsidR="00471D8E" w:rsidRPr="00DC4954" w:rsidRDefault="00471D8E" w:rsidP="00D06DB5">
            <w:pPr>
              <w:pStyle w:val="Normal-pool-Table"/>
              <w:keepNext/>
              <w:keepLines/>
              <w:tabs>
                <w:tab w:val="clear" w:pos="624"/>
                <w:tab w:val="clear" w:pos="1247"/>
                <w:tab w:val="clear" w:pos="1871"/>
                <w:tab w:val="clear" w:pos="2495"/>
                <w:tab w:val="clear" w:pos="3119"/>
                <w:tab w:val="clear" w:pos="3742"/>
                <w:tab w:val="clear" w:pos="4366"/>
              </w:tabs>
              <w:ind w:left="57"/>
              <w:jc w:val="right"/>
              <w:rPr>
                <w:i/>
                <w:iCs/>
                <w:sz w:val="17"/>
                <w:szCs w:val="17"/>
              </w:rPr>
            </w:pPr>
            <w:r w:rsidRPr="00DC4954">
              <w:rPr>
                <w:i/>
                <w:iCs/>
                <w:color w:val="000000"/>
                <w:sz w:val="17"/>
                <w:szCs w:val="17"/>
              </w:rPr>
              <w:t>Всего</w:t>
            </w:r>
          </w:p>
        </w:tc>
        <w:tc>
          <w:tcPr>
            <w:tcW w:w="1134" w:type="dxa"/>
            <w:tcBorders>
              <w:top w:val="single" w:sz="4" w:space="0" w:color="auto"/>
              <w:bottom w:val="single" w:sz="12" w:space="0" w:color="auto"/>
            </w:tcBorders>
            <w:vAlign w:val="bottom"/>
          </w:tcPr>
          <w:p w14:paraId="2C3C2476" w14:textId="77777777" w:rsidR="00471D8E" w:rsidRPr="00DC4954" w:rsidRDefault="00471D8E" w:rsidP="00D06DB5">
            <w:pPr>
              <w:pStyle w:val="Normal-pool-Table"/>
              <w:keepNext/>
              <w:keepLines/>
              <w:tabs>
                <w:tab w:val="clear" w:pos="624"/>
                <w:tab w:val="clear" w:pos="1247"/>
                <w:tab w:val="clear" w:pos="1871"/>
                <w:tab w:val="clear" w:pos="2495"/>
                <w:tab w:val="clear" w:pos="3119"/>
                <w:tab w:val="clear" w:pos="3742"/>
                <w:tab w:val="clear" w:pos="4366"/>
              </w:tabs>
              <w:ind w:left="57"/>
              <w:jc w:val="right"/>
              <w:rPr>
                <w:i/>
                <w:iCs/>
                <w:sz w:val="17"/>
                <w:szCs w:val="17"/>
              </w:rPr>
            </w:pPr>
            <w:r w:rsidRPr="00DC4954">
              <w:rPr>
                <w:i/>
                <w:iCs/>
                <w:color w:val="000000"/>
                <w:sz w:val="17"/>
                <w:szCs w:val="17"/>
              </w:rPr>
              <w:t>До 30 сентября</w:t>
            </w:r>
          </w:p>
        </w:tc>
        <w:tc>
          <w:tcPr>
            <w:tcW w:w="850" w:type="dxa"/>
            <w:tcBorders>
              <w:top w:val="single" w:sz="4" w:space="0" w:color="auto"/>
              <w:bottom w:val="single" w:sz="12" w:space="0" w:color="auto"/>
            </w:tcBorders>
            <w:vAlign w:val="bottom"/>
          </w:tcPr>
          <w:p w14:paraId="1A4F8BED" w14:textId="77777777" w:rsidR="00471D8E" w:rsidRPr="00DC4954" w:rsidRDefault="00471D8E" w:rsidP="00D06DB5">
            <w:pPr>
              <w:pStyle w:val="Normal-pool-Table"/>
              <w:keepNext/>
              <w:keepLines/>
              <w:tabs>
                <w:tab w:val="clear" w:pos="624"/>
                <w:tab w:val="clear" w:pos="1247"/>
                <w:tab w:val="clear" w:pos="1871"/>
                <w:tab w:val="clear" w:pos="2495"/>
                <w:tab w:val="clear" w:pos="3119"/>
                <w:tab w:val="clear" w:pos="3742"/>
                <w:tab w:val="clear" w:pos="4366"/>
              </w:tabs>
              <w:ind w:left="57"/>
              <w:jc w:val="right"/>
              <w:rPr>
                <w:i/>
                <w:iCs/>
                <w:sz w:val="17"/>
                <w:szCs w:val="17"/>
              </w:rPr>
            </w:pPr>
            <w:r w:rsidRPr="00DC4954">
              <w:rPr>
                <w:i/>
                <w:iCs/>
                <w:color w:val="000000"/>
                <w:sz w:val="17"/>
                <w:szCs w:val="17"/>
              </w:rPr>
              <w:t>До 30 июня</w:t>
            </w:r>
          </w:p>
        </w:tc>
        <w:tc>
          <w:tcPr>
            <w:tcW w:w="851" w:type="dxa"/>
            <w:tcBorders>
              <w:top w:val="single" w:sz="4" w:space="0" w:color="auto"/>
              <w:bottom w:val="single" w:sz="12" w:space="0" w:color="auto"/>
            </w:tcBorders>
            <w:vAlign w:val="bottom"/>
          </w:tcPr>
          <w:p w14:paraId="78B7BA64" w14:textId="77777777" w:rsidR="00471D8E" w:rsidRPr="00DC4954" w:rsidRDefault="00471D8E" w:rsidP="00D06DB5">
            <w:pPr>
              <w:pStyle w:val="Normal-pool-Table"/>
              <w:keepNext/>
              <w:keepLines/>
              <w:tabs>
                <w:tab w:val="clear" w:pos="624"/>
                <w:tab w:val="clear" w:pos="1247"/>
                <w:tab w:val="clear" w:pos="1871"/>
                <w:tab w:val="clear" w:pos="2495"/>
                <w:tab w:val="clear" w:pos="3119"/>
                <w:tab w:val="clear" w:pos="3742"/>
                <w:tab w:val="clear" w:pos="4366"/>
              </w:tabs>
              <w:ind w:left="57"/>
              <w:jc w:val="right"/>
              <w:rPr>
                <w:i/>
                <w:iCs/>
                <w:sz w:val="17"/>
                <w:szCs w:val="17"/>
              </w:rPr>
            </w:pPr>
            <w:r w:rsidRPr="00DC4954">
              <w:rPr>
                <w:i/>
                <w:iCs/>
                <w:color w:val="000000"/>
                <w:sz w:val="17"/>
                <w:szCs w:val="17"/>
              </w:rPr>
              <w:t>В онлайн-режиме</w:t>
            </w:r>
          </w:p>
        </w:tc>
        <w:tc>
          <w:tcPr>
            <w:tcW w:w="992" w:type="dxa"/>
            <w:tcBorders>
              <w:top w:val="single" w:sz="4" w:space="0" w:color="auto"/>
              <w:bottom w:val="single" w:sz="12" w:space="0" w:color="auto"/>
            </w:tcBorders>
            <w:vAlign w:val="bottom"/>
          </w:tcPr>
          <w:p w14:paraId="3B76907B" w14:textId="77777777" w:rsidR="00471D8E" w:rsidRPr="00DC4954" w:rsidRDefault="00471D8E" w:rsidP="00D06DB5">
            <w:pPr>
              <w:pStyle w:val="Normal-pool-Table"/>
              <w:keepNext/>
              <w:keepLines/>
              <w:tabs>
                <w:tab w:val="clear" w:pos="624"/>
                <w:tab w:val="clear" w:pos="1247"/>
                <w:tab w:val="clear" w:pos="1871"/>
                <w:tab w:val="clear" w:pos="2495"/>
                <w:tab w:val="clear" w:pos="3119"/>
                <w:tab w:val="clear" w:pos="3742"/>
                <w:tab w:val="clear" w:pos="4366"/>
              </w:tabs>
              <w:ind w:left="57"/>
              <w:jc w:val="right"/>
              <w:rPr>
                <w:i/>
                <w:iCs/>
                <w:sz w:val="17"/>
                <w:szCs w:val="17"/>
              </w:rPr>
            </w:pPr>
            <w:r w:rsidRPr="00DC4954">
              <w:rPr>
                <w:i/>
                <w:iCs/>
                <w:color w:val="000000"/>
                <w:sz w:val="17"/>
                <w:szCs w:val="17"/>
              </w:rPr>
              <w:t>Стороны, действу-ющие в рамках статьи 5</w:t>
            </w:r>
          </w:p>
        </w:tc>
        <w:tc>
          <w:tcPr>
            <w:tcW w:w="992" w:type="dxa"/>
            <w:tcBorders>
              <w:top w:val="single" w:sz="4" w:space="0" w:color="auto"/>
              <w:bottom w:val="single" w:sz="12" w:space="0" w:color="auto"/>
            </w:tcBorders>
            <w:vAlign w:val="bottom"/>
          </w:tcPr>
          <w:p w14:paraId="4E9185CA" w14:textId="77777777" w:rsidR="00471D8E" w:rsidRPr="00DC4954" w:rsidRDefault="00471D8E" w:rsidP="00D06DB5">
            <w:pPr>
              <w:pStyle w:val="Normal-pool-Table"/>
              <w:keepNext/>
              <w:keepLines/>
              <w:tabs>
                <w:tab w:val="clear" w:pos="624"/>
                <w:tab w:val="clear" w:pos="1247"/>
                <w:tab w:val="clear" w:pos="1871"/>
                <w:tab w:val="clear" w:pos="2495"/>
                <w:tab w:val="clear" w:pos="3119"/>
                <w:tab w:val="clear" w:pos="3742"/>
                <w:tab w:val="clear" w:pos="4366"/>
              </w:tabs>
              <w:ind w:left="57"/>
              <w:jc w:val="right"/>
              <w:rPr>
                <w:i/>
                <w:iCs/>
                <w:sz w:val="17"/>
                <w:szCs w:val="17"/>
              </w:rPr>
            </w:pPr>
            <w:r w:rsidRPr="00DC4954">
              <w:rPr>
                <w:i/>
                <w:iCs/>
                <w:color w:val="000000"/>
                <w:sz w:val="17"/>
                <w:szCs w:val="17"/>
              </w:rPr>
              <w:t>Стороны, не дейст</w:t>
            </w:r>
            <w:r w:rsidRPr="00D90278">
              <w:rPr>
                <w:i/>
                <w:iCs/>
                <w:color w:val="000000"/>
                <w:sz w:val="17"/>
                <w:szCs w:val="17"/>
              </w:rPr>
              <w:t>-</w:t>
            </w:r>
            <w:r w:rsidRPr="00DC4954">
              <w:rPr>
                <w:i/>
                <w:iCs/>
                <w:color w:val="000000"/>
                <w:sz w:val="17"/>
                <w:szCs w:val="17"/>
              </w:rPr>
              <w:t>вующие в рамках статьи 5</w:t>
            </w:r>
          </w:p>
        </w:tc>
        <w:tc>
          <w:tcPr>
            <w:tcW w:w="993" w:type="dxa"/>
            <w:vMerge/>
            <w:tcBorders>
              <w:bottom w:val="single" w:sz="12" w:space="0" w:color="auto"/>
            </w:tcBorders>
          </w:tcPr>
          <w:p w14:paraId="3FC67EAF" w14:textId="77777777" w:rsidR="00471D8E" w:rsidRPr="00DC4954" w:rsidRDefault="00471D8E" w:rsidP="00D06DB5">
            <w:pPr>
              <w:pStyle w:val="Normal-pool-Table"/>
              <w:keepNext/>
              <w:keepLines/>
              <w:tabs>
                <w:tab w:val="clear" w:pos="624"/>
                <w:tab w:val="clear" w:pos="1247"/>
                <w:tab w:val="clear" w:pos="1871"/>
                <w:tab w:val="clear" w:pos="2495"/>
                <w:tab w:val="clear" w:pos="3119"/>
                <w:tab w:val="clear" w:pos="3742"/>
                <w:tab w:val="clear" w:pos="4366"/>
              </w:tabs>
              <w:ind w:left="57"/>
              <w:rPr>
                <w:sz w:val="17"/>
                <w:szCs w:val="17"/>
              </w:rPr>
            </w:pPr>
          </w:p>
        </w:tc>
      </w:tr>
      <w:tr w:rsidR="00471D8E" w:rsidRPr="00D06DB5" w14:paraId="5867F38F" w14:textId="77777777" w:rsidTr="00406695">
        <w:trPr>
          <w:trHeight w:val="57"/>
          <w:jc w:val="right"/>
        </w:trPr>
        <w:tc>
          <w:tcPr>
            <w:tcW w:w="567" w:type="dxa"/>
            <w:tcBorders>
              <w:top w:val="dotted" w:sz="4" w:space="0" w:color="auto"/>
              <w:bottom w:val="dotted" w:sz="4" w:space="0" w:color="auto"/>
            </w:tcBorders>
          </w:tcPr>
          <w:p w14:paraId="64199386" w14:textId="77777777" w:rsidR="00471D8E" w:rsidRPr="00D562A1" w:rsidRDefault="00471D8E" w:rsidP="00D06DB5">
            <w:pPr>
              <w:pStyle w:val="Normal-pool-Table"/>
              <w:tabs>
                <w:tab w:val="clear" w:pos="624"/>
                <w:tab w:val="clear" w:pos="1247"/>
                <w:tab w:val="clear" w:pos="1871"/>
                <w:tab w:val="clear" w:pos="2495"/>
                <w:tab w:val="clear" w:pos="3119"/>
                <w:tab w:val="clear" w:pos="3742"/>
                <w:tab w:val="clear" w:pos="4366"/>
              </w:tabs>
              <w:rPr>
                <w:szCs w:val="18"/>
              </w:rPr>
            </w:pPr>
            <w:r w:rsidRPr="00D562A1">
              <w:rPr>
                <w:color w:val="000000"/>
                <w:szCs w:val="18"/>
              </w:rPr>
              <w:t xml:space="preserve">2025 </w:t>
            </w:r>
          </w:p>
        </w:tc>
        <w:tc>
          <w:tcPr>
            <w:tcW w:w="1276" w:type="dxa"/>
            <w:tcBorders>
              <w:top w:val="dotted" w:sz="4" w:space="0" w:color="auto"/>
              <w:bottom w:val="dotted" w:sz="4" w:space="0" w:color="auto"/>
            </w:tcBorders>
          </w:tcPr>
          <w:p w14:paraId="443D6BD9" w14:textId="77777777" w:rsidR="00471D8E" w:rsidRPr="00D562A1"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562A1">
              <w:rPr>
                <w:color w:val="000000"/>
                <w:szCs w:val="18"/>
              </w:rPr>
              <w:t>198</w:t>
            </w:r>
          </w:p>
        </w:tc>
        <w:tc>
          <w:tcPr>
            <w:tcW w:w="709" w:type="dxa"/>
            <w:tcBorders>
              <w:top w:val="single" w:sz="12" w:space="0" w:color="auto"/>
              <w:bottom w:val="dotted" w:sz="4" w:space="0" w:color="auto"/>
            </w:tcBorders>
          </w:tcPr>
          <w:p w14:paraId="035F3A74"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136</w:t>
            </w:r>
          </w:p>
        </w:tc>
        <w:tc>
          <w:tcPr>
            <w:tcW w:w="1134" w:type="dxa"/>
            <w:tcBorders>
              <w:top w:val="single" w:sz="12" w:space="0" w:color="auto"/>
              <w:bottom w:val="dotted" w:sz="4" w:space="0" w:color="auto"/>
            </w:tcBorders>
          </w:tcPr>
          <w:p w14:paraId="775226B7"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н. п.</w:t>
            </w:r>
          </w:p>
        </w:tc>
        <w:tc>
          <w:tcPr>
            <w:tcW w:w="850" w:type="dxa"/>
            <w:tcBorders>
              <w:top w:val="single" w:sz="12" w:space="0" w:color="auto"/>
              <w:bottom w:val="dotted" w:sz="4" w:space="0" w:color="auto"/>
            </w:tcBorders>
          </w:tcPr>
          <w:p w14:paraId="25A42BA0"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95</w:t>
            </w:r>
          </w:p>
        </w:tc>
        <w:tc>
          <w:tcPr>
            <w:tcW w:w="851" w:type="dxa"/>
            <w:tcBorders>
              <w:top w:val="single" w:sz="12" w:space="0" w:color="auto"/>
              <w:bottom w:val="dotted" w:sz="4" w:space="0" w:color="auto"/>
            </w:tcBorders>
          </w:tcPr>
          <w:p w14:paraId="262A5764"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97</w:t>
            </w:r>
          </w:p>
        </w:tc>
        <w:tc>
          <w:tcPr>
            <w:tcW w:w="992" w:type="dxa"/>
            <w:tcBorders>
              <w:top w:val="single" w:sz="12" w:space="0" w:color="auto"/>
              <w:bottom w:val="dotted" w:sz="4" w:space="0" w:color="auto"/>
            </w:tcBorders>
          </w:tcPr>
          <w:p w14:paraId="41676EFF"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103</w:t>
            </w:r>
          </w:p>
        </w:tc>
        <w:tc>
          <w:tcPr>
            <w:tcW w:w="992" w:type="dxa"/>
            <w:tcBorders>
              <w:top w:val="single" w:sz="12" w:space="0" w:color="auto"/>
              <w:bottom w:val="dotted" w:sz="4" w:space="0" w:color="auto"/>
            </w:tcBorders>
          </w:tcPr>
          <w:p w14:paraId="3819F40B"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33</w:t>
            </w:r>
          </w:p>
        </w:tc>
        <w:tc>
          <w:tcPr>
            <w:tcW w:w="993" w:type="dxa"/>
            <w:tcBorders>
              <w:top w:val="dotted" w:sz="4" w:space="0" w:color="auto"/>
              <w:bottom w:val="dotted" w:sz="4" w:space="0" w:color="auto"/>
            </w:tcBorders>
          </w:tcPr>
          <w:p w14:paraId="56B427CE"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62</w:t>
            </w:r>
          </w:p>
        </w:tc>
      </w:tr>
      <w:tr w:rsidR="00471D8E" w:rsidRPr="00D06DB5" w14:paraId="0C9A9940" w14:textId="77777777" w:rsidTr="00406695">
        <w:trPr>
          <w:trHeight w:val="57"/>
          <w:jc w:val="right"/>
        </w:trPr>
        <w:tc>
          <w:tcPr>
            <w:tcW w:w="567" w:type="dxa"/>
            <w:tcBorders>
              <w:top w:val="dotted" w:sz="4" w:space="0" w:color="auto"/>
              <w:bottom w:val="dotted" w:sz="4" w:space="0" w:color="auto"/>
            </w:tcBorders>
            <w:shd w:val="clear" w:color="auto" w:fill="FFFFFF" w:themeFill="background1"/>
          </w:tcPr>
          <w:p w14:paraId="26F79A1B" w14:textId="77777777" w:rsidR="00471D8E" w:rsidRPr="00D562A1" w:rsidRDefault="00471D8E" w:rsidP="00D06DB5">
            <w:pPr>
              <w:pStyle w:val="Normal-pool-Table"/>
              <w:tabs>
                <w:tab w:val="clear" w:pos="624"/>
                <w:tab w:val="clear" w:pos="1247"/>
                <w:tab w:val="clear" w:pos="1871"/>
                <w:tab w:val="clear" w:pos="2495"/>
                <w:tab w:val="clear" w:pos="3119"/>
                <w:tab w:val="clear" w:pos="3742"/>
                <w:tab w:val="clear" w:pos="4366"/>
              </w:tabs>
              <w:rPr>
                <w:szCs w:val="18"/>
              </w:rPr>
            </w:pPr>
            <w:r w:rsidRPr="00D562A1">
              <w:rPr>
                <w:color w:val="000000"/>
                <w:szCs w:val="18"/>
              </w:rPr>
              <w:t xml:space="preserve">2024 </w:t>
            </w:r>
          </w:p>
        </w:tc>
        <w:tc>
          <w:tcPr>
            <w:tcW w:w="1276" w:type="dxa"/>
            <w:tcBorders>
              <w:top w:val="dotted" w:sz="4" w:space="0" w:color="auto"/>
              <w:bottom w:val="dotted" w:sz="4" w:space="0" w:color="auto"/>
            </w:tcBorders>
            <w:shd w:val="clear" w:color="auto" w:fill="FFFFFF" w:themeFill="background1"/>
          </w:tcPr>
          <w:p w14:paraId="03DFB988" w14:textId="77777777" w:rsidR="00471D8E" w:rsidRPr="00D562A1"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562A1">
              <w:rPr>
                <w:color w:val="000000"/>
                <w:szCs w:val="18"/>
              </w:rPr>
              <w:t>198</w:t>
            </w:r>
          </w:p>
        </w:tc>
        <w:tc>
          <w:tcPr>
            <w:tcW w:w="709" w:type="dxa"/>
            <w:tcBorders>
              <w:top w:val="dotted" w:sz="4" w:space="0" w:color="auto"/>
              <w:bottom w:val="dotted" w:sz="4" w:space="0" w:color="auto"/>
            </w:tcBorders>
          </w:tcPr>
          <w:p w14:paraId="38DD40F7"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197</w:t>
            </w:r>
          </w:p>
        </w:tc>
        <w:tc>
          <w:tcPr>
            <w:tcW w:w="1134" w:type="dxa"/>
            <w:tcBorders>
              <w:top w:val="dotted" w:sz="4" w:space="0" w:color="auto"/>
              <w:bottom w:val="dotted" w:sz="4" w:space="0" w:color="auto"/>
            </w:tcBorders>
          </w:tcPr>
          <w:p w14:paraId="1B12242A"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170</w:t>
            </w:r>
          </w:p>
        </w:tc>
        <w:tc>
          <w:tcPr>
            <w:tcW w:w="850" w:type="dxa"/>
            <w:tcBorders>
              <w:top w:val="dotted" w:sz="4" w:space="0" w:color="auto"/>
              <w:bottom w:val="dotted" w:sz="4" w:space="0" w:color="auto"/>
            </w:tcBorders>
          </w:tcPr>
          <w:p w14:paraId="22023055"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74</w:t>
            </w:r>
          </w:p>
        </w:tc>
        <w:tc>
          <w:tcPr>
            <w:tcW w:w="851" w:type="dxa"/>
            <w:tcBorders>
              <w:top w:val="dotted" w:sz="4" w:space="0" w:color="auto"/>
              <w:bottom w:val="dotted" w:sz="4" w:space="0" w:color="auto"/>
            </w:tcBorders>
          </w:tcPr>
          <w:p w14:paraId="4904F4E3"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128</w:t>
            </w:r>
          </w:p>
        </w:tc>
        <w:tc>
          <w:tcPr>
            <w:tcW w:w="992" w:type="dxa"/>
            <w:tcBorders>
              <w:top w:val="dotted" w:sz="4" w:space="0" w:color="auto"/>
              <w:bottom w:val="dotted" w:sz="4" w:space="0" w:color="auto"/>
            </w:tcBorders>
          </w:tcPr>
          <w:p w14:paraId="5E33714B"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146</w:t>
            </w:r>
          </w:p>
        </w:tc>
        <w:tc>
          <w:tcPr>
            <w:tcW w:w="992" w:type="dxa"/>
            <w:tcBorders>
              <w:top w:val="dotted" w:sz="4" w:space="0" w:color="auto"/>
              <w:bottom w:val="dotted" w:sz="4" w:space="0" w:color="auto"/>
            </w:tcBorders>
          </w:tcPr>
          <w:p w14:paraId="768E395D"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51</w:t>
            </w:r>
          </w:p>
        </w:tc>
        <w:tc>
          <w:tcPr>
            <w:tcW w:w="993" w:type="dxa"/>
            <w:tcBorders>
              <w:top w:val="dotted" w:sz="4" w:space="0" w:color="auto"/>
              <w:bottom w:val="dotted" w:sz="4" w:space="0" w:color="auto"/>
            </w:tcBorders>
          </w:tcPr>
          <w:p w14:paraId="493B8CEF"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1</w:t>
            </w:r>
          </w:p>
        </w:tc>
      </w:tr>
      <w:tr w:rsidR="00471D8E" w:rsidRPr="00D06DB5" w14:paraId="72EC60FD" w14:textId="77777777" w:rsidTr="00406695">
        <w:trPr>
          <w:trHeight w:val="57"/>
          <w:jc w:val="right"/>
        </w:trPr>
        <w:tc>
          <w:tcPr>
            <w:tcW w:w="567" w:type="dxa"/>
            <w:tcBorders>
              <w:top w:val="dotted" w:sz="4" w:space="0" w:color="auto"/>
              <w:bottom w:val="dotted" w:sz="4" w:space="0" w:color="auto"/>
            </w:tcBorders>
          </w:tcPr>
          <w:p w14:paraId="21F5D95C" w14:textId="77777777" w:rsidR="00471D8E" w:rsidRPr="00D562A1" w:rsidRDefault="00471D8E" w:rsidP="00D06DB5">
            <w:pPr>
              <w:pStyle w:val="Normal-pool-Table"/>
              <w:tabs>
                <w:tab w:val="clear" w:pos="624"/>
                <w:tab w:val="clear" w:pos="1247"/>
                <w:tab w:val="clear" w:pos="1871"/>
                <w:tab w:val="clear" w:pos="2495"/>
                <w:tab w:val="clear" w:pos="3119"/>
                <w:tab w:val="clear" w:pos="3742"/>
                <w:tab w:val="clear" w:pos="4366"/>
              </w:tabs>
              <w:rPr>
                <w:szCs w:val="18"/>
              </w:rPr>
            </w:pPr>
            <w:r w:rsidRPr="00D562A1">
              <w:rPr>
                <w:color w:val="000000"/>
                <w:szCs w:val="18"/>
              </w:rPr>
              <w:t xml:space="preserve">2023 </w:t>
            </w:r>
          </w:p>
        </w:tc>
        <w:tc>
          <w:tcPr>
            <w:tcW w:w="1276" w:type="dxa"/>
            <w:tcBorders>
              <w:top w:val="dotted" w:sz="4" w:space="0" w:color="auto"/>
              <w:bottom w:val="dotted" w:sz="4" w:space="0" w:color="auto"/>
            </w:tcBorders>
          </w:tcPr>
          <w:p w14:paraId="6FA05F3B" w14:textId="77777777" w:rsidR="00471D8E" w:rsidRPr="00D562A1"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562A1">
              <w:rPr>
                <w:color w:val="000000"/>
                <w:szCs w:val="18"/>
              </w:rPr>
              <w:t>198</w:t>
            </w:r>
          </w:p>
        </w:tc>
        <w:tc>
          <w:tcPr>
            <w:tcW w:w="709" w:type="dxa"/>
            <w:tcBorders>
              <w:top w:val="dotted" w:sz="4" w:space="0" w:color="auto"/>
              <w:bottom w:val="dotted" w:sz="4" w:space="0" w:color="auto"/>
            </w:tcBorders>
          </w:tcPr>
          <w:p w14:paraId="76725F34"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198</w:t>
            </w:r>
          </w:p>
        </w:tc>
        <w:tc>
          <w:tcPr>
            <w:tcW w:w="1134" w:type="dxa"/>
            <w:tcBorders>
              <w:top w:val="dotted" w:sz="4" w:space="0" w:color="auto"/>
              <w:bottom w:val="dotted" w:sz="4" w:space="0" w:color="auto"/>
            </w:tcBorders>
          </w:tcPr>
          <w:p w14:paraId="1CBB4900"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163</w:t>
            </w:r>
          </w:p>
        </w:tc>
        <w:tc>
          <w:tcPr>
            <w:tcW w:w="850" w:type="dxa"/>
            <w:tcBorders>
              <w:top w:val="dotted" w:sz="4" w:space="0" w:color="auto"/>
              <w:bottom w:val="dotted" w:sz="4" w:space="0" w:color="auto"/>
            </w:tcBorders>
          </w:tcPr>
          <w:p w14:paraId="57EC4942"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81</w:t>
            </w:r>
          </w:p>
        </w:tc>
        <w:tc>
          <w:tcPr>
            <w:tcW w:w="851" w:type="dxa"/>
            <w:tcBorders>
              <w:top w:val="dotted" w:sz="4" w:space="0" w:color="auto"/>
              <w:bottom w:val="dotted" w:sz="4" w:space="0" w:color="auto"/>
            </w:tcBorders>
          </w:tcPr>
          <w:p w14:paraId="1EC35507"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115</w:t>
            </w:r>
          </w:p>
        </w:tc>
        <w:tc>
          <w:tcPr>
            <w:tcW w:w="992" w:type="dxa"/>
            <w:tcBorders>
              <w:top w:val="dotted" w:sz="4" w:space="0" w:color="auto"/>
              <w:bottom w:val="dotted" w:sz="4" w:space="0" w:color="auto"/>
            </w:tcBorders>
          </w:tcPr>
          <w:p w14:paraId="46A19E2C"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147</w:t>
            </w:r>
          </w:p>
        </w:tc>
        <w:tc>
          <w:tcPr>
            <w:tcW w:w="992" w:type="dxa"/>
            <w:tcBorders>
              <w:top w:val="dotted" w:sz="4" w:space="0" w:color="auto"/>
              <w:bottom w:val="dotted" w:sz="4" w:space="0" w:color="auto"/>
            </w:tcBorders>
          </w:tcPr>
          <w:p w14:paraId="413DD367"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51</w:t>
            </w:r>
          </w:p>
        </w:tc>
        <w:tc>
          <w:tcPr>
            <w:tcW w:w="993" w:type="dxa"/>
            <w:tcBorders>
              <w:top w:val="dotted" w:sz="4" w:space="0" w:color="auto"/>
              <w:bottom w:val="dotted" w:sz="4" w:space="0" w:color="auto"/>
            </w:tcBorders>
          </w:tcPr>
          <w:p w14:paraId="7BE3F2F3"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sym w:font="Symbol" w:char="F02D"/>
            </w:r>
          </w:p>
        </w:tc>
      </w:tr>
      <w:tr w:rsidR="00471D8E" w:rsidRPr="00D06DB5" w14:paraId="276DEDFC" w14:textId="77777777" w:rsidTr="00406695">
        <w:trPr>
          <w:trHeight w:val="57"/>
          <w:jc w:val="right"/>
        </w:trPr>
        <w:tc>
          <w:tcPr>
            <w:tcW w:w="567" w:type="dxa"/>
            <w:tcBorders>
              <w:top w:val="dotted" w:sz="4" w:space="0" w:color="auto"/>
              <w:bottom w:val="dotted" w:sz="4" w:space="0" w:color="auto"/>
            </w:tcBorders>
          </w:tcPr>
          <w:p w14:paraId="7151CEE8" w14:textId="77777777" w:rsidR="00471D8E" w:rsidRPr="00D562A1" w:rsidRDefault="00471D8E" w:rsidP="00D06DB5">
            <w:pPr>
              <w:pStyle w:val="Normal-pool-Table"/>
              <w:tabs>
                <w:tab w:val="clear" w:pos="624"/>
                <w:tab w:val="clear" w:pos="1247"/>
                <w:tab w:val="clear" w:pos="1871"/>
                <w:tab w:val="clear" w:pos="2495"/>
                <w:tab w:val="clear" w:pos="3119"/>
                <w:tab w:val="clear" w:pos="3742"/>
                <w:tab w:val="clear" w:pos="4366"/>
              </w:tabs>
              <w:rPr>
                <w:szCs w:val="18"/>
              </w:rPr>
            </w:pPr>
            <w:r w:rsidRPr="00D562A1">
              <w:rPr>
                <w:color w:val="000000"/>
                <w:szCs w:val="18"/>
              </w:rPr>
              <w:t xml:space="preserve">2022 </w:t>
            </w:r>
          </w:p>
        </w:tc>
        <w:tc>
          <w:tcPr>
            <w:tcW w:w="1276" w:type="dxa"/>
            <w:tcBorders>
              <w:top w:val="dotted" w:sz="4" w:space="0" w:color="auto"/>
              <w:bottom w:val="dotted" w:sz="4" w:space="0" w:color="auto"/>
            </w:tcBorders>
          </w:tcPr>
          <w:p w14:paraId="6A7B8401" w14:textId="77777777" w:rsidR="00471D8E" w:rsidRPr="00D562A1"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562A1">
              <w:rPr>
                <w:color w:val="000000"/>
                <w:szCs w:val="18"/>
              </w:rPr>
              <w:t>198</w:t>
            </w:r>
          </w:p>
        </w:tc>
        <w:tc>
          <w:tcPr>
            <w:tcW w:w="709" w:type="dxa"/>
            <w:tcBorders>
              <w:top w:val="dotted" w:sz="4" w:space="0" w:color="auto"/>
              <w:bottom w:val="dotted" w:sz="4" w:space="0" w:color="auto"/>
            </w:tcBorders>
          </w:tcPr>
          <w:p w14:paraId="1F83FF98"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198</w:t>
            </w:r>
          </w:p>
        </w:tc>
        <w:tc>
          <w:tcPr>
            <w:tcW w:w="1134" w:type="dxa"/>
            <w:tcBorders>
              <w:top w:val="dotted" w:sz="4" w:space="0" w:color="auto"/>
              <w:bottom w:val="dotted" w:sz="4" w:space="0" w:color="auto"/>
            </w:tcBorders>
          </w:tcPr>
          <w:p w14:paraId="25F12CE8"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175</w:t>
            </w:r>
          </w:p>
        </w:tc>
        <w:tc>
          <w:tcPr>
            <w:tcW w:w="850" w:type="dxa"/>
            <w:tcBorders>
              <w:top w:val="dotted" w:sz="4" w:space="0" w:color="auto"/>
              <w:bottom w:val="dotted" w:sz="4" w:space="0" w:color="auto"/>
            </w:tcBorders>
          </w:tcPr>
          <w:p w14:paraId="30548D16"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109</w:t>
            </w:r>
          </w:p>
        </w:tc>
        <w:tc>
          <w:tcPr>
            <w:tcW w:w="851" w:type="dxa"/>
            <w:tcBorders>
              <w:top w:val="dotted" w:sz="4" w:space="0" w:color="auto"/>
              <w:bottom w:val="dotted" w:sz="4" w:space="0" w:color="auto"/>
            </w:tcBorders>
          </w:tcPr>
          <w:p w14:paraId="36B53F70"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117</w:t>
            </w:r>
          </w:p>
        </w:tc>
        <w:tc>
          <w:tcPr>
            <w:tcW w:w="992" w:type="dxa"/>
            <w:tcBorders>
              <w:top w:val="dotted" w:sz="4" w:space="0" w:color="auto"/>
              <w:bottom w:val="dotted" w:sz="4" w:space="0" w:color="auto"/>
            </w:tcBorders>
          </w:tcPr>
          <w:p w14:paraId="624F793D"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147</w:t>
            </w:r>
          </w:p>
        </w:tc>
        <w:tc>
          <w:tcPr>
            <w:tcW w:w="992" w:type="dxa"/>
            <w:tcBorders>
              <w:top w:val="dotted" w:sz="4" w:space="0" w:color="auto"/>
              <w:bottom w:val="dotted" w:sz="4" w:space="0" w:color="auto"/>
            </w:tcBorders>
          </w:tcPr>
          <w:p w14:paraId="1DEAF2ED"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51</w:t>
            </w:r>
          </w:p>
        </w:tc>
        <w:tc>
          <w:tcPr>
            <w:tcW w:w="993" w:type="dxa"/>
            <w:tcBorders>
              <w:top w:val="dotted" w:sz="4" w:space="0" w:color="auto"/>
              <w:bottom w:val="dotted" w:sz="4" w:space="0" w:color="auto"/>
            </w:tcBorders>
          </w:tcPr>
          <w:p w14:paraId="597638CD"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sym w:font="Symbol" w:char="F02D"/>
            </w:r>
          </w:p>
        </w:tc>
      </w:tr>
      <w:tr w:rsidR="00471D8E" w:rsidRPr="00D06DB5" w14:paraId="71F16202" w14:textId="77777777" w:rsidTr="00406695">
        <w:trPr>
          <w:trHeight w:val="57"/>
          <w:jc w:val="right"/>
        </w:trPr>
        <w:tc>
          <w:tcPr>
            <w:tcW w:w="567" w:type="dxa"/>
            <w:tcBorders>
              <w:top w:val="dotted" w:sz="4" w:space="0" w:color="auto"/>
              <w:bottom w:val="dotted" w:sz="4" w:space="0" w:color="auto"/>
            </w:tcBorders>
          </w:tcPr>
          <w:p w14:paraId="3F4FAA66" w14:textId="77777777" w:rsidR="00471D8E" w:rsidRPr="00D562A1" w:rsidRDefault="00471D8E" w:rsidP="00D06DB5">
            <w:pPr>
              <w:pStyle w:val="Normal-pool-Table"/>
              <w:tabs>
                <w:tab w:val="clear" w:pos="624"/>
                <w:tab w:val="clear" w:pos="1247"/>
                <w:tab w:val="clear" w:pos="1871"/>
                <w:tab w:val="clear" w:pos="2495"/>
                <w:tab w:val="clear" w:pos="3119"/>
                <w:tab w:val="clear" w:pos="3742"/>
                <w:tab w:val="clear" w:pos="4366"/>
              </w:tabs>
              <w:rPr>
                <w:szCs w:val="18"/>
              </w:rPr>
            </w:pPr>
            <w:r w:rsidRPr="00D562A1">
              <w:rPr>
                <w:color w:val="000000"/>
                <w:szCs w:val="18"/>
              </w:rPr>
              <w:t>2021</w:t>
            </w:r>
          </w:p>
        </w:tc>
        <w:tc>
          <w:tcPr>
            <w:tcW w:w="1276" w:type="dxa"/>
            <w:tcBorders>
              <w:top w:val="dotted" w:sz="4" w:space="0" w:color="auto"/>
              <w:bottom w:val="dotted" w:sz="4" w:space="0" w:color="auto"/>
            </w:tcBorders>
          </w:tcPr>
          <w:p w14:paraId="6E48DA54" w14:textId="77777777" w:rsidR="00471D8E" w:rsidRPr="00D562A1"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562A1">
              <w:rPr>
                <w:color w:val="000000"/>
                <w:szCs w:val="18"/>
              </w:rPr>
              <w:t>198</w:t>
            </w:r>
          </w:p>
        </w:tc>
        <w:tc>
          <w:tcPr>
            <w:tcW w:w="709" w:type="dxa"/>
            <w:tcBorders>
              <w:top w:val="dotted" w:sz="4" w:space="0" w:color="auto"/>
              <w:bottom w:val="dotted" w:sz="4" w:space="0" w:color="auto"/>
            </w:tcBorders>
          </w:tcPr>
          <w:p w14:paraId="7BECA918"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198</w:t>
            </w:r>
          </w:p>
        </w:tc>
        <w:tc>
          <w:tcPr>
            <w:tcW w:w="1134" w:type="dxa"/>
            <w:tcBorders>
              <w:top w:val="dotted" w:sz="4" w:space="0" w:color="auto"/>
              <w:bottom w:val="dotted" w:sz="4" w:space="0" w:color="auto"/>
            </w:tcBorders>
          </w:tcPr>
          <w:p w14:paraId="4120032B"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176</w:t>
            </w:r>
          </w:p>
        </w:tc>
        <w:tc>
          <w:tcPr>
            <w:tcW w:w="850" w:type="dxa"/>
            <w:tcBorders>
              <w:top w:val="dotted" w:sz="4" w:space="0" w:color="auto"/>
              <w:bottom w:val="dotted" w:sz="4" w:space="0" w:color="auto"/>
            </w:tcBorders>
          </w:tcPr>
          <w:p w14:paraId="04264F6F"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118</w:t>
            </w:r>
          </w:p>
        </w:tc>
        <w:tc>
          <w:tcPr>
            <w:tcW w:w="851" w:type="dxa"/>
            <w:tcBorders>
              <w:top w:val="dotted" w:sz="4" w:space="0" w:color="auto"/>
              <w:bottom w:val="dotted" w:sz="4" w:space="0" w:color="auto"/>
            </w:tcBorders>
          </w:tcPr>
          <w:p w14:paraId="4CC1FB63"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112</w:t>
            </w:r>
          </w:p>
        </w:tc>
        <w:tc>
          <w:tcPr>
            <w:tcW w:w="992" w:type="dxa"/>
            <w:tcBorders>
              <w:top w:val="dotted" w:sz="4" w:space="0" w:color="auto"/>
              <w:bottom w:val="dotted" w:sz="4" w:space="0" w:color="auto"/>
            </w:tcBorders>
          </w:tcPr>
          <w:p w14:paraId="48D5E94B"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147</w:t>
            </w:r>
          </w:p>
        </w:tc>
        <w:tc>
          <w:tcPr>
            <w:tcW w:w="992" w:type="dxa"/>
            <w:tcBorders>
              <w:top w:val="dotted" w:sz="4" w:space="0" w:color="auto"/>
              <w:bottom w:val="dotted" w:sz="4" w:space="0" w:color="auto"/>
            </w:tcBorders>
          </w:tcPr>
          <w:p w14:paraId="5163C467"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51</w:t>
            </w:r>
          </w:p>
        </w:tc>
        <w:tc>
          <w:tcPr>
            <w:tcW w:w="993" w:type="dxa"/>
            <w:tcBorders>
              <w:top w:val="dotted" w:sz="4" w:space="0" w:color="auto"/>
              <w:bottom w:val="dotted" w:sz="4" w:space="0" w:color="auto"/>
            </w:tcBorders>
          </w:tcPr>
          <w:p w14:paraId="7B727B4E"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sym w:font="Symbol" w:char="F02D"/>
            </w:r>
          </w:p>
        </w:tc>
      </w:tr>
      <w:tr w:rsidR="00471D8E" w:rsidRPr="00D06DB5" w14:paraId="3F8B27A4" w14:textId="77777777" w:rsidTr="00406695">
        <w:trPr>
          <w:trHeight w:val="57"/>
          <w:jc w:val="right"/>
        </w:trPr>
        <w:tc>
          <w:tcPr>
            <w:tcW w:w="567" w:type="dxa"/>
            <w:tcBorders>
              <w:top w:val="dotted" w:sz="4" w:space="0" w:color="auto"/>
              <w:bottom w:val="dotted" w:sz="4" w:space="0" w:color="auto"/>
            </w:tcBorders>
          </w:tcPr>
          <w:p w14:paraId="5449DE89" w14:textId="77777777" w:rsidR="00471D8E" w:rsidRPr="00D562A1" w:rsidRDefault="00471D8E" w:rsidP="00D06DB5">
            <w:pPr>
              <w:pStyle w:val="Normal-pool-Table"/>
              <w:tabs>
                <w:tab w:val="clear" w:pos="624"/>
                <w:tab w:val="clear" w:pos="1247"/>
                <w:tab w:val="clear" w:pos="1871"/>
                <w:tab w:val="clear" w:pos="2495"/>
                <w:tab w:val="clear" w:pos="3119"/>
                <w:tab w:val="clear" w:pos="3742"/>
                <w:tab w:val="clear" w:pos="4366"/>
              </w:tabs>
              <w:rPr>
                <w:szCs w:val="18"/>
              </w:rPr>
            </w:pPr>
            <w:r w:rsidRPr="00D562A1">
              <w:rPr>
                <w:color w:val="000000"/>
                <w:szCs w:val="18"/>
              </w:rPr>
              <w:t xml:space="preserve">2020 </w:t>
            </w:r>
          </w:p>
        </w:tc>
        <w:tc>
          <w:tcPr>
            <w:tcW w:w="1276" w:type="dxa"/>
            <w:tcBorders>
              <w:top w:val="dotted" w:sz="4" w:space="0" w:color="auto"/>
              <w:bottom w:val="dotted" w:sz="4" w:space="0" w:color="auto"/>
            </w:tcBorders>
          </w:tcPr>
          <w:p w14:paraId="30EB18B2" w14:textId="77777777" w:rsidR="00471D8E" w:rsidRPr="00D562A1"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562A1">
              <w:rPr>
                <w:color w:val="000000"/>
                <w:szCs w:val="18"/>
              </w:rPr>
              <w:t>198</w:t>
            </w:r>
          </w:p>
        </w:tc>
        <w:tc>
          <w:tcPr>
            <w:tcW w:w="709" w:type="dxa"/>
            <w:tcBorders>
              <w:top w:val="dotted" w:sz="4" w:space="0" w:color="auto"/>
              <w:bottom w:val="dotted" w:sz="4" w:space="0" w:color="auto"/>
            </w:tcBorders>
          </w:tcPr>
          <w:p w14:paraId="461F1FDB"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198</w:t>
            </w:r>
          </w:p>
        </w:tc>
        <w:tc>
          <w:tcPr>
            <w:tcW w:w="1134" w:type="dxa"/>
            <w:tcBorders>
              <w:top w:val="dotted" w:sz="4" w:space="0" w:color="auto"/>
              <w:bottom w:val="dotted" w:sz="4" w:space="0" w:color="auto"/>
            </w:tcBorders>
          </w:tcPr>
          <w:p w14:paraId="3316016E"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181</w:t>
            </w:r>
          </w:p>
        </w:tc>
        <w:tc>
          <w:tcPr>
            <w:tcW w:w="850" w:type="dxa"/>
            <w:tcBorders>
              <w:top w:val="dotted" w:sz="4" w:space="0" w:color="auto"/>
              <w:bottom w:val="dotted" w:sz="4" w:space="0" w:color="auto"/>
            </w:tcBorders>
          </w:tcPr>
          <w:p w14:paraId="6E41AFE0"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117</w:t>
            </w:r>
          </w:p>
        </w:tc>
        <w:tc>
          <w:tcPr>
            <w:tcW w:w="851" w:type="dxa"/>
            <w:tcBorders>
              <w:top w:val="dotted" w:sz="4" w:space="0" w:color="auto"/>
              <w:bottom w:val="dotted" w:sz="4" w:space="0" w:color="auto"/>
            </w:tcBorders>
          </w:tcPr>
          <w:p w14:paraId="69051930"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105</w:t>
            </w:r>
          </w:p>
        </w:tc>
        <w:tc>
          <w:tcPr>
            <w:tcW w:w="992" w:type="dxa"/>
            <w:tcBorders>
              <w:top w:val="dotted" w:sz="4" w:space="0" w:color="auto"/>
              <w:bottom w:val="dotted" w:sz="4" w:space="0" w:color="auto"/>
            </w:tcBorders>
          </w:tcPr>
          <w:p w14:paraId="03A4272D"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147</w:t>
            </w:r>
          </w:p>
        </w:tc>
        <w:tc>
          <w:tcPr>
            <w:tcW w:w="992" w:type="dxa"/>
            <w:tcBorders>
              <w:top w:val="dotted" w:sz="4" w:space="0" w:color="auto"/>
              <w:bottom w:val="dotted" w:sz="4" w:space="0" w:color="auto"/>
            </w:tcBorders>
          </w:tcPr>
          <w:p w14:paraId="4B7F8991"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51</w:t>
            </w:r>
          </w:p>
        </w:tc>
        <w:tc>
          <w:tcPr>
            <w:tcW w:w="993" w:type="dxa"/>
            <w:tcBorders>
              <w:top w:val="dotted" w:sz="4" w:space="0" w:color="auto"/>
              <w:bottom w:val="dotted" w:sz="4" w:space="0" w:color="auto"/>
            </w:tcBorders>
          </w:tcPr>
          <w:p w14:paraId="76CD5D8F"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sym w:font="Symbol" w:char="F02D"/>
            </w:r>
          </w:p>
        </w:tc>
      </w:tr>
      <w:tr w:rsidR="00471D8E" w:rsidRPr="00D06DB5" w14:paraId="7FB9F68F" w14:textId="77777777" w:rsidTr="00406695">
        <w:trPr>
          <w:trHeight w:val="57"/>
          <w:jc w:val="right"/>
        </w:trPr>
        <w:tc>
          <w:tcPr>
            <w:tcW w:w="567" w:type="dxa"/>
            <w:tcBorders>
              <w:top w:val="dotted" w:sz="4" w:space="0" w:color="auto"/>
              <w:bottom w:val="dotted" w:sz="4" w:space="0" w:color="auto"/>
            </w:tcBorders>
          </w:tcPr>
          <w:p w14:paraId="587C9F9C" w14:textId="77777777" w:rsidR="00471D8E" w:rsidRPr="00D562A1" w:rsidRDefault="00471D8E" w:rsidP="00D06DB5">
            <w:pPr>
              <w:pStyle w:val="Normal-pool-Table"/>
              <w:tabs>
                <w:tab w:val="clear" w:pos="624"/>
                <w:tab w:val="clear" w:pos="1247"/>
                <w:tab w:val="clear" w:pos="1871"/>
                <w:tab w:val="clear" w:pos="2495"/>
                <w:tab w:val="clear" w:pos="3119"/>
                <w:tab w:val="clear" w:pos="3742"/>
                <w:tab w:val="clear" w:pos="4366"/>
              </w:tabs>
              <w:rPr>
                <w:szCs w:val="18"/>
              </w:rPr>
            </w:pPr>
            <w:r w:rsidRPr="00D562A1">
              <w:rPr>
                <w:color w:val="000000"/>
                <w:szCs w:val="18"/>
              </w:rPr>
              <w:t>2019</w:t>
            </w:r>
          </w:p>
        </w:tc>
        <w:tc>
          <w:tcPr>
            <w:tcW w:w="1276" w:type="dxa"/>
            <w:tcBorders>
              <w:top w:val="dotted" w:sz="4" w:space="0" w:color="auto"/>
              <w:bottom w:val="dotted" w:sz="4" w:space="0" w:color="auto"/>
            </w:tcBorders>
          </w:tcPr>
          <w:p w14:paraId="40040621" w14:textId="77777777" w:rsidR="00471D8E" w:rsidRPr="00D562A1"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562A1">
              <w:rPr>
                <w:color w:val="000000"/>
                <w:szCs w:val="18"/>
              </w:rPr>
              <w:t>198</w:t>
            </w:r>
          </w:p>
        </w:tc>
        <w:tc>
          <w:tcPr>
            <w:tcW w:w="709" w:type="dxa"/>
            <w:tcBorders>
              <w:top w:val="dotted" w:sz="4" w:space="0" w:color="auto"/>
              <w:bottom w:val="dotted" w:sz="4" w:space="0" w:color="auto"/>
            </w:tcBorders>
          </w:tcPr>
          <w:p w14:paraId="756BED63"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198</w:t>
            </w:r>
          </w:p>
        </w:tc>
        <w:tc>
          <w:tcPr>
            <w:tcW w:w="1134" w:type="dxa"/>
            <w:tcBorders>
              <w:top w:val="dotted" w:sz="4" w:space="0" w:color="auto"/>
              <w:bottom w:val="dotted" w:sz="4" w:space="0" w:color="auto"/>
            </w:tcBorders>
          </w:tcPr>
          <w:p w14:paraId="487EE128"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176</w:t>
            </w:r>
          </w:p>
        </w:tc>
        <w:tc>
          <w:tcPr>
            <w:tcW w:w="850" w:type="dxa"/>
            <w:tcBorders>
              <w:top w:val="dotted" w:sz="4" w:space="0" w:color="auto"/>
              <w:bottom w:val="dotted" w:sz="4" w:space="0" w:color="auto"/>
            </w:tcBorders>
          </w:tcPr>
          <w:p w14:paraId="46908E7A"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109</w:t>
            </w:r>
          </w:p>
        </w:tc>
        <w:tc>
          <w:tcPr>
            <w:tcW w:w="851" w:type="dxa"/>
            <w:tcBorders>
              <w:top w:val="dotted" w:sz="4" w:space="0" w:color="auto"/>
              <w:bottom w:val="dotted" w:sz="4" w:space="0" w:color="auto"/>
            </w:tcBorders>
          </w:tcPr>
          <w:p w14:paraId="32B6BB15"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105</w:t>
            </w:r>
          </w:p>
        </w:tc>
        <w:tc>
          <w:tcPr>
            <w:tcW w:w="992" w:type="dxa"/>
            <w:tcBorders>
              <w:top w:val="dotted" w:sz="4" w:space="0" w:color="auto"/>
              <w:bottom w:val="dotted" w:sz="4" w:space="0" w:color="auto"/>
            </w:tcBorders>
          </w:tcPr>
          <w:p w14:paraId="2733E986"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147</w:t>
            </w:r>
          </w:p>
        </w:tc>
        <w:tc>
          <w:tcPr>
            <w:tcW w:w="992" w:type="dxa"/>
            <w:tcBorders>
              <w:top w:val="dotted" w:sz="4" w:space="0" w:color="auto"/>
              <w:bottom w:val="dotted" w:sz="4" w:space="0" w:color="auto"/>
            </w:tcBorders>
          </w:tcPr>
          <w:p w14:paraId="0D928BCE"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51</w:t>
            </w:r>
          </w:p>
        </w:tc>
        <w:tc>
          <w:tcPr>
            <w:tcW w:w="993" w:type="dxa"/>
            <w:tcBorders>
              <w:top w:val="dotted" w:sz="4" w:space="0" w:color="auto"/>
              <w:bottom w:val="dotted" w:sz="4" w:space="0" w:color="auto"/>
            </w:tcBorders>
          </w:tcPr>
          <w:p w14:paraId="4A0A144F"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sym w:font="Symbol" w:char="F02D"/>
            </w:r>
          </w:p>
        </w:tc>
      </w:tr>
      <w:tr w:rsidR="00471D8E" w:rsidRPr="00D06DB5" w14:paraId="1E252163" w14:textId="77777777" w:rsidTr="00406695">
        <w:trPr>
          <w:trHeight w:val="57"/>
          <w:jc w:val="right"/>
        </w:trPr>
        <w:tc>
          <w:tcPr>
            <w:tcW w:w="567" w:type="dxa"/>
            <w:tcBorders>
              <w:top w:val="dotted" w:sz="4" w:space="0" w:color="auto"/>
              <w:bottom w:val="dotted" w:sz="4" w:space="0" w:color="auto"/>
            </w:tcBorders>
          </w:tcPr>
          <w:p w14:paraId="1C34C051" w14:textId="77777777" w:rsidR="00471D8E" w:rsidRPr="00D562A1" w:rsidRDefault="00471D8E" w:rsidP="00D06DB5">
            <w:pPr>
              <w:pStyle w:val="Normal-pool-Table"/>
              <w:tabs>
                <w:tab w:val="clear" w:pos="624"/>
                <w:tab w:val="clear" w:pos="1247"/>
                <w:tab w:val="clear" w:pos="1871"/>
                <w:tab w:val="clear" w:pos="2495"/>
                <w:tab w:val="clear" w:pos="3119"/>
                <w:tab w:val="clear" w:pos="3742"/>
                <w:tab w:val="clear" w:pos="4366"/>
              </w:tabs>
              <w:rPr>
                <w:szCs w:val="18"/>
              </w:rPr>
            </w:pPr>
            <w:r w:rsidRPr="00D562A1">
              <w:rPr>
                <w:color w:val="000000"/>
                <w:szCs w:val="18"/>
              </w:rPr>
              <w:t>2018</w:t>
            </w:r>
          </w:p>
        </w:tc>
        <w:tc>
          <w:tcPr>
            <w:tcW w:w="1276" w:type="dxa"/>
            <w:tcBorders>
              <w:top w:val="dotted" w:sz="4" w:space="0" w:color="auto"/>
              <w:bottom w:val="dotted" w:sz="4" w:space="0" w:color="auto"/>
            </w:tcBorders>
          </w:tcPr>
          <w:p w14:paraId="2EC29A59" w14:textId="77777777" w:rsidR="00471D8E" w:rsidRPr="00D562A1"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562A1">
              <w:rPr>
                <w:color w:val="000000"/>
                <w:szCs w:val="18"/>
              </w:rPr>
              <w:t>197</w:t>
            </w:r>
          </w:p>
        </w:tc>
        <w:tc>
          <w:tcPr>
            <w:tcW w:w="709" w:type="dxa"/>
            <w:tcBorders>
              <w:top w:val="dotted" w:sz="4" w:space="0" w:color="auto"/>
              <w:bottom w:val="dotted" w:sz="4" w:space="0" w:color="auto"/>
            </w:tcBorders>
          </w:tcPr>
          <w:p w14:paraId="7AA827A3"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197</w:t>
            </w:r>
          </w:p>
        </w:tc>
        <w:tc>
          <w:tcPr>
            <w:tcW w:w="1134" w:type="dxa"/>
            <w:tcBorders>
              <w:top w:val="dotted" w:sz="4" w:space="0" w:color="auto"/>
              <w:bottom w:val="dotted" w:sz="4" w:space="0" w:color="auto"/>
            </w:tcBorders>
          </w:tcPr>
          <w:p w14:paraId="20059A38"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170</w:t>
            </w:r>
          </w:p>
        </w:tc>
        <w:tc>
          <w:tcPr>
            <w:tcW w:w="850" w:type="dxa"/>
            <w:tcBorders>
              <w:top w:val="dotted" w:sz="4" w:space="0" w:color="auto"/>
              <w:bottom w:val="dotted" w:sz="4" w:space="0" w:color="auto"/>
            </w:tcBorders>
          </w:tcPr>
          <w:p w14:paraId="11FA0F84"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127</w:t>
            </w:r>
          </w:p>
        </w:tc>
        <w:tc>
          <w:tcPr>
            <w:tcW w:w="851" w:type="dxa"/>
            <w:tcBorders>
              <w:top w:val="dotted" w:sz="4" w:space="0" w:color="auto"/>
              <w:bottom w:val="dotted" w:sz="4" w:space="0" w:color="auto"/>
            </w:tcBorders>
          </w:tcPr>
          <w:p w14:paraId="41320522"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17</w:t>
            </w:r>
          </w:p>
        </w:tc>
        <w:tc>
          <w:tcPr>
            <w:tcW w:w="992" w:type="dxa"/>
            <w:tcBorders>
              <w:top w:val="dotted" w:sz="4" w:space="0" w:color="auto"/>
              <w:bottom w:val="dotted" w:sz="4" w:space="0" w:color="auto"/>
            </w:tcBorders>
          </w:tcPr>
          <w:p w14:paraId="36FBBC73"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147</w:t>
            </w:r>
          </w:p>
        </w:tc>
        <w:tc>
          <w:tcPr>
            <w:tcW w:w="992" w:type="dxa"/>
            <w:tcBorders>
              <w:top w:val="dotted" w:sz="4" w:space="0" w:color="auto"/>
              <w:bottom w:val="dotted" w:sz="4" w:space="0" w:color="auto"/>
            </w:tcBorders>
          </w:tcPr>
          <w:p w14:paraId="72794C1C"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50</w:t>
            </w:r>
          </w:p>
        </w:tc>
        <w:tc>
          <w:tcPr>
            <w:tcW w:w="993" w:type="dxa"/>
            <w:tcBorders>
              <w:top w:val="dotted" w:sz="4" w:space="0" w:color="auto"/>
              <w:bottom w:val="dotted" w:sz="4" w:space="0" w:color="auto"/>
            </w:tcBorders>
          </w:tcPr>
          <w:p w14:paraId="3269C130"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sym w:font="Symbol" w:char="F02D"/>
            </w:r>
          </w:p>
        </w:tc>
      </w:tr>
      <w:tr w:rsidR="00471D8E" w:rsidRPr="00D06DB5" w14:paraId="171C8899" w14:textId="77777777" w:rsidTr="00406695">
        <w:trPr>
          <w:trHeight w:val="57"/>
          <w:jc w:val="right"/>
        </w:trPr>
        <w:tc>
          <w:tcPr>
            <w:tcW w:w="567" w:type="dxa"/>
            <w:tcBorders>
              <w:top w:val="dotted" w:sz="4" w:space="0" w:color="auto"/>
              <w:bottom w:val="dotted" w:sz="4" w:space="0" w:color="auto"/>
            </w:tcBorders>
          </w:tcPr>
          <w:p w14:paraId="117E895E" w14:textId="77777777" w:rsidR="00471D8E" w:rsidRPr="00D562A1" w:rsidRDefault="00471D8E" w:rsidP="00D06DB5">
            <w:pPr>
              <w:pStyle w:val="Normal-pool-Table"/>
              <w:tabs>
                <w:tab w:val="clear" w:pos="624"/>
                <w:tab w:val="clear" w:pos="1247"/>
                <w:tab w:val="clear" w:pos="1871"/>
                <w:tab w:val="clear" w:pos="2495"/>
                <w:tab w:val="clear" w:pos="3119"/>
                <w:tab w:val="clear" w:pos="3742"/>
                <w:tab w:val="clear" w:pos="4366"/>
              </w:tabs>
              <w:rPr>
                <w:szCs w:val="18"/>
              </w:rPr>
            </w:pPr>
            <w:r w:rsidRPr="00D562A1">
              <w:rPr>
                <w:color w:val="000000"/>
                <w:szCs w:val="18"/>
              </w:rPr>
              <w:t>2017</w:t>
            </w:r>
          </w:p>
        </w:tc>
        <w:tc>
          <w:tcPr>
            <w:tcW w:w="1276" w:type="dxa"/>
            <w:tcBorders>
              <w:top w:val="dotted" w:sz="4" w:space="0" w:color="auto"/>
              <w:bottom w:val="dotted" w:sz="4" w:space="0" w:color="auto"/>
            </w:tcBorders>
          </w:tcPr>
          <w:p w14:paraId="3E6889AE" w14:textId="77777777" w:rsidR="00471D8E" w:rsidRPr="00D562A1"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562A1">
              <w:rPr>
                <w:color w:val="000000"/>
                <w:szCs w:val="18"/>
              </w:rPr>
              <w:t>197</w:t>
            </w:r>
          </w:p>
        </w:tc>
        <w:tc>
          <w:tcPr>
            <w:tcW w:w="709" w:type="dxa"/>
            <w:tcBorders>
              <w:top w:val="dotted" w:sz="4" w:space="0" w:color="auto"/>
              <w:bottom w:val="dotted" w:sz="4" w:space="0" w:color="auto"/>
            </w:tcBorders>
          </w:tcPr>
          <w:p w14:paraId="4B76AA55"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197</w:t>
            </w:r>
          </w:p>
        </w:tc>
        <w:tc>
          <w:tcPr>
            <w:tcW w:w="1134" w:type="dxa"/>
            <w:tcBorders>
              <w:top w:val="dotted" w:sz="4" w:space="0" w:color="auto"/>
              <w:bottom w:val="dotted" w:sz="4" w:space="0" w:color="auto"/>
            </w:tcBorders>
          </w:tcPr>
          <w:p w14:paraId="22715BB8"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190</w:t>
            </w:r>
          </w:p>
        </w:tc>
        <w:tc>
          <w:tcPr>
            <w:tcW w:w="850" w:type="dxa"/>
            <w:tcBorders>
              <w:top w:val="dotted" w:sz="4" w:space="0" w:color="auto"/>
              <w:bottom w:val="dotted" w:sz="4" w:space="0" w:color="auto"/>
            </w:tcBorders>
          </w:tcPr>
          <w:p w14:paraId="71D85757"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133</w:t>
            </w:r>
          </w:p>
        </w:tc>
        <w:tc>
          <w:tcPr>
            <w:tcW w:w="851" w:type="dxa"/>
            <w:tcBorders>
              <w:top w:val="dotted" w:sz="4" w:space="0" w:color="auto"/>
              <w:bottom w:val="dotted" w:sz="4" w:space="0" w:color="auto"/>
            </w:tcBorders>
          </w:tcPr>
          <w:p w14:paraId="139B98F9"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7</w:t>
            </w:r>
          </w:p>
        </w:tc>
        <w:tc>
          <w:tcPr>
            <w:tcW w:w="992" w:type="dxa"/>
            <w:tcBorders>
              <w:top w:val="dotted" w:sz="4" w:space="0" w:color="auto"/>
              <w:bottom w:val="dotted" w:sz="4" w:space="0" w:color="auto"/>
            </w:tcBorders>
          </w:tcPr>
          <w:p w14:paraId="53483F61"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147</w:t>
            </w:r>
          </w:p>
        </w:tc>
        <w:tc>
          <w:tcPr>
            <w:tcW w:w="992" w:type="dxa"/>
            <w:tcBorders>
              <w:top w:val="dotted" w:sz="4" w:space="0" w:color="auto"/>
              <w:bottom w:val="dotted" w:sz="4" w:space="0" w:color="auto"/>
            </w:tcBorders>
          </w:tcPr>
          <w:p w14:paraId="15B44B8D"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50</w:t>
            </w:r>
          </w:p>
        </w:tc>
        <w:tc>
          <w:tcPr>
            <w:tcW w:w="993" w:type="dxa"/>
            <w:tcBorders>
              <w:top w:val="dotted" w:sz="4" w:space="0" w:color="auto"/>
              <w:bottom w:val="dotted" w:sz="4" w:space="0" w:color="auto"/>
            </w:tcBorders>
          </w:tcPr>
          <w:p w14:paraId="40C3157F"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sym w:font="Symbol" w:char="F02D"/>
            </w:r>
          </w:p>
        </w:tc>
      </w:tr>
      <w:tr w:rsidR="00471D8E" w:rsidRPr="00D06DB5" w14:paraId="59382524" w14:textId="77777777" w:rsidTr="00406695">
        <w:trPr>
          <w:trHeight w:val="57"/>
          <w:jc w:val="right"/>
        </w:trPr>
        <w:tc>
          <w:tcPr>
            <w:tcW w:w="567" w:type="dxa"/>
            <w:tcBorders>
              <w:top w:val="dotted" w:sz="4" w:space="0" w:color="auto"/>
              <w:bottom w:val="single" w:sz="12" w:space="0" w:color="auto"/>
            </w:tcBorders>
          </w:tcPr>
          <w:p w14:paraId="3CB118CB" w14:textId="77777777" w:rsidR="00471D8E" w:rsidRPr="00D562A1" w:rsidRDefault="00471D8E" w:rsidP="00D06DB5">
            <w:pPr>
              <w:pStyle w:val="Normal-pool-Table"/>
              <w:tabs>
                <w:tab w:val="clear" w:pos="624"/>
                <w:tab w:val="clear" w:pos="1247"/>
                <w:tab w:val="clear" w:pos="1871"/>
                <w:tab w:val="clear" w:pos="2495"/>
                <w:tab w:val="clear" w:pos="3119"/>
                <w:tab w:val="clear" w:pos="3742"/>
                <w:tab w:val="clear" w:pos="4366"/>
              </w:tabs>
              <w:rPr>
                <w:szCs w:val="18"/>
              </w:rPr>
            </w:pPr>
            <w:r w:rsidRPr="00D562A1">
              <w:rPr>
                <w:color w:val="000000"/>
                <w:szCs w:val="18"/>
              </w:rPr>
              <w:t>2016</w:t>
            </w:r>
          </w:p>
        </w:tc>
        <w:tc>
          <w:tcPr>
            <w:tcW w:w="1276" w:type="dxa"/>
            <w:tcBorders>
              <w:top w:val="dotted" w:sz="4" w:space="0" w:color="auto"/>
              <w:bottom w:val="single" w:sz="12" w:space="0" w:color="auto"/>
            </w:tcBorders>
          </w:tcPr>
          <w:p w14:paraId="7110FAF6" w14:textId="77777777" w:rsidR="00471D8E" w:rsidRPr="00D562A1"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562A1">
              <w:rPr>
                <w:color w:val="000000"/>
                <w:szCs w:val="18"/>
              </w:rPr>
              <w:t>197</w:t>
            </w:r>
          </w:p>
        </w:tc>
        <w:tc>
          <w:tcPr>
            <w:tcW w:w="709" w:type="dxa"/>
            <w:tcBorders>
              <w:top w:val="dotted" w:sz="4" w:space="0" w:color="auto"/>
              <w:bottom w:val="single" w:sz="12" w:space="0" w:color="auto"/>
            </w:tcBorders>
          </w:tcPr>
          <w:p w14:paraId="337899B1"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197</w:t>
            </w:r>
          </w:p>
        </w:tc>
        <w:tc>
          <w:tcPr>
            <w:tcW w:w="1134" w:type="dxa"/>
            <w:tcBorders>
              <w:top w:val="dotted" w:sz="4" w:space="0" w:color="auto"/>
              <w:bottom w:val="single" w:sz="12" w:space="0" w:color="auto"/>
            </w:tcBorders>
          </w:tcPr>
          <w:p w14:paraId="34ACEB8D"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180</w:t>
            </w:r>
          </w:p>
        </w:tc>
        <w:tc>
          <w:tcPr>
            <w:tcW w:w="850" w:type="dxa"/>
            <w:tcBorders>
              <w:top w:val="dotted" w:sz="4" w:space="0" w:color="auto"/>
              <w:bottom w:val="single" w:sz="12" w:space="0" w:color="auto"/>
            </w:tcBorders>
          </w:tcPr>
          <w:p w14:paraId="68D5484D"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130</w:t>
            </w:r>
          </w:p>
        </w:tc>
        <w:tc>
          <w:tcPr>
            <w:tcW w:w="851" w:type="dxa"/>
            <w:tcBorders>
              <w:top w:val="dotted" w:sz="4" w:space="0" w:color="auto"/>
              <w:bottom w:val="single" w:sz="12" w:space="0" w:color="auto"/>
            </w:tcBorders>
          </w:tcPr>
          <w:p w14:paraId="5943A822"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4</w:t>
            </w:r>
          </w:p>
        </w:tc>
        <w:tc>
          <w:tcPr>
            <w:tcW w:w="992" w:type="dxa"/>
            <w:tcBorders>
              <w:top w:val="dotted" w:sz="4" w:space="0" w:color="auto"/>
              <w:bottom w:val="single" w:sz="12" w:space="0" w:color="auto"/>
            </w:tcBorders>
          </w:tcPr>
          <w:p w14:paraId="13960B5A"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147</w:t>
            </w:r>
          </w:p>
        </w:tc>
        <w:tc>
          <w:tcPr>
            <w:tcW w:w="992" w:type="dxa"/>
            <w:tcBorders>
              <w:top w:val="dotted" w:sz="4" w:space="0" w:color="auto"/>
              <w:bottom w:val="single" w:sz="12" w:space="0" w:color="auto"/>
            </w:tcBorders>
          </w:tcPr>
          <w:p w14:paraId="7E3E3DDB"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t>50</w:t>
            </w:r>
          </w:p>
        </w:tc>
        <w:tc>
          <w:tcPr>
            <w:tcW w:w="993" w:type="dxa"/>
            <w:tcBorders>
              <w:top w:val="dotted" w:sz="4" w:space="0" w:color="auto"/>
              <w:bottom w:val="single" w:sz="12" w:space="0" w:color="auto"/>
            </w:tcBorders>
          </w:tcPr>
          <w:p w14:paraId="34D7E34F" w14:textId="77777777" w:rsidR="00471D8E" w:rsidRPr="00D06DB5" w:rsidRDefault="00471D8E" w:rsidP="00D06DB5">
            <w:pPr>
              <w:pStyle w:val="Normal-pool-Table"/>
              <w:tabs>
                <w:tab w:val="clear" w:pos="624"/>
                <w:tab w:val="clear" w:pos="1247"/>
                <w:tab w:val="clear" w:pos="1871"/>
                <w:tab w:val="clear" w:pos="2495"/>
                <w:tab w:val="clear" w:pos="3119"/>
                <w:tab w:val="clear" w:pos="3742"/>
                <w:tab w:val="clear" w:pos="4366"/>
              </w:tabs>
              <w:jc w:val="right"/>
              <w:rPr>
                <w:szCs w:val="18"/>
              </w:rPr>
            </w:pPr>
            <w:r w:rsidRPr="00D06DB5">
              <w:rPr>
                <w:color w:val="000000"/>
                <w:szCs w:val="18"/>
              </w:rPr>
              <w:sym w:font="Symbol" w:char="F02D"/>
            </w:r>
          </w:p>
        </w:tc>
      </w:tr>
    </w:tbl>
    <w:p w14:paraId="59F5AEF1" w14:textId="77777777" w:rsidR="00471D8E" w:rsidRPr="00163E2E" w:rsidRDefault="00471D8E" w:rsidP="00471D8E">
      <w:pPr>
        <w:pStyle w:val="Normalnumber"/>
        <w:tabs>
          <w:tab w:val="clear" w:pos="1247"/>
          <w:tab w:val="clear" w:pos="1814"/>
          <w:tab w:val="clear" w:pos="2381"/>
          <w:tab w:val="clear" w:pos="2948"/>
          <w:tab w:val="clear" w:pos="3515"/>
        </w:tabs>
        <w:spacing w:before="180"/>
      </w:pPr>
      <w:r>
        <w:t>На рис. 1 показана годовая динамика числа Сторон, представивших данные в течение девяти месяцев после окончания года, к которому эти данные относятся (до 30 сентября), и Сторон, представивших данные в течение шести месяцев после окончания года (до 30 июня). Эта информация сообщается в ответ на просьбу Комитета по выполнению, высказанную на его шестидесятом совещании, представить информацию о динамике в части своевременности направления данных.</w:t>
      </w:r>
    </w:p>
    <w:p w14:paraId="41453DB9" w14:textId="77777777" w:rsidR="00471D8E" w:rsidRPr="00163E2E" w:rsidRDefault="00471D8E" w:rsidP="0009604D">
      <w:pPr>
        <w:pStyle w:val="Titlefigure"/>
        <w:keepLines w:val="0"/>
        <w:tabs>
          <w:tab w:val="clear" w:pos="624"/>
          <w:tab w:val="clear" w:pos="1247"/>
          <w:tab w:val="clear" w:pos="1871"/>
          <w:tab w:val="clear" w:pos="2495"/>
          <w:tab w:val="clear" w:pos="3119"/>
          <w:tab w:val="clear" w:pos="3742"/>
          <w:tab w:val="clear" w:pos="4366"/>
        </w:tabs>
        <w:spacing w:before="180"/>
      </w:pPr>
      <w:r w:rsidRPr="0009604D">
        <w:rPr>
          <w:b w:val="0"/>
          <w:bCs/>
        </w:rPr>
        <w:lastRenderedPageBreak/>
        <w:t xml:space="preserve">Рис. 1 </w:t>
      </w:r>
      <w:r w:rsidRPr="00D90278">
        <w:rPr>
          <w:b w:val="0"/>
          <w:bCs/>
        </w:rPr>
        <w:br/>
      </w:r>
      <w:r>
        <w:t xml:space="preserve">Своевременность представления ежегодных данных в соответствии с пунктом 3 статьи 7 Монреальского протокола </w:t>
      </w:r>
    </w:p>
    <w:p w14:paraId="185DCACF" w14:textId="77777777" w:rsidR="00471D8E" w:rsidRPr="001D1C15" w:rsidRDefault="00471D8E" w:rsidP="00D82ADC">
      <w:pPr>
        <w:pStyle w:val="NormalNonumber"/>
      </w:pPr>
      <w:r w:rsidRPr="001D1C15">
        <w:rPr>
          <w:noProof/>
        </w:rPr>
        <w:drawing>
          <wp:inline distT="0" distB="0" distL="0" distR="0" wp14:anchorId="3FDEE6AF" wp14:editId="65449D71">
            <wp:extent cx="5018227" cy="2926639"/>
            <wp:effectExtent l="0" t="0" r="11430" b="7620"/>
            <wp:docPr id="2050940624" name="Chart 20509406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13A308D" w14:textId="77777777" w:rsidR="00471D8E" w:rsidRPr="00163E2E" w:rsidRDefault="00471D8E" w:rsidP="00471D8E">
      <w:pPr>
        <w:pStyle w:val="Normalnumber"/>
        <w:tabs>
          <w:tab w:val="clear" w:pos="1247"/>
          <w:tab w:val="clear" w:pos="1814"/>
          <w:tab w:val="clear" w:pos="2381"/>
          <w:tab w:val="clear" w:pos="2948"/>
          <w:tab w:val="clear" w:pos="3515"/>
        </w:tabs>
        <w:spacing w:before="240"/>
      </w:pPr>
      <w:r>
        <w:t>В таблице 3 указаны Стороны, которые недавно ратифицировали Кигалийскую поправку к Монреальскому протоколу и обязаны представить данные о базовом уровне ГФУ, но еще этого не сделали. Секретариат связался со Сторонами, не представившими данные в срок, чтобы напомнить им о необходимости представления данных.</w:t>
      </w:r>
    </w:p>
    <w:p w14:paraId="10658AC2" w14:textId="77777777" w:rsidR="00471D8E" w:rsidRPr="00163E2E" w:rsidRDefault="00471D8E" w:rsidP="00A0086F">
      <w:pPr>
        <w:pStyle w:val="Titletable"/>
        <w:keepNext w:val="0"/>
        <w:keepLines w:val="0"/>
        <w:tabs>
          <w:tab w:val="clear" w:pos="624"/>
          <w:tab w:val="clear" w:pos="1247"/>
          <w:tab w:val="clear" w:pos="1871"/>
          <w:tab w:val="clear" w:pos="2495"/>
          <w:tab w:val="clear" w:pos="3119"/>
          <w:tab w:val="clear" w:pos="3742"/>
          <w:tab w:val="clear" w:pos="4366"/>
        </w:tabs>
      </w:pPr>
      <w:r w:rsidRPr="00A0086F">
        <w:rPr>
          <w:b w:val="0"/>
          <w:bCs w:val="0"/>
        </w:rPr>
        <w:t xml:space="preserve">Таблица 3 </w:t>
      </w:r>
      <w:r w:rsidRPr="00D90278">
        <w:rPr>
          <w:b w:val="0"/>
          <w:bCs w:val="0"/>
        </w:rPr>
        <w:br/>
      </w:r>
      <w:r>
        <w:t>Стороны, которые ратифицировали Кигалийскую поправку к Монреальскому протоколу и еще не представили данные о базовом уровне ГФУ</w:t>
      </w:r>
    </w:p>
    <w:tbl>
      <w:tblPr>
        <w:tblStyle w:val="TableGrid"/>
        <w:tblW w:w="830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000" w:firstRow="0" w:lastRow="0" w:firstColumn="0" w:lastColumn="0" w:noHBand="0" w:noVBand="0"/>
      </w:tblPr>
      <w:tblGrid>
        <w:gridCol w:w="2268"/>
        <w:gridCol w:w="1560"/>
        <w:gridCol w:w="1418"/>
        <w:gridCol w:w="1559"/>
        <w:gridCol w:w="1503"/>
      </w:tblGrid>
      <w:tr w:rsidR="00471D8E" w:rsidRPr="00163E2E" w14:paraId="59976808" w14:textId="77777777" w:rsidTr="000B7347">
        <w:trPr>
          <w:trHeight w:val="57"/>
          <w:tblHeader/>
          <w:jc w:val="right"/>
        </w:trPr>
        <w:tc>
          <w:tcPr>
            <w:tcW w:w="2268" w:type="dxa"/>
            <w:tcBorders>
              <w:top w:val="single" w:sz="4" w:space="0" w:color="auto"/>
              <w:right w:val="dotted" w:sz="4" w:space="0" w:color="auto"/>
            </w:tcBorders>
            <w:vAlign w:val="bottom"/>
          </w:tcPr>
          <w:p w14:paraId="2288FFC8" w14:textId="77777777" w:rsidR="00471D8E" w:rsidRPr="001D1C15" w:rsidRDefault="00471D8E" w:rsidP="00A0086F">
            <w:pPr>
              <w:pStyle w:val="Normal-pool-Table"/>
              <w:tabs>
                <w:tab w:val="clear" w:pos="624"/>
                <w:tab w:val="clear" w:pos="1247"/>
                <w:tab w:val="clear" w:pos="1871"/>
                <w:tab w:val="clear" w:pos="2495"/>
                <w:tab w:val="clear" w:pos="3119"/>
                <w:tab w:val="clear" w:pos="3742"/>
                <w:tab w:val="clear" w:pos="4366"/>
              </w:tabs>
              <w:rPr>
                <w:i/>
                <w:iCs/>
              </w:rPr>
            </w:pPr>
            <w:r>
              <w:rPr>
                <w:i/>
                <w:iCs/>
                <w:color w:val="000000"/>
              </w:rPr>
              <w:t>Сторона</w:t>
            </w:r>
          </w:p>
        </w:tc>
        <w:tc>
          <w:tcPr>
            <w:tcW w:w="1560" w:type="dxa"/>
            <w:tcBorders>
              <w:top w:val="single" w:sz="4" w:space="0" w:color="auto"/>
              <w:left w:val="dotted" w:sz="4" w:space="0" w:color="auto"/>
              <w:bottom w:val="single" w:sz="4" w:space="0" w:color="auto"/>
              <w:right w:val="dotted" w:sz="4" w:space="0" w:color="auto"/>
            </w:tcBorders>
            <w:vAlign w:val="bottom"/>
          </w:tcPr>
          <w:p w14:paraId="7CC9642F" w14:textId="77777777" w:rsidR="00471D8E" w:rsidRPr="001D1C15" w:rsidRDefault="00471D8E" w:rsidP="00A0086F">
            <w:pPr>
              <w:pStyle w:val="Normal-pool-Table"/>
              <w:tabs>
                <w:tab w:val="clear" w:pos="624"/>
                <w:tab w:val="clear" w:pos="1247"/>
                <w:tab w:val="clear" w:pos="1871"/>
                <w:tab w:val="clear" w:pos="2495"/>
                <w:tab w:val="clear" w:pos="3119"/>
                <w:tab w:val="clear" w:pos="3742"/>
                <w:tab w:val="clear" w:pos="4366"/>
              </w:tabs>
              <w:rPr>
                <w:i/>
                <w:iCs/>
              </w:rPr>
            </w:pPr>
            <w:r>
              <w:rPr>
                <w:i/>
                <w:iCs/>
                <w:color w:val="000000"/>
              </w:rPr>
              <w:t>Дата ратификации КП</w:t>
            </w:r>
          </w:p>
        </w:tc>
        <w:tc>
          <w:tcPr>
            <w:tcW w:w="1418" w:type="dxa"/>
            <w:tcBorders>
              <w:top w:val="single" w:sz="4" w:space="0" w:color="auto"/>
              <w:left w:val="dotted" w:sz="4" w:space="0" w:color="auto"/>
              <w:bottom w:val="single" w:sz="4" w:space="0" w:color="auto"/>
              <w:right w:val="dotted" w:sz="4" w:space="0" w:color="auto"/>
            </w:tcBorders>
            <w:vAlign w:val="bottom"/>
          </w:tcPr>
          <w:p w14:paraId="551558AF" w14:textId="77777777" w:rsidR="00471D8E" w:rsidRPr="001D1C15" w:rsidRDefault="00471D8E" w:rsidP="00A0086F">
            <w:pPr>
              <w:pStyle w:val="Normal-pool-Table"/>
              <w:tabs>
                <w:tab w:val="clear" w:pos="624"/>
                <w:tab w:val="clear" w:pos="1247"/>
                <w:tab w:val="clear" w:pos="1871"/>
                <w:tab w:val="clear" w:pos="2495"/>
                <w:tab w:val="clear" w:pos="3119"/>
                <w:tab w:val="clear" w:pos="3742"/>
                <w:tab w:val="clear" w:pos="4366"/>
              </w:tabs>
              <w:rPr>
                <w:i/>
                <w:iCs/>
              </w:rPr>
            </w:pPr>
            <w:r>
              <w:rPr>
                <w:i/>
                <w:iCs/>
                <w:color w:val="000000"/>
              </w:rPr>
              <w:t>Вступление в силу КП</w:t>
            </w:r>
          </w:p>
        </w:tc>
        <w:tc>
          <w:tcPr>
            <w:tcW w:w="1559" w:type="dxa"/>
            <w:tcBorders>
              <w:top w:val="single" w:sz="4" w:space="0" w:color="auto"/>
              <w:left w:val="dotted" w:sz="4" w:space="0" w:color="auto"/>
              <w:bottom w:val="single" w:sz="4" w:space="0" w:color="auto"/>
              <w:right w:val="dotted" w:sz="4" w:space="0" w:color="auto"/>
            </w:tcBorders>
            <w:vAlign w:val="bottom"/>
          </w:tcPr>
          <w:p w14:paraId="2EF803EC" w14:textId="77777777" w:rsidR="00471D8E" w:rsidRPr="00163E2E" w:rsidRDefault="00471D8E" w:rsidP="00A0086F">
            <w:pPr>
              <w:pStyle w:val="Normal-pool-Table"/>
              <w:tabs>
                <w:tab w:val="clear" w:pos="624"/>
                <w:tab w:val="clear" w:pos="1247"/>
                <w:tab w:val="clear" w:pos="1871"/>
                <w:tab w:val="clear" w:pos="2495"/>
                <w:tab w:val="clear" w:pos="3119"/>
                <w:tab w:val="clear" w:pos="3742"/>
                <w:tab w:val="clear" w:pos="4366"/>
              </w:tabs>
              <w:rPr>
                <w:i/>
                <w:iCs/>
              </w:rPr>
            </w:pPr>
            <w:r>
              <w:rPr>
                <w:i/>
                <w:iCs/>
                <w:color w:val="000000"/>
              </w:rPr>
              <w:t>Базовые годы, для которых отсутствуют данные о ГФУ*</w:t>
            </w:r>
          </w:p>
        </w:tc>
        <w:tc>
          <w:tcPr>
            <w:tcW w:w="1503" w:type="dxa"/>
            <w:tcBorders>
              <w:top w:val="single" w:sz="4" w:space="0" w:color="auto"/>
              <w:left w:val="dotted" w:sz="4" w:space="0" w:color="auto"/>
              <w:bottom w:val="single" w:sz="12" w:space="0" w:color="auto"/>
            </w:tcBorders>
            <w:vAlign w:val="bottom"/>
          </w:tcPr>
          <w:p w14:paraId="7BBB401C" w14:textId="77777777" w:rsidR="00471D8E" w:rsidRPr="00163E2E" w:rsidRDefault="00471D8E" w:rsidP="00A0086F">
            <w:pPr>
              <w:pStyle w:val="Normal-pool-Table"/>
              <w:tabs>
                <w:tab w:val="clear" w:pos="624"/>
                <w:tab w:val="clear" w:pos="1247"/>
                <w:tab w:val="clear" w:pos="1871"/>
                <w:tab w:val="clear" w:pos="2495"/>
                <w:tab w:val="clear" w:pos="3119"/>
                <w:tab w:val="clear" w:pos="3742"/>
                <w:tab w:val="clear" w:pos="4366"/>
              </w:tabs>
              <w:rPr>
                <w:rFonts w:eastAsia="Arial Unicode MS"/>
                <w:i/>
                <w:iCs/>
              </w:rPr>
            </w:pPr>
            <w:r>
              <w:rPr>
                <w:i/>
                <w:iCs/>
                <w:color w:val="000000"/>
              </w:rPr>
              <w:t>Срок представления исходных данных о ГФУ</w:t>
            </w:r>
          </w:p>
        </w:tc>
      </w:tr>
      <w:tr w:rsidR="00471D8E" w:rsidRPr="001D1C15" w14:paraId="53A1E136" w14:textId="77777777" w:rsidTr="000B7347">
        <w:trPr>
          <w:trHeight w:val="57"/>
          <w:jc w:val="right"/>
        </w:trPr>
        <w:tc>
          <w:tcPr>
            <w:tcW w:w="2268" w:type="dxa"/>
            <w:tcBorders>
              <w:top w:val="single" w:sz="12" w:space="0" w:color="auto"/>
              <w:left w:val="nil"/>
              <w:bottom w:val="dotted" w:sz="4" w:space="0" w:color="auto"/>
              <w:right w:val="dotted" w:sz="4" w:space="0" w:color="auto"/>
            </w:tcBorders>
          </w:tcPr>
          <w:p w14:paraId="207EF079" w14:textId="77777777" w:rsidR="00471D8E" w:rsidRPr="001D1C15" w:rsidRDefault="00471D8E" w:rsidP="00471D8E">
            <w:pPr>
              <w:pStyle w:val="Normal-pool-Table"/>
              <w:numPr>
                <w:ilvl w:val="0"/>
                <w:numId w:val="34"/>
              </w:numPr>
              <w:tabs>
                <w:tab w:val="clear" w:pos="624"/>
                <w:tab w:val="clear" w:pos="1247"/>
                <w:tab w:val="clear" w:pos="1871"/>
                <w:tab w:val="clear" w:pos="2495"/>
                <w:tab w:val="clear" w:pos="3119"/>
                <w:tab w:val="clear" w:pos="3742"/>
                <w:tab w:val="clear" w:pos="4366"/>
                <w:tab w:val="clear" w:pos="4990"/>
              </w:tabs>
              <w:ind w:left="227" w:hanging="227"/>
            </w:pPr>
            <w:r>
              <w:rPr>
                <w:color w:val="000000"/>
              </w:rPr>
              <w:t>Азербайджан</w:t>
            </w:r>
          </w:p>
        </w:tc>
        <w:tc>
          <w:tcPr>
            <w:tcW w:w="1560" w:type="dxa"/>
            <w:tcBorders>
              <w:top w:val="single" w:sz="12" w:space="0" w:color="auto"/>
              <w:left w:val="dotted" w:sz="4" w:space="0" w:color="auto"/>
              <w:bottom w:val="dotted" w:sz="4" w:space="0" w:color="auto"/>
              <w:right w:val="dotted" w:sz="4" w:space="0" w:color="auto"/>
            </w:tcBorders>
          </w:tcPr>
          <w:p w14:paraId="40DC0535" w14:textId="77777777" w:rsidR="00471D8E" w:rsidRPr="001D1C15" w:rsidRDefault="00471D8E" w:rsidP="00AB00AF">
            <w:pPr>
              <w:pStyle w:val="Normal-pool-Table"/>
              <w:tabs>
                <w:tab w:val="clear" w:pos="624"/>
                <w:tab w:val="clear" w:pos="1247"/>
                <w:tab w:val="clear" w:pos="1871"/>
                <w:tab w:val="clear" w:pos="2495"/>
                <w:tab w:val="clear" w:pos="3119"/>
                <w:tab w:val="clear" w:pos="3742"/>
                <w:tab w:val="clear" w:pos="4366"/>
              </w:tabs>
            </w:pPr>
            <w:r>
              <w:rPr>
                <w:color w:val="000000"/>
              </w:rPr>
              <w:t>24 ноября 2025</w:t>
            </w:r>
            <w:r>
              <w:rPr>
                <w:color w:val="000000"/>
                <w:lang w:val="en-US"/>
              </w:rPr>
              <w:t> </w:t>
            </w:r>
            <w:r>
              <w:rPr>
                <w:color w:val="000000"/>
              </w:rPr>
              <w:t>года</w:t>
            </w:r>
          </w:p>
        </w:tc>
        <w:tc>
          <w:tcPr>
            <w:tcW w:w="1418" w:type="dxa"/>
            <w:tcBorders>
              <w:top w:val="single" w:sz="12" w:space="0" w:color="auto"/>
              <w:left w:val="dotted" w:sz="4" w:space="0" w:color="auto"/>
              <w:bottom w:val="dotted" w:sz="4" w:space="0" w:color="auto"/>
              <w:right w:val="dotted" w:sz="4" w:space="0" w:color="auto"/>
            </w:tcBorders>
          </w:tcPr>
          <w:p w14:paraId="53C0A562" w14:textId="77777777" w:rsidR="00471D8E" w:rsidRPr="001D1C15" w:rsidRDefault="00471D8E" w:rsidP="00A0086F">
            <w:pPr>
              <w:pStyle w:val="Normal-pool-Table"/>
              <w:tabs>
                <w:tab w:val="clear" w:pos="624"/>
                <w:tab w:val="clear" w:pos="1247"/>
                <w:tab w:val="clear" w:pos="1871"/>
                <w:tab w:val="clear" w:pos="2495"/>
                <w:tab w:val="clear" w:pos="3119"/>
                <w:tab w:val="clear" w:pos="3742"/>
                <w:tab w:val="clear" w:pos="4366"/>
              </w:tabs>
            </w:pPr>
            <w:r>
              <w:rPr>
                <w:color w:val="000000"/>
              </w:rPr>
              <w:t>22 февраля 2026</w:t>
            </w:r>
            <w:r>
              <w:rPr>
                <w:color w:val="000000"/>
                <w:lang w:val="en-US"/>
              </w:rPr>
              <w:t> </w:t>
            </w:r>
            <w:r>
              <w:rPr>
                <w:color w:val="000000"/>
              </w:rPr>
              <w:t>года</w:t>
            </w:r>
          </w:p>
        </w:tc>
        <w:tc>
          <w:tcPr>
            <w:tcW w:w="1559" w:type="dxa"/>
            <w:tcBorders>
              <w:top w:val="single" w:sz="12" w:space="0" w:color="auto"/>
              <w:left w:val="dotted" w:sz="4" w:space="0" w:color="auto"/>
              <w:bottom w:val="dotted" w:sz="4" w:space="0" w:color="auto"/>
              <w:right w:val="dotted" w:sz="4" w:space="0" w:color="auto"/>
            </w:tcBorders>
          </w:tcPr>
          <w:p w14:paraId="2095865B" w14:textId="77777777" w:rsidR="00471D8E" w:rsidRPr="001D1C15" w:rsidRDefault="00471D8E" w:rsidP="00A0086F">
            <w:pPr>
              <w:pStyle w:val="Normal-pool-Table"/>
              <w:tabs>
                <w:tab w:val="clear" w:pos="624"/>
                <w:tab w:val="clear" w:pos="1247"/>
                <w:tab w:val="clear" w:pos="1871"/>
                <w:tab w:val="clear" w:pos="2495"/>
                <w:tab w:val="clear" w:pos="3119"/>
                <w:tab w:val="clear" w:pos="3742"/>
                <w:tab w:val="clear" w:pos="4366"/>
              </w:tabs>
              <w:ind w:left="57" w:hanging="57"/>
            </w:pPr>
            <w:r>
              <w:rPr>
                <w:color w:val="000000"/>
              </w:rPr>
              <w:t>2011, 2012, 2013</w:t>
            </w:r>
            <w:r>
              <w:rPr>
                <w:color w:val="000000"/>
                <w:lang w:val="en-US"/>
              </w:rPr>
              <w:t> </w:t>
            </w:r>
            <w:r>
              <w:rPr>
                <w:color w:val="000000"/>
              </w:rPr>
              <w:t>годы</w:t>
            </w:r>
          </w:p>
        </w:tc>
        <w:tc>
          <w:tcPr>
            <w:tcW w:w="1503" w:type="dxa"/>
            <w:tcBorders>
              <w:top w:val="single" w:sz="12" w:space="0" w:color="auto"/>
              <w:left w:val="dotted" w:sz="4" w:space="0" w:color="auto"/>
              <w:bottom w:val="dotted" w:sz="4" w:space="0" w:color="auto"/>
            </w:tcBorders>
          </w:tcPr>
          <w:p w14:paraId="23501E29" w14:textId="77777777" w:rsidR="00471D8E" w:rsidRPr="001D1C15" w:rsidRDefault="00471D8E" w:rsidP="00A0086F">
            <w:pPr>
              <w:pStyle w:val="Normal-pool-Table"/>
              <w:tabs>
                <w:tab w:val="clear" w:pos="624"/>
                <w:tab w:val="clear" w:pos="1247"/>
                <w:tab w:val="clear" w:pos="1871"/>
                <w:tab w:val="clear" w:pos="2495"/>
                <w:tab w:val="clear" w:pos="3119"/>
                <w:tab w:val="clear" w:pos="3742"/>
                <w:tab w:val="clear" w:pos="4366"/>
              </w:tabs>
            </w:pPr>
            <w:r>
              <w:rPr>
                <w:color w:val="000000"/>
              </w:rPr>
              <w:t>22 мая 2026 года</w:t>
            </w:r>
          </w:p>
        </w:tc>
      </w:tr>
      <w:tr w:rsidR="00471D8E" w:rsidRPr="001D1C15" w14:paraId="6D57D758" w14:textId="77777777" w:rsidTr="000B7347">
        <w:trPr>
          <w:trHeight w:val="57"/>
          <w:jc w:val="right"/>
        </w:trPr>
        <w:tc>
          <w:tcPr>
            <w:tcW w:w="2268" w:type="dxa"/>
            <w:tcBorders>
              <w:top w:val="dotted" w:sz="4" w:space="0" w:color="auto"/>
              <w:left w:val="nil"/>
              <w:bottom w:val="dotted" w:sz="4" w:space="0" w:color="auto"/>
              <w:right w:val="dotted" w:sz="4" w:space="0" w:color="auto"/>
            </w:tcBorders>
          </w:tcPr>
          <w:p w14:paraId="0449B80D" w14:textId="77777777" w:rsidR="00471D8E" w:rsidRPr="001D1C15" w:rsidRDefault="00471D8E" w:rsidP="00471D8E">
            <w:pPr>
              <w:pStyle w:val="Normal-pool-Table"/>
              <w:numPr>
                <w:ilvl w:val="0"/>
                <w:numId w:val="34"/>
              </w:numPr>
              <w:tabs>
                <w:tab w:val="clear" w:pos="624"/>
                <w:tab w:val="clear" w:pos="1247"/>
                <w:tab w:val="clear" w:pos="1871"/>
                <w:tab w:val="clear" w:pos="2495"/>
                <w:tab w:val="clear" w:pos="3119"/>
                <w:tab w:val="clear" w:pos="3742"/>
                <w:tab w:val="clear" w:pos="4366"/>
                <w:tab w:val="clear" w:pos="4990"/>
              </w:tabs>
              <w:ind w:left="227" w:hanging="227"/>
            </w:pPr>
            <w:r>
              <w:rPr>
                <w:color w:val="000000"/>
              </w:rPr>
              <w:t>Центральноафриканская Республика</w:t>
            </w:r>
          </w:p>
        </w:tc>
        <w:tc>
          <w:tcPr>
            <w:tcW w:w="1560" w:type="dxa"/>
            <w:tcBorders>
              <w:top w:val="dotted" w:sz="4" w:space="0" w:color="auto"/>
              <w:left w:val="dotted" w:sz="4" w:space="0" w:color="auto"/>
              <w:bottom w:val="dotted" w:sz="4" w:space="0" w:color="auto"/>
              <w:right w:val="dotted" w:sz="4" w:space="0" w:color="auto"/>
            </w:tcBorders>
          </w:tcPr>
          <w:p w14:paraId="1B267FA0" w14:textId="77777777" w:rsidR="00471D8E" w:rsidRPr="001D1C15" w:rsidRDefault="00471D8E" w:rsidP="00A0086F">
            <w:pPr>
              <w:pStyle w:val="Normal-pool-Table"/>
              <w:tabs>
                <w:tab w:val="clear" w:pos="624"/>
                <w:tab w:val="clear" w:pos="1247"/>
                <w:tab w:val="clear" w:pos="1871"/>
                <w:tab w:val="clear" w:pos="2495"/>
                <w:tab w:val="clear" w:pos="3119"/>
                <w:tab w:val="clear" w:pos="3742"/>
                <w:tab w:val="clear" w:pos="4366"/>
              </w:tabs>
            </w:pPr>
            <w:r>
              <w:rPr>
                <w:color w:val="000000"/>
              </w:rPr>
              <w:t>15 октября 2025</w:t>
            </w:r>
            <w:r>
              <w:rPr>
                <w:color w:val="000000"/>
                <w:lang w:val="en-US"/>
              </w:rPr>
              <w:t> </w:t>
            </w:r>
            <w:r>
              <w:rPr>
                <w:color w:val="000000"/>
              </w:rPr>
              <w:t>года</w:t>
            </w:r>
          </w:p>
        </w:tc>
        <w:tc>
          <w:tcPr>
            <w:tcW w:w="1418" w:type="dxa"/>
            <w:tcBorders>
              <w:top w:val="dotted" w:sz="4" w:space="0" w:color="auto"/>
              <w:left w:val="dotted" w:sz="4" w:space="0" w:color="auto"/>
              <w:bottom w:val="dotted" w:sz="4" w:space="0" w:color="auto"/>
              <w:right w:val="dotted" w:sz="4" w:space="0" w:color="auto"/>
            </w:tcBorders>
          </w:tcPr>
          <w:p w14:paraId="2EFAD9BE" w14:textId="77777777" w:rsidR="00471D8E" w:rsidRPr="001D1C15" w:rsidRDefault="00471D8E" w:rsidP="00B5382B">
            <w:pPr>
              <w:pStyle w:val="Normal-pool-Table"/>
              <w:tabs>
                <w:tab w:val="clear" w:pos="624"/>
                <w:tab w:val="clear" w:pos="1247"/>
                <w:tab w:val="clear" w:pos="1871"/>
                <w:tab w:val="clear" w:pos="2495"/>
                <w:tab w:val="clear" w:pos="3119"/>
                <w:tab w:val="clear" w:pos="3742"/>
                <w:tab w:val="clear" w:pos="4366"/>
              </w:tabs>
            </w:pPr>
            <w:r>
              <w:rPr>
                <w:color w:val="000000"/>
              </w:rPr>
              <w:t>13 января 2026</w:t>
            </w:r>
            <w:r>
              <w:rPr>
                <w:color w:val="000000"/>
                <w:lang w:val="en-US"/>
              </w:rPr>
              <w:t> </w:t>
            </w:r>
            <w:r>
              <w:rPr>
                <w:color w:val="000000"/>
              </w:rPr>
              <w:t>года</w:t>
            </w:r>
          </w:p>
        </w:tc>
        <w:tc>
          <w:tcPr>
            <w:tcW w:w="1559" w:type="dxa"/>
            <w:tcBorders>
              <w:top w:val="dotted" w:sz="4" w:space="0" w:color="auto"/>
              <w:left w:val="dotted" w:sz="4" w:space="0" w:color="auto"/>
              <w:bottom w:val="dotted" w:sz="4" w:space="0" w:color="auto"/>
              <w:right w:val="dotted" w:sz="4" w:space="0" w:color="auto"/>
            </w:tcBorders>
          </w:tcPr>
          <w:p w14:paraId="688025D6" w14:textId="77777777" w:rsidR="00471D8E" w:rsidRPr="001D1C15" w:rsidRDefault="00471D8E" w:rsidP="00A0086F">
            <w:pPr>
              <w:pStyle w:val="Normal-pool-Table"/>
              <w:tabs>
                <w:tab w:val="clear" w:pos="624"/>
                <w:tab w:val="clear" w:pos="1247"/>
                <w:tab w:val="clear" w:pos="1871"/>
                <w:tab w:val="clear" w:pos="2495"/>
                <w:tab w:val="clear" w:pos="3119"/>
                <w:tab w:val="clear" w:pos="3742"/>
                <w:tab w:val="clear" w:pos="4366"/>
              </w:tabs>
            </w:pPr>
            <w:r>
              <w:rPr>
                <w:color w:val="000000"/>
              </w:rPr>
              <w:t>2020, 2021, 2022</w:t>
            </w:r>
            <w:r>
              <w:rPr>
                <w:color w:val="000000"/>
                <w:lang w:val="en-US"/>
              </w:rPr>
              <w:t> </w:t>
            </w:r>
            <w:r>
              <w:rPr>
                <w:color w:val="000000"/>
              </w:rPr>
              <w:t>годы</w:t>
            </w:r>
          </w:p>
        </w:tc>
        <w:tc>
          <w:tcPr>
            <w:tcW w:w="1503" w:type="dxa"/>
            <w:tcBorders>
              <w:top w:val="dotted" w:sz="4" w:space="0" w:color="auto"/>
              <w:left w:val="dotted" w:sz="4" w:space="0" w:color="auto"/>
              <w:bottom w:val="dotted" w:sz="4" w:space="0" w:color="auto"/>
            </w:tcBorders>
          </w:tcPr>
          <w:p w14:paraId="17387E74" w14:textId="77777777" w:rsidR="00471D8E" w:rsidRPr="001D1C15" w:rsidRDefault="00471D8E" w:rsidP="00A0086F">
            <w:pPr>
              <w:pStyle w:val="Normal-pool-Table"/>
              <w:tabs>
                <w:tab w:val="clear" w:pos="624"/>
                <w:tab w:val="clear" w:pos="1247"/>
                <w:tab w:val="clear" w:pos="1871"/>
                <w:tab w:val="clear" w:pos="2495"/>
                <w:tab w:val="clear" w:pos="3119"/>
                <w:tab w:val="clear" w:pos="3742"/>
                <w:tab w:val="clear" w:pos="4366"/>
              </w:tabs>
            </w:pPr>
            <w:r>
              <w:rPr>
                <w:color w:val="000000"/>
              </w:rPr>
              <w:t>13 апреля 2026 года</w:t>
            </w:r>
          </w:p>
        </w:tc>
      </w:tr>
      <w:tr w:rsidR="00471D8E" w:rsidRPr="001D1C15" w14:paraId="5BEFE93D" w14:textId="77777777" w:rsidTr="000B7347">
        <w:trPr>
          <w:trHeight w:val="57"/>
          <w:jc w:val="right"/>
        </w:trPr>
        <w:tc>
          <w:tcPr>
            <w:tcW w:w="2268" w:type="dxa"/>
            <w:tcBorders>
              <w:top w:val="dotted" w:sz="4" w:space="0" w:color="auto"/>
              <w:left w:val="nil"/>
              <w:bottom w:val="dotted" w:sz="4" w:space="0" w:color="auto"/>
              <w:right w:val="dotted" w:sz="4" w:space="0" w:color="auto"/>
            </w:tcBorders>
          </w:tcPr>
          <w:p w14:paraId="5DED3571" w14:textId="77777777" w:rsidR="00471D8E" w:rsidRPr="001D1C15" w:rsidRDefault="00471D8E" w:rsidP="00471D8E">
            <w:pPr>
              <w:pStyle w:val="Normal-pool-Table"/>
              <w:numPr>
                <w:ilvl w:val="0"/>
                <w:numId w:val="34"/>
              </w:numPr>
              <w:tabs>
                <w:tab w:val="clear" w:pos="624"/>
                <w:tab w:val="clear" w:pos="1247"/>
                <w:tab w:val="clear" w:pos="1871"/>
                <w:tab w:val="clear" w:pos="2495"/>
                <w:tab w:val="clear" w:pos="3119"/>
                <w:tab w:val="clear" w:pos="3742"/>
                <w:tab w:val="clear" w:pos="4366"/>
                <w:tab w:val="clear" w:pos="4990"/>
              </w:tabs>
              <w:ind w:left="227" w:hanging="227"/>
            </w:pPr>
            <w:r>
              <w:rPr>
                <w:color w:val="000000"/>
              </w:rPr>
              <w:t>Мадагаскар</w:t>
            </w:r>
          </w:p>
        </w:tc>
        <w:tc>
          <w:tcPr>
            <w:tcW w:w="1560" w:type="dxa"/>
            <w:tcBorders>
              <w:top w:val="dotted" w:sz="4" w:space="0" w:color="auto"/>
              <w:left w:val="dotted" w:sz="4" w:space="0" w:color="auto"/>
              <w:bottom w:val="dotted" w:sz="4" w:space="0" w:color="auto"/>
              <w:right w:val="dotted" w:sz="4" w:space="0" w:color="auto"/>
            </w:tcBorders>
          </w:tcPr>
          <w:p w14:paraId="70280E3C" w14:textId="77777777" w:rsidR="00471D8E" w:rsidRPr="001D1C15" w:rsidRDefault="00471D8E" w:rsidP="00A0086F">
            <w:pPr>
              <w:pStyle w:val="Normal-pool-Table"/>
              <w:tabs>
                <w:tab w:val="clear" w:pos="624"/>
                <w:tab w:val="clear" w:pos="1247"/>
                <w:tab w:val="clear" w:pos="1871"/>
                <w:tab w:val="clear" w:pos="2495"/>
                <w:tab w:val="clear" w:pos="3119"/>
                <w:tab w:val="clear" w:pos="3742"/>
                <w:tab w:val="clear" w:pos="4366"/>
              </w:tabs>
            </w:pPr>
            <w:r>
              <w:rPr>
                <w:color w:val="000000"/>
              </w:rPr>
              <w:t>10 августа 2026</w:t>
            </w:r>
            <w:r>
              <w:rPr>
                <w:color w:val="000000"/>
                <w:lang w:val="en-US"/>
              </w:rPr>
              <w:t> </w:t>
            </w:r>
            <w:r>
              <w:rPr>
                <w:color w:val="000000"/>
              </w:rPr>
              <w:t>года</w:t>
            </w:r>
          </w:p>
        </w:tc>
        <w:tc>
          <w:tcPr>
            <w:tcW w:w="1418" w:type="dxa"/>
            <w:tcBorders>
              <w:top w:val="dotted" w:sz="4" w:space="0" w:color="auto"/>
              <w:left w:val="dotted" w:sz="4" w:space="0" w:color="auto"/>
              <w:bottom w:val="dotted" w:sz="4" w:space="0" w:color="auto"/>
              <w:right w:val="dotted" w:sz="4" w:space="0" w:color="auto"/>
            </w:tcBorders>
          </w:tcPr>
          <w:p w14:paraId="4BB6FA00" w14:textId="77777777" w:rsidR="00471D8E" w:rsidRPr="001D1C15" w:rsidRDefault="00471D8E" w:rsidP="00B5382B">
            <w:pPr>
              <w:pStyle w:val="Normal-pool-Table"/>
              <w:tabs>
                <w:tab w:val="clear" w:pos="624"/>
                <w:tab w:val="clear" w:pos="1247"/>
                <w:tab w:val="clear" w:pos="1871"/>
                <w:tab w:val="clear" w:pos="2495"/>
                <w:tab w:val="clear" w:pos="3119"/>
                <w:tab w:val="clear" w:pos="3742"/>
                <w:tab w:val="clear" w:pos="4366"/>
              </w:tabs>
            </w:pPr>
            <w:r>
              <w:rPr>
                <w:color w:val="000000"/>
              </w:rPr>
              <w:t>8 ноября 2026</w:t>
            </w:r>
            <w:r>
              <w:rPr>
                <w:color w:val="000000"/>
                <w:lang w:val="en-US"/>
              </w:rPr>
              <w:t> </w:t>
            </w:r>
            <w:r>
              <w:rPr>
                <w:color w:val="000000"/>
              </w:rPr>
              <w:t>года</w:t>
            </w:r>
          </w:p>
        </w:tc>
        <w:tc>
          <w:tcPr>
            <w:tcW w:w="1559" w:type="dxa"/>
            <w:tcBorders>
              <w:top w:val="dotted" w:sz="4" w:space="0" w:color="auto"/>
              <w:left w:val="dotted" w:sz="4" w:space="0" w:color="auto"/>
              <w:bottom w:val="dotted" w:sz="4" w:space="0" w:color="auto"/>
              <w:right w:val="dotted" w:sz="4" w:space="0" w:color="auto"/>
            </w:tcBorders>
          </w:tcPr>
          <w:p w14:paraId="45A1A28C" w14:textId="77777777" w:rsidR="00471D8E" w:rsidRPr="001D1C15" w:rsidRDefault="00471D8E" w:rsidP="00A0086F">
            <w:pPr>
              <w:pStyle w:val="Normal-pool-Table"/>
              <w:tabs>
                <w:tab w:val="clear" w:pos="624"/>
                <w:tab w:val="clear" w:pos="1247"/>
                <w:tab w:val="clear" w:pos="1871"/>
                <w:tab w:val="clear" w:pos="2495"/>
                <w:tab w:val="clear" w:pos="3119"/>
                <w:tab w:val="clear" w:pos="3742"/>
                <w:tab w:val="clear" w:pos="4366"/>
              </w:tabs>
            </w:pPr>
            <w:r>
              <w:rPr>
                <w:color w:val="000000"/>
              </w:rPr>
              <w:t>2020, 2021, 2022</w:t>
            </w:r>
            <w:r>
              <w:rPr>
                <w:color w:val="000000"/>
                <w:lang w:val="en-US"/>
              </w:rPr>
              <w:t> </w:t>
            </w:r>
            <w:r>
              <w:rPr>
                <w:color w:val="000000"/>
              </w:rPr>
              <w:t>годы</w:t>
            </w:r>
          </w:p>
        </w:tc>
        <w:tc>
          <w:tcPr>
            <w:tcW w:w="1503" w:type="dxa"/>
            <w:tcBorders>
              <w:top w:val="dotted" w:sz="4" w:space="0" w:color="auto"/>
              <w:left w:val="dotted" w:sz="4" w:space="0" w:color="auto"/>
              <w:bottom w:val="dotted" w:sz="4" w:space="0" w:color="auto"/>
            </w:tcBorders>
          </w:tcPr>
          <w:p w14:paraId="64E5B8D0" w14:textId="77777777" w:rsidR="00471D8E" w:rsidRPr="001D1C15" w:rsidRDefault="00471D8E" w:rsidP="00A0086F">
            <w:pPr>
              <w:pStyle w:val="Normal-pool-Table"/>
              <w:tabs>
                <w:tab w:val="clear" w:pos="624"/>
                <w:tab w:val="clear" w:pos="1247"/>
                <w:tab w:val="clear" w:pos="1871"/>
                <w:tab w:val="clear" w:pos="2495"/>
                <w:tab w:val="clear" w:pos="3119"/>
                <w:tab w:val="clear" w:pos="3742"/>
                <w:tab w:val="clear" w:pos="4366"/>
              </w:tabs>
            </w:pPr>
            <w:r>
              <w:rPr>
                <w:color w:val="000000"/>
              </w:rPr>
              <w:t>8 февраля 2027</w:t>
            </w:r>
            <w:r>
              <w:rPr>
                <w:color w:val="000000"/>
                <w:lang w:val="en-US"/>
              </w:rPr>
              <w:t> </w:t>
            </w:r>
            <w:r>
              <w:rPr>
                <w:color w:val="000000"/>
              </w:rPr>
              <w:t>года</w:t>
            </w:r>
          </w:p>
        </w:tc>
      </w:tr>
      <w:tr w:rsidR="00471D8E" w:rsidRPr="001D1C15" w14:paraId="1B74EFB6" w14:textId="77777777" w:rsidTr="000B7347">
        <w:trPr>
          <w:trHeight w:val="57"/>
          <w:jc w:val="right"/>
        </w:trPr>
        <w:tc>
          <w:tcPr>
            <w:tcW w:w="2268" w:type="dxa"/>
            <w:tcBorders>
              <w:top w:val="dotted" w:sz="4" w:space="0" w:color="auto"/>
              <w:left w:val="nil"/>
              <w:bottom w:val="dotted" w:sz="4" w:space="0" w:color="auto"/>
              <w:right w:val="dotted" w:sz="4" w:space="0" w:color="auto"/>
            </w:tcBorders>
          </w:tcPr>
          <w:p w14:paraId="1DD3B5A9" w14:textId="77777777" w:rsidR="00471D8E" w:rsidRPr="001D1C15" w:rsidRDefault="00471D8E" w:rsidP="00471D8E">
            <w:pPr>
              <w:pStyle w:val="Normal-pool-Table"/>
              <w:numPr>
                <w:ilvl w:val="0"/>
                <w:numId w:val="34"/>
              </w:numPr>
              <w:tabs>
                <w:tab w:val="clear" w:pos="624"/>
                <w:tab w:val="clear" w:pos="1247"/>
                <w:tab w:val="clear" w:pos="1871"/>
                <w:tab w:val="clear" w:pos="2495"/>
                <w:tab w:val="clear" w:pos="3119"/>
                <w:tab w:val="clear" w:pos="3742"/>
                <w:tab w:val="clear" w:pos="4366"/>
                <w:tab w:val="clear" w:pos="4990"/>
              </w:tabs>
              <w:ind w:left="227" w:hanging="227"/>
            </w:pPr>
            <w:r>
              <w:rPr>
                <w:color w:val="000000"/>
              </w:rPr>
              <w:t>Мавритания</w:t>
            </w:r>
          </w:p>
        </w:tc>
        <w:tc>
          <w:tcPr>
            <w:tcW w:w="1560" w:type="dxa"/>
            <w:tcBorders>
              <w:top w:val="dotted" w:sz="4" w:space="0" w:color="auto"/>
              <w:left w:val="dotted" w:sz="4" w:space="0" w:color="auto"/>
              <w:bottom w:val="dotted" w:sz="4" w:space="0" w:color="auto"/>
              <w:right w:val="dotted" w:sz="4" w:space="0" w:color="auto"/>
            </w:tcBorders>
          </w:tcPr>
          <w:p w14:paraId="5DECC878" w14:textId="77777777" w:rsidR="00471D8E" w:rsidRPr="001D1C15" w:rsidRDefault="00471D8E" w:rsidP="00A0086F">
            <w:pPr>
              <w:pStyle w:val="Normal-pool-Table"/>
              <w:tabs>
                <w:tab w:val="clear" w:pos="624"/>
                <w:tab w:val="clear" w:pos="1247"/>
                <w:tab w:val="clear" w:pos="1871"/>
                <w:tab w:val="clear" w:pos="2495"/>
                <w:tab w:val="clear" w:pos="3119"/>
                <w:tab w:val="clear" w:pos="3742"/>
                <w:tab w:val="clear" w:pos="4366"/>
              </w:tabs>
            </w:pPr>
            <w:r>
              <w:rPr>
                <w:color w:val="000000"/>
              </w:rPr>
              <w:t>11 ноября 2025</w:t>
            </w:r>
            <w:r>
              <w:rPr>
                <w:color w:val="000000"/>
                <w:lang w:val="en-US"/>
              </w:rPr>
              <w:t> </w:t>
            </w:r>
            <w:r>
              <w:rPr>
                <w:color w:val="000000"/>
              </w:rPr>
              <w:t>года</w:t>
            </w:r>
          </w:p>
        </w:tc>
        <w:tc>
          <w:tcPr>
            <w:tcW w:w="1418" w:type="dxa"/>
            <w:tcBorders>
              <w:top w:val="dotted" w:sz="4" w:space="0" w:color="auto"/>
              <w:left w:val="dotted" w:sz="4" w:space="0" w:color="auto"/>
              <w:bottom w:val="dotted" w:sz="4" w:space="0" w:color="auto"/>
              <w:right w:val="dotted" w:sz="4" w:space="0" w:color="auto"/>
            </w:tcBorders>
          </w:tcPr>
          <w:p w14:paraId="5FD386A6" w14:textId="77777777" w:rsidR="00471D8E" w:rsidRPr="001D1C15" w:rsidRDefault="00471D8E" w:rsidP="00B5382B">
            <w:pPr>
              <w:pStyle w:val="Normal-pool-Table"/>
              <w:tabs>
                <w:tab w:val="clear" w:pos="624"/>
                <w:tab w:val="clear" w:pos="1247"/>
                <w:tab w:val="clear" w:pos="1871"/>
                <w:tab w:val="clear" w:pos="2495"/>
                <w:tab w:val="clear" w:pos="3119"/>
                <w:tab w:val="clear" w:pos="3742"/>
                <w:tab w:val="clear" w:pos="4366"/>
              </w:tabs>
            </w:pPr>
            <w:r>
              <w:rPr>
                <w:color w:val="000000"/>
              </w:rPr>
              <w:t>9 февраля 2026</w:t>
            </w:r>
            <w:r>
              <w:rPr>
                <w:color w:val="000000"/>
                <w:lang w:val="en-US"/>
              </w:rPr>
              <w:t> </w:t>
            </w:r>
            <w:r>
              <w:rPr>
                <w:color w:val="000000"/>
              </w:rPr>
              <w:t>года</w:t>
            </w:r>
          </w:p>
        </w:tc>
        <w:tc>
          <w:tcPr>
            <w:tcW w:w="1559" w:type="dxa"/>
            <w:tcBorders>
              <w:top w:val="dotted" w:sz="4" w:space="0" w:color="auto"/>
              <w:left w:val="dotted" w:sz="4" w:space="0" w:color="auto"/>
              <w:bottom w:val="dotted" w:sz="4" w:space="0" w:color="auto"/>
              <w:right w:val="dotted" w:sz="4" w:space="0" w:color="auto"/>
            </w:tcBorders>
          </w:tcPr>
          <w:p w14:paraId="50E16D17" w14:textId="77777777" w:rsidR="00471D8E" w:rsidRPr="001D1C15" w:rsidRDefault="00471D8E" w:rsidP="00A0086F">
            <w:pPr>
              <w:pStyle w:val="Normal-pool-Table"/>
              <w:tabs>
                <w:tab w:val="clear" w:pos="624"/>
                <w:tab w:val="clear" w:pos="1247"/>
                <w:tab w:val="clear" w:pos="1871"/>
                <w:tab w:val="clear" w:pos="2495"/>
                <w:tab w:val="clear" w:pos="3119"/>
                <w:tab w:val="clear" w:pos="3742"/>
                <w:tab w:val="clear" w:pos="4366"/>
              </w:tabs>
            </w:pPr>
            <w:r>
              <w:rPr>
                <w:color w:val="000000"/>
              </w:rPr>
              <w:t>2020, 2021, 2022</w:t>
            </w:r>
            <w:r>
              <w:rPr>
                <w:color w:val="000000"/>
                <w:lang w:val="en-US"/>
              </w:rPr>
              <w:t> </w:t>
            </w:r>
            <w:r>
              <w:rPr>
                <w:color w:val="000000"/>
              </w:rPr>
              <w:t>годы</w:t>
            </w:r>
          </w:p>
        </w:tc>
        <w:tc>
          <w:tcPr>
            <w:tcW w:w="1503" w:type="dxa"/>
            <w:tcBorders>
              <w:top w:val="dotted" w:sz="4" w:space="0" w:color="auto"/>
              <w:left w:val="dotted" w:sz="4" w:space="0" w:color="auto"/>
              <w:bottom w:val="dotted" w:sz="4" w:space="0" w:color="auto"/>
            </w:tcBorders>
          </w:tcPr>
          <w:p w14:paraId="7322DC93" w14:textId="77777777" w:rsidR="00471D8E" w:rsidRPr="001D1C15" w:rsidRDefault="00471D8E" w:rsidP="00A0086F">
            <w:pPr>
              <w:pStyle w:val="Normal-pool-Table"/>
              <w:tabs>
                <w:tab w:val="clear" w:pos="624"/>
                <w:tab w:val="clear" w:pos="1247"/>
                <w:tab w:val="clear" w:pos="1871"/>
                <w:tab w:val="clear" w:pos="2495"/>
                <w:tab w:val="clear" w:pos="3119"/>
                <w:tab w:val="clear" w:pos="3742"/>
                <w:tab w:val="clear" w:pos="4366"/>
              </w:tabs>
            </w:pPr>
            <w:r>
              <w:rPr>
                <w:color w:val="000000"/>
              </w:rPr>
              <w:t>9 мая 2026 года</w:t>
            </w:r>
          </w:p>
        </w:tc>
      </w:tr>
      <w:tr w:rsidR="00471D8E" w:rsidRPr="001D1C15" w14:paraId="427B9DAA" w14:textId="77777777" w:rsidTr="000B7347">
        <w:trPr>
          <w:trHeight w:val="57"/>
          <w:jc w:val="right"/>
        </w:trPr>
        <w:tc>
          <w:tcPr>
            <w:tcW w:w="2268" w:type="dxa"/>
            <w:tcBorders>
              <w:top w:val="dotted" w:sz="4" w:space="0" w:color="auto"/>
              <w:left w:val="nil"/>
              <w:bottom w:val="dotted" w:sz="4" w:space="0" w:color="auto"/>
              <w:right w:val="dotted" w:sz="4" w:space="0" w:color="auto"/>
            </w:tcBorders>
          </w:tcPr>
          <w:p w14:paraId="701CD9C7" w14:textId="77777777" w:rsidR="00471D8E" w:rsidRPr="001D1C15" w:rsidRDefault="00471D8E" w:rsidP="00471D8E">
            <w:pPr>
              <w:pStyle w:val="Normal-pool-Table"/>
              <w:numPr>
                <w:ilvl w:val="0"/>
                <w:numId w:val="34"/>
              </w:numPr>
              <w:tabs>
                <w:tab w:val="clear" w:pos="624"/>
                <w:tab w:val="clear" w:pos="1247"/>
                <w:tab w:val="clear" w:pos="1871"/>
                <w:tab w:val="clear" w:pos="2495"/>
                <w:tab w:val="clear" w:pos="3119"/>
                <w:tab w:val="clear" w:pos="3742"/>
                <w:tab w:val="clear" w:pos="4366"/>
                <w:tab w:val="clear" w:pos="4990"/>
              </w:tabs>
              <w:ind w:left="227" w:hanging="227"/>
            </w:pPr>
            <w:r>
              <w:rPr>
                <w:color w:val="000000"/>
              </w:rPr>
              <w:t>Непал</w:t>
            </w:r>
          </w:p>
        </w:tc>
        <w:tc>
          <w:tcPr>
            <w:tcW w:w="1560" w:type="dxa"/>
            <w:tcBorders>
              <w:top w:val="dotted" w:sz="4" w:space="0" w:color="auto"/>
              <w:left w:val="dotted" w:sz="4" w:space="0" w:color="auto"/>
              <w:bottom w:val="dotted" w:sz="4" w:space="0" w:color="auto"/>
              <w:right w:val="dotted" w:sz="4" w:space="0" w:color="auto"/>
            </w:tcBorders>
          </w:tcPr>
          <w:p w14:paraId="1DDB9E22" w14:textId="77777777" w:rsidR="00471D8E" w:rsidRPr="001D1C15" w:rsidRDefault="00471D8E" w:rsidP="00A0086F">
            <w:pPr>
              <w:pStyle w:val="Normal-pool-Table"/>
              <w:tabs>
                <w:tab w:val="clear" w:pos="624"/>
                <w:tab w:val="clear" w:pos="1247"/>
                <w:tab w:val="clear" w:pos="1871"/>
                <w:tab w:val="clear" w:pos="2495"/>
                <w:tab w:val="clear" w:pos="3119"/>
                <w:tab w:val="clear" w:pos="3742"/>
                <w:tab w:val="clear" w:pos="4366"/>
              </w:tabs>
            </w:pPr>
            <w:r>
              <w:rPr>
                <w:color w:val="000000"/>
              </w:rPr>
              <w:t>6 августа 2025</w:t>
            </w:r>
            <w:r>
              <w:rPr>
                <w:color w:val="000000"/>
                <w:lang w:val="en-US"/>
              </w:rPr>
              <w:t> </w:t>
            </w:r>
            <w:r>
              <w:rPr>
                <w:color w:val="000000"/>
              </w:rPr>
              <w:t>года</w:t>
            </w:r>
          </w:p>
        </w:tc>
        <w:tc>
          <w:tcPr>
            <w:tcW w:w="1418" w:type="dxa"/>
            <w:tcBorders>
              <w:top w:val="dotted" w:sz="4" w:space="0" w:color="auto"/>
              <w:left w:val="dotted" w:sz="4" w:space="0" w:color="auto"/>
              <w:bottom w:val="dotted" w:sz="4" w:space="0" w:color="auto"/>
              <w:right w:val="dotted" w:sz="4" w:space="0" w:color="auto"/>
            </w:tcBorders>
          </w:tcPr>
          <w:p w14:paraId="0D4E3521" w14:textId="77777777" w:rsidR="00471D8E" w:rsidRPr="001D1C15" w:rsidRDefault="00471D8E" w:rsidP="00B5382B">
            <w:pPr>
              <w:pStyle w:val="Normal-pool-Table"/>
              <w:tabs>
                <w:tab w:val="clear" w:pos="624"/>
                <w:tab w:val="clear" w:pos="1247"/>
                <w:tab w:val="clear" w:pos="1871"/>
                <w:tab w:val="clear" w:pos="2495"/>
                <w:tab w:val="clear" w:pos="3119"/>
                <w:tab w:val="clear" w:pos="3742"/>
                <w:tab w:val="clear" w:pos="4366"/>
              </w:tabs>
            </w:pPr>
            <w:r>
              <w:rPr>
                <w:color w:val="000000"/>
              </w:rPr>
              <w:t>4 ноября 2025</w:t>
            </w:r>
            <w:r>
              <w:rPr>
                <w:color w:val="000000"/>
                <w:lang w:val="en-US"/>
              </w:rPr>
              <w:t> </w:t>
            </w:r>
            <w:r>
              <w:rPr>
                <w:color w:val="000000"/>
              </w:rPr>
              <w:t>года</w:t>
            </w:r>
          </w:p>
        </w:tc>
        <w:tc>
          <w:tcPr>
            <w:tcW w:w="1559" w:type="dxa"/>
            <w:tcBorders>
              <w:top w:val="dotted" w:sz="4" w:space="0" w:color="auto"/>
              <w:left w:val="dotted" w:sz="4" w:space="0" w:color="auto"/>
              <w:bottom w:val="dotted" w:sz="4" w:space="0" w:color="auto"/>
              <w:right w:val="dotted" w:sz="4" w:space="0" w:color="auto"/>
            </w:tcBorders>
          </w:tcPr>
          <w:p w14:paraId="0C58DE00" w14:textId="77777777" w:rsidR="00471D8E" w:rsidRPr="001D1C15" w:rsidRDefault="00471D8E" w:rsidP="00A0086F">
            <w:pPr>
              <w:pStyle w:val="Normal-pool-Table"/>
              <w:tabs>
                <w:tab w:val="clear" w:pos="624"/>
                <w:tab w:val="clear" w:pos="1247"/>
                <w:tab w:val="clear" w:pos="1871"/>
                <w:tab w:val="clear" w:pos="2495"/>
                <w:tab w:val="clear" w:pos="3119"/>
                <w:tab w:val="clear" w:pos="3742"/>
                <w:tab w:val="clear" w:pos="4366"/>
              </w:tabs>
            </w:pPr>
            <w:r>
              <w:rPr>
                <w:color w:val="000000"/>
              </w:rPr>
              <w:t>2020, 2021, 2022</w:t>
            </w:r>
            <w:r>
              <w:rPr>
                <w:color w:val="000000"/>
                <w:lang w:val="en-US"/>
              </w:rPr>
              <w:t> </w:t>
            </w:r>
            <w:r>
              <w:rPr>
                <w:color w:val="000000"/>
              </w:rPr>
              <w:t>годы</w:t>
            </w:r>
          </w:p>
        </w:tc>
        <w:tc>
          <w:tcPr>
            <w:tcW w:w="1503" w:type="dxa"/>
            <w:tcBorders>
              <w:top w:val="dotted" w:sz="4" w:space="0" w:color="auto"/>
              <w:left w:val="dotted" w:sz="4" w:space="0" w:color="auto"/>
              <w:bottom w:val="dotted" w:sz="4" w:space="0" w:color="auto"/>
            </w:tcBorders>
          </w:tcPr>
          <w:p w14:paraId="48496384" w14:textId="77777777" w:rsidR="00471D8E" w:rsidRPr="001D1C15" w:rsidRDefault="00471D8E" w:rsidP="00A0086F">
            <w:pPr>
              <w:pStyle w:val="Normal-pool-Table"/>
              <w:tabs>
                <w:tab w:val="clear" w:pos="624"/>
                <w:tab w:val="clear" w:pos="1247"/>
                <w:tab w:val="clear" w:pos="1871"/>
                <w:tab w:val="clear" w:pos="2495"/>
                <w:tab w:val="clear" w:pos="3119"/>
                <w:tab w:val="clear" w:pos="3742"/>
                <w:tab w:val="clear" w:pos="4366"/>
              </w:tabs>
            </w:pPr>
            <w:r>
              <w:rPr>
                <w:color w:val="000000"/>
              </w:rPr>
              <w:t>4 февраля 2026</w:t>
            </w:r>
            <w:r>
              <w:rPr>
                <w:color w:val="000000"/>
                <w:lang w:val="en-US"/>
              </w:rPr>
              <w:t> </w:t>
            </w:r>
            <w:r>
              <w:rPr>
                <w:color w:val="000000"/>
              </w:rPr>
              <w:t>года</w:t>
            </w:r>
          </w:p>
        </w:tc>
      </w:tr>
      <w:tr w:rsidR="00471D8E" w:rsidRPr="001D1C15" w14:paraId="7BC5AE1B" w14:textId="77777777" w:rsidTr="000B7347">
        <w:trPr>
          <w:trHeight w:val="57"/>
          <w:jc w:val="right"/>
        </w:trPr>
        <w:tc>
          <w:tcPr>
            <w:tcW w:w="2268" w:type="dxa"/>
            <w:tcBorders>
              <w:top w:val="dotted" w:sz="4" w:space="0" w:color="auto"/>
              <w:left w:val="nil"/>
              <w:bottom w:val="dotted" w:sz="4" w:space="0" w:color="auto"/>
              <w:right w:val="dotted" w:sz="4" w:space="0" w:color="auto"/>
            </w:tcBorders>
          </w:tcPr>
          <w:p w14:paraId="1B5C4D04" w14:textId="77777777" w:rsidR="00471D8E" w:rsidRPr="001D1C15" w:rsidRDefault="00471D8E" w:rsidP="00471D8E">
            <w:pPr>
              <w:pStyle w:val="Normal-pool-Table"/>
              <w:numPr>
                <w:ilvl w:val="0"/>
                <w:numId w:val="34"/>
              </w:numPr>
              <w:tabs>
                <w:tab w:val="clear" w:pos="624"/>
                <w:tab w:val="clear" w:pos="1247"/>
                <w:tab w:val="clear" w:pos="1871"/>
                <w:tab w:val="clear" w:pos="2495"/>
                <w:tab w:val="clear" w:pos="3119"/>
                <w:tab w:val="clear" w:pos="3742"/>
                <w:tab w:val="clear" w:pos="4366"/>
                <w:tab w:val="clear" w:pos="4990"/>
              </w:tabs>
              <w:ind w:left="227" w:hanging="227"/>
            </w:pPr>
            <w:r>
              <w:rPr>
                <w:color w:val="000000"/>
              </w:rPr>
              <w:t>Сент-Китс и Невис</w:t>
            </w:r>
          </w:p>
        </w:tc>
        <w:tc>
          <w:tcPr>
            <w:tcW w:w="1560" w:type="dxa"/>
            <w:tcBorders>
              <w:top w:val="dotted" w:sz="4" w:space="0" w:color="auto"/>
              <w:left w:val="dotted" w:sz="4" w:space="0" w:color="auto"/>
              <w:bottom w:val="dotted" w:sz="4" w:space="0" w:color="auto"/>
              <w:right w:val="dotted" w:sz="4" w:space="0" w:color="auto"/>
            </w:tcBorders>
          </w:tcPr>
          <w:p w14:paraId="3F034627" w14:textId="77777777" w:rsidR="00471D8E" w:rsidRPr="001D1C15" w:rsidRDefault="00471D8E" w:rsidP="00A0086F">
            <w:pPr>
              <w:pStyle w:val="Normal-pool-Table"/>
              <w:tabs>
                <w:tab w:val="clear" w:pos="624"/>
                <w:tab w:val="clear" w:pos="1247"/>
                <w:tab w:val="clear" w:pos="1871"/>
                <w:tab w:val="clear" w:pos="2495"/>
                <w:tab w:val="clear" w:pos="3119"/>
                <w:tab w:val="clear" w:pos="3742"/>
                <w:tab w:val="clear" w:pos="4366"/>
              </w:tabs>
            </w:pPr>
            <w:r>
              <w:rPr>
                <w:color w:val="000000"/>
              </w:rPr>
              <w:t>29 августа 2025</w:t>
            </w:r>
            <w:r>
              <w:rPr>
                <w:color w:val="000000"/>
                <w:lang w:val="en-US"/>
              </w:rPr>
              <w:t> </w:t>
            </w:r>
            <w:r>
              <w:rPr>
                <w:color w:val="000000"/>
              </w:rPr>
              <w:t>года</w:t>
            </w:r>
          </w:p>
        </w:tc>
        <w:tc>
          <w:tcPr>
            <w:tcW w:w="1418" w:type="dxa"/>
            <w:tcBorders>
              <w:top w:val="dotted" w:sz="4" w:space="0" w:color="auto"/>
              <w:left w:val="dotted" w:sz="4" w:space="0" w:color="auto"/>
              <w:bottom w:val="dotted" w:sz="4" w:space="0" w:color="auto"/>
              <w:right w:val="dotted" w:sz="4" w:space="0" w:color="auto"/>
            </w:tcBorders>
          </w:tcPr>
          <w:p w14:paraId="7BA72CBE" w14:textId="77777777" w:rsidR="00471D8E" w:rsidRPr="001D1C15" w:rsidRDefault="00471D8E" w:rsidP="00A0086F">
            <w:pPr>
              <w:pStyle w:val="Normal-pool-Table"/>
              <w:tabs>
                <w:tab w:val="clear" w:pos="624"/>
                <w:tab w:val="clear" w:pos="1247"/>
                <w:tab w:val="clear" w:pos="1871"/>
                <w:tab w:val="clear" w:pos="2495"/>
                <w:tab w:val="clear" w:pos="3119"/>
                <w:tab w:val="clear" w:pos="3742"/>
                <w:tab w:val="clear" w:pos="4366"/>
              </w:tabs>
              <w:ind w:left="57" w:hanging="57"/>
            </w:pPr>
            <w:r>
              <w:rPr>
                <w:color w:val="000000"/>
              </w:rPr>
              <w:t>27 мая 2025 года</w:t>
            </w:r>
          </w:p>
        </w:tc>
        <w:tc>
          <w:tcPr>
            <w:tcW w:w="1559" w:type="dxa"/>
            <w:tcBorders>
              <w:top w:val="dotted" w:sz="4" w:space="0" w:color="auto"/>
              <w:left w:val="dotted" w:sz="4" w:space="0" w:color="auto"/>
              <w:bottom w:val="dotted" w:sz="4" w:space="0" w:color="auto"/>
              <w:right w:val="dotted" w:sz="4" w:space="0" w:color="auto"/>
            </w:tcBorders>
          </w:tcPr>
          <w:p w14:paraId="576C6869" w14:textId="77777777" w:rsidR="00471D8E" w:rsidRPr="001D1C15" w:rsidRDefault="00471D8E" w:rsidP="00A0086F">
            <w:pPr>
              <w:pStyle w:val="Normal-pool-Table"/>
              <w:tabs>
                <w:tab w:val="clear" w:pos="624"/>
                <w:tab w:val="clear" w:pos="1247"/>
                <w:tab w:val="clear" w:pos="1871"/>
                <w:tab w:val="clear" w:pos="2495"/>
                <w:tab w:val="clear" w:pos="3119"/>
                <w:tab w:val="clear" w:pos="3742"/>
                <w:tab w:val="clear" w:pos="4366"/>
              </w:tabs>
            </w:pPr>
            <w:r>
              <w:rPr>
                <w:color w:val="000000"/>
              </w:rPr>
              <w:t>2020, 2021, 2022</w:t>
            </w:r>
            <w:r>
              <w:rPr>
                <w:color w:val="000000"/>
                <w:lang w:val="en-US"/>
              </w:rPr>
              <w:t> </w:t>
            </w:r>
            <w:r>
              <w:rPr>
                <w:color w:val="000000"/>
              </w:rPr>
              <w:t>годы</w:t>
            </w:r>
          </w:p>
        </w:tc>
        <w:tc>
          <w:tcPr>
            <w:tcW w:w="1503" w:type="dxa"/>
            <w:tcBorders>
              <w:top w:val="dotted" w:sz="4" w:space="0" w:color="auto"/>
              <w:left w:val="dotted" w:sz="4" w:space="0" w:color="auto"/>
              <w:bottom w:val="dotted" w:sz="4" w:space="0" w:color="auto"/>
            </w:tcBorders>
          </w:tcPr>
          <w:p w14:paraId="74EE79DB" w14:textId="77777777" w:rsidR="00471D8E" w:rsidRPr="001D1C15" w:rsidRDefault="00471D8E" w:rsidP="00A0086F">
            <w:pPr>
              <w:pStyle w:val="Normal-pool-Table"/>
              <w:tabs>
                <w:tab w:val="clear" w:pos="624"/>
                <w:tab w:val="clear" w:pos="1247"/>
                <w:tab w:val="clear" w:pos="1871"/>
                <w:tab w:val="clear" w:pos="2495"/>
                <w:tab w:val="clear" w:pos="3119"/>
                <w:tab w:val="clear" w:pos="3742"/>
                <w:tab w:val="clear" w:pos="4366"/>
              </w:tabs>
            </w:pPr>
            <w:r>
              <w:rPr>
                <w:color w:val="000000"/>
              </w:rPr>
              <w:t>27 февраля 2026</w:t>
            </w:r>
            <w:r>
              <w:rPr>
                <w:color w:val="000000"/>
                <w:lang w:val="en-US"/>
              </w:rPr>
              <w:t> </w:t>
            </w:r>
            <w:r>
              <w:rPr>
                <w:color w:val="000000"/>
              </w:rPr>
              <w:t>года</w:t>
            </w:r>
          </w:p>
        </w:tc>
      </w:tr>
    </w:tbl>
    <w:p w14:paraId="69B54335" w14:textId="77777777" w:rsidR="00471D8E" w:rsidRPr="00163E2E" w:rsidRDefault="00471D8E" w:rsidP="00204A3C">
      <w:pPr>
        <w:pStyle w:val="Normal-pool"/>
        <w:tabs>
          <w:tab w:val="clear" w:pos="624"/>
          <w:tab w:val="clear" w:pos="1247"/>
          <w:tab w:val="clear" w:pos="1871"/>
          <w:tab w:val="clear" w:pos="2495"/>
          <w:tab w:val="clear" w:pos="3119"/>
          <w:tab w:val="clear" w:pos="3742"/>
          <w:tab w:val="clear" w:pos="4366"/>
        </w:tabs>
        <w:spacing w:before="60"/>
        <w:ind w:left="1247" w:firstLine="624"/>
        <w:rPr>
          <w:i/>
          <w:iCs/>
          <w:sz w:val="17"/>
          <w:szCs w:val="17"/>
        </w:rPr>
      </w:pPr>
      <w:r>
        <w:rPr>
          <w:sz w:val="17"/>
          <w:szCs w:val="17"/>
        </w:rPr>
        <w:tab/>
      </w:r>
      <w:r w:rsidRPr="0053380C">
        <w:rPr>
          <w:i/>
          <w:iCs/>
          <w:sz w:val="17"/>
          <w:szCs w:val="17"/>
        </w:rPr>
        <w:t>Сокращения</w:t>
      </w:r>
      <w:r>
        <w:rPr>
          <w:sz w:val="17"/>
          <w:szCs w:val="17"/>
        </w:rPr>
        <w:t>: ГФУ — гидрофторуглерод; КП — Кигалийская поправка.</w:t>
      </w:r>
    </w:p>
    <w:p w14:paraId="69E03CC4" w14:textId="77777777" w:rsidR="00471D8E" w:rsidRPr="00163E2E" w:rsidRDefault="00471D8E" w:rsidP="004E3B85">
      <w:pPr>
        <w:pStyle w:val="Normal-pool"/>
        <w:tabs>
          <w:tab w:val="clear" w:pos="624"/>
          <w:tab w:val="clear" w:pos="1247"/>
          <w:tab w:val="clear" w:pos="1871"/>
          <w:tab w:val="clear" w:pos="2495"/>
          <w:tab w:val="clear" w:pos="3119"/>
          <w:tab w:val="clear" w:pos="3742"/>
          <w:tab w:val="clear" w:pos="4366"/>
        </w:tabs>
        <w:spacing w:before="60" w:after="240"/>
        <w:ind w:left="1247" w:firstLine="624"/>
        <w:rPr>
          <w:sz w:val="17"/>
          <w:szCs w:val="17"/>
        </w:rPr>
      </w:pPr>
      <w:r>
        <w:rPr>
          <w:sz w:val="17"/>
          <w:szCs w:val="17"/>
        </w:rPr>
        <w:tab/>
        <w:t>* В таблицу включены только те годы, на которые не распространяется отсрочка, предусмотренная решением XXX/11.</w:t>
      </w:r>
    </w:p>
    <w:p w14:paraId="5A881659" w14:textId="77777777" w:rsidR="00471D8E" w:rsidRPr="00163E2E" w:rsidRDefault="00471D8E" w:rsidP="00471D8E">
      <w:pPr>
        <w:pStyle w:val="Normalnumber"/>
        <w:tabs>
          <w:tab w:val="clear" w:pos="1247"/>
          <w:tab w:val="clear" w:pos="1814"/>
          <w:tab w:val="clear" w:pos="2381"/>
          <w:tab w:val="clear" w:pos="2948"/>
          <w:tab w:val="clear" w:pos="3515"/>
        </w:tabs>
      </w:pPr>
      <w:r>
        <w:t>Данные о расчетных объемах производства и потребления представлены в приложениях</w:t>
      </w:r>
      <w:r>
        <w:rPr>
          <w:lang w:val="en-US"/>
        </w:rPr>
        <w:t> </w:t>
      </w:r>
      <w:r>
        <w:t>IV–VII, как указано ниже:</w:t>
      </w:r>
    </w:p>
    <w:p w14:paraId="31CE4ACB" w14:textId="77777777" w:rsidR="00471D8E" w:rsidRPr="00163E2E" w:rsidRDefault="00471D8E" w:rsidP="00471D8E">
      <w:pPr>
        <w:pStyle w:val="Normalnumber"/>
        <w:numPr>
          <w:ilvl w:val="1"/>
          <w:numId w:val="1"/>
        </w:numPr>
        <w:tabs>
          <w:tab w:val="clear" w:pos="1247"/>
          <w:tab w:val="clear" w:pos="1814"/>
          <w:tab w:val="clear" w:pos="2381"/>
          <w:tab w:val="clear" w:pos="2495"/>
          <w:tab w:val="clear" w:pos="2948"/>
          <w:tab w:val="clear" w:pos="3515"/>
        </w:tabs>
        <w:ind w:left="1247" w:firstLine="624"/>
      </w:pPr>
      <w:r>
        <w:t>в приложении IV приводятся расчетные объемы производства и потребления регулируемых веществ в 2025 году, сгруппированные согласно классификации Сторон как действующих или не действующих в рамках статьи 5;</w:t>
      </w:r>
    </w:p>
    <w:p w14:paraId="52182E41" w14:textId="77777777" w:rsidR="00471D8E" w:rsidRPr="00163E2E" w:rsidRDefault="00471D8E" w:rsidP="00471D8E">
      <w:pPr>
        <w:pStyle w:val="Normalnumber"/>
        <w:numPr>
          <w:ilvl w:val="1"/>
          <w:numId w:val="1"/>
        </w:numPr>
        <w:tabs>
          <w:tab w:val="clear" w:pos="1247"/>
          <w:tab w:val="clear" w:pos="1814"/>
          <w:tab w:val="clear" w:pos="2381"/>
          <w:tab w:val="clear" w:pos="2495"/>
          <w:tab w:val="clear" w:pos="2948"/>
          <w:tab w:val="clear" w:pos="3515"/>
        </w:tabs>
        <w:ind w:left="1247" w:firstLine="624"/>
      </w:pPr>
      <w:r>
        <w:lastRenderedPageBreak/>
        <w:t>в приложении V приводятся расчетные объемы производства и потребления регулируемых веществ в 2024 году, сгруппированные согласно классификации Сторон как действующих или не действующих в рамках статьи 5;</w:t>
      </w:r>
    </w:p>
    <w:p w14:paraId="04B34BA8" w14:textId="77777777" w:rsidR="00471D8E" w:rsidRPr="00163E2E" w:rsidRDefault="00471D8E" w:rsidP="00471D8E">
      <w:pPr>
        <w:pStyle w:val="Normalnumber"/>
        <w:numPr>
          <w:ilvl w:val="1"/>
          <w:numId w:val="1"/>
        </w:numPr>
        <w:tabs>
          <w:tab w:val="clear" w:pos="1247"/>
          <w:tab w:val="clear" w:pos="1814"/>
          <w:tab w:val="clear" w:pos="2381"/>
          <w:tab w:val="clear" w:pos="2495"/>
          <w:tab w:val="clear" w:pos="2948"/>
          <w:tab w:val="clear" w:pos="3515"/>
        </w:tabs>
        <w:ind w:left="1247" w:firstLine="624"/>
      </w:pPr>
      <w:r>
        <w:t>в приложении VI приводится сводная обобщенная информация о расчетных объемах производства и потребления регулируемых веществ в 2024 и 2025 годах в расшифровке по региональным группам Организации Объединенных Наций;</w:t>
      </w:r>
    </w:p>
    <w:p w14:paraId="6D6A2FEA" w14:textId="77777777" w:rsidR="00471D8E" w:rsidRPr="00163E2E" w:rsidRDefault="00471D8E" w:rsidP="00471D8E">
      <w:pPr>
        <w:pStyle w:val="Normalnumber"/>
        <w:numPr>
          <w:ilvl w:val="1"/>
          <w:numId w:val="1"/>
        </w:numPr>
        <w:tabs>
          <w:tab w:val="clear" w:pos="1247"/>
          <w:tab w:val="clear" w:pos="1814"/>
          <w:tab w:val="clear" w:pos="2381"/>
          <w:tab w:val="clear" w:pos="2495"/>
          <w:tab w:val="clear" w:pos="2948"/>
          <w:tab w:val="clear" w:pos="3515"/>
        </w:tabs>
        <w:ind w:left="1247" w:firstLine="624"/>
      </w:pPr>
      <w:r>
        <w:t xml:space="preserve">в приложении VII приводится сводная обобщенная информация о расчетных объемах производства, импорта и экспорта регулируемых веществ в 2024 и 2025 годах согласно классификации Сторон как действующих или не действующих в рамках статьи 5. </w:t>
      </w:r>
    </w:p>
    <w:p w14:paraId="1DBD1394" w14:textId="77777777" w:rsidR="00471D8E" w:rsidRPr="00163E2E" w:rsidRDefault="00471D8E" w:rsidP="00471D8E">
      <w:pPr>
        <w:pStyle w:val="Normalnumber"/>
        <w:tabs>
          <w:tab w:val="clear" w:pos="1247"/>
          <w:tab w:val="clear" w:pos="1814"/>
          <w:tab w:val="clear" w:pos="2381"/>
          <w:tab w:val="clear" w:pos="2948"/>
          <w:tab w:val="clear" w:pos="3515"/>
        </w:tabs>
      </w:pPr>
      <w:r>
        <w:t>Подробная или сводная информация о торговле утилизированными регулируемыми веществами</w:t>
      </w:r>
      <w:r w:rsidRPr="001D1C15">
        <w:rPr>
          <w:vertAlign w:val="superscript"/>
        </w:rPr>
        <w:footnoteReference w:id="5"/>
      </w:r>
      <w:r>
        <w:t xml:space="preserve"> приводится в приложениях VIII и IX, как указано ниже:</w:t>
      </w:r>
    </w:p>
    <w:p w14:paraId="79A4DA12" w14:textId="77777777" w:rsidR="00471D8E" w:rsidRPr="00163E2E" w:rsidRDefault="00471D8E" w:rsidP="00471D8E">
      <w:pPr>
        <w:pStyle w:val="Normalnumber"/>
        <w:numPr>
          <w:ilvl w:val="1"/>
          <w:numId w:val="1"/>
        </w:numPr>
        <w:tabs>
          <w:tab w:val="clear" w:pos="1247"/>
          <w:tab w:val="clear" w:pos="1814"/>
          <w:tab w:val="clear" w:pos="2381"/>
          <w:tab w:val="clear" w:pos="2495"/>
          <w:tab w:val="clear" w:pos="2948"/>
          <w:tab w:val="clear" w:pos="3515"/>
        </w:tabs>
        <w:ind w:left="1247" w:firstLine="624"/>
      </w:pPr>
      <w:r>
        <w:t>в приложении VIII приводится сводная информация об импорте и экспорте новых и утилизированных регулируемых веществ в 2024 и 2025 годах согласно классификации Сторон как действующих или не действующих в рамках статьи 5;</w:t>
      </w:r>
    </w:p>
    <w:p w14:paraId="444EE56A" w14:textId="77777777" w:rsidR="00471D8E" w:rsidRPr="00163E2E" w:rsidRDefault="00471D8E" w:rsidP="00471D8E">
      <w:pPr>
        <w:pStyle w:val="Normalnumber"/>
        <w:numPr>
          <w:ilvl w:val="1"/>
          <w:numId w:val="1"/>
        </w:numPr>
        <w:tabs>
          <w:tab w:val="clear" w:pos="1247"/>
          <w:tab w:val="clear" w:pos="1814"/>
          <w:tab w:val="clear" w:pos="2381"/>
          <w:tab w:val="clear" w:pos="2495"/>
          <w:tab w:val="clear" w:pos="2948"/>
          <w:tab w:val="clear" w:pos="3515"/>
        </w:tabs>
        <w:ind w:left="1247" w:firstLine="624"/>
      </w:pPr>
      <w:r>
        <w:t xml:space="preserve">в приложении IX приводится информация об утилизированных регулируемых веществах, импортированных и экспортированных Сторонами в 2024 и 2025 годах, сгруппированная согласно классификации Сторон как действующих или не действующих в рамках статьи 5. </w:t>
      </w:r>
    </w:p>
    <w:p w14:paraId="21C3FD89" w14:textId="77777777" w:rsidR="00471D8E" w:rsidRPr="00163E2E" w:rsidRDefault="00471D8E" w:rsidP="00471D8E">
      <w:pPr>
        <w:pStyle w:val="Normalnumber"/>
        <w:tabs>
          <w:tab w:val="clear" w:pos="1247"/>
          <w:tab w:val="clear" w:pos="1814"/>
          <w:tab w:val="clear" w:pos="2381"/>
          <w:tab w:val="clear" w:pos="2948"/>
          <w:tab w:val="clear" w:pos="3515"/>
        </w:tabs>
      </w:pPr>
      <w:r>
        <w:t>В приложении X приводится сводная информация о производстве и потреблении озоноразрушающих веществ для лабораторных и аналитических видов применения, как это предусмотрено в пункте 2 решения XXXI/5. Следует отметить, что в соответствии с пунктом 1 решения XXXI/5 действует неограниченное по времени глобальное исключение в отношении лабораторных и аналитических видов применения регулируемых веществ, включенных во все приложения и группы, за исключением групп I и II приложения F.</w:t>
      </w:r>
    </w:p>
    <w:p w14:paraId="76E22511" w14:textId="77777777" w:rsidR="00471D8E" w:rsidRPr="00163E2E" w:rsidRDefault="00471D8E" w:rsidP="008A28FF">
      <w:pPr>
        <w:pStyle w:val="CH2"/>
        <w:keepNext w:val="0"/>
        <w:keepLines w:val="0"/>
        <w:tabs>
          <w:tab w:val="clear" w:pos="1247"/>
          <w:tab w:val="clear" w:pos="1871"/>
          <w:tab w:val="clear" w:pos="2495"/>
          <w:tab w:val="clear" w:pos="3119"/>
          <w:tab w:val="clear" w:pos="3742"/>
          <w:tab w:val="clear" w:pos="4366"/>
        </w:tabs>
        <w:spacing w:before="0"/>
      </w:pPr>
      <w:r w:rsidRPr="00BB0309">
        <w:rPr>
          <w:bCs/>
        </w:rPr>
        <w:tab/>
      </w:r>
      <w:r>
        <w:rPr>
          <w:bCs/>
        </w:rPr>
        <w:t>C.</w:t>
      </w:r>
      <w:r>
        <w:tab/>
        <w:t>Положение дел с соблюдением мер регулирования, предусмотренных на 2024 год</w:t>
      </w:r>
    </w:p>
    <w:p w14:paraId="5CB4F522" w14:textId="77777777" w:rsidR="00471D8E" w:rsidRPr="001D1C15" w:rsidRDefault="00471D8E" w:rsidP="00471D8E">
      <w:pPr>
        <w:pStyle w:val="Normalnumber"/>
        <w:tabs>
          <w:tab w:val="clear" w:pos="1247"/>
          <w:tab w:val="clear" w:pos="1814"/>
          <w:tab w:val="clear" w:pos="2381"/>
          <w:tab w:val="clear" w:pos="2948"/>
          <w:tab w:val="clear" w:pos="3515"/>
        </w:tabs>
      </w:pPr>
      <w:r>
        <w:t xml:space="preserve">В таблице 4 приводятся случаи, когда расчетный объем потребления регулируемых веществ превысил предельные уровни, установленные на 2024 год, которые не были рассмотрены Комитетом по выполнению на его семьдесят шестом совещании или тридцать седьмым Совещанием Сторон либо потому, что требуемые сведения частично или полностью не были получены вовремя, либо потому, что данные о превышении объемов потребления или производства требовали пояснения. Информация об этих случаях была обновлена с учетом сведений, полученных после семьдесят шестого совещания Комитета. В последнем столбце таблицы приводятся пояснения или примечания. </w:t>
      </w:r>
    </w:p>
    <w:p w14:paraId="252D1236" w14:textId="77777777" w:rsidR="00471D8E" w:rsidRPr="00DC2297" w:rsidRDefault="00471D8E" w:rsidP="00AF10AB">
      <w:pPr>
        <w:pStyle w:val="Titletable"/>
        <w:tabs>
          <w:tab w:val="clear" w:pos="624"/>
          <w:tab w:val="clear" w:pos="1247"/>
          <w:tab w:val="clear" w:pos="1871"/>
          <w:tab w:val="clear" w:pos="2495"/>
          <w:tab w:val="clear" w:pos="3119"/>
          <w:tab w:val="clear" w:pos="3742"/>
          <w:tab w:val="clear" w:pos="4366"/>
        </w:tabs>
      </w:pPr>
      <w:r w:rsidRPr="00AF10AB">
        <w:rPr>
          <w:b w:val="0"/>
          <w:bCs w:val="0"/>
        </w:rPr>
        <w:t xml:space="preserve">Таблица 4 </w:t>
      </w:r>
      <w:r w:rsidRPr="00AF10AB">
        <w:rPr>
          <w:b w:val="0"/>
          <w:bCs w:val="0"/>
        </w:rPr>
        <w:br/>
      </w:r>
      <w:r>
        <w:t>Случаи, когда расчетный объем потребления регулируемых веществ превысил объем, допускаемый графиками сокращения в рамках Протокола в 2024 году, и соответствующие пояснения</w:t>
      </w:r>
    </w:p>
    <w:tbl>
      <w:tblPr>
        <w:tblStyle w:val="TableGrid"/>
        <w:tblW w:w="830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000" w:firstRow="0" w:lastRow="0" w:firstColumn="0" w:lastColumn="0" w:noHBand="0" w:noVBand="0"/>
      </w:tblPr>
      <w:tblGrid>
        <w:gridCol w:w="1276"/>
        <w:gridCol w:w="851"/>
        <w:gridCol w:w="850"/>
        <w:gridCol w:w="1272"/>
        <w:gridCol w:w="1280"/>
        <w:gridCol w:w="2778"/>
      </w:tblGrid>
      <w:tr w:rsidR="00471D8E" w:rsidRPr="002E5BA0" w14:paraId="1C450861" w14:textId="77777777" w:rsidTr="002C2AD3">
        <w:trPr>
          <w:trHeight w:val="57"/>
          <w:tblHeader/>
          <w:jc w:val="right"/>
        </w:trPr>
        <w:tc>
          <w:tcPr>
            <w:tcW w:w="1276" w:type="dxa"/>
            <w:vMerge w:val="restart"/>
            <w:tcBorders>
              <w:top w:val="single" w:sz="4" w:space="0" w:color="auto"/>
              <w:bottom w:val="single" w:sz="12" w:space="0" w:color="auto"/>
            </w:tcBorders>
            <w:vAlign w:val="bottom"/>
          </w:tcPr>
          <w:p w14:paraId="4D207AEE" w14:textId="77777777" w:rsidR="00471D8E" w:rsidRPr="002E5BA0" w:rsidRDefault="00471D8E" w:rsidP="004C19EE">
            <w:pPr>
              <w:pStyle w:val="Normal-pool-Table"/>
              <w:tabs>
                <w:tab w:val="clear" w:pos="624"/>
                <w:tab w:val="clear" w:pos="1247"/>
                <w:tab w:val="clear" w:pos="1871"/>
                <w:tab w:val="clear" w:pos="2495"/>
                <w:tab w:val="clear" w:pos="3119"/>
                <w:tab w:val="clear" w:pos="3742"/>
                <w:tab w:val="clear" w:pos="4366"/>
              </w:tabs>
              <w:rPr>
                <w:i/>
                <w:iCs/>
                <w:color w:val="002060"/>
                <w:sz w:val="17"/>
                <w:szCs w:val="17"/>
              </w:rPr>
            </w:pPr>
            <w:r w:rsidRPr="002E5BA0">
              <w:rPr>
                <w:i/>
                <w:iCs/>
                <w:color w:val="000000"/>
                <w:sz w:val="17"/>
                <w:szCs w:val="17"/>
              </w:rPr>
              <w:t>Сторона</w:t>
            </w:r>
          </w:p>
        </w:tc>
        <w:tc>
          <w:tcPr>
            <w:tcW w:w="851" w:type="dxa"/>
            <w:vMerge w:val="restart"/>
            <w:tcBorders>
              <w:top w:val="single" w:sz="4" w:space="0" w:color="auto"/>
              <w:bottom w:val="single" w:sz="12" w:space="0" w:color="auto"/>
            </w:tcBorders>
            <w:vAlign w:val="bottom"/>
          </w:tcPr>
          <w:p w14:paraId="7218EA14" w14:textId="77777777" w:rsidR="00471D8E" w:rsidRPr="002E5BA0" w:rsidRDefault="00471D8E" w:rsidP="004C19EE">
            <w:pPr>
              <w:pStyle w:val="Normal-pool-Table"/>
              <w:tabs>
                <w:tab w:val="clear" w:pos="624"/>
                <w:tab w:val="clear" w:pos="1247"/>
                <w:tab w:val="clear" w:pos="1871"/>
                <w:tab w:val="clear" w:pos="2495"/>
                <w:tab w:val="clear" w:pos="3119"/>
                <w:tab w:val="clear" w:pos="3742"/>
                <w:tab w:val="clear" w:pos="4366"/>
              </w:tabs>
              <w:rPr>
                <w:i/>
                <w:iCs/>
                <w:color w:val="002060"/>
                <w:sz w:val="17"/>
                <w:szCs w:val="17"/>
              </w:rPr>
            </w:pPr>
            <w:r w:rsidRPr="002E5BA0">
              <w:rPr>
                <w:i/>
                <w:iCs/>
                <w:color w:val="000000"/>
                <w:sz w:val="17"/>
                <w:szCs w:val="17"/>
              </w:rPr>
              <w:t>Прило-жение / группа</w:t>
            </w:r>
            <w:r w:rsidRPr="002E5BA0">
              <w:rPr>
                <w:i/>
                <w:iCs/>
                <w:color w:val="000000"/>
                <w:sz w:val="17"/>
                <w:szCs w:val="17"/>
                <w:vertAlign w:val="superscript"/>
              </w:rPr>
              <w:t>a</w:t>
            </w:r>
          </w:p>
        </w:tc>
        <w:tc>
          <w:tcPr>
            <w:tcW w:w="3402" w:type="dxa"/>
            <w:gridSpan w:val="3"/>
            <w:tcBorders>
              <w:top w:val="single" w:sz="4" w:space="0" w:color="auto"/>
              <w:bottom w:val="single" w:sz="4" w:space="0" w:color="auto"/>
            </w:tcBorders>
            <w:vAlign w:val="bottom"/>
          </w:tcPr>
          <w:p w14:paraId="40D8F781" w14:textId="77777777" w:rsidR="00471D8E" w:rsidRPr="002E5BA0" w:rsidRDefault="00471D8E" w:rsidP="004C19EE">
            <w:pPr>
              <w:pStyle w:val="Normal-pool-Table"/>
              <w:tabs>
                <w:tab w:val="clear" w:pos="624"/>
                <w:tab w:val="clear" w:pos="1247"/>
                <w:tab w:val="clear" w:pos="1871"/>
                <w:tab w:val="clear" w:pos="2495"/>
                <w:tab w:val="clear" w:pos="3119"/>
                <w:tab w:val="clear" w:pos="3742"/>
                <w:tab w:val="clear" w:pos="4366"/>
              </w:tabs>
              <w:jc w:val="center"/>
              <w:rPr>
                <w:i/>
                <w:iCs/>
                <w:color w:val="002060"/>
                <w:sz w:val="17"/>
                <w:szCs w:val="17"/>
              </w:rPr>
            </w:pPr>
            <w:r w:rsidRPr="002E5BA0">
              <w:rPr>
                <w:i/>
                <w:iCs/>
                <w:color w:val="000000"/>
                <w:sz w:val="17"/>
                <w:szCs w:val="17"/>
              </w:rPr>
              <w:t>Объем потребления в тоннах ОРС для приложения E / I и в тоннах в эквиваленте CO</w:t>
            </w:r>
            <w:r w:rsidRPr="00FA5F8E">
              <w:rPr>
                <w:i/>
                <w:iCs/>
                <w:vertAlign w:val="subscript"/>
              </w:rPr>
              <w:t>2</w:t>
            </w:r>
            <w:r w:rsidRPr="002E5BA0">
              <w:rPr>
                <w:i/>
                <w:iCs/>
                <w:color w:val="000000"/>
                <w:sz w:val="17"/>
                <w:szCs w:val="17"/>
              </w:rPr>
              <w:t xml:space="preserve"> для приложения F</w:t>
            </w:r>
          </w:p>
        </w:tc>
        <w:tc>
          <w:tcPr>
            <w:tcW w:w="2778" w:type="dxa"/>
            <w:vMerge w:val="restart"/>
            <w:tcBorders>
              <w:top w:val="single" w:sz="4" w:space="0" w:color="auto"/>
              <w:bottom w:val="single" w:sz="12" w:space="0" w:color="auto"/>
            </w:tcBorders>
            <w:vAlign w:val="bottom"/>
          </w:tcPr>
          <w:p w14:paraId="5E9BDB9D" w14:textId="77777777" w:rsidR="00471D8E" w:rsidRPr="002E5BA0" w:rsidRDefault="00471D8E" w:rsidP="004C19EE">
            <w:pPr>
              <w:pStyle w:val="Normal-pool-Table"/>
              <w:tabs>
                <w:tab w:val="clear" w:pos="624"/>
                <w:tab w:val="clear" w:pos="1247"/>
                <w:tab w:val="clear" w:pos="1871"/>
                <w:tab w:val="clear" w:pos="2495"/>
                <w:tab w:val="clear" w:pos="3119"/>
                <w:tab w:val="clear" w:pos="3742"/>
                <w:tab w:val="clear" w:pos="4366"/>
              </w:tabs>
              <w:ind w:left="113"/>
              <w:rPr>
                <w:rFonts w:eastAsia="Arial Unicode MS"/>
                <w:i/>
                <w:iCs/>
                <w:sz w:val="17"/>
                <w:szCs w:val="17"/>
              </w:rPr>
            </w:pPr>
            <w:r w:rsidRPr="002E5BA0">
              <w:rPr>
                <w:i/>
                <w:iCs/>
                <w:color w:val="000000"/>
                <w:sz w:val="17"/>
                <w:szCs w:val="17"/>
              </w:rPr>
              <w:t>Пояснение или примечание</w:t>
            </w:r>
          </w:p>
        </w:tc>
      </w:tr>
      <w:tr w:rsidR="00471D8E" w:rsidRPr="002E5BA0" w14:paraId="22A3DCA3" w14:textId="77777777" w:rsidTr="0089534F">
        <w:trPr>
          <w:trHeight w:val="57"/>
          <w:tblHeader/>
          <w:jc w:val="right"/>
        </w:trPr>
        <w:tc>
          <w:tcPr>
            <w:tcW w:w="1276" w:type="dxa"/>
            <w:vMerge/>
            <w:tcBorders>
              <w:bottom w:val="single" w:sz="12" w:space="0" w:color="auto"/>
            </w:tcBorders>
            <w:vAlign w:val="bottom"/>
          </w:tcPr>
          <w:p w14:paraId="1F5F2BC2" w14:textId="77777777" w:rsidR="00471D8E" w:rsidRPr="002E5BA0" w:rsidRDefault="00471D8E" w:rsidP="004C19EE">
            <w:pPr>
              <w:pStyle w:val="Normal-pool-Table"/>
              <w:tabs>
                <w:tab w:val="clear" w:pos="624"/>
                <w:tab w:val="clear" w:pos="1247"/>
                <w:tab w:val="clear" w:pos="1871"/>
                <w:tab w:val="clear" w:pos="2495"/>
                <w:tab w:val="clear" w:pos="3119"/>
                <w:tab w:val="clear" w:pos="3742"/>
                <w:tab w:val="clear" w:pos="4366"/>
              </w:tabs>
              <w:ind w:left="57"/>
              <w:rPr>
                <w:sz w:val="17"/>
                <w:szCs w:val="17"/>
              </w:rPr>
            </w:pPr>
          </w:p>
        </w:tc>
        <w:tc>
          <w:tcPr>
            <w:tcW w:w="851" w:type="dxa"/>
            <w:vMerge/>
            <w:tcBorders>
              <w:bottom w:val="single" w:sz="12" w:space="0" w:color="auto"/>
            </w:tcBorders>
            <w:vAlign w:val="bottom"/>
          </w:tcPr>
          <w:p w14:paraId="211E85FF" w14:textId="77777777" w:rsidR="00471D8E" w:rsidRPr="002E5BA0" w:rsidRDefault="00471D8E" w:rsidP="004C19EE">
            <w:pPr>
              <w:pStyle w:val="Normal-pool-Table"/>
              <w:tabs>
                <w:tab w:val="clear" w:pos="624"/>
                <w:tab w:val="clear" w:pos="1247"/>
                <w:tab w:val="clear" w:pos="1871"/>
                <w:tab w:val="clear" w:pos="2495"/>
                <w:tab w:val="clear" w:pos="3119"/>
                <w:tab w:val="clear" w:pos="3742"/>
                <w:tab w:val="clear" w:pos="4366"/>
              </w:tabs>
              <w:rPr>
                <w:sz w:val="17"/>
                <w:szCs w:val="17"/>
              </w:rPr>
            </w:pPr>
          </w:p>
        </w:tc>
        <w:tc>
          <w:tcPr>
            <w:tcW w:w="850" w:type="dxa"/>
            <w:tcBorders>
              <w:top w:val="single" w:sz="4" w:space="0" w:color="auto"/>
              <w:bottom w:val="single" w:sz="12" w:space="0" w:color="auto"/>
            </w:tcBorders>
            <w:vAlign w:val="bottom"/>
          </w:tcPr>
          <w:p w14:paraId="2B075D48" w14:textId="77777777" w:rsidR="00471D8E" w:rsidRPr="002E5BA0" w:rsidRDefault="00471D8E" w:rsidP="004C19EE">
            <w:pPr>
              <w:pStyle w:val="Normal-pool-Table"/>
              <w:tabs>
                <w:tab w:val="clear" w:pos="624"/>
                <w:tab w:val="clear" w:pos="1247"/>
                <w:tab w:val="clear" w:pos="1871"/>
                <w:tab w:val="clear" w:pos="2495"/>
                <w:tab w:val="clear" w:pos="3119"/>
                <w:tab w:val="clear" w:pos="3742"/>
                <w:tab w:val="clear" w:pos="4366"/>
              </w:tabs>
              <w:ind w:left="57"/>
              <w:jc w:val="right"/>
              <w:rPr>
                <w:i/>
                <w:iCs/>
                <w:sz w:val="17"/>
                <w:szCs w:val="17"/>
              </w:rPr>
            </w:pPr>
            <w:r w:rsidRPr="002E5BA0">
              <w:rPr>
                <w:i/>
                <w:iCs/>
                <w:color w:val="000000"/>
                <w:sz w:val="17"/>
                <w:szCs w:val="17"/>
              </w:rPr>
              <w:t>Базовый уровень</w:t>
            </w:r>
          </w:p>
        </w:tc>
        <w:tc>
          <w:tcPr>
            <w:tcW w:w="1272" w:type="dxa"/>
            <w:tcBorders>
              <w:top w:val="single" w:sz="4" w:space="0" w:color="auto"/>
              <w:bottom w:val="single" w:sz="12" w:space="0" w:color="auto"/>
            </w:tcBorders>
            <w:vAlign w:val="bottom"/>
          </w:tcPr>
          <w:p w14:paraId="54925E3C" w14:textId="77777777" w:rsidR="00471D8E" w:rsidRPr="002E5BA0" w:rsidRDefault="00471D8E" w:rsidP="004C19EE">
            <w:pPr>
              <w:pStyle w:val="Normal-pool-Table"/>
              <w:tabs>
                <w:tab w:val="clear" w:pos="624"/>
                <w:tab w:val="clear" w:pos="1247"/>
                <w:tab w:val="clear" w:pos="1871"/>
                <w:tab w:val="clear" w:pos="2495"/>
                <w:tab w:val="clear" w:pos="3119"/>
                <w:tab w:val="clear" w:pos="3742"/>
                <w:tab w:val="clear" w:pos="4366"/>
              </w:tabs>
              <w:ind w:left="57"/>
              <w:jc w:val="right"/>
              <w:rPr>
                <w:i/>
                <w:iCs/>
                <w:sz w:val="17"/>
                <w:szCs w:val="17"/>
              </w:rPr>
            </w:pPr>
            <w:r w:rsidRPr="002E5BA0">
              <w:rPr>
                <w:i/>
                <w:iCs/>
                <w:color w:val="000000"/>
                <w:sz w:val="17"/>
                <w:szCs w:val="17"/>
              </w:rPr>
              <w:t>Предельный уровень в 2024</w:t>
            </w:r>
            <w:r>
              <w:rPr>
                <w:i/>
                <w:iCs/>
                <w:color w:val="000000"/>
                <w:sz w:val="17"/>
                <w:szCs w:val="17"/>
                <w:lang w:val="en-US"/>
              </w:rPr>
              <w:t> </w:t>
            </w:r>
            <w:r w:rsidRPr="002E5BA0">
              <w:rPr>
                <w:i/>
                <w:iCs/>
                <w:color w:val="000000"/>
                <w:sz w:val="17"/>
                <w:szCs w:val="17"/>
              </w:rPr>
              <w:t>году, установлен</w:t>
            </w:r>
            <w:r w:rsidRPr="00D90278">
              <w:rPr>
                <w:i/>
                <w:iCs/>
                <w:color w:val="000000"/>
                <w:sz w:val="17"/>
                <w:szCs w:val="17"/>
              </w:rPr>
              <w:t>-</w:t>
            </w:r>
            <w:r w:rsidRPr="002E5BA0">
              <w:rPr>
                <w:i/>
                <w:iCs/>
                <w:color w:val="000000"/>
                <w:sz w:val="17"/>
                <w:szCs w:val="17"/>
              </w:rPr>
              <w:t>ный согласно Протоколу</w:t>
            </w:r>
          </w:p>
        </w:tc>
        <w:tc>
          <w:tcPr>
            <w:tcW w:w="1280" w:type="dxa"/>
            <w:tcBorders>
              <w:top w:val="single" w:sz="4" w:space="0" w:color="auto"/>
              <w:bottom w:val="single" w:sz="12" w:space="0" w:color="auto"/>
            </w:tcBorders>
            <w:vAlign w:val="bottom"/>
          </w:tcPr>
          <w:p w14:paraId="0E35FDCA" w14:textId="77777777" w:rsidR="00471D8E" w:rsidRPr="002E5BA0" w:rsidRDefault="00471D8E" w:rsidP="004C19EE">
            <w:pPr>
              <w:pStyle w:val="Normal-pool-Table"/>
              <w:tabs>
                <w:tab w:val="clear" w:pos="624"/>
                <w:tab w:val="clear" w:pos="1247"/>
                <w:tab w:val="clear" w:pos="1871"/>
                <w:tab w:val="clear" w:pos="2495"/>
                <w:tab w:val="clear" w:pos="3119"/>
                <w:tab w:val="clear" w:pos="3742"/>
                <w:tab w:val="clear" w:pos="4366"/>
              </w:tabs>
              <w:ind w:left="57"/>
              <w:jc w:val="right"/>
              <w:rPr>
                <w:i/>
                <w:iCs/>
                <w:sz w:val="17"/>
                <w:szCs w:val="17"/>
              </w:rPr>
            </w:pPr>
            <w:r w:rsidRPr="002E5BA0">
              <w:rPr>
                <w:i/>
                <w:iCs/>
                <w:color w:val="000000"/>
                <w:sz w:val="17"/>
                <w:szCs w:val="17"/>
              </w:rPr>
              <w:t>Объем потребления в 2024 году</w:t>
            </w:r>
          </w:p>
        </w:tc>
        <w:tc>
          <w:tcPr>
            <w:tcW w:w="2778" w:type="dxa"/>
            <w:vMerge/>
            <w:tcBorders>
              <w:bottom w:val="single" w:sz="12" w:space="0" w:color="auto"/>
            </w:tcBorders>
            <w:vAlign w:val="bottom"/>
          </w:tcPr>
          <w:p w14:paraId="4855E7A1" w14:textId="77777777" w:rsidR="00471D8E" w:rsidRPr="002E5BA0" w:rsidRDefault="00471D8E" w:rsidP="004C19EE">
            <w:pPr>
              <w:pStyle w:val="Normal-pool-Table"/>
              <w:tabs>
                <w:tab w:val="clear" w:pos="624"/>
                <w:tab w:val="clear" w:pos="1247"/>
                <w:tab w:val="clear" w:pos="1871"/>
                <w:tab w:val="clear" w:pos="2495"/>
                <w:tab w:val="clear" w:pos="3119"/>
                <w:tab w:val="clear" w:pos="3742"/>
                <w:tab w:val="clear" w:pos="4366"/>
              </w:tabs>
              <w:ind w:left="113"/>
              <w:rPr>
                <w:sz w:val="17"/>
                <w:szCs w:val="17"/>
              </w:rPr>
            </w:pPr>
          </w:p>
        </w:tc>
      </w:tr>
      <w:tr w:rsidR="00471D8E" w:rsidRPr="002E5BA0" w14:paraId="5490BC77" w14:textId="77777777" w:rsidTr="0089534F">
        <w:trPr>
          <w:trHeight w:val="57"/>
          <w:jc w:val="right"/>
        </w:trPr>
        <w:tc>
          <w:tcPr>
            <w:tcW w:w="1276" w:type="dxa"/>
            <w:tcBorders>
              <w:top w:val="single" w:sz="12" w:space="0" w:color="auto"/>
              <w:left w:val="nil"/>
              <w:bottom w:val="dotted" w:sz="4" w:space="0" w:color="auto"/>
              <w:right w:val="nil"/>
            </w:tcBorders>
          </w:tcPr>
          <w:p w14:paraId="03542831" w14:textId="77777777" w:rsidR="00471D8E" w:rsidRPr="002E5BA0" w:rsidRDefault="00471D8E" w:rsidP="00471D8E">
            <w:pPr>
              <w:pStyle w:val="Normal-pool-Table"/>
              <w:numPr>
                <w:ilvl w:val="0"/>
                <w:numId w:val="40"/>
              </w:numPr>
              <w:tabs>
                <w:tab w:val="clear" w:pos="624"/>
                <w:tab w:val="clear" w:pos="1247"/>
                <w:tab w:val="clear" w:pos="1871"/>
                <w:tab w:val="clear" w:pos="2495"/>
                <w:tab w:val="clear" w:pos="3119"/>
                <w:tab w:val="clear" w:pos="3742"/>
                <w:tab w:val="clear" w:pos="4366"/>
                <w:tab w:val="clear" w:pos="4990"/>
              </w:tabs>
              <w:ind w:left="174" w:hanging="174"/>
              <w:rPr>
                <w:szCs w:val="18"/>
              </w:rPr>
            </w:pPr>
            <w:r w:rsidRPr="002E5BA0">
              <w:rPr>
                <w:color w:val="000000"/>
                <w:szCs w:val="18"/>
              </w:rPr>
              <w:t>Кабо-Верде</w:t>
            </w:r>
          </w:p>
        </w:tc>
        <w:tc>
          <w:tcPr>
            <w:tcW w:w="851" w:type="dxa"/>
            <w:tcBorders>
              <w:top w:val="single" w:sz="12" w:space="0" w:color="auto"/>
              <w:left w:val="nil"/>
              <w:bottom w:val="dotted" w:sz="4" w:space="0" w:color="auto"/>
              <w:right w:val="nil"/>
            </w:tcBorders>
          </w:tcPr>
          <w:p w14:paraId="4E96A482" w14:textId="77777777" w:rsidR="00471D8E" w:rsidRPr="002E5BA0" w:rsidRDefault="00471D8E" w:rsidP="004C19EE">
            <w:pPr>
              <w:pStyle w:val="Normal-pool-Table"/>
              <w:tabs>
                <w:tab w:val="clear" w:pos="624"/>
                <w:tab w:val="clear" w:pos="1247"/>
                <w:tab w:val="clear" w:pos="1871"/>
                <w:tab w:val="clear" w:pos="2495"/>
                <w:tab w:val="clear" w:pos="3119"/>
                <w:tab w:val="clear" w:pos="3742"/>
                <w:tab w:val="clear" w:pos="4366"/>
              </w:tabs>
              <w:rPr>
                <w:szCs w:val="18"/>
              </w:rPr>
            </w:pPr>
            <w:r w:rsidRPr="002E5BA0">
              <w:rPr>
                <w:color w:val="000000"/>
                <w:szCs w:val="18"/>
              </w:rPr>
              <w:t>F</w:t>
            </w:r>
          </w:p>
        </w:tc>
        <w:tc>
          <w:tcPr>
            <w:tcW w:w="850" w:type="dxa"/>
            <w:tcBorders>
              <w:top w:val="single" w:sz="12" w:space="0" w:color="auto"/>
              <w:left w:val="nil"/>
              <w:bottom w:val="dotted" w:sz="4" w:space="0" w:color="auto"/>
              <w:right w:val="nil"/>
            </w:tcBorders>
            <w:vAlign w:val="bottom"/>
          </w:tcPr>
          <w:p w14:paraId="0431FEBA" w14:textId="77777777" w:rsidR="00471D8E" w:rsidRPr="002E5BA0" w:rsidRDefault="00471D8E" w:rsidP="004C19EE">
            <w:pPr>
              <w:pStyle w:val="Normal-pool-Table"/>
              <w:tabs>
                <w:tab w:val="clear" w:pos="624"/>
                <w:tab w:val="clear" w:pos="1247"/>
                <w:tab w:val="clear" w:pos="1871"/>
                <w:tab w:val="clear" w:pos="2495"/>
                <w:tab w:val="clear" w:pos="3119"/>
                <w:tab w:val="clear" w:pos="3742"/>
                <w:tab w:val="clear" w:pos="4366"/>
              </w:tabs>
              <w:jc w:val="right"/>
              <w:rPr>
                <w:szCs w:val="18"/>
              </w:rPr>
            </w:pPr>
            <w:r w:rsidRPr="002E5BA0">
              <w:rPr>
                <w:color w:val="000000"/>
                <w:szCs w:val="18"/>
              </w:rPr>
              <w:t>38 791</w:t>
            </w:r>
          </w:p>
        </w:tc>
        <w:tc>
          <w:tcPr>
            <w:tcW w:w="1272" w:type="dxa"/>
            <w:tcBorders>
              <w:top w:val="single" w:sz="12" w:space="0" w:color="auto"/>
              <w:left w:val="nil"/>
              <w:bottom w:val="dotted" w:sz="4" w:space="0" w:color="auto"/>
              <w:right w:val="nil"/>
            </w:tcBorders>
            <w:vAlign w:val="bottom"/>
          </w:tcPr>
          <w:p w14:paraId="0D05D47B" w14:textId="77777777" w:rsidR="00471D8E" w:rsidRPr="002E5BA0" w:rsidRDefault="00471D8E" w:rsidP="004C19EE">
            <w:pPr>
              <w:pStyle w:val="Normal-pool-Table"/>
              <w:tabs>
                <w:tab w:val="clear" w:pos="624"/>
                <w:tab w:val="clear" w:pos="1247"/>
                <w:tab w:val="clear" w:pos="1871"/>
                <w:tab w:val="clear" w:pos="2495"/>
                <w:tab w:val="clear" w:pos="3119"/>
                <w:tab w:val="clear" w:pos="3742"/>
                <w:tab w:val="clear" w:pos="4366"/>
              </w:tabs>
              <w:jc w:val="right"/>
              <w:rPr>
                <w:szCs w:val="18"/>
              </w:rPr>
            </w:pPr>
            <w:r w:rsidRPr="002E5BA0">
              <w:rPr>
                <w:color w:val="000000"/>
                <w:szCs w:val="18"/>
              </w:rPr>
              <w:t>38 791</w:t>
            </w:r>
          </w:p>
        </w:tc>
        <w:tc>
          <w:tcPr>
            <w:tcW w:w="1280" w:type="dxa"/>
            <w:tcBorders>
              <w:top w:val="single" w:sz="12" w:space="0" w:color="auto"/>
              <w:left w:val="nil"/>
              <w:bottom w:val="dotted" w:sz="4" w:space="0" w:color="auto"/>
              <w:right w:val="nil"/>
            </w:tcBorders>
            <w:vAlign w:val="bottom"/>
          </w:tcPr>
          <w:p w14:paraId="33B51AEC" w14:textId="77777777" w:rsidR="00471D8E" w:rsidRPr="002E5BA0" w:rsidRDefault="00471D8E" w:rsidP="004C19EE">
            <w:pPr>
              <w:pStyle w:val="Normal-pool-Table"/>
              <w:tabs>
                <w:tab w:val="clear" w:pos="624"/>
                <w:tab w:val="clear" w:pos="1247"/>
                <w:tab w:val="clear" w:pos="1871"/>
                <w:tab w:val="clear" w:pos="2495"/>
                <w:tab w:val="clear" w:pos="3119"/>
                <w:tab w:val="clear" w:pos="3742"/>
                <w:tab w:val="clear" w:pos="4366"/>
              </w:tabs>
              <w:jc w:val="right"/>
              <w:rPr>
                <w:szCs w:val="18"/>
              </w:rPr>
            </w:pPr>
            <w:r w:rsidRPr="002E5BA0">
              <w:rPr>
                <w:color w:val="000000"/>
                <w:szCs w:val="18"/>
              </w:rPr>
              <w:t>108 546</w:t>
            </w:r>
          </w:p>
        </w:tc>
        <w:tc>
          <w:tcPr>
            <w:tcW w:w="2778" w:type="dxa"/>
            <w:tcBorders>
              <w:top w:val="single" w:sz="12" w:space="0" w:color="auto"/>
              <w:bottom w:val="dotted" w:sz="4" w:space="0" w:color="auto"/>
            </w:tcBorders>
          </w:tcPr>
          <w:p w14:paraId="45D697F7" w14:textId="77777777" w:rsidR="00471D8E" w:rsidRPr="002E5BA0" w:rsidRDefault="00471D8E" w:rsidP="004C19EE">
            <w:pPr>
              <w:pStyle w:val="Normal-pool-Table"/>
              <w:tabs>
                <w:tab w:val="clear" w:pos="624"/>
                <w:tab w:val="clear" w:pos="1247"/>
                <w:tab w:val="clear" w:pos="1871"/>
                <w:tab w:val="clear" w:pos="2495"/>
                <w:tab w:val="clear" w:pos="3119"/>
                <w:tab w:val="clear" w:pos="3742"/>
                <w:tab w:val="clear" w:pos="4366"/>
              </w:tabs>
              <w:ind w:left="113"/>
              <w:rPr>
                <w:szCs w:val="18"/>
              </w:rPr>
            </w:pPr>
            <w:r w:rsidRPr="002E5BA0">
              <w:rPr>
                <w:color w:val="000000"/>
                <w:szCs w:val="18"/>
              </w:rPr>
              <w:t>Пояснения еще не получены</w:t>
            </w:r>
          </w:p>
        </w:tc>
      </w:tr>
      <w:tr w:rsidR="00471D8E" w:rsidRPr="002E5BA0" w14:paraId="5CF37F62" w14:textId="77777777" w:rsidTr="0089534F">
        <w:trPr>
          <w:trHeight w:val="57"/>
          <w:jc w:val="right"/>
        </w:trPr>
        <w:tc>
          <w:tcPr>
            <w:tcW w:w="1276" w:type="dxa"/>
            <w:tcBorders>
              <w:top w:val="dotted" w:sz="4" w:space="0" w:color="auto"/>
              <w:left w:val="nil"/>
              <w:bottom w:val="dotted" w:sz="4" w:space="0" w:color="auto"/>
              <w:right w:val="nil"/>
            </w:tcBorders>
          </w:tcPr>
          <w:p w14:paraId="4F9B03FC" w14:textId="77777777" w:rsidR="00471D8E" w:rsidRPr="002E5BA0" w:rsidDel="002F22C8" w:rsidRDefault="00471D8E" w:rsidP="00471D8E">
            <w:pPr>
              <w:pStyle w:val="Normal-pool-Table"/>
              <w:numPr>
                <w:ilvl w:val="0"/>
                <w:numId w:val="40"/>
              </w:numPr>
              <w:tabs>
                <w:tab w:val="clear" w:pos="624"/>
                <w:tab w:val="clear" w:pos="1247"/>
                <w:tab w:val="clear" w:pos="1871"/>
                <w:tab w:val="clear" w:pos="2495"/>
                <w:tab w:val="clear" w:pos="3119"/>
                <w:tab w:val="clear" w:pos="3742"/>
                <w:tab w:val="clear" w:pos="4366"/>
                <w:tab w:val="clear" w:pos="4990"/>
              </w:tabs>
              <w:ind w:left="174" w:hanging="174"/>
              <w:rPr>
                <w:szCs w:val="18"/>
              </w:rPr>
            </w:pPr>
            <w:r w:rsidRPr="002E5BA0">
              <w:rPr>
                <w:color w:val="000000"/>
                <w:szCs w:val="18"/>
              </w:rPr>
              <w:t>Эритрея</w:t>
            </w:r>
          </w:p>
        </w:tc>
        <w:tc>
          <w:tcPr>
            <w:tcW w:w="851" w:type="dxa"/>
            <w:tcBorders>
              <w:top w:val="dotted" w:sz="4" w:space="0" w:color="auto"/>
              <w:left w:val="nil"/>
              <w:bottom w:val="dotted" w:sz="4" w:space="0" w:color="auto"/>
              <w:right w:val="nil"/>
            </w:tcBorders>
          </w:tcPr>
          <w:p w14:paraId="08F4C3D3" w14:textId="77777777" w:rsidR="00471D8E" w:rsidRPr="002E5BA0" w:rsidDel="002F22C8" w:rsidRDefault="00471D8E" w:rsidP="004C19EE">
            <w:pPr>
              <w:pStyle w:val="Normal-pool-Table"/>
              <w:tabs>
                <w:tab w:val="clear" w:pos="624"/>
                <w:tab w:val="clear" w:pos="1247"/>
                <w:tab w:val="clear" w:pos="1871"/>
                <w:tab w:val="clear" w:pos="2495"/>
                <w:tab w:val="clear" w:pos="3119"/>
                <w:tab w:val="clear" w:pos="3742"/>
                <w:tab w:val="clear" w:pos="4366"/>
              </w:tabs>
              <w:rPr>
                <w:szCs w:val="18"/>
              </w:rPr>
            </w:pPr>
            <w:r w:rsidRPr="002E5BA0">
              <w:rPr>
                <w:color w:val="000000"/>
                <w:szCs w:val="18"/>
              </w:rPr>
              <w:t>F</w:t>
            </w:r>
          </w:p>
        </w:tc>
        <w:tc>
          <w:tcPr>
            <w:tcW w:w="850" w:type="dxa"/>
            <w:tcBorders>
              <w:top w:val="dotted" w:sz="4" w:space="0" w:color="auto"/>
              <w:left w:val="nil"/>
              <w:bottom w:val="dotted" w:sz="4" w:space="0" w:color="auto"/>
              <w:right w:val="nil"/>
            </w:tcBorders>
            <w:vAlign w:val="bottom"/>
          </w:tcPr>
          <w:p w14:paraId="310930FF" w14:textId="77777777" w:rsidR="00471D8E" w:rsidRPr="002E5BA0" w:rsidDel="002F22C8" w:rsidRDefault="00471D8E" w:rsidP="004C19EE">
            <w:pPr>
              <w:pStyle w:val="Normal-pool-Table"/>
              <w:tabs>
                <w:tab w:val="clear" w:pos="624"/>
                <w:tab w:val="clear" w:pos="1247"/>
                <w:tab w:val="clear" w:pos="1871"/>
                <w:tab w:val="clear" w:pos="2495"/>
                <w:tab w:val="clear" w:pos="3119"/>
                <w:tab w:val="clear" w:pos="3742"/>
                <w:tab w:val="clear" w:pos="4366"/>
              </w:tabs>
              <w:jc w:val="right"/>
              <w:rPr>
                <w:szCs w:val="18"/>
              </w:rPr>
            </w:pPr>
            <w:r w:rsidRPr="002E5BA0">
              <w:rPr>
                <w:color w:val="000000"/>
                <w:szCs w:val="18"/>
              </w:rPr>
              <w:t>169 249</w:t>
            </w:r>
          </w:p>
        </w:tc>
        <w:tc>
          <w:tcPr>
            <w:tcW w:w="1272" w:type="dxa"/>
            <w:tcBorders>
              <w:top w:val="dotted" w:sz="4" w:space="0" w:color="auto"/>
              <w:left w:val="nil"/>
              <w:bottom w:val="dotted" w:sz="4" w:space="0" w:color="auto"/>
              <w:right w:val="nil"/>
            </w:tcBorders>
            <w:vAlign w:val="bottom"/>
          </w:tcPr>
          <w:p w14:paraId="48A97B15" w14:textId="77777777" w:rsidR="00471D8E" w:rsidRPr="002E5BA0" w:rsidDel="002F22C8" w:rsidRDefault="00471D8E" w:rsidP="004C19EE">
            <w:pPr>
              <w:pStyle w:val="Normal-pool-Table"/>
              <w:tabs>
                <w:tab w:val="clear" w:pos="624"/>
                <w:tab w:val="clear" w:pos="1247"/>
                <w:tab w:val="clear" w:pos="1871"/>
                <w:tab w:val="clear" w:pos="2495"/>
                <w:tab w:val="clear" w:pos="3119"/>
                <w:tab w:val="clear" w:pos="3742"/>
                <w:tab w:val="clear" w:pos="4366"/>
              </w:tabs>
              <w:jc w:val="right"/>
              <w:rPr>
                <w:szCs w:val="18"/>
              </w:rPr>
            </w:pPr>
            <w:r w:rsidRPr="002E5BA0">
              <w:rPr>
                <w:color w:val="000000"/>
                <w:szCs w:val="18"/>
              </w:rPr>
              <w:t>169 249</w:t>
            </w:r>
          </w:p>
        </w:tc>
        <w:tc>
          <w:tcPr>
            <w:tcW w:w="1280" w:type="dxa"/>
            <w:tcBorders>
              <w:top w:val="dotted" w:sz="4" w:space="0" w:color="auto"/>
              <w:left w:val="nil"/>
              <w:bottom w:val="dotted" w:sz="4" w:space="0" w:color="auto"/>
              <w:right w:val="nil"/>
            </w:tcBorders>
            <w:vAlign w:val="bottom"/>
          </w:tcPr>
          <w:p w14:paraId="28E3A34E" w14:textId="77777777" w:rsidR="00471D8E" w:rsidRPr="002E5BA0" w:rsidRDefault="00471D8E" w:rsidP="004C19EE">
            <w:pPr>
              <w:pStyle w:val="Normal-pool-Table"/>
              <w:tabs>
                <w:tab w:val="clear" w:pos="624"/>
                <w:tab w:val="clear" w:pos="1247"/>
                <w:tab w:val="clear" w:pos="1871"/>
                <w:tab w:val="clear" w:pos="2495"/>
                <w:tab w:val="clear" w:pos="3119"/>
                <w:tab w:val="clear" w:pos="3742"/>
                <w:tab w:val="clear" w:pos="4366"/>
              </w:tabs>
              <w:jc w:val="right"/>
              <w:rPr>
                <w:szCs w:val="18"/>
              </w:rPr>
            </w:pPr>
            <w:r w:rsidRPr="002E5BA0">
              <w:rPr>
                <w:color w:val="000000"/>
                <w:szCs w:val="18"/>
              </w:rPr>
              <w:t>169 245</w:t>
            </w:r>
          </w:p>
        </w:tc>
        <w:tc>
          <w:tcPr>
            <w:tcW w:w="2778" w:type="dxa"/>
            <w:tcBorders>
              <w:top w:val="dotted" w:sz="4" w:space="0" w:color="auto"/>
              <w:bottom w:val="dotted" w:sz="4" w:space="0" w:color="auto"/>
            </w:tcBorders>
          </w:tcPr>
          <w:p w14:paraId="3FFCB689" w14:textId="77777777" w:rsidR="00471D8E" w:rsidRPr="002E5BA0" w:rsidRDefault="00471D8E" w:rsidP="004C19EE">
            <w:pPr>
              <w:pStyle w:val="Normal-pool-Table"/>
              <w:tabs>
                <w:tab w:val="clear" w:pos="624"/>
                <w:tab w:val="clear" w:pos="1247"/>
                <w:tab w:val="clear" w:pos="1871"/>
                <w:tab w:val="clear" w:pos="2495"/>
                <w:tab w:val="clear" w:pos="3119"/>
                <w:tab w:val="clear" w:pos="3742"/>
                <w:tab w:val="clear" w:pos="4366"/>
              </w:tabs>
              <w:ind w:left="113" w:right="-57"/>
              <w:rPr>
                <w:szCs w:val="18"/>
              </w:rPr>
            </w:pPr>
            <w:r w:rsidRPr="002E5BA0">
              <w:rPr>
                <w:color w:val="000000"/>
                <w:szCs w:val="18"/>
              </w:rPr>
              <w:t>Ранее заявленное потребление в 2024 году в размере 169 266 тонн эквивалента CO</w:t>
            </w:r>
            <w:r w:rsidRPr="001D1C15">
              <w:rPr>
                <w:szCs w:val="18"/>
                <w:vertAlign w:val="subscript"/>
              </w:rPr>
              <w:t>2</w:t>
            </w:r>
            <w:r w:rsidRPr="002E5BA0">
              <w:rPr>
                <w:color w:val="000000"/>
                <w:szCs w:val="18"/>
              </w:rPr>
              <w:t xml:space="preserve"> было исправлено в соответствии с пунктом 3 решения VI/5</w:t>
            </w:r>
          </w:p>
        </w:tc>
      </w:tr>
      <w:tr w:rsidR="00471D8E" w:rsidRPr="002E5BA0" w14:paraId="071BC270" w14:textId="77777777" w:rsidTr="0089534F">
        <w:trPr>
          <w:trHeight w:val="57"/>
          <w:jc w:val="right"/>
        </w:trPr>
        <w:tc>
          <w:tcPr>
            <w:tcW w:w="1276" w:type="dxa"/>
            <w:tcBorders>
              <w:top w:val="dotted" w:sz="4" w:space="0" w:color="auto"/>
              <w:left w:val="nil"/>
              <w:bottom w:val="dotted" w:sz="4" w:space="0" w:color="auto"/>
              <w:right w:val="nil"/>
            </w:tcBorders>
          </w:tcPr>
          <w:p w14:paraId="046AB5BC" w14:textId="77777777" w:rsidR="00471D8E" w:rsidRPr="002E5BA0" w:rsidRDefault="00471D8E" w:rsidP="00471D8E">
            <w:pPr>
              <w:pStyle w:val="Normal-pool-Table"/>
              <w:numPr>
                <w:ilvl w:val="0"/>
                <w:numId w:val="40"/>
              </w:numPr>
              <w:tabs>
                <w:tab w:val="clear" w:pos="624"/>
                <w:tab w:val="clear" w:pos="1247"/>
                <w:tab w:val="clear" w:pos="1871"/>
                <w:tab w:val="clear" w:pos="2495"/>
                <w:tab w:val="clear" w:pos="3119"/>
                <w:tab w:val="clear" w:pos="3742"/>
                <w:tab w:val="clear" w:pos="4366"/>
                <w:tab w:val="clear" w:pos="4990"/>
              </w:tabs>
              <w:ind w:left="174" w:hanging="174"/>
              <w:rPr>
                <w:szCs w:val="18"/>
              </w:rPr>
            </w:pPr>
            <w:r w:rsidRPr="002E5BA0">
              <w:rPr>
                <w:color w:val="000000"/>
                <w:szCs w:val="18"/>
              </w:rPr>
              <w:lastRenderedPageBreak/>
              <w:t>Гвинея</w:t>
            </w:r>
          </w:p>
        </w:tc>
        <w:tc>
          <w:tcPr>
            <w:tcW w:w="851" w:type="dxa"/>
            <w:tcBorders>
              <w:top w:val="dotted" w:sz="4" w:space="0" w:color="auto"/>
              <w:left w:val="nil"/>
              <w:bottom w:val="dotted" w:sz="4" w:space="0" w:color="auto"/>
              <w:right w:val="nil"/>
            </w:tcBorders>
          </w:tcPr>
          <w:p w14:paraId="0CCAACB1" w14:textId="77777777" w:rsidR="00471D8E" w:rsidRPr="002E5BA0" w:rsidRDefault="00471D8E" w:rsidP="004C19EE">
            <w:pPr>
              <w:pStyle w:val="Normal-pool-Table"/>
              <w:tabs>
                <w:tab w:val="clear" w:pos="624"/>
                <w:tab w:val="clear" w:pos="1247"/>
                <w:tab w:val="clear" w:pos="1871"/>
                <w:tab w:val="clear" w:pos="2495"/>
                <w:tab w:val="clear" w:pos="3119"/>
                <w:tab w:val="clear" w:pos="3742"/>
                <w:tab w:val="clear" w:pos="4366"/>
              </w:tabs>
              <w:rPr>
                <w:szCs w:val="18"/>
              </w:rPr>
            </w:pPr>
            <w:r w:rsidRPr="002E5BA0">
              <w:rPr>
                <w:color w:val="000000"/>
                <w:szCs w:val="18"/>
              </w:rPr>
              <w:t>F</w:t>
            </w:r>
          </w:p>
        </w:tc>
        <w:tc>
          <w:tcPr>
            <w:tcW w:w="850" w:type="dxa"/>
            <w:tcBorders>
              <w:top w:val="dotted" w:sz="4" w:space="0" w:color="auto"/>
              <w:left w:val="nil"/>
              <w:bottom w:val="dotted" w:sz="4" w:space="0" w:color="auto"/>
              <w:right w:val="nil"/>
            </w:tcBorders>
            <w:vAlign w:val="bottom"/>
          </w:tcPr>
          <w:p w14:paraId="564FA90A" w14:textId="77777777" w:rsidR="00471D8E" w:rsidRPr="002E5BA0" w:rsidRDefault="00471D8E" w:rsidP="004C19EE">
            <w:pPr>
              <w:pStyle w:val="Normal-pool-Table"/>
              <w:tabs>
                <w:tab w:val="clear" w:pos="624"/>
                <w:tab w:val="clear" w:pos="1247"/>
                <w:tab w:val="clear" w:pos="1871"/>
                <w:tab w:val="clear" w:pos="2495"/>
                <w:tab w:val="clear" w:pos="3119"/>
                <w:tab w:val="clear" w:pos="3742"/>
                <w:tab w:val="clear" w:pos="4366"/>
              </w:tabs>
              <w:jc w:val="right"/>
              <w:rPr>
                <w:szCs w:val="18"/>
              </w:rPr>
            </w:pPr>
            <w:r w:rsidRPr="002E5BA0">
              <w:rPr>
                <w:color w:val="000000"/>
                <w:szCs w:val="18"/>
              </w:rPr>
              <w:t>1 798 954</w:t>
            </w:r>
          </w:p>
        </w:tc>
        <w:tc>
          <w:tcPr>
            <w:tcW w:w="1272" w:type="dxa"/>
            <w:tcBorders>
              <w:top w:val="dotted" w:sz="4" w:space="0" w:color="auto"/>
              <w:left w:val="nil"/>
              <w:bottom w:val="dotted" w:sz="4" w:space="0" w:color="auto"/>
              <w:right w:val="nil"/>
            </w:tcBorders>
            <w:vAlign w:val="bottom"/>
          </w:tcPr>
          <w:p w14:paraId="4914BAF3" w14:textId="77777777" w:rsidR="00471D8E" w:rsidRPr="002E5BA0" w:rsidRDefault="00471D8E" w:rsidP="004C19EE">
            <w:pPr>
              <w:pStyle w:val="Normal-pool-Table"/>
              <w:tabs>
                <w:tab w:val="clear" w:pos="624"/>
                <w:tab w:val="clear" w:pos="1247"/>
                <w:tab w:val="clear" w:pos="1871"/>
                <w:tab w:val="clear" w:pos="2495"/>
                <w:tab w:val="clear" w:pos="3119"/>
                <w:tab w:val="clear" w:pos="3742"/>
                <w:tab w:val="clear" w:pos="4366"/>
              </w:tabs>
              <w:jc w:val="right"/>
              <w:rPr>
                <w:szCs w:val="18"/>
              </w:rPr>
            </w:pPr>
            <w:r w:rsidRPr="002E5BA0">
              <w:rPr>
                <w:color w:val="000000"/>
                <w:szCs w:val="18"/>
              </w:rPr>
              <w:t>1 798 954</w:t>
            </w:r>
          </w:p>
        </w:tc>
        <w:tc>
          <w:tcPr>
            <w:tcW w:w="1280" w:type="dxa"/>
            <w:tcBorders>
              <w:top w:val="dotted" w:sz="4" w:space="0" w:color="auto"/>
              <w:left w:val="nil"/>
              <w:bottom w:val="dotted" w:sz="4" w:space="0" w:color="auto"/>
              <w:right w:val="nil"/>
            </w:tcBorders>
            <w:vAlign w:val="bottom"/>
          </w:tcPr>
          <w:p w14:paraId="3B54DFB5" w14:textId="77777777" w:rsidR="00471D8E" w:rsidRPr="002E5BA0" w:rsidRDefault="00471D8E" w:rsidP="004C19EE">
            <w:pPr>
              <w:pStyle w:val="Normal-pool-Table"/>
              <w:tabs>
                <w:tab w:val="clear" w:pos="624"/>
                <w:tab w:val="clear" w:pos="1247"/>
                <w:tab w:val="clear" w:pos="1871"/>
                <w:tab w:val="clear" w:pos="2495"/>
                <w:tab w:val="clear" w:pos="3119"/>
                <w:tab w:val="clear" w:pos="3742"/>
                <w:tab w:val="clear" w:pos="4366"/>
              </w:tabs>
              <w:jc w:val="right"/>
              <w:rPr>
                <w:szCs w:val="18"/>
              </w:rPr>
            </w:pPr>
            <w:r w:rsidRPr="002E5BA0">
              <w:rPr>
                <w:color w:val="000000"/>
                <w:szCs w:val="18"/>
              </w:rPr>
              <w:t>1 836 016</w:t>
            </w:r>
          </w:p>
        </w:tc>
        <w:tc>
          <w:tcPr>
            <w:tcW w:w="2778" w:type="dxa"/>
            <w:tcBorders>
              <w:top w:val="dotted" w:sz="4" w:space="0" w:color="auto"/>
              <w:bottom w:val="dotted" w:sz="4" w:space="0" w:color="auto"/>
            </w:tcBorders>
          </w:tcPr>
          <w:p w14:paraId="4216FE04" w14:textId="77777777" w:rsidR="00471D8E" w:rsidRPr="002E5BA0" w:rsidRDefault="00471D8E" w:rsidP="004C19EE">
            <w:pPr>
              <w:pStyle w:val="Normal-pool-Table"/>
              <w:tabs>
                <w:tab w:val="clear" w:pos="624"/>
                <w:tab w:val="clear" w:pos="1247"/>
                <w:tab w:val="clear" w:pos="1871"/>
                <w:tab w:val="clear" w:pos="2495"/>
                <w:tab w:val="clear" w:pos="3119"/>
                <w:tab w:val="clear" w:pos="3742"/>
                <w:tab w:val="clear" w:pos="4366"/>
              </w:tabs>
              <w:ind w:left="113"/>
              <w:rPr>
                <w:szCs w:val="18"/>
              </w:rPr>
            </w:pPr>
            <w:r w:rsidRPr="002E5BA0">
              <w:rPr>
                <w:color w:val="000000"/>
                <w:szCs w:val="18"/>
              </w:rPr>
              <w:t>Пояснения еще не получены</w:t>
            </w:r>
          </w:p>
        </w:tc>
      </w:tr>
      <w:tr w:rsidR="00471D8E" w:rsidRPr="002E5BA0" w14:paraId="59A35811" w14:textId="77777777" w:rsidTr="004C3595">
        <w:trPr>
          <w:trHeight w:val="57"/>
          <w:jc w:val="right"/>
        </w:trPr>
        <w:tc>
          <w:tcPr>
            <w:tcW w:w="1276" w:type="dxa"/>
            <w:tcBorders>
              <w:top w:val="dotted" w:sz="4" w:space="0" w:color="auto"/>
              <w:left w:val="nil"/>
              <w:bottom w:val="dotted" w:sz="4" w:space="0" w:color="auto"/>
              <w:right w:val="nil"/>
            </w:tcBorders>
          </w:tcPr>
          <w:p w14:paraId="4EFEF424" w14:textId="77777777" w:rsidR="00471D8E" w:rsidRPr="002E5BA0" w:rsidDel="002F22C8" w:rsidRDefault="00471D8E" w:rsidP="00471D8E">
            <w:pPr>
              <w:pStyle w:val="Normal-pool-Table"/>
              <w:numPr>
                <w:ilvl w:val="0"/>
                <w:numId w:val="40"/>
              </w:numPr>
              <w:tabs>
                <w:tab w:val="clear" w:pos="624"/>
                <w:tab w:val="clear" w:pos="1247"/>
                <w:tab w:val="clear" w:pos="1871"/>
                <w:tab w:val="clear" w:pos="2495"/>
                <w:tab w:val="clear" w:pos="3119"/>
                <w:tab w:val="clear" w:pos="3742"/>
                <w:tab w:val="clear" w:pos="4366"/>
                <w:tab w:val="clear" w:pos="4990"/>
              </w:tabs>
              <w:ind w:left="174" w:hanging="174"/>
              <w:rPr>
                <w:szCs w:val="18"/>
              </w:rPr>
            </w:pPr>
            <w:r w:rsidRPr="002E5BA0">
              <w:rPr>
                <w:color w:val="000000"/>
                <w:szCs w:val="18"/>
              </w:rPr>
              <w:t>Мозамбик</w:t>
            </w:r>
          </w:p>
        </w:tc>
        <w:tc>
          <w:tcPr>
            <w:tcW w:w="851" w:type="dxa"/>
            <w:tcBorders>
              <w:top w:val="dotted" w:sz="4" w:space="0" w:color="auto"/>
              <w:left w:val="nil"/>
              <w:bottom w:val="dotted" w:sz="4" w:space="0" w:color="auto"/>
              <w:right w:val="nil"/>
            </w:tcBorders>
          </w:tcPr>
          <w:p w14:paraId="25E8DE6C" w14:textId="77777777" w:rsidR="00471D8E" w:rsidRPr="002E5BA0" w:rsidDel="002F22C8" w:rsidRDefault="00471D8E" w:rsidP="004C19EE">
            <w:pPr>
              <w:pStyle w:val="Normal-pool-Table"/>
              <w:tabs>
                <w:tab w:val="clear" w:pos="624"/>
                <w:tab w:val="clear" w:pos="1247"/>
                <w:tab w:val="clear" w:pos="1871"/>
                <w:tab w:val="clear" w:pos="2495"/>
                <w:tab w:val="clear" w:pos="3119"/>
                <w:tab w:val="clear" w:pos="3742"/>
                <w:tab w:val="clear" w:pos="4366"/>
              </w:tabs>
              <w:rPr>
                <w:szCs w:val="18"/>
              </w:rPr>
            </w:pPr>
            <w:r w:rsidRPr="002E5BA0">
              <w:rPr>
                <w:color w:val="000000"/>
                <w:szCs w:val="18"/>
              </w:rPr>
              <w:t>F</w:t>
            </w:r>
          </w:p>
        </w:tc>
        <w:tc>
          <w:tcPr>
            <w:tcW w:w="850" w:type="dxa"/>
            <w:tcBorders>
              <w:top w:val="dotted" w:sz="4" w:space="0" w:color="auto"/>
              <w:left w:val="nil"/>
              <w:bottom w:val="dotted" w:sz="4" w:space="0" w:color="auto"/>
              <w:right w:val="nil"/>
            </w:tcBorders>
          </w:tcPr>
          <w:p w14:paraId="71A9AACD" w14:textId="77777777" w:rsidR="00471D8E" w:rsidRPr="002E5BA0" w:rsidDel="002F22C8" w:rsidRDefault="00471D8E" w:rsidP="004C19EE">
            <w:pPr>
              <w:pStyle w:val="Normal-pool-Table"/>
              <w:tabs>
                <w:tab w:val="clear" w:pos="624"/>
                <w:tab w:val="clear" w:pos="1247"/>
                <w:tab w:val="clear" w:pos="1871"/>
                <w:tab w:val="clear" w:pos="2495"/>
                <w:tab w:val="clear" w:pos="3119"/>
                <w:tab w:val="clear" w:pos="3742"/>
                <w:tab w:val="clear" w:pos="4366"/>
              </w:tabs>
              <w:jc w:val="right"/>
              <w:rPr>
                <w:szCs w:val="18"/>
              </w:rPr>
            </w:pPr>
            <w:r w:rsidRPr="002E5BA0">
              <w:rPr>
                <w:color w:val="000000"/>
                <w:szCs w:val="18"/>
              </w:rPr>
              <w:t>655 255</w:t>
            </w:r>
          </w:p>
        </w:tc>
        <w:tc>
          <w:tcPr>
            <w:tcW w:w="1272" w:type="dxa"/>
            <w:tcBorders>
              <w:top w:val="dotted" w:sz="4" w:space="0" w:color="auto"/>
              <w:left w:val="nil"/>
              <w:bottom w:val="dotted" w:sz="4" w:space="0" w:color="auto"/>
              <w:right w:val="nil"/>
            </w:tcBorders>
          </w:tcPr>
          <w:p w14:paraId="150A64F3" w14:textId="77777777" w:rsidR="00471D8E" w:rsidRPr="002E5BA0" w:rsidDel="002F22C8" w:rsidRDefault="00471D8E" w:rsidP="004C19EE">
            <w:pPr>
              <w:pStyle w:val="Normal-pool-Table"/>
              <w:tabs>
                <w:tab w:val="clear" w:pos="624"/>
                <w:tab w:val="clear" w:pos="1247"/>
                <w:tab w:val="clear" w:pos="1871"/>
                <w:tab w:val="clear" w:pos="2495"/>
                <w:tab w:val="clear" w:pos="3119"/>
                <w:tab w:val="clear" w:pos="3742"/>
                <w:tab w:val="clear" w:pos="4366"/>
              </w:tabs>
              <w:jc w:val="right"/>
              <w:rPr>
                <w:szCs w:val="18"/>
              </w:rPr>
            </w:pPr>
            <w:r w:rsidRPr="002E5BA0">
              <w:rPr>
                <w:color w:val="000000"/>
                <w:szCs w:val="18"/>
              </w:rPr>
              <w:t>655 255</w:t>
            </w:r>
          </w:p>
        </w:tc>
        <w:tc>
          <w:tcPr>
            <w:tcW w:w="1280" w:type="dxa"/>
            <w:tcBorders>
              <w:top w:val="dotted" w:sz="4" w:space="0" w:color="auto"/>
              <w:left w:val="nil"/>
              <w:bottom w:val="dotted" w:sz="4" w:space="0" w:color="auto"/>
              <w:right w:val="nil"/>
            </w:tcBorders>
          </w:tcPr>
          <w:p w14:paraId="4ACF7619" w14:textId="77777777" w:rsidR="00471D8E" w:rsidRPr="002E5BA0" w:rsidRDefault="00471D8E" w:rsidP="004C19EE">
            <w:pPr>
              <w:pStyle w:val="Normal-pool-Table"/>
              <w:tabs>
                <w:tab w:val="clear" w:pos="624"/>
                <w:tab w:val="clear" w:pos="1247"/>
                <w:tab w:val="clear" w:pos="1871"/>
                <w:tab w:val="clear" w:pos="2495"/>
                <w:tab w:val="clear" w:pos="3119"/>
                <w:tab w:val="clear" w:pos="3742"/>
                <w:tab w:val="clear" w:pos="4366"/>
              </w:tabs>
              <w:jc w:val="right"/>
              <w:rPr>
                <w:szCs w:val="18"/>
              </w:rPr>
            </w:pPr>
            <w:r w:rsidRPr="002E5BA0">
              <w:rPr>
                <w:color w:val="000000"/>
                <w:szCs w:val="18"/>
              </w:rPr>
              <w:t>652 110</w:t>
            </w:r>
          </w:p>
        </w:tc>
        <w:tc>
          <w:tcPr>
            <w:tcW w:w="2778" w:type="dxa"/>
            <w:tcBorders>
              <w:top w:val="dotted" w:sz="4" w:space="0" w:color="auto"/>
              <w:bottom w:val="dotted" w:sz="4" w:space="0" w:color="auto"/>
            </w:tcBorders>
          </w:tcPr>
          <w:p w14:paraId="13F2834A" w14:textId="77777777" w:rsidR="00471D8E" w:rsidRPr="002E5BA0" w:rsidRDefault="00471D8E" w:rsidP="004C19EE">
            <w:pPr>
              <w:pStyle w:val="Normal-pool-Table"/>
              <w:tabs>
                <w:tab w:val="clear" w:pos="624"/>
                <w:tab w:val="clear" w:pos="1247"/>
                <w:tab w:val="clear" w:pos="1871"/>
                <w:tab w:val="clear" w:pos="2495"/>
                <w:tab w:val="clear" w:pos="3119"/>
                <w:tab w:val="clear" w:pos="3742"/>
                <w:tab w:val="clear" w:pos="4366"/>
              </w:tabs>
              <w:ind w:left="113" w:right="-113"/>
              <w:rPr>
                <w:szCs w:val="18"/>
              </w:rPr>
            </w:pPr>
            <w:r w:rsidRPr="002E5BA0">
              <w:rPr>
                <w:color w:val="000000"/>
                <w:szCs w:val="18"/>
              </w:rPr>
              <w:t>Ранее заявленное потребление в 2024 году в размере 1</w:t>
            </w:r>
            <w:r>
              <w:rPr>
                <w:color w:val="000000"/>
                <w:szCs w:val="18"/>
                <w:lang w:val="en-US"/>
              </w:rPr>
              <w:t> </w:t>
            </w:r>
            <w:r w:rsidRPr="002E5BA0">
              <w:rPr>
                <w:color w:val="000000"/>
                <w:szCs w:val="18"/>
              </w:rPr>
              <w:t>184</w:t>
            </w:r>
            <w:r>
              <w:rPr>
                <w:color w:val="000000"/>
                <w:szCs w:val="18"/>
                <w:lang w:val="en-US"/>
              </w:rPr>
              <w:t> </w:t>
            </w:r>
            <w:r w:rsidRPr="002E5BA0">
              <w:rPr>
                <w:color w:val="000000"/>
                <w:szCs w:val="18"/>
              </w:rPr>
              <w:t>182</w:t>
            </w:r>
            <w:r>
              <w:rPr>
                <w:color w:val="000000"/>
                <w:szCs w:val="18"/>
                <w:lang w:val="en-US"/>
              </w:rPr>
              <w:t> </w:t>
            </w:r>
            <w:r w:rsidRPr="002E5BA0">
              <w:rPr>
                <w:color w:val="000000"/>
                <w:szCs w:val="18"/>
              </w:rPr>
              <w:t>тонн</w:t>
            </w:r>
            <w:r>
              <w:rPr>
                <w:color w:val="000000"/>
                <w:szCs w:val="18"/>
              </w:rPr>
              <w:t>ы</w:t>
            </w:r>
            <w:r w:rsidRPr="002E5BA0">
              <w:rPr>
                <w:color w:val="000000"/>
                <w:szCs w:val="18"/>
              </w:rPr>
              <w:t xml:space="preserve"> эквивалента CO</w:t>
            </w:r>
            <w:r w:rsidRPr="001D1C15">
              <w:rPr>
                <w:szCs w:val="18"/>
                <w:vertAlign w:val="subscript"/>
              </w:rPr>
              <w:t>2</w:t>
            </w:r>
            <w:r w:rsidRPr="002E5BA0">
              <w:rPr>
                <w:color w:val="000000"/>
                <w:szCs w:val="18"/>
              </w:rPr>
              <w:t xml:space="preserve"> было исправлено в соответствии с пунктом 3 решения VI/5</w:t>
            </w:r>
          </w:p>
        </w:tc>
      </w:tr>
      <w:tr w:rsidR="00471D8E" w:rsidRPr="002E5BA0" w14:paraId="2DCACB7D" w14:textId="77777777" w:rsidTr="00523308">
        <w:trPr>
          <w:trHeight w:val="57"/>
          <w:jc w:val="right"/>
        </w:trPr>
        <w:tc>
          <w:tcPr>
            <w:tcW w:w="1276" w:type="dxa"/>
            <w:tcBorders>
              <w:top w:val="dotted" w:sz="4" w:space="0" w:color="auto"/>
              <w:left w:val="nil"/>
              <w:bottom w:val="dotted" w:sz="4" w:space="0" w:color="auto"/>
              <w:right w:val="nil"/>
            </w:tcBorders>
          </w:tcPr>
          <w:p w14:paraId="6A766821" w14:textId="77777777" w:rsidR="00471D8E" w:rsidRPr="002E5BA0" w:rsidDel="00B36325" w:rsidRDefault="00471D8E" w:rsidP="00471D8E">
            <w:pPr>
              <w:pStyle w:val="Normal-pool-Table"/>
              <w:numPr>
                <w:ilvl w:val="0"/>
                <w:numId w:val="40"/>
              </w:numPr>
              <w:tabs>
                <w:tab w:val="clear" w:pos="624"/>
                <w:tab w:val="clear" w:pos="1247"/>
                <w:tab w:val="clear" w:pos="1871"/>
                <w:tab w:val="clear" w:pos="2495"/>
                <w:tab w:val="clear" w:pos="3119"/>
                <w:tab w:val="clear" w:pos="3742"/>
                <w:tab w:val="clear" w:pos="4366"/>
                <w:tab w:val="clear" w:pos="4990"/>
              </w:tabs>
              <w:ind w:left="174" w:hanging="174"/>
              <w:rPr>
                <w:szCs w:val="18"/>
              </w:rPr>
            </w:pPr>
            <w:r w:rsidRPr="002E5BA0">
              <w:rPr>
                <w:color w:val="000000"/>
                <w:szCs w:val="18"/>
              </w:rPr>
              <w:t>Намибия</w:t>
            </w:r>
          </w:p>
        </w:tc>
        <w:tc>
          <w:tcPr>
            <w:tcW w:w="851" w:type="dxa"/>
            <w:tcBorders>
              <w:top w:val="dotted" w:sz="4" w:space="0" w:color="auto"/>
              <w:left w:val="nil"/>
              <w:bottom w:val="dotted" w:sz="4" w:space="0" w:color="auto"/>
              <w:right w:val="nil"/>
            </w:tcBorders>
          </w:tcPr>
          <w:p w14:paraId="5B859FAA" w14:textId="77777777" w:rsidR="00471D8E" w:rsidRPr="002E5BA0" w:rsidDel="00B36325" w:rsidRDefault="00471D8E" w:rsidP="004C19EE">
            <w:pPr>
              <w:pStyle w:val="Normal-pool-Table"/>
              <w:tabs>
                <w:tab w:val="clear" w:pos="624"/>
                <w:tab w:val="clear" w:pos="1247"/>
                <w:tab w:val="clear" w:pos="1871"/>
                <w:tab w:val="clear" w:pos="2495"/>
                <w:tab w:val="clear" w:pos="3119"/>
                <w:tab w:val="clear" w:pos="3742"/>
                <w:tab w:val="clear" w:pos="4366"/>
              </w:tabs>
              <w:rPr>
                <w:szCs w:val="18"/>
              </w:rPr>
            </w:pPr>
            <w:r w:rsidRPr="002E5BA0">
              <w:rPr>
                <w:color w:val="000000"/>
                <w:szCs w:val="18"/>
              </w:rPr>
              <w:t>F</w:t>
            </w:r>
          </w:p>
        </w:tc>
        <w:tc>
          <w:tcPr>
            <w:tcW w:w="850" w:type="dxa"/>
            <w:tcBorders>
              <w:top w:val="dotted" w:sz="4" w:space="0" w:color="auto"/>
              <w:left w:val="nil"/>
              <w:bottom w:val="dotted" w:sz="4" w:space="0" w:color="auto"/>
              <w:right w:val="nil"/>
            </w:tcBorders>
          </w:tcPr>
          <w:p w14:paraId="304B2941" w14:textId="77777777" w:rsidR="00471D8E" w:rsidRPr="002E5BA0" w:rsidDel="00B36325" w:rsidRDefault="00471D8E" w:rsidP="004C19EE">
            <w:pPr>
              <w:pStyle w:val="Normal-pool-Table"/>
              <w:tabs>
                <w:tab w:val="clear" w:pos="624"/>
                <w:tab w:val="clear" w:pos="1247"/>
                <w:tab w:val="clear" w:pos="1871"/>
                <w:tab w:val="clear" w:pos="2495"/>
                <w:tab w:val="clear" w:pos="3119"/>
                <w:tab w:val="clear" w:pos="3742"/>
                <w:tab w:val="clear" w:pos="4366"/>
              </w:tabs>
              <w:jc w:val="right"/>
              <w:rPr>
                <w:szCs w:val="18"/>
              </w:rPr>
            </w:pPr>
            <w:r w:rsidRPr="002E5BA0">
              <w:rPr>
                <w:color w:val="000000"/>
                <w:szCs w:val="18"/>
              </w:rPr>
              <w:t>774 924</w:t>
            </w:r>
          </w:p>
        </w:tc>
        <w:tc>
          <w:tcPr>
            <w:tcW w:w="1272" w:type="dxa"/>
            <w:tcBorders>
              <w:top w:val="dotted" w:sz="4" w:space="0" w:color="auto"/>
              <w:left w:val="nil"/>
              <w:bottom w:val="dotted" w:sz="4" w:space="0" w:color="auto"/>
              <w:right w:val="nil"/>
            </w:tcBorders>
          </w:tcPr>
          <w:p w14:paraId="4E7A7D0D" w14:textId="77777777" w:rsidR="00471D8E" w:rsidRPr="002E5BA0" w:rsidDel="00B36325" w:rsidRDefault="00471D8E" w:rsidP="004C19EE">
            <w:pPr>
              <w:pStyle w:val="Normal-pool-Table"/>
              <w:tabs>
                <w:tab w:val="clear" w:pos="624"/>
                <w:tab w:val="clear" w:pos="1247"/>
                <w:tab w:val="clear" w:pos="1871"/>
                <w:tab w:val="clear" w:pos="2495"/>
                <w:tab w:val="clear" w:pos="3119"/>
                <w:tab w:val="clear" w:pos="3742"/>
                <w:tab w:val="clear" w:pos="4366"/>
              </w:tabs>
              <w:jc w:val="right"/>
              <w:rPr>
                <w:szCs w:val="18"/>
              </w:rPr>
            </w:pPr>
            <w:r w:rsidRPr="002E5BA0">
              <w:rPr>
                <w:color w:val="000000"/>
                <w:szCs w:val="18"/>
              </w:rPr>
              <w:t>774 924</w:t>
            </w:r>
          </w:p>
        </w:tc>
        <w:tc>
          <w:tcPr>
            <w:tcW w:w="1280" w:type="dxa"/>
            <w:tcBorders>
              <w:top w:val="dotted" w:sz="4" w:space="0" w:color="auto"/>
              <w:left w:val="nil"/>
              <w:bottom w:val="dotted" w:sz="4" w:space="0" w:color="auto"/>
              <w:right w:val="nil"/>
            </w:tcBorders>
          </w:tcPr>
          <w:p w14:paraId="4C1C3EC7" w14:textId="77777777" w:rsidR="00471D8E" w:rsidRPr="002E5BA0" w:rsidRDefault="00471D8E" w:rsidP="004C19EE">
            <w:pPr>
              <w:pStyle w:val="Normal-pool-Table"/>
              <w:tabs>
                <w:tab w:val="clear" w:pos="624"/>
                <w:tab w:val="clear" w:pos="1247"/>
                <w:tab w:val="clear" w:pos="1871"/>
                <w:tab w:val="clear" w:pos="2495"/>
                <w:tab w:val="clear" w:pos="3119"/>
                <w:tab w:val="clear" w:pos="3742"/>
                <w:tab w:val="clear" w:pos="4366"/>
              </w:tabs>
              <w:jc w:val="right"/>
              <w:rPr>
                <w:rFonts w:ascii="Aptos Narrow" w:hAnsi="Aptos Narrow"/>
                <w:color w:val="000000"/>
                <w:szCs w:val="18"/>
              </w:rPr>
            </w:pPr>
            <w:r w:rsidRPr="002E5BA0">
              <w:rPr>
                <w:color w:val="000000"/>
                <w:szCs w:val="18"/>
              </w:rPr>
              <w:t>600 368</w:t>
            </w:r>
          </w:p>
        </w:tc>
        <w:tc>
          <w:tcPr>
            <w:tcW w:w="2778" w:type="dxa"/>
            <w:tcBorders>
              <w:top w:val="dotted" w:sz="4" w:space="0" w:color="auto"/>
              <w:bottom w:val="dotted" w:sz="4" w:space="0" w:color="auto"/>
            </w:tcBorders>
          </w:tcPr>
          <w:p w14:paraId="72A13713" w14:textId="77777777" w:rsidR="00471D8E" w:rsidRPr="002E5BA0" w:rsidRDefault="00471D8E" w:rsidP="004C19EE">
            <w:pPr>
              <w:pStyle w:val="Normal-pool-Table"/>
              <w:tabs>
                <w:tab w:val="clear" w:pos="624"/>
                <w:tab w:val="clear" w:pos="1247"/>
                <w:tab w:val="clear" w:pos="1871"/>
                <w:tab w:val="clear" w:pos="2495"/>
                <w:tab w:val="clear" w:pos="3119"/>
                <w:tab w:val="clear" w:pos="3742"/>
                <w:tab w:val="clear" w:pos="4366"/>
              </w:tabs>
              <w:ind w:left="113" w:right="-57"/>
              <w:rPr>
                <w:szCs w:val="18"/>
              </w:rPr>
            </w:pPr>
            <w:r w:rsidRPr="002E5BA0">
              <w:rPr>
                <w:color w:val="000000"/>
                <w:szCs w:val="18"/>
              </w:rPr>
              <w:t>Ранее заявленное потребление в 2024 году в размере 916</w:t>
            </w:r>
            <w:r>
              <w:rPr>
                <w:color w:val="000000"/>
                <w:szCs w:val="18"/>
              </w:rPr>
              <w:t> </w:t>
            </w:r>
            <w:r w:rsidRPr="002E5BA0">
              <w:rPr>
                <w:color w:val="000000"/>
                <w:szCs w:val="18"/>
              </w:rPr>
              <w:t>622</w:t>
            </w:r>
            <w:r>
              <w:rPr>
                <w:color w:val="000000"/>
                <w:szCs w:val="18"/>
              </w:rPr>
              <w:t> </w:t>
            </w:r>
            <w:r w:rsidRPr="002E5BA0">
              <w:rPr>
                <w:color w:val="000000"/>
                <w:szCs w:val="18"/>
              </w:rPr>
              <w:t>тонн</w:t>
            </w:r>
            <w:r>
              <w:rPr>
                <w:color w:val="000000"/>
                <w:szCs w:val="18"/>
              </w:rPr>
              <w:t>ы</w:t>
            </w:r>
            <w:r w:rsidRPr="002E5BA0">
              <w:rPr>
                <w:color w:val="000000"/>
                <w:szCs w:val="18"/>
              </w:rPr>
              <w:t xml:space="preserve"> эквивалента CO</w:t>
            </w:r>
            <w:r w:rsidRPr="001D1C15">
              <w:rPr>
                <w:szCs w:val="18"/>
                <w:vertAlign w:val="subscript"/>
              </w:rPr>
              <w:t>2</w:t>
            </w:r>
            <w:r w:rsidRPr="002E5BA0">
              <w:rPr>
                <w:color w:val="000000"/>
                <w:szCs w:val="18"/>
              </w:rPr>
              <w:t xml:space="preserve"> было исправлено в соответствии с пунктом 3 решения VI/5</w:t>
            </w:r>
          </w:p>
        </w:tc>
      </w:tr>
      <w:tr w:rsidR="00471D8E" w:rsidRPr="002E5BA0" w14:paraId="5B7D3A76" w14:textId="77777777" w:rsidTr="00523308">
        <w:trPr>
          <w:trHeight w:val="57"/>
          <w:jc w:val="right"/>
        </w:trPr>
        <w:tc>
          <w:tcPr>
            <w:tcW w:w="1276" w:type="dxa"/>
            <w:tcBorders>
              <w:top w:val="dotted" w:sz="4" w:space="0" w:color="auto"/>
              <w:left w:val="nil"/>
              <w:bottom w:val="dotted" w:sz="4" w:space="0" w:color="auto"/>
              <w:right w:val="nil"/>
            </w:tcBorders>
          </w:tcPr>
          <w:p w14:paraId="57ED505A" w14:textId="77777777" w:rsidR="00471D8E" w:rsidRPr="002E5BA0" w:rsidRDefault="00471D8E" w:rsidP="00471D8E">
            <w:pPr>
              <w:pStyle w:val="Normal-pool-Table"/>
              <w:numPr>
                <w:ilvl w:val="0"/>
                <w:numId w:val="40"/>
              </w:numPr>
              <w:tabs>
                <w:tab w:val="clear" w:pos="624"/>
                <w:tab w:val="clear" w:pos="1247"/>
                <w:tab w:val="clear" w:pos="1871"/>
                <w:tab w:val="clear" w:pos="2495"/>
                <w:tab w:val="clear" w:pos="3119"/>
                <w:tab w:val="clear" w:pos="3742"/>
                <w:tab w:val="clear" w:pos="4366"/>
                <w:tab w:val="clear" w:pos="4990"/>
              </w:tabs>
              <w:ind w:left="174" w:hanging="174"/>
              <w:rPr>
                <w:szCs w:val="18"/>
              </w:rPr>
            </w:pPr>
            <w:r w:rsidRPr="002E5BA0">
              <w:rPr>
                <w:color w:val="000000"/>
                <w:szCs w:val="18"/>
              </w:rPr>
              <w:t>Сент-Люсия</w:t>
            </w:r>
          </w:p>
        </w:tc>
        <w:tc>
          <w:tcPr>
            <w:tcW w:w="851" w:type="dxa"/>
            <w:tcBorders>
              <w:top w:val="dotted" w:sz="4" w:space="0" w:color="auto"/>
              <w:left w:val="nil"/>
              <w:bottom w:val="dotted" w:sz="4" w:space="0" w:color="auto"/>
              <w:right w:val="nil"/>
            </w:tcBorders>
          </w:tcPr>
          <w:p w14:paraId="463073A6" w14:textId="77777777" w:rsidR="00471D8E" w:rsidRPr="002E5BA0" w:rsidRDefault="00471D8E" w:rsidP="004C19EE">
            <w:pPr>
              <w:pStyle w:val="Normal-pool-Table"/>
              <w:tabs>
                <w:tab w:val="clear" w:pos="624"/>
                <w:tab w:val="clear" w:pos="1247"/>
                <w:tab w:val="clear" w:pos="1871"/>
                <w:tab w:val="clear" w:pos="2495"/>
                <w:tab w:val="clear" w:pos="3119"/>
                <w:tab w:val="clear" w:pos="3742"/>
                <w:tab w:val="clear" w:pos="4366"/>
              </w:tabs>
              <w:rPr>
                <w:szCs w:val="18"/>
              </w:rPr>
            </w:pPr>
            <w:r w:rsidRPr="002E5BA0">
              <w:rPr>
                <w:color w:val="000000"/>
                <w:szCs w:val="18"/>
              </w:rPr>
              <w:t>F</w:t>
            </w:r>
          </w:p>
        </w:tc>
        <w:tc>
          <w:tcPr>
            <w:tcW w:w="850" w:type="dxa"/>
            <w:tcBorders>
              <w:top w:val="dotted" w:sz="4" w:space="0" w:color="auto"/>
              <w:left w:val="nil"/>
              <w:bottom w:val="dotted" w:sz="4" w:space="0" w:color="auto"/>
              <w:right w:val="nil"/>
            </w:tcBorders>
          </w:tcPr>
          <w:p w14:paraId="4BD170CF" w14:textId="77777777" w:rsidR="00471D8E" w:rsidRPr="002E5BA0" w:rsidRDefault="00471D8E" w:rsidP="004C19EE">
            <w:pPr>
              <w:pStyle w:val="Normal-pool-Table"/>
              <w:tabs>
                <w:tab w:val="clear" w:pos="624"/>
                <w:tab w:val="clear" w:pos="1247"/>
                <w:tab w:val="clear" w:pos="1871"/>
                <w:tab w:val="clear" w:pos="2495"/>
                <w:tab w:val="clear" w:pos="3119"/>
                <w:tab w:val="clear" w:pos="3742"/>
                <w:tab w:val="clear" w:pos="4366"/>
              </w:tabs>
              <w:jc w:val="right"/>
              <w:rPr>
                <w:szCs w:val="18"/>
              </w:rPr>
            </w:pPr>
            <w:r w:rsidRPr="002E5BA0">
              <w:rPr>
                <w:color w:val="000000"/>
                <w:szCs w:val="18"/>
              </w:rPr>
              <w:t>83 735</w:t>
            </w:r>
          </w:p>
        </w:tc>
        <w:tc>
          <w:tcPr>
            <w:tcW w:w="1272" w:type="dxa"/>
            <w:tcBorders>
              <w:top w:val="dotted" w:sz="4" w:space="0" w:color="auto"/>
              <w:left w:val="nil"/>
              <w:bottom w:val="dotted" w:sz="4" w:space="0" w:color="auto"/>
              <w:right w:val="nil"/>
            </w:tcBorders>
          </w:tcPr>
          <w:p w14:paraId="3CE1964F" w14:textId="77777777" w:rsidR="00471D8E" w:rsidRPr="002E5BA0" w:rsidRDefault="00471D8E" w:rsidP="004C19EE">
            <w:pPr>
              <w:pStyle w:val="Normal-pool-Table"/>
              <w:tabs>
                <w:tab w:val="clear" w:pos="624"/>
                <w:tab w:val="clear" w:pos="1247"/>
                <w:tab w:val="clear" w:pos="1871"/>
                <w:tab w:val="clear" w:pos="2495"/>
                <w:tab w:val="clear" w:pos="3119"/>
                <w:tab w:val="clear" w:pos="3742"/>
                <w:tab w:val="clear" w:pos="4366"/>
              </w:tabs>
              <w:jc w:val="right"/>
              <w:rPr>
                <w:szCs w:val="18"/>
              </w:rPr>
            </w:pPr>
            <w:r w:rsidRPr="002E5BA0">
              <w:rPr>
                <w:color w:val="000000"/>
                <w:szCs w:val="18"/>
              </w:rPr>
              <w:t>83 735</w:t>
            </w:r>
          </w:p>
        </w:tc>
        <w:tc>
          <w:tcPr>
            <w:tcW w:w="1280" w:type="dxa"/>
            <w:tcBorders>
              <w:top w:val="dotted" w:sz="4" w:space="0" w:color="auto"/>
              <w:left w:val="nil"/>
              <w:bottom w:val="dotted" w:sz="4" w:space="0" w:color="auto"/>
              <w:right w:val="nil"/>
            </w:tcBorders>
          </w:tcPr>
          <w:p w14:paraId="355017C3" w14:textId="77777777" w:rsidR="00471D8E" w:rsidRPr="002E5BA0" w:rsidRDefault="00471D8E" w:rsidP="004C19EE">
            <w:pPr>
              <w:pStyle w:val="Normal-pool-Table"/>
              <w:tabs>
                <w:tab w:val="clear" w:pos="624"/>
                <w:tab w:val="clear" w:pos="1247"/>
                <w:tab w:val="clear" w:pos="1871"/>
                <w:tab w:val="clear" w:pos="2495"/>
                <w:tab w:val="clear" w:pos="3119"/>
                <w:tab w:val="clear" w:pos="3742"/>
                <w:tab w:val="clear" w:pos="4366"/>
              </w:tabs>
              <w:jc w:val="right"/>
              <w:rPr>
                <w:szCs w:val="18"/>
              </w:rPr>
            </w:pPr>
            <w:r w:rsidRPr="002E5BA0">
              <w:rPr>
                <w:color w:val="000000"/>
                <w:szCs w:val="18"/>
              </w:rPr>
              <w:t>104 747</w:t>
            </w:r>
          </w:p>
        </w:tc>
        <w:tc>
          <w:tcPr>
            <w:tcW w:w="2778" w:type="dxa"/>
            <w:tcBorders>
              <w:top w:val="dotted" w:sz="4" w:space="0" w:color="auto"/>
              <w:bottom w:val="dotted" w:sz="4" w:space="0" w:color="auto"/>
            </w:tcBorders>
          </w:tcPr>
          <w:p w14:paraId="5CAC5D1E" w14:textId="77777777" w:rsidR="00471D8E" w:rsidRPr="002E5BA0" w:rsidRDefault="00471D8E" w:rsidP="004C19EE">
            <w:pPr>
              <w:pStyle w:val="Normal-pool-Table"/>
              <w:tabs>
                <w:tab w:val="clear" w:pos="624"/>
                <w:tab w:val="clear" w:pos="1247"/>
                <w:tab w:val="clear" w:pos="1871"/>
                <w:tab w:val="clear" w:pos="2495"/>
                <w:tab w:val="clear" w:pos="3119"/>
                <w:tab w:val="clear" w:pos="3742"/>
                <w:tab w:val="clear" w:pos="4366"/>
              </w:tabs>
              <w:ind w:left="113"/>
              <w:rPr>
                <w:szCs w:val="18"/>
              </w:rPr>
            </w:pPr>
            <w:r w:rsidRPr="002E5BA0">
              <w:rPr>
                <w:color w:val="000000"/>
                <w:szCs w:val="18"/>
              </w:rPr>
              <w:t>Рассмотрение вопроса о режиме соблюдения было отложено в соответствии с решением</w:t>
            </w:r>
            <w:r>
              <w:rPr>
                <w:color w:val="000000"/>
                <w:szCs w:val="18"/>
                <w:lang w:val="en-US"/>
              </w:rPr>
              <w:t> </w:t>
            </w:r>
            <w:r w:rsidRPr="002E5BA0">
              <w:rPr>
                <w:color w:val="000000"/>
                <w:szCs w:val="18"/>
              </w:rPr>
              <w:t>XXXV/16</w:t>
            </w:r>
          </w:p>
        </w:tc>
      </w:tr>
      <w:tr w:rsidR="00471D8E" w:rsidRPr="002E5BA0" w14:paraId="64F304E7" w14:textId="77777777" w:rsidTr="001E362A">
        <w:trPr>
          <w:trHeight w:val="57"/>
          <w:jc w:val="right"/>
        </w:trPr>
        <w:tc>
          <w:tcPr>
            <w:tcW w:w="1276" w:type="dxa"/>
            <w:tcBorders>
              <w:top w:val="dotted" w:sz="4" w:space="0" w:color="auto"/>
              <w:left w:val="nil"/>
              <w:bottom w:val="dotted" w:sz="4" w:space="0" w:color="auto"/>
              <w:right w:val="nil"/>
            </w:tcBorders>
          </w:tcPr>
          <w:p w14:paraId="6E38B6A7" w14:textId="77777777" w:rsidR="00471D8E" w:rsidRPr="002E5BA0" w:rsidRDefault="00471D8E" w:rsidP="00471D8E">
            <w:pPr>
              <w:pStyle w:val="Normal-pool-Table"/>
              <w:numPr>
                <w:ilvl w:val="0"/>
                <w:numId w:val="40"/>
              </w:numPr>
              <w:tabs>
                <w:tab w:val="clear" w:pos="624"/>
                <w:tab w:val="clear" w:pos="1247"/>
                <w:tab w:val="clear" w:pos="1871"/>
                <w:tab w:val="clear" w:pos="2495"/>
                <w:tab w:val="clear" w:pos="3119"/>
                <w:tab w:val="clear" w:pos="3742"/>
                <w:tab w:val="clear" w:pos="4366"/>
                <w:tab w:val="clear" w:pos="4990"/>
              </w:tabs>
              <w:ind w:left="174" w:hanging="174"/>
              <w:rPr>
                <w:szCs w:val="18"/>
              </w:rPr>
            </w:pPr>
            <w:r w:rsidRPr="002E5BA0">
              <w:rPr>
                <w:color w:val="000000"/>
                <w:szCs w:val="18"/>
              </w:rPr>
              <w:t>Шри-Ланка</w:t>
            </w:r>
          </w:p>
        </w:tc>
        <w:tc>
          <w:tcPr>
            <w:tcW w:w="851" w:type="dxa"/>
            <w:tcBorders>
              <w:top w:val="dotted" w:sz="4" w:space="0" w:color="auto"/>
              <w:left w:val="nil"/>
              <w:bottom w:val="dotted" w:sz="4" w:space="0" w:color="auto"/>
              <w:right w:val="nil"/>
            </w:tcBorders>
          </w:tcPr>
          <w:p w14:paraId="10C41331" w14:textId="77777777" w:rsidR="00471D8E" w:rsidRPr="002E5BA0" w:rsidRDefault="00471D8E" w:rsidP="004C19EE">
            <w:pPr>
              <w:pStyle w:val="Normal-pool-Table"/>
              <w:tabs>
                <w:tab w:val="clear" w:pos="624"/>
                <w:tab w:val="clear" w:pos="1247"/>
                <w:tab w:val="clear" w:pos="1871"/>
                <w:tab w:val="clear" w:pos="2495"/>
                <w:tab w:val="clear" w:pos="3119"/>
                <w:tab w:val="clear" w:pos="3742"/>
                <w:tab w:val="clear" w:pos="4366"/>
              </w:tabs>
              <w:rPr>
                <w:szCs w:val="18"/>
              </w:rPr>
            </w:pPr>
            <w:r w:rsidRPr="002E5BA0">
              <w:rPr>
                <w:color w:val="000000"/>
                <w:szCs w:val="18"/>
              </w:rPr>
              <w:t>E / I</w:t>
            </w:r>
          </w:p>
        </w:tc>
        <w:tc>
          <w:tcPr>
            <w:tcW w:w="850" w:type="dxa"/>
            <w:tcBorders>
              <w:top w:val="dotted" w:sz="4" w:space="0" w:color="auto"/>
              <w:left w:val="nil"/>
              <w:bottom w:val="dotted" w:sz="4" w:space="0" w:color="auto"/>
              <w:right w:val="nil"/>
            </w:tcBorders>
          </w:tcPr>
          <w:p w14:paraId="4D20EF47" w14:textId="77777777" w:rsidR="00471D8E" w:rsidRPr="002E5BA0" w:rsidRDefault="00471D8E" w:rsidP="004C19EE">
            <w:pPr>
              <w:pStyle w:val="Normal-pool-Table"/>
              <w:tabs>
                <w:tab w:val="clear" w:pos="624"/>
                <w:tab w:val="clear" w:pos="1247"/>
                <w:tab w:val="clear" w:pos="1871"/>
                <w:tab w:val="clear" w:pos="2495"/>
                <w:tab w:val="clear" w:pos="3119"/>
                <w:tab w:val="clear" w:pos="3742"/>
                <w:tab w:val="clear" w:pos="4366"/>
              </w:tabs>
              <w:jc w:val="right"/>
              <w:rPr>
                <w:szCs w:val="18"/>
              </w:rPr>
            </w:pPr>
            <w:r w:rsidRPr="002E5BA0">
              <w:rPr>
                <w:color w:val="000000"/>
                <w:szCs w:val="18"/>
              </w:rPr>
              <w:t>4,1</w:t>
            </w:r>
          </w:p>
        </w:tc>
        <w:tc>
          <w:tcPr>
            <w:tcW w:w="1272" w:type="dxa"/>
            <w:tcBorders>
              <w:top w:val="dotted" w:sz="4" w:space="0" w:color="auto"/>
              <w:left w:val="nil"/>
              <w:bottom w:val="dotted" w:sz="4" w:space="0" w:color="auto"/>
              <w:right w:val="nil"/>
            </w:tcBorders>
          </w:tcPr>
          <w:p w14:paraId="038864A4" w14:textId="77777777" w:rsidR="00471D8E" w:rsidRPr="002E5BA0" w:rsidRDefault="00471D8E" w:rsidP="004C19EE">
            <w:pPr>
              <w:pStyle w:val="Normal-pool-Table"/>
              <w:tabs>
                <w:tab w:val="clear" w:pos="624"/>
                <w:tab w:val="clear" w:pos="1247"/>
                <w:tab w:val="clear" w:pos="1871"/>
                <w:tab w:val="clear" w:pos="2495"/>
                <w:tab w:val="clear" w:pos="3119"/>
                <w:tab w:val="clear" w:pos="3742"/>
                <w:tab w:val="clear" w:pos="4366"/>
              </w:tabs>
              <w:jc w:val="right"/>
              <w:rPr>
                <w:szCs w:val="18"/>
              </w:rPr>
            </w:pPr>
            <w:r w:rsidRPr="002E5BA0">
              <w:rPr>
                <w:color w:val="000000"/>
                <w:szCs w:val="18"/>
              </w:rPr>
              <w:t>0,0</w:t>
            </w:r>
          </w:p>
        </w:tc>
        <w:tc>
          <w:tcPr>
            <w:tcW w:w="1280" w:type="dxa"/>
            <w:tcBorders>
              <w:top w:val="dotted" w:sz="4" w:space="0" w:color="auto"/>
              <w:left w:val="nil"/>
              <w:bottom w:val="dotted" w:sz="4" w:space="0" w:color="auto"/>
              <w:right w:val="nil"/>
            </w:tcBorders>
          </w:tcPr>
          <w:p w14:paraId="2289A5FF" w14:textId="77777777" w:rsidR="00471D8E" w:rsidRPr="002E5BA0" w:rsidRDefault="00471D8E" w:rsidP="004C19EE">
            <w:pPr>
              <w:pStyle w:val="Normal-pool-Table"/>
              <w:tabs>
                <w:tab w:val="clear" w:pos="624"/>
                <w:tab w:val="clear" w:pos="1247"/>
                <w:tab w:val="clear" w:pos="1871"/>
                <w:tab w:val="clear" w:pos="2495"/>
                <w:tab w:val="clear" w:pos="3119"/>
                <w:tab w:val="clear" w:pos="3742"/>
                <w:tab w:val="clear" w:pos="4366"/>
              </w:tabs>
              <w:jc w:val="right"/>
              <w:rPr>
                <w:szCs w:val="18"/>
              </w:rPr>
            </w:pPr>
            <w:r w:rsidRPr="002E5BA0">
              <w:rPr>
                <w:color w:val="000000"/>
                <w:szCs w:val="18"/>
              </w:rPr>
              <w:t>0,0</w:t>
            </w:r>
          </w:p>
        </w:tc>
        <w:tc>
          <w:tcPr>
            <w:tcW w:w="2778" w:type="dxa"/>
            <w:tcBorders>
              <w:top w:val="dotted" w:sz="4" w:space="0" w:color="auto"/>
              <w:bottom w:val="dotted" w:sz="4" w:space="0" w:color="auto"/>
            </w:tcBorders>
          </w:tcPr>
          <w:p w14:paraId="15B1E6E1" w14:textId="77777777" w:rsidR="00471D8E" w:rsidRPr="002E5BA0" w:rsidRDefault="00471D8E" w:rsidP="004C19EE">
            <w:pPr>
              <w:pStyle w:val="Normal-pool-Table"/>
              <w:tabs>
                <w:tab w:val="clear" w:pos="624"/>
                <w:tab w:val="clear" w:pos="1247"/>
                <w:tab w:val="clear" w:pos="1871"/>
                <w:tab w:val="clear" w:pos="2495"/>
                <w:tab w:val="clear" w:pos="3119"/>
                <w:tab w:val="clear" w:pos="3742"/>
                <w:tab w:val="clear" w:pos="4366"/>
              </w:tabs>
              <w:ind w:left="113"/>
              <w:rPr>
                <w:szCs w:val="18"/>
              </w:rPr>
            </w:pPr>
            <w:r w:rsidRPr="002E5BA0">
              <w:rPr>
                <w:color w:val="000000"/>
                <w:szCs w:val="18"/>
              </w:rPr>
              <w:t>Ранее заявленное потребление в 2024 году в количестве 34 тонн ОРС было исправлено в соответствии с пунктом 3 решения VI/5, и было подтверждено, что данный объем был использован для целей карантинной обработки и обработки перед транспортировкой</w:t>
            </w:r>
          </w:p>
        </w:tc>
      </w:tr>
      <w:tr w:rsidR="00471D8E" w:rsidRPr="002E5BA0" w14:paraId="44D3F7EC" w14:textId="77777777" w:rsidTr="001E362A">
        <w:trPr>
          <w:trHeight w:val="57"/>
          <w:jc w:val="right"/>
        </w:trPr>
        <w:tc>
          <w:tcPr>
            <w:tcW w:w="1276" w:type="dxa"/>
            <w:tcBorders>
              <w:top w:val="dotted" w:sz="4" w:space="0" w:color="auto"/>
              <w:left w:val="nil"/>
              <w:bottom w:val="single" w:sz="12" w:space="0" w:color="auto"/>
              <w:right w:val="nil"/>
            </w:tcBorders>
          </w:tcPr>
          <w:p w14:paraId="5A0FF07A" w14:textId="77777777" w:rsidR="00471D8E" w:rsidRPr="002E5BA0" w:rsidDel="00B36325" w:rsidRDefault="00471D8E" w:rsidP="00471D8E">
            <w:pPr>
              <w:pStyle w:val="Normal-pool-Table"/>
              <w:numPr>
                <w:ilvl w:val="0"/>
                <w:numId w:val="40"/>
              </w:numPr>
              <w:tabs>
                <w:tab w:val="clear" w:pos="624"/>
                <w:tab w:val="clear" w:pos="1247"/>
                <w:tab w:val="clear" w:pos="1871"/>
                <w:tab w:val="clear" w:pos="2495"/>
                <w:tab w:val="clear" w:pos="3119"/>
                <w:tab w:val="clear" w:pos="3742"/>
                <w:tab w:val="clear" w:pos="4366"/>
                <w:tab w:val="clear" w:pos="4990"/>
              </w:tabs>
              <w:ind w:left="174" w:hanging="174"/>
              <w:rPr>
                <w:szCs w:val="18"/>
              </w:rPr>
            </w:pPr>
            <w:r w:rsidRPr="002E5BA0">
              <w:rPr>
                <w:color w:val="000000"/>
                <w:szCs w:val="18"/>
              </w:rPr>
              <w:t>Уганда</w:t>
            </w:r>
          </w:p>
        </w:tc>
        <w:tc>
          <w:tcPr>
            <w:tcW w:w="851" w:type="dxa"/>
            <w:tcBorders>
              <w:top w:val="dotted" w:sz="4" w:space="0" w:color="auto"/>
              <w:left w:val="nil"/>
              <w:bottom w:val="single" w:sz="12" w:space="0" w:color="auto"/>
              <w:right w:val="nil"/>
            </w:tcBorders>
          </w:tcPr>
          <w:p w14:paraId="30895B01" w14:textId="77777777" w:rsidR="00471D8E" w:rsidRPr="002E5BA0" w:rsidDel="00FE7277" w:rsidRDefault="00471D8E" w:rsidP="004C19EE">
            <w:pPr>
              <w:pStyle w:val="Normal-pool-Table"/>
              <w:tabs>
                <w:tab w:val="clear" w:pos="624"/>
                <w:tab w:val="clear" w:pos="1247"/>
                <w:tab w:val="clear" w:pos="1871"/>
                <w:tab w:val="clear" w:pos="2495"/>
                <w:tab w:val="clear" w:pos="3119"/>
                <w:tab w:val="clear" w:pos="3742"/>
                <w:tab w:val="clear" w:pos="4366"/>
              </w:tabs>
              <w:rPr>
                <w:szCs w:val="18"/>
              </w:rPr>
            </w:pPr>
            <w:r w:rsidRPr="002E5BA0">
              <w:rPr>
                <w:color w:val="000000"/>
                <w:szCs w:val="18"/>
              </w:rPr>
              <w:t>F</w:t>
            </w:r>
          </w:p>
        </w:tc>
        <w:tc>
          <w:tcPr>
            <w:tcW w:w="850" w:type="dxa"/>
            <w:tcBorders>
              <w:top w:val="dotted" w:sz="4" w:space="0" w:color="auto"/>
              <w:left w:val="nil"/>
              <w:bottom w:val="single" w:sz="12" w:space="0" w:color="auto"/>
              <w:right w:val="nil"/>
            </w:tcBorders>
          </w:tcPr>
          <w:p w14:paraId="2074F14F" w14:textId="77777777" w:rsidR="00471D8E" w:rsidRPr="002E5BA0" w:rsidDel="00B36325" w:rsidRDefault="00471D8E" w:rsidP="004C19EE">
            <w:pPr>
              <w:pStyle w:val="Normal-pool-Table"/>
              <w:tabs>
                <w:tab w:val="clear" w:pos="624"/>
                <w:tab w:val="clear" w:pos="1247"/>
                <w:tab w:val="clear" w:pos="1871"/>
                <w:tab w:val="clear" w:pos="2495"/>
                <w:tab w:val="clear" w:pos="3119"/>
                <w:tab w:val="clear" w:pos="3742"/>
                <w:tab w:val="clear" w:pos="4366"/>
              </w:tabs>
              <w:jc w:val="right"/>
              <w:rPr>
                <w:szCs w:val="18"/>
              </w:rPr>
            </w:pPr>
            <w:r w:rsidRPr="002E5BA0">
              <w:rPr>
                <w:color w:val="000000"/>
                <w:szCs w:val="18"/>
              </w:rPr>
              <w:t>39 432</w:t>
            </w:r>
          </w:p>
        </w:tc>
        <w:tc>
          <w:tcPr>
            <w:tcW w:w="1272" w:type="dxa"/>
            <w:tcBorders>
              <w:top w:val="dotted" w:sz="4" w:space="0" w:color="auto"/>
              <w:left w:val="nil"/>
              <w:bottom w:val="single" w:sz="12" w:space="0" w:color="auto"/>
              <w:right w:val="nil"/>
            </w:tcBorders>
          </w:tcPr>
          <w:p w14:paraId="415A232A" w14:textId="77777777" w:rsidR="00471D8E" w:rsidRPr="002E5BA0" w:rsidDel="00B36325" w:rsidRDefault="00471D8E" w:rsidP="004C19EE">
            <w:pPr>
              <w:pStyle w:val="Normal-pool-Table"/>
              <w:tabs>
                <w:tab w:val="clear" w:pos="624"/>
                <w:tab w:val="clear" w:pos="1247"/>
                <w:tab w:val="clear" w:pos="1871"/>
                <w:tab w:val="clear" w:pos="2495"/>
                <w:tab w:val="clear" w:pos="3119"/>
                <w:tab w:val="clear" w:pos="3742"/>
                <w:tab w:val="clear" w:pos="4366"/>
              </w:tabs>
              <w:jc w:val="right"/>
              <w:rPr>
                <w:szCs w:val="18"/>
              </w:rPr>
            </w:pPr>
            <w:r w:rsidRPr="002E5BA0">
              <w:rPr>
                <w:color w:val="000000"/>
                <w:szCs w:val="18"/>
              </w:rPr>
              <w:t>39 432</w:t>
            </w:r>
          </w:p>
        </w:tc>
        <w:tc>
          <w:tcPr>
            <w:tcW w:w="1280" w:type="dxa"/>
            <w:tcBorders>
              <w:top w:val="dotted" w:sz="4" w:space="0" w:color="auto"/>
              <w:left w:val="nil"/>
              <w:bottom w:val="single" w:sz="12" w:space="0" w:color="auto"/>
              <w:right w:val="nil"/>
            </w:tcBorders>
          </w:tcPr>
          <w:p w14:paraId="3A03D654" w14:textId="77777777" w:rsidR="00471D8E" w:rsidRPr="002E5BA0" w:rsidDel="00B36325" w:rsidRDefault="00471D8E" w:rsidP="004C19EE">
            <w:pPr>
              <w:pStyle w:val="Normal-pool-Table"/>
              <w:tabs>
                <w:tab w:val="clear" w:pos="624"/>
                <w:tab w:val="clear" w:pos="1247"/>
                <w:tab w:val="clear" w:pos="1871"/>
                <w:tab w:val="clear" w:pos="2495"/>
                <w:tab w:val="clear" w:pos="3119"/>
                <w:tab w:val="clear" w:pos="3742"/>
                <w:tab w:val="clear" w:pos="4366"/>
              </w:tabs>
              <w:jc w:val="right"/>
              <w:rPr>
                <w:szCs w:val="18"/>
              </w:rPr>
            </w:pPr>
            <w:r w:rsidRPr="002E5BA0">
              <w:rPr>
                <w:color w:val="000000"/>
                <w:szCs w:val="18"/>
              </w:rPr>
              <w:t>35 728</w:t>
            </w:r>
          </w:p>
        </w:tc>
        <w:tc>
          <w:tcPr>
            <w:tcW w:w="2778" w:type="dxa"/>
            <w:tcBorders>
              <w:top w:val="dotted" w:sz="4" w:space="0" w:color="auto"/>
              <w:bottom w:val="single" w:sz="12" w:space="0" w:color="auto"/>
            </w:tcBorders>
          </w:tcPr>
          <w:p w14:paraId="404226B6" w14:textId="77777777" w:rsidR="00471D8E" w:rsidRPr="002E5BA0" w:rsidDel="00B36325" w:rsidRDefault="00471D8E" w:rsidP="004C19EE">
            <w:pPr>
              <w:pStyle w:val="Normal-pool-Table"/>
              <w:tabs>
                <w:tab w:val="clear" w:pos="624"/>
                <w:tab w:val="clear" w:pos="1247"/>
                <w:tab w:val="clear" w:pos="1871"/>
                <w:tab w:val="clear" w:pos="2495"/>
                <w:tab w:val="clear" w:pos="3119"/>
                <w:tab w:val="clear" w:pos="3742"/>
                <w:tab w:val="clear" w:pos="4366"/>
              </w:tabs>
              <w:ind w:left="113"/>
              <w:rPr>
                <w:szCs w:val="18"/>
              </w:rPr>
            </w:pPr>
            <w:r w:rsidRPr="002E5BA0">
              <w:rPr>
                <w:color w:val="000000"/>
                <w:szCs w:val="18"/>
              </w:rPr>
              <w:t>Ранее заявленное потребление в 2024 году в размере 94 318 тонн эквивалента CO</w:t>
            </w:r>
            <w:r w:rsidRPr="001D1C15">
              <w:rPr>
                <w:szCs w:val="18"/>
                <w:vertAlign w:val="subscript"/>
              </w:rPr>
              <w:t>2</w:t>
            </w:r>
            <w:r w:rsidRPr="002E5BA0">
              <w:rPr>
                <w:color w:val="000000"/>
                <w:szCs w:val="18"/>
              </w:rPr>
              <w:t xml:space="preserve"> было исправлено в соответствии с пунктом 3 решения VI/5</w:t>
            </w:r>
          </w:p>
        </w:tc>
      </w:tr>
    </w:tbl>
    <w:p w14:paraId="12DAF07A" w14:textId="77777777" w:rsidR="00471D8E" w:rsidRPr="00DC2297" w:rsidRDefault="00471D8E" w:rsidP="00592B9A">
      <w:pPr>
        <w:pStyle w:val="Norma-pool"/>
        <w:tabs>
          <w:tab w:val="clear" w:pos="624"/>
        </w:tabs>
        <w:spacing w:before="60"/>
        <w:ind w:left="1247" w:firstLine="624"/>
        <w:rPr>
          <w:sz w:val="17"/>
          <w:szCs w:val="17"/>
          <w:lang w:val="ru-RU"/>
        </w:rPr>
      </w:pPr>
      <w:r>
        <w:rPr>
          <w:sz w:val="17"/>
          <w:szCs w:val="17"/>
          <w:lang w:val="ru-RU"/>
        </w:rPr>
        <w:tab/>
      </w:r>
      <w:r>
        <w:rPr>
          <w:i/>
          <w:sz w:val="17"/>
          <w:szCs w:val="17"/>
          <w:lang w:val="ru-RU"/>
        </w:rPr>
        <w:t>Сокращения</w:t>
      </w:r>
      <w:r>
        <w:rPr>
          <w:sz w:val="17"/>
          <w:szCs w:val="17"/>
          <w:lang w:val="ru-RU"/>
        </w:rPr>
        <w:t>: тонна эквивалента CO</w:t>
      </w:r>
      <w:r>
        <w:rPr>
          <w:sz w:val="17"/>
          <w:szCs w:val="17"/>
          <w:vertAlign w:val="subscript"/>
          <w:lang w:val="ru-RU"/>
        </w:rPr>
        <w:t>2</w:t>
      </w:r>
      <w:r>
        <w:rPr>
          <w:sz w:val="17"/>
          <w:szCs w:val="17"/>
          <w:lang w:val="ru-RU"/>
        </w:rPr>
        <w:t xml:space="preserve"> — тонна, выраженная в эквиваленте диоксида углерода; тонна ОРС</w:t>
      </w:r>
      <w:r>
        <w:rPr>
          <w:sz w:val="17"/>
          <w:szCs w:val="17"/>
          <w:lang w:val="en-US"/>
        </w:rPr>
        <w:t> </w:t>
      </w:r>
      <w:r>
        <w:rPr>
          <w:sz w:val="17"/>
          <w:szCs w:val="17"/>
          <w:lang w:val="ru-RU"/>
        </w:rPr>
        <w:t>– озоноразрушающая способность, выраженная в тоннах.</w:t>
      </w:r>
    </w:p>
    <w:p w14:paraId="744846B1" w14:textId="77777777" w:rsidR="00471D8E" w:rsidRPr="00822F42" w:rsidRDefault="00471D8E" w:rsidP="00592B9A">
      <w:pPr>
        <w:pStyle w:val="Norma-pool"/>
        <w:tabs>
          <w:tab w:val="clear" w:pos="624"/>
        </w:tabs>
        <w:spacing w:before="60" w:after="240"/>
        <w:ind w:left="1247" w:firstLine="624"/>
        <w:rPr>
          <w:sz w:val="17"/>
          <w:szCs w:val="17"/>
          <w:lang w:val="ru-RU"/>
        </w:rPr>
      </w:pPr>
      <w:r w:rsidRPr="00D54196">
        <w:rPr>
          <w:i/>
          <w:iCs w:val="0"/>
          <w:sz w:val="17"/>
          <w:szCs w:val="17"/>
          <w:lang w:val="ru-RU"/>
        </w:rPr>
        <w:tab/>
      </w:r>
      <w:r w:rsidRPr="00D54196">
        <w:rPr>
          <w:i/>
          <w:iCs w:val="0"/>
          <w:sz w:val="17"/>
          <w:szCs w:val="17"/>
          <w:vertAlign w:val="superscript"/>
          <w:lang w:val="ru-RU"/>
        </w:rPr>
        <w:t>a</w:t>
      </w:r>
      <w:r>
        <w:rPr>
          <w:sz w:val="17"/>
          <w:szCs w:val="17"/>
          <w:lang w:val="ru-RU"/>
        </w:rPr>
        <w:t xml:space="preserve"> E / I — бромистый метил, F — ГФУ.</w:t>
      </w:r>
    </w:p>
    <w:p w14:paraId="13CCF45B" w14:textId="77777777" w:rsidR="00471D8E" w:rsidRPr="00471D8E" w:rsidRDefault="00471D8E" w:rsidP="008A28FF">
      <w:pPr>
        <w:pStyle w:val="CH2"/>
        <w:keepNext w:val="0"/>
        <w:keepLines w:val="0"/>
        <w:tabs>
          <w:tab w:val="clear" w:pos="1247"/>
          <w:tab w:val="clear" w:pos="1871"/>
          <w:tab w:val="clear" w:pos="2495"/>
          <w:tab w:val="clear" w:pos="3119"/>
          <w:tab w:val="clear" w:pos="3742"/>
          <w:tab w:val="clear" w:pos="4366"/>
        </w:tabs>
        <w:spacing w:before="0"/>
        <w:rPr>
          <w:lang w:val="ru-RU"/>
        </w:rPr>
      </w:pPr>
      <w:r w:rsidRPr="00471D8E">
        <w:rPr>
          <w:bCs/>
          <w:lang w:val="ru-RU"/>
        </w:rPr>
        <w:tab/>
      </w:r>
      <w:r>
        <w:rPr>
          <w:bCs/>
        </w:rPr>
        <w:t>D</w:t>
      </w:r>
      <w:r w:rsidRPr="00471D8E">
        <w:rPr>
          <w:bCs/>
          <w:lang w:val="ru-RU"/>
        </w:rPr>
        <w:t>.</w:t>
      </w:r>
      <w:r w:rsidRPr="00471D8E">
        <w:rPr>
          <w:lang w:val="ru-RU"/>
        </w:rPr>
        <w:tab/>
      </w:r>
      <w:r w:rsidRPr="00471D8E">
        <w:rPr>
          <w:bCs/>
          <w:lang w:val="ru-RU"/>
        </w:rPr>
        <w:t>Положение дел с соблюдением мер регулирования, предусмотренных на 2025 год, Сторонами, не действующими в рамках статьи 5</w:t>
      </w:r>
    </w:p>
    <w:p w14:paraId="38C70ADF" w14:textId="77777777" w:rsidR="00471D8E" w:rsidRPr="00471D8E" w:rsidRDefault="00471D8E" w:rsidP="00471D8E">
      <w:pPr>
        <w:pStyle w:val="Normalnumber"/>
        <w:tabs>
          <w:tab w:val="clear" w:pos="1247"/>
          <w:tab w:val="clear" w:pos="1814"/>
          <w:tab w:val="clear" w:pos="2381"/>
          <w:tab w:val="clear" w:pos="2948"/>
          <w:tab w:val="clear" w:pos="3515"/>
          <w:tab w:val="left" w:pos="624"/>
        </w:tabs>
        <w:rPr>
          <w:lang w:val="ru-RU"/>
        </w:rPr>
      </w:pPr>
      <w:r w:rsidRPr="00471D8E">
        <w:rPr>
          <w:lang w:val="ru-RU"/>
        </w:rPr>
        <w:t>В таблице 5 приведены все случаи, о которых было сообщено по настоящее время, когда потребление регулируемых веществ в 2025 году превысило предельные уровни, установленные для Сторон, не действующих в рамках статьи 5, наряду с пояснениями или уточнениями, представленными, в зависимости от обстоятельств, секретариатом или Стороной.</w:t>
      </w:r>
    </w:p>
    <w:p w14:paraId="46F8CF40" w14:textId="77777777" w:rsidR="00471D8E" w:rsidRPr="00471D8E" w:rsidRDefault="00471D8E" w:rsidP="00B63A1E">
      <w:pPr>
        <w:pStyle w:val="Titletable"/>
        <w:keepNext w:val="0"/>
        <w:keepLines w:val="0"/>
        <w:tabs>
          <w:tab w:val="clear" w:pos="624"/>
          <w:tab w:val="clear" w:pos="1247"/>
          <w:tab w:val="clear" w:pos="1871"/>
          <w:tab w:val="clear" w:pos="2495"/>
          <w:tab w:val="clear" w:pos="3119"/>
          <w:tab w:val="clear" w:pos="3742"/>
          <w:tab w:val="clear" w:pos="4366"/>
        </w:tabs>
        <w:rPr>
          <w:lang w:val="ru-RU"/>
        </w:rPr>
      </w:pPr>
      <w:r w:rsidRPr="00471D8E">
        <w:rPr>
          <w:b w:val="0"/>
          <w:bCs w:val="0"/>
          <w:lang w:val="ru-RU"/>
        </w:rPr>
        <w:t xml:space="preserve">Таблица 5 </w:t>
      </w:r>
      <w:r w:rsidRPr="00471D8E">
        <w:rPr>
          <w:b w:val="0"/>
          <w:bCs w:val="0"/>
          <w:lang w:val="ru-RU"/>
        </w:rPr>
        <w:br/>
      </w:r>
      <w:r w:rsidRPr="00471D8E">
        <w:rPr>
          <w:lang w:val="ru-RU"/>
        </w:rPr>
        <w:t>Случаи, когда объем потребления регулируемых веществ превысил объем, допускаемый графиками сокращения в рамках Протокола в 2025 году, установленный для Сторон, не действующих в рамках статьи 5, и соответствующие пояснения</w:t>
      </w:r>
    </w:p>
    <w:tbl>
      <w:tblPr>
        <w:tblW w:w="8307" w:type="dxa"/>
        <w:jc w:val="right"/>
        <w:tblLayout w:type="fixed"/>
        <w:tblCellMar>
          <w:left w:w="57" w:type="dxa"/>
          <w:right w:w="57" w:type="dxa"/>
        </w:tblCellMar>
        <w:tblLook w:val="0000" w:firstRow="0" w:lastRow="0" w:firstColumn="0" w:lastColumn="0" w:noHBand="0" w:noVBand="0"/>
      </w:tblPr>
      <w:tblGrid>
        <w:gridCol w:w="1418"/>
        <w:gridCol w:w="850"/>
        <w:gridCol w:w="993"/>
        <w:gridCol w:w="1239"/>
        <w:gridCol w:w="1170"/>
        <w:gridCol w:w="2637"/>
      </w:tblGrid>
      <w:tr w:rsidR="00471D8E" w:rsidRPr="00F36DFE" w14:paraId="07A9714D" w14:textId="77777777" w:rsidTr="00F36DFE">
        <w:trPr>
          <w:cantSplit/>
          <w:trHeight w:val="57"/>
          <w:tblHeader/>
          <w:jc w:val="right"/>
        </w:trPr>
        <w:tc>
          <w:tcPr>
            <w:tcW w:w="1418" w:type="dxa"/>
            <w:vMerge w:val="restart"/>
            <w:tcBorders>
              <w:bottom w:val="single" w:sz="12" w:space="0" w:color="auto"/>
            </w:tcBorders>
            <w:tcMar>
              <w:top w:w="28" w:type="dxa"/>
              <w:left w:w="57" w:type="dxa"/>
              <w:bottom w:w="28" w:type="dxa"/>
              <w:right w:w="28" w:type="dxa"/>
            </w:tcMar>
            <w:vAlign w:val="bottom"/>
          </w:tcPr>
          <w:p w14:paraId="5233939B" w14:textId="77777777" w:rsidR="00471D8E" w:rsidRPr="00F36DFE" w:rsidRDefault="00471D8E" w:rsidP="00AC570F">
            <w:pPr>
              <w:pStyle w:val="Normal-pool"/>
              <w:spacing w:before="40" w:after="40"/>
              <w:ind w:left="57" w:right="57"/>
              <w:rPr>
                <w:i/>
                <w:iCs/>
                <w:sz w:val="17"/>
                <w:szCs w:val="17"/>
              </w:rPr>
            </w:pPr>
            <w:r w:rsidRPr="00F36DFE">
              <w:rPr>
                <w:i/>
                <w:iCs/>
                <w:color w:val="000000"/>
                <w:sz w:val="17"/>
                <w:szCs w:val="17"/>
              </w:rPr>
              <w:lastRenderedPageBreak/>
              <w:t>Сторона</w:t>
            </w:r>
          </w:p>
        </w:tc>
        <w:tc>
          <w:tcPr>
            <w:tcW w:w="850" w:type="dxa"/>
            <w:vMerge w:val="restart"/>
            <w:tcBorders>
              <w:bottom w:val="single" w:sz="12" w:space="0" w:color="auto"/>
            </w:tcBorders>
            <w:tcMar>
              <w:top w:w="28" w:type="dxa"/>
              <w:left w:w="57" w:type="dxa"/>
              <w:bottom w:w="28" w:type="dxa"/>
              <w:right w:w="28" w:type="dxa"/>
            </w:tcMar>
            <w:vAlign w:val="bottom"/>
          </w:tcPr>
          <w:p w14:paraId="1FB2747B" w14:textId="77777777" w:rsidR="00471D8E" w:rsidRPr="00F36DFE" w:rsidRDefault="00471D8E" w:rsidP="00AC570F">
            <w:pPr>
              <w:pStyle w:val="Normal-pool"/>
              <w:spacing w:before="40" w:after="40"/>
              <w:ind w:left="57" w:right="57"/>
              <w:rPr>
                <w:i/>
                <w:iCs/>
                <w:sz w:val="17"/>
                <w:szCs w:val="17"/>
              </w:rPr>
            </w:pPr>
            <w:r w:rsidRPr="00F36DFE">
              <w:rPr>
                <w:i/>
                <w:iCs/>
                <w:color w:val="000000"/>
                <w:sz w:val="17"/>
                <w:szCs w:val="17"/>
              </w:rPr>
              <w:t>Прило-жение / группа</w:t>
            </w:r>
            <w:r w:rsidRPr="00F36DFE">
              <w:rPr>
                <w:i/>
                <w:iCs/>
                <w:color w:val="000000"/>
                <w:sz w:val="17"/>
                <w:szCs w:val="17"/>
                <w:vertAlign w:val="superscript"/>
              </w:rPr>
              <w:t>a</w:t>
            </w:r>
          </w:p>
        </w:tc>
        <w:tc>
          <w:tcPr>
            <w:tcW w:w="3402" w:type="dxa"/>
            <w:gridSpan w:val="3"/>
            <w:tcBorders>
              <w:bottom w:val="single" w:sz="4" w:space="0" w:color="auto"/>
            </w:tcBorders>
            <w:vAlign w:val="bottom"/>
          </w:tcPr>
          <w:p w14:paraId="1C2B5DFD" w14:textId="77777777" w:rsidR="00471D8E" w:rsidRPr="00F36DFE" w:rsidRDefault="00471D8E" w:rsidP="00AC570F">
            <w:pPr>
              <w:pStyle w:val="Normal-pool"/>
              <w:spacing w:before="40" w:after="40"/>
              <w:ind w:left="57" w:right="57"/>
              <w:jc w:val="center"/>
              <w:rPr>
                <w:i/>
                <w:iCs/>
                <w:sz w:val="17"/>
                <w:szCs w:val="17"/>
              </w:rPr>
            </w:pPr>
            <w:r w:rsidRPr="00F36DFE">
              <w:rPr>
                <w:i/>
                <w:iCs/>
                <w:color w:val="000000"/>
                <w:sz w:val="17"/>
                <w:szCs w:val="17"/>
              </w:rPr>
              <w:t>Объем потребления в тоннах ОРС</w:t>
            </w:r>
          </w:p>
        </w:tc>
        <w:tc>
          <w:tcPr>
            <w:tcW w:w="2637" w:type="dxa"/>
            <w:vMerge w:val="restart"/>
            <w:tcBorders>
              <w:bottom w:val="single" w:sz="12" w:space="0" w:color="auto"/>
            </w:tcBorders>
            <w:tcMar>
              <w:top w:w="28" w:type="dxa"/>
              <w:left w:w="57" w:type="dxa"/>
              <w:bottom w:w="28" w:type="dxa"/>
              <w:right w:w="28" w:type="dxa"/>
            </w:tcMar>
            <w:vAlign w:val="bottom"/>
          </w:tcPr>
          <w:p w14:paraId="46C17B71" w14:textId="77777777" w:rsidR="00471D8E" w:rsidRPr="00F36DFE" w:rsidRDefault="00471D8E" w:rsidP="00AC570F">
            <w:pPr>
              <w:pStyle w:val="Normal-pool"/>
              <w:spacing w:before="40" w:after="40"/>
              <w:ind w:left="57" w:right="57"/>
              <w:rPr>
                <w:rFonts w:eastAsia="Arial Unicode MS"/>
                <w:i/>
                <w:iCs/>
                <w:sz w:val="17"/>
                <w:szCs w:val="17"/>
              </w:rPr>
            </w:pPr>
            <w:r w:rsidRPr="00F36DFE">
              <w:rPr>
                <w:i/>
                <w:iCs/>
                <w:color w:val="000000"/>
                <w:sz w:val="17"/>
                <w:szCs w:val="17"/>
              </w:rPr>
              <w:t>Пояснение или примечание</w:t>
            </w:r>
          </w:p>
        </w:tc>
      </w:tr>
      <w:tr w:rsidR="00471D8E" w:rsidRPr="00F36DFE" w14:paraId="6F72EDE0" w14:textId="77777777" w:rsidTr="00F36DFE">
        <w:trPr>
          <w:cantSplit/>
          <w:trHeight w:val="57"/>
          <w:tblHeader/>
          <w:jc w:val="right"/>
        </w:trPr>
        <w:tc>
          <w:tcPr>
            <w:tcW w:w="1418" w:type="dxa"/>
            <w:vMerge/>
            <w:tcBorders>
              <w:bottom w:val="single" w:sz="12" w:space="0" w:color="auto"/>
            </w:tcBorders>
            <w:tcMar>
              <w:top w:w="28" w:type="dxa"/>
              <w:left w:w="57" w:type="dxa"/>
              <w:bottom w:w="28" w:type="dxa"/>
              <w:right w:w="28" w:type="dxa"/>
            </w:tcMar>
          </w:tcPr>
          <w:p w14:paraId="0A6C42E2" w14:textId="77777777" w:rsidR="00471D8E" w:rsidRPr="00F36DFE" w:rsidRDefault="00471D8E" w:rsidP="00AC570F">
            <w:pPr>
              <w:pStyle w:val="Normal-pool"/>
              <w:spacing w:before="40" w:after="40"/>
              <w:ind w:left="57" w:right="57"/>
              <w:rPr>
                <w:rFonts w:eastAsia="SimSun"/>
                <w:i/>
                <w:iCs/>
                <w:sz w:val="17"/>
                <w:szCs w:val="17"/>
                <w:lang w:eastAsia="zh-CN"/>
              </w:rPr>
            </w:pPr>
          </w:p>
        </w:tc>
        <w:tc>
          <w:tcPr>
            <w:tcW w:w="850" w:type="dxa"/>
            <w:vMerge/>
            <w:tcBorders>
              <w:bottom w:val="single" w:sz="12" w:space="0" w:color="auto"/>
            </w:tcBorders>
            <w:tcMar>
              <w:top w:w="28" w:type="dxa"/>
              <w:left w:w="57" w:type="dxa"/>
              <w:bottom w:w="28" w:type="dxa"/>
              <w:right w:w="28" w:type="dxa"/>
            </w:tcMar>
            <w:vAlign w:val="bottom"/>
          </w:tcPr>
          <w:p w14:paraId="764E9C82" w14:textId="77777777" w:rsidR="00471D8E" w:rsidRPr="00F36DFE" w:rsidRDefault="00471D8E" w:rsidP="00AC570F">
            <w:pPr>
              <w:pStyle w:val="Normal-pool"/>
              <w:spacing w:before="40" w:after="40"/>
              <w:ind w:left="57" w:right="57"/>
              <w:jc w:val="right"/>
              <w:rPr>
                <w:rFonts w:eastAsia="SimSun"/>
                <w:i/>
                <w:iCs/>
                <w:sz w:val="17"/>
                <w:szCs w:val="17"/>
                <w:lang w:eastAsia="zh-CN"/>
              </w:rPr>
            </w:pPr>
          </w:p>
        </w:tc>
        <w:tc>
          <w:tcPr>
            <w:tcW w:w="993" w:type="dxa"/>
            <w:tcBorders>
              <w:top w:val="single" w:sz="4" w:space="0" w:color="auto"/>
              <w:bottom w:val="single" w:sz="12" w:space="0" w:color="auto"/>
            </w:tcBorders>
            <w:vAlign w:val="bottom"/>
          </w:tcPr>
          <w:p w14:paraId="40D72136" w14:textId="77777777" w:rsidR="00471D8E" w:rsidRPr="00F36DFE" w:rsidRDefault="00471D8E" w:rsidP="00AC570F">
            <w:pPr>
              <w:pStyle w:val="Normal-pool"/>
              <w:spacing w:before="40" w:after="40"/>
              <w:ind w:left="57" w:right="57"/>
              <w:jc w:val="right"/>
              <w:rPr>
                <w:i/>
                <w:iCs/>
                <w:sz w:val="17"/>
                <w:szCs w:val="17"/>
              </w:rPr>
            </w:pPr>
            <w:r w:rsidRPr="00F36DFE">
              <w:rPr>
                <w:i/>
                <w:iCs/>
                <w:color w:val="000000"/>
                <w:sz w:val="17"/>
                <w:szCs w:val="17"/>
              </w:rPr>
              <w:t>Базовый уровень</w:t>
            </w:r>
          </w:p>
        </w:tc>
        <w:tc>
          <w:tcPr>
            <w:tcW w:w="1239" w:type="dxa"/>
            <w:tcBorders>
              <w:top w:val="single" w:sz="4" w:space="0" w:color="auto"/>
              <w:bottom w:val="single" w:sz="12" w:space="0" w:color="auto"/>
            </w:tcBorders>
            <w:vAlign w:val="bottom"/>
          </w:tcPr>
          <w:p w14:paraId="1821E35F" w14:textId="77777777" w:rsidR="00471D8E" w:rsidRPr="00F36DFE" w:rsidRDefault="00471D8E" w:rsidP="00AC570F">
            <w:pPr>
              <w:pStyle w:val="Normal-pool"/>
              <w:spacing w:before="40" w:after="40"/>
              <w:ind w:left="57" w:right="57"/>
              <w:jc w:val="right"/>
              <w:rPr>
                <w:i/>
                <w:iCs/>
                <w:sz w:val="17"/>
                <w:szCs w:val="17"/>
              </w:rPr>
            </w:pPr>
            <w:r w:rsidRPr="00F36DFE">
              <w:rPr>
                <w:i/>
                <w:iCs/>
                <w:color w:val="000000"/>
                <w:sz w:val="17"/>
                <w:szCs w:val="17"/>
              </w:rPr>
              <w:t>Предельный уровень в 2025 году, установлен</w:t>
            </w:r>
            <w:r w:rsidRPr="00D90278">
              <w:rPr>
                <w:i/>
                <w:iCs/>
                <w:color w:val="000000"/>
                <w:sz w:val="17"/>
                <w:szCs w:val="17"/>
              </w:rPr>
              <w:t>-</w:t>
            </w:r>
            <w:r w:rsidRPr="00F36DFE">
              <w:rPr>
                <w:i/>
                <w:iCs/>
                <w:color w:val="000000"/>
                <w:sz w:val="17"/>
                <w:szCs w:val="17"/>
              </w:rPr>
              <w:t>ный согласно Протоколу</w:t>
            </w:r>
          </w:p>
        </w:tc>
        <w:tc>
          <w:tcPr>
            <w:tcW w:w="1170" w:type="dxa"/>
            <w:tcBorders>
              <w:top w:val="single" w:sz="4" w:space="0" w:color="auto"/>
              <w:bottom w:val="single" w:sz="12" w:space="0" w:color="auto"/>
            </w:tcBorders>
            <w:vAlign w:val="bottom"/>
          </w:tcPr>
          <w:p w14:paraId="671C6350" w14:textId="77777777" w:rsidR="00471D8E" w:rsidRPr="00F36DFE" w:rsidRDefault="00471D8E" w:rsidP="00AC570F">
            <w:pPr>
              <w:pStyle w:val="Normal-pool"/>
              <w:spacing w:before="40" w:after="40"/>
              <w:ind w:left="57" w:right="57"/>
              <w:jc w:val="right"/>
              <w:rPr>
                <w:i/>
                <w:iCs/>
                <w:sz w:val="17"/>
                <w:szCs w:val="17"/>
              </w:rPr>
            </w:pPr>
            <w:r w:rsidRPr="00F36DFE">
              <w:rPr>
                <w:i/>
                <w:iCs/>
                <w:color w:val="000000"/>
                <w:sz w:val="17"/>
                <w:szCs w:val="17"/>
              </w:rPr>
              <w:t>Объем потребления в 2025 году</w:t>
            </w:r>
          </w:p>
        </w:tc>
        <w:tc>
          <w:tcPr>
            <w:tcW w:w="2637" w:type="dxa"/>
            <w:vMerge/>
            <w:tcBorders>
              <w:bottom w:val="single" w:sz="12" w:space="0" w:color="auto"/>
            </w:tcBorders>
            <w:tcMar>
              <w:top w:w="28" w:type="dxa"/>
              <w:left w:w="57" w:type="dxa"/>
              <w:bottom w:w="28" w:type="dxa"/>
              <w:right w:w="28" w:type="dxa"/>
            </w:tcMar>
          </w:tcPr>
          <w:p w14:paraId="471AEFEB" w14:textId="77777777" w:rsidR="00471D8E" w:rsidRPr="00F36DFE" w:rsidRDefault="00471D8E" w:rsidP="00AC570F">
            <w:pPr>
              <w:pStyle w:val="Normal-pool"/>
              <w:spacing w:before="40" w:after="40"/>
              <w:ind w:left="57" w:right="57"/>
              <w:rPr>
                <w:rFonts w:eastAsia="SimSun"/>
                <w:sz w:val="17"/>
                <w:szCs w:val="17"/>
                <w:lang w:eastAsia="zh-CN"/>
              </w:rPr>
            </w:pPr>
          </w:p>
        </w:tc>
      </w:tr>
      <w:tr w:rsidR="00471D8E" w:rsidRPr="00DC2297" w14:paraId="4F15F5D2" w14:textId="77777777" w:rsidTr="000D5C8A">
        <w:trPr>
          <w:cantSplit/>
          <w:trHeight w:val="57"/>
          <w:jc w:val="right"/>
        </w:trPr>
        <w:tc>
          <w:tcPr>
            <w:tcW w:w="1418" w:type="dxa"/>
            <w:tcBorders>
              <w:top w:val="dotted" w:sz="4" w:space="0" w:color="auto"/>
              <w:bottom w:val="single" w:sz="12" w:space="0" w:color="auto"/>
            </w:tcBorders>
            <w:tcMar>
              <w:top w:w="28" w:type="dxa"/>
              <w:left w:w="57" w:type="dxa"/>
              <w:bottom w:w="28" w:type="dxa"/>
              <w:right w:w="28" w:type="dxa"/>
            </w:tcMar>
          </w:tcPr>
          <w:p w14:paraId="271C8C9C" w14:textId="77777777" w:rsidR="00471D8E" w:rsidRPr="00C62AA0" w:rsidRDefault="00471D8E" w:rsidP="00AC570F">
            <w:pPr>
              <w:pStyle w:val="Normal-pool"/>
              <w:spacing w:before="40" w:after="40"/>
              <w:ind w:right="57"/>
              <w:rPr>
                <w:rFonts w:eastAsia="Arial Unicode MS"/>
                <w:sz w:val="18"/>
                <w:szCs w:val="18"/>
              </w:rPr>
            </w:pPr>
            <w:r>
              <w:rPr>
                <w:color w:val="000000"/>
                <w:sz w:val="18"/>
                <w:szCs w:val="18"/>
              </w:rPr>
              <w:t>Япония</w:t>
            </w:r>
          </w:p>
        </w:tc>
        <w:tc>
          <w:tcPr>
            <w:tcW w:w="850" w:type="dxa"/>
            <w:tcBorders>
              <w:top w:val="dotted" w:sz="4" w:space="0" w:color="auto"/>
              <w:bottom w:val="single" w:sz="12" w:space="0" w:color="auto"/>
            </w:tcBorders>
            <w:tcMar>
              <w:top w:w="28" w:type="dxa"/>
              <w:left w:w="57" w:type="dxa"/>
              <w:bottom w:w="28" w:type="dxa"/>
              <w:right w:w="28" w:type="dxa"/>
            </w:tcMar>
          </w:tcPr>
          <w:p w14:paraId="0D4AF53F" w14:textId="77777777" w:rsidR="00471D8E" w:rsidRPr="00C62AA0" w:rsidRDefault="00471D8E" w:rsidP="00AC570F">
            <w:pPr>
              <w:pStyle w:val="Normal-pool"/>
              <w:spacing w:before="40" w:after="40"/>
              <w:ind w:left="57" w:right="113"/>
              <w:rPr>
                <w:color w:val="000000"/>
                <w:sz w:val="18"/>
                <w:szCs w:val="18"/>
              </w:rPr>
            </w:pPr>
            <w:r>
              <w:rPr>
                <w:color w:val="000000"/>
                <w:sz w:val="18"/>
                <w:szCs w:val="18"/>
              </w:rPr>
              <w:t>B / II</w:t>
            </w:r>
          </w:p>
        </w:tc>
        <w:tc>
          <w:tcPr>
            <w:tcW w:w="993" w:type="dxa"/>
            <w:tcBorders>
              <w:top w:val="dotted" w:sz="4" w:space="0" w:color="auto"/>
              <w:bottom w:val="single" w:sz="12" w:space="0" w:color="auto"/>
            </w:tcBorders>
          </w:tcPr>
          <w:p w14:paraId="0FAF2AB0" w14:textId="77777777" w:rsidR="00471D8E" w:rsidRPr="00C62AA0" w:rsidRDefault="00471D8E" w:rsidP="00AC570F">
            <w:pPr>
              <w:pStyle w:val="Normal-pool"/>
              <w:spacing w:before="40" w:after="40"/>
              <w:ind w:left="57" w:right="113"/>
              <w:jc w:val="right"/>
              <w:rPr>
                <w:color w:val="000000"/>
                <w:sz w:val="18"/>
                <w:szCs w:val="18"/>
              </w:rPr>
            </w:pPr>
            <w:r>
              <w:rPr>
                <w:color w:val="000000"/>
                <w:sz w:val="18"/>
                <w:szCs w:val="18"/>
              </w:rPr>
              <w:t>74 879,2</w:t>
            </w:r>
          </w:p>
        </w:tc>
        <w:tc>
          <w:tcPr>
            <w:tcW w:w="1239" w:type="dxa"/>
            <w:tcBorders>
              <w:top w:val="dotted" w:sz="4" w:space="0" w:color="auto"/>
              <w:bottom w:val="single" w:sz="12" w:space="0" w:color="auto"/>
            </w:tcBorders>
          </w:tcPr>
          <w:p w14:paraId="4E054946" w14:textId="77777777" w:rsidR="00471D8E" w:rsidRPr="00C62AA0" w:rsidRDefault="00471D8E" w:rsidP="00AC570F">
            <w:pPr>
              <w:pStyle w:val="Normal-pool"/>
              <w:spacing w:before="40" w:after="40"/>
              <w:ind w:left="57" w:right="113"/>
              <w:jc w:val="right"/>
              <w:rPr>
                <w:sz w:val="18"/>
                <w:szCs w:val="18"/>
              </w:rPr>
            </w:pPr>
            <w:r>
              <w:rPr>
                <w:color w:val="000000"/>
                <w:sz w:val="18"/>
                <w:szCs w:val="18"/>
              </w:rPr>
              <w:t>0,0</w:t>
            </w:r>
          </w:p>
        </w:tc>
        <w:tc>
          <w:tcPr>
            <w:tcW w:w="1170" w:type="dxa"/>
            <w:tcBorders>
              <w:top w:val="dotted" w:sz="4" w:space="0" w:color="auto"/>
              <w:bottom w:val="single" w:sz="12" w:space="0" w:color="auto"/>
            </w:tcBorders>
          </w:tcPr>
          <w:p w14:paraId="3BD8EA22" w14:textId="77777777" w:rsidR="00471D8E" w:rsidRPr="00C62AA0" w:rsidRDefault="00471D8E" w:rsidP="00AC570F">
            <w:pPr>
              <w:pStyle w:val="Normal-pool"/>
              <w:spacing w:before="40" w:after="40"/>
              <w:ind w:left="57" w:right="113"/>
              <w:jc w:val="right"/>
              <w:rPr>
                <w:color w:val="000000"/>
                <w:sz w:val="18"/>
                <w:szCs w:val="18"/>
              </w:rPr>
            </w:pPr>
            <w:r>
              <w:rPr>
                <w:color w:val="000000"/>
                <w:sz w:val="18"/>
                <w:szCs w:val="18"/>
              </w:rPr>
              <w:t>7,9</w:t>
            </w:r>
          </w:p>
        </w:tc>
        <w:tc>
          <w:tcPr>
            <w:tcW w:w="2637" w:type="dxa"/>
            <w:tcBorders>
              <w:top w:val="dotted" w:sz="4" w:space="0" w:color="auto"/>
              <w:bottom w:val="single" w:sz="12" w:space="0" w:color="auto"/>
            </w:tcBorders>
            <w:tcMar>
              <w:top w:w="28" w:type="dxa"/>
              <w:left w:w="57" w:type="dxa"/>
              <w:bottom w:w="28" w:type="dxa"/>
              <w:right w:w="28" w:type="dxa"/>
            </w:tcMar>
          </w:tcPr>
          <w:p w14:paraId="0B9ADCD1" w14:textId="77777777" w:rsidR="00471D8E" w:rsidRPr="00DC2297" w:rsidRDefault="00471D8E" w:rsidP="00AC570F">
            <w:pPr>
              <w:pStyle w:val="Normal-pool"/>
              <w:spacing w:before="40" w:after="40"/>
              <w:ind w:right="57"/>
              <w:rPr>
                <w:color w:val="000000"/>
                <w:sz w:val="18"/>
                <w:szCs w:val="18"/>
              </w:rPr>
            </w:pPr>
            <w:r>
              <w:rPr>
                <w:color w:val="000000"/>
                <w:sz w:val="18"/>
                <w:szCs w:val="18"/>
              </w:rPr>
              <w:t>Лабораторные и аналитические виды применения</w:t>
            </w:r>
          </w:p>
        </w:tc>
      </w:tr>
    </w:tbl>
    <w:p w14:paraId="18846676" w14:textId="77777777" w:rsidR="00471D8E" w:rsidRPr="00A77C66" w:rsidRDefault="00471D8E" w:rsidP="00A77C66">
      <w:pPr>
        <w:pStyle w:val="Normal-pool"/>
        <w:tabs>
          <w:tab w:val="clear" w:pos="624"/>
          <w:tab w:val="clear" w:pos="1247"/>
          <w:tab w:val="clear" w:pos="1871"/>
          <w:tab w:val="clear" w:pos="2495"/>
          <w:tab w:val="clear" w:pos="3119"/>
          <w:tab w:val="clear" w:pos="3742"/>
          <w:tab w:val="clear" w:pos="4366"/>
        </w:tabs>
        <w:spacing w:before="60"/>
        <w:ind w:left="1247" w:firstLine="624"/>
        <w:rPr>
          <w:sz w:val="17"/>
          <w:szCs w:val="17"/>
        </w:rPr>
      </w:pPr>
      <w:r w:rsidRPr="00A77C66">
        <w:rPr>
          <w:sz w:val="17"/>
          <w:szCs w:val="17"/>
        </w:rPr>
        <w:tab/>
      </w:r>
      <w:r w:rsidRPr="00A77C66">
        <w:rPr>
          <w:i/>
          <w:iCs/>
          <w:sz w:val="17"/>
          <w:szCs w:val="17"/>
        </w:rPr>
        <w:t>Сокращение</w:t>
      </w:r>
      <w:r w:rsidRPr="00A77C66">
        <w:rPr>
          <w:sz w:val="17"/>
          <w:szCs w:val="17"/>
        </w:rPr>
        <w:t xml:space="preserve">: тонна ОРС </w:t>
      </w:r>
      <w:r>
        <w:rPr>
          <w:sz w:val="17"/>
          <w:szCs w:val="17"/>
        </w:rPr>
        <w:t>—</w:t>
      </w:r>
      <w:r w:rsidRPr="00A77C66">
        <w:rPr>
          <w:sz w:val="17"/>
          <w:szCs w:val="17"/>
        </w:rPr>
        <w:t xml:space="preserve"> озоноразрушающая способность, выраженная в тоннах.</w:t>
      </w:r>
    </w:p>
    <w:p w14:paraId="2A5B894C" w14:textId="77777777" w:rsidR="00471D8E" w:rsidRPr="00A77C66" w:rsidRDefault="00471D8E" w:rsidP="00A77C66">
      <w:pPr>
        <w:pStyle w:val="Normal-pool"/>
        <w:tabs>
          <w:tab w:val="clear" w:pos="624"/>
          <w:tab w:val="clear" w:pos="1247"/>
          <w:tab w:val="clear" w:pos="1871"/>
          <w:tab w:val="clear" w:pos="2495"/>
          <w:tab w:val="clear" w:pos="3119"/>
          <w:tab w:val="clear" w:pos="3742"/>
          <w:tab w:val="clear" w:pos="4366"/>
        </w:tabs>
        <w:spacing w:before="60" w:after="160"/>
        <w:ind w:left="1247" w:firstLine="624"/>
        <w:rPr>
          <w:sz w:val="17"/>
          <w:szCs w:val="17"/>
        </w:rPr>
      </w:pPr>
      <w:r w:rsidRPr="00B86AF1">
        <w:rPr>
          <w:i/>
          <w:iCs/>
          <w:sz w:val="17"/>
          <w:szCs w:val="17"/>
        </w:rPr>
        <w:tab/>
      </w:r>
      <w:r w:rsidRPr="00B86AF1">
        <w:rPr>
          <w:i/>
          <w:iCs/>
          <w:sz w:val="17"/>
          <w:szCs w:val="17"/>
          <w:vertAlign w:val="superscript"/>
        </w:rPr>
        <w:t>a</w:t>
      </w:r>
      <w:r w:rsidRPr="00A77C66">
        <w:rPr>
          <w:sz w:val="17"/>
          <w:szCs w:val="17"/>
        </w:rPr>
        <w:t xml:space="preserve"> Вещество, включенное в группу II приложения B, </w:t>
      </w:r>
      <w:r>
        <w:rPr>
          <w:sz w:val="17"/>
          <w:szCs w:val="17"/>
        </w:rPr>
        <w:t>—</w:t>
      </w:r>
      <w:r w:rsidRPr="00A77C66">
        <w:rPr>
          <w:sz w:val="17"/>
          <w:szCs w:val="17"/>
        </w:rPr>
        <w:t xml:space="preserve"> тетрахлорметан.</w:t>
      </w:r>
    </w:p>
    <w:p w14:paraId="14AEE694" w14:textId="77777777" w:rsidR="00471D8E" w:rsidRPr="00DC2297" w:rsidRDefault="00471D8E" w:rsidP="00471D8E">
      <w:pPr>
        <w:pStyle w:val="Normalnumber"/>
        <w:tabs>
          <w:tab w:val="clear" w:pos="1247"/>
          <w:tab w:val="clear" w:pos="1814"/>
          <w:tab w:val="clear" w:pos="2381"/>
          <w:tab w:val="clear" w:pos="2948"/>
          <w:tab w:val="clear" w:pos="3515"/>
        </w:tabs>
      </w:pPr>
      <w:r>
        <w:t>В таблице 6 приведены все случаи, о которых было сообщено по настоящее время, когда расчетный объем производства регулируемых веществ в 2025 году превысил предельные уровни, установленные для Сторон, не действующих в рамках статьи 5, наряду с пояснениями или уточнениями, представленными, в зависимости от обстоятельств, секретариатом или Стороной.</w:t>
      </w:r>
      <w:bookmarkStart w:id="14" w:name="_Hlk80293725"/>
      <w:bookmarkEnd w:id="14"/>
    </w:p>
    <w:p w14:paraId="14D07790" w14:textId="77777777" w:rsidR="00471D8E" w:rsidRPr="00DC2297" w:rsidRDefault="00471D8E" w:rsidP="006B62BD">
      <w:pPr>
        <w:pStyle w:val="Titletable"/>
        <w:keepNext w:val="0"/>
        <w:keepLines w:val="0"/>
        <w:tabs>
          <w:tab w:val="clear" w:pos="624"/>
          <w:tab w:val="clear" w:pos="1247"/>
          <w:tab w:val="clear" w:pos="1871"/>
          <w:tab w:val="clear" w:pos="2495"/>
          <w:tab w:val="clear" w:pos="3119"/>
          <w:tab w:val="clear" w:pos="3742"/>
          <w:tab w:val="clear" w:pos="4366"/>
        </w:tabs>
      </w:pPr>
      <w:r w:rsidRPr="006B62BD">
        <w:rPr>
          <w:b w:val="0"/>
          <w:bCs w:val="0"/>
        </w:rPr>
        <w:t xml:space="preserve">Таблица 6 </w:t>
      </w:r>
      <w:r w:rsidRPr="00D90278">
        <w:rPr>
          <w:b w:val="0"/>
          <w:bCs w:val="0"/>
        </w:rPr>
        <w:br/>
      </w:r>
      <w:r>
        <w:t xml:space="preserve">Случаи, когда объем потребления регулируемых веществ превысил объем, допускаемый графиками сокращения в рамках Протокола в 2025 году, установленный для Сторон, не действующих в рамках статьи 5, и соответствующие пояснения </w:t>
      </w:r>
    </w:p>
    <w:tbl>
      <w:tblPr>
        <w:tblW w:w="8307" w:type="dxa"/>
        <w:jc w:val="right"/>
        <w:tblLayout w:type="fixed"/>
        <w:tblCellMar>
          <w:left w:w="0" w:type="dxa"/>
          <w:right w:w="0" w:type="dxa"/>
        </w:tblCellMar>
        <w:tblLook w:val="0000" w:firstRow="0" w:lastRow="0" w:firstColumn="0" w:lastColumn="0" w:noHBand="0" w:noVBand="0"/>
      </w:tblPr>
      <w:tblGrid>
        <w:gridCol w:w="1418"/>
        <w:gridCol w:w="709"/>
        <w:gridCol w:w="850"/>
        <w:gridCol w:w="1134"/>
        <w:gridCol w:w="992"/>
        <w:gridCol w:w="3204"/>
      </w:tblGrid>
      <w:tr w:rsidR="00471D8E" w:rsidRPr="00507E61" w14:paraId="727F7C04" w14:textId="77777777" w:rsidTr="00507E61">
        <w:trPr>
          <w:cantSplit/>
          <w:trHeight w:val="57"/>
          <w:tblHeader/>
          <w:jc w:val="right"/>
        </w:trPr>
        <w:tc>
          <w:tcPr>
            <w:tcW w:w="1418" w:type="dxa"/>
            <w:vMerge w:val="restart"/>
            <w:tcBorders>
              <w:bottom w:val="single" w:sz="12" w:space="0" w:color="auto"/>
            </w:tcBorders>
            <w:tcMar>
              <w:top w:w="28" w:type="dxa"/>
              <w:left w:w="57" w:type="dxa"/>
              <w:bottom w:w="28" w:type="dxa"/>
              <w:right w:w="28" w:type="dxa"/>
            </w:tcMar>
            <w:vAlign w:val="bottom"/>
          </w:tcPr>
          <w:p w14:paraId="1C8780D8" w14:textId="77777777" w:rsidR="00471D8E" w:rsidRPr="00507E61" w:rsidRDefault="00471D8E" w:rsidP="00AC570F">
            <w:pPr>
              <w:pStyle w:val="Norma-pool"/>
              <w:spacing w:before="40" w:after="40"/>
              <w:rPr>
                <w:sz w:val="17"/>
                <w:szCs w:val="17"/>
              </w:rPr>
            </w:pPr>
            <w:r w:rsidRPr="00507E61">
              <w:rPr>
                <w:i/>
                <w:color w:val="000000"/>
                <w:sz w:val="17"/>
                <w:szCs w:val="17"/>
                <w:lang w:val="ru-RU"/>
              </w:rPr>
              <w:t>Сторона</w:t>
            </w:r>
          </w:p>
        </w:tc>
        <w:tc>
          <w:tcPr>
            <w:tcW w:w="709" w:type="dxa"/>
            <w:vMerge w:val="restart"/>
            <w:tcBorders>
              <w:bottom w:val="single" w:sz="12" w:space="0" w:color="auto"/>
            </w:tcBorders>
            <w:tcMar>
              <w:top w:w="28" w:type="dxa"/>
              <w:left w:w="57" w:type="dxa"/>
              <w:bottom w:w="28" w:type="dxa"/>
              <w:right w:w="28" w:type="dxa"/>
            </w:tcMar>
            <w:vAlign w:val="bottom"/>
          </w:tcPr>
          <w:p w14:paraId="1566946C" w14:textId="77777777" w:rsidR="00471D8E" w:rsidRPr="00507E61" w:rsidRDefault="00471D8E" w:rsidP="00AC570F">
            <w:pPr>
              <w:pStyle w:val="Norma-pool"/>
              <w:spacing w:before="40" w:after="40"/>
              <w:jc w:val="center"/>
              <w:rPr>
                <w:i/>
                <w:iCs w:val="0"/>
                <w:sz w:val="17"/>
                <w:szCs w:val="17"/>
              </w:rPr>
            </w:pPr>
            <w:r w:rsidRPr="00507E61">
              <w:rPr>
                <w:i/>
                <w:color w:val="000000"/>
                <w:sz w:val="17"/>
                <w:szCs w:val="17"/>
                <w:lang w:val="ru-RU"/>
              </w:rPr>
              <w:t>Прило-жение / группа</w:t>
            </w:r>
            <w:r w:rsidRPr="00507E61">
              <w:rPr>
                <w:i/>
                <w:color w:val="000000"/>
                <w:sz w:val="17"/>
                <w:szCs w:val="17"/>
                <w:vertAlign w:val="superscript"/>
                <w:lang w:val="ru-RU"/>
              </w:rPr>
              <w:t>a</w:t>
            </w:r>
          </w:p>
        </w:tc>
        <w:tc>
          <w:tcPr>
            <w:tcW w:w="2976" w:type="dxa"/>
            <w:gridSpan w:val="3"/>
            <w:tcBorders>
              <w:bottom w:val="single" w:sz="4" w:space="0" w:color="auto"/>
            </w:tcBorders>
            <w:vAlign w:val="bottom"/>
          </w:tcPr>
          <w:p w14:paraId="1B589E52" w14:textId="77777777" w:rsidR="00471D8E" w:rsidRPr="00507E61" w:rsidRDefault="00471D8E" w:rsidP="00AC570F">
            <w:pPr>
              <w:pStyle w:val="Norma-pool"/>
              <w:spacing w:before="40" w:after="40"/>
              <w:jc w:val="center"/>
              <w:rPr>
                <w:i/>
                <w:iCs w:val="0"/>
                <w:sz w:val="17"/>
                <w:szCs w:val="17"/>
                <w:lang w:val="ru-RU"/>
              </w:rPr>
            </w:pPr>
            <w:r w:rsidRPr="00507E61">
              <w:rPr>
                <w:i/>
                <w:color w:val="000000"/>
                <w:sz w:val="17"/>
                <w:szCs w:val="17"/>
                <w:lang w:val="ru-RU"/>
              </w:rPr>
              <w:t>Объем производства в тоннах ОРС</w:t>
            </w:r>
          </w:p>
        </w:tc>
        <w:tc>
          <w:tcPr>
            <w:tcW w:w="3204" w:type="dxa"/>
            <w:vMerge w:val="restart"/>
            <w:tcBorders>
              <w:bottom w:val="single" w:sz="12" w:space="0" w:color="auto"/>
            </w:tcBorders>
            <w:tcMar>
              <w:top w:w="28" w:type="dxa"/>
              <w:left w:w="57" w:type="dxa"/>
              <w:bottom w:w="28" w:type="dxa"/>
              <w:right w:w="28" w:type="dxa"/>
            </w:tcMar>
            <w:vAlign w:val="bottom"/>
          </w:tcPr>
          <w:p w14:paraId="31BE7446" w14:textId="77777777" w:rsidR="00471D8E" w:rsidRPr="00507E61" w:rsidRDefault="00471D8E" w:rsidP="009C2D28">
            <w:pPr>
              <w:pStyle w:val="Norma-pool"/>
              <w:spacing w:before="40" w:after="40"/>
              <w:ind w:left="113"/>
              <w:rPr>
                <w:rFonts w:eastAsia="Arial Unicode MS"/>
                <w:i/>
                <w:iCs w:val="0"/>
                <w:sz w:val="17"/>
                <w:szCs w:val="17"/>
              </w:rPr>
            </w:pPr>
            <w:r w:rsidRPr="00507E61">
              <w:rPr>
                <w:i/>
                <w:color w:val="000000"/>
                <w:sz w:val="17"/>
                <w:szCs w:val="17"/>
                <w:lang w:val="ru-RU"/>
              </w:rPr>
              <w:t>Пояснение или примечание</w:t>
            </w:r>
          </w:p>
        </w:tc>
      </w:tr>
      <w:tr w:rsidR="00471D8E" w:rsidRPr="001E6354" w14:paraId="3A24F6B4" w14:textId="77777777" w:rsidTr="00507E61">
        <w:trPr>
          <w:cantSplit/>
          <w:trHeight w:val="57"/>
          <w:tblHeader/>
          <w:jc w:val="right"/>
        </w:trPr>
        <w:tc>
          <w:tcPr>
            <w:tcW w:w="1418" w:type="dxa"/>
            <w:vMerge/>
            <w:tcBorders>
              <w:bottom w:val="single" w:sz="12" w:space="0" w:color="auto"/>
            </w:tcBorders>
            <w:tcMar>
              <w:top w:w="28" w:type="dxa"/>
              <w:left w:w="57" w:type="dxa"/>
              <w:bottom w:w="28" w:type="dxa"/>
              <w:right w:w="28" w:type="dxa"/>
            </w:tcMar>
          </w:tcPr>
          <w:p w14:paraId="1FC59673" w14:textId="77777777" w:rsidR="00471D8E" w:rsidRPr="00507E61" w:rsidRDefault="00471D8E" w:rsidP="00AC570F">
            <w:pPr>
              <w:pStyle w:val="Norma-pool"/>
              <w:spacing w:before="40" w:after="40"/>
              <w:rPr>
                <w:sz w:val="17"/>
                <w:szCs w:val="17"/>
              </w:rPr>
            </w:pPr>
          </w:p>
        </w:tc>
        <w:tc>
          <w:tcPr>
            <w:tcW w:w="709" w:type="dxa"/>
            <w:vMerge/>
            <w:tcBorders>
              <w:bottom w:val="single" w:sz="12" w:space="0" w:color="auto"/>
            </w:tcBorders>
            <w:tcMar>
              <w:top w:w="28" w:type="dxa"/>
              <w:left w:w="57" w:type="dxa"/>
              <w:bottom w:w="28" w:type="dxa"/>
              <w:right w:w="28" w:type="dxa"/>
            </w:tcMar>
          </w:tcPr>
          <w:p w14:paraId="7A2969F4" w14:textId="77777777" w:rsidR="00471D8E" w:rsidRPr="00507E61" w:rsidRDefault="00471D8E" w:rsidP="00AC570F">
            <w:pPr>
              <w:pStyle w:val="Norma-pool"/>
              <w:spacing w:before="40" w:after="40"/>
              <w:jc w:val="center"/>
              <w:rPr>
                <w:sz w:val="17"/>
                <w:szCs w:val="17"/>
              </w:rPr>
            </w:pPr>
          </w:p>
        </w:tc>
        <w:tc>
          <w:tcPr>
            <w:tcW w:w="850" w:type="dxa"/>
            <w:tcBorders>
              <w:top w:val="single" w:sz="4" w:space="0" w:color="auto"/>
              <w:bottom w:val="single" w:sz="12" w:space="0" w:color="auto"/>
            </w:tcBorders>
            <w:vAlign w:val="bottom"/>
          </w:tcPr>
          <w:p w14:paraId="21D2ADFA" w14:textId="77777777" w:rsidR="00471D8E" w:rsidRPr="00507E61" w:rsidRDefault="00471D8E" w:rsidP="00AC570F">
            <w:pPr>
              <w:pStyle w:val="Norma-pool"/>
              <w:spacing w:before="40" w:after="40"/>
              <w:ind w:left="57" w:right="57"/>
              <w:jc w:val="right"/>
              <w:rPr>
                <w:i/>
                <w:iCs w:val="0"/>
                <w:sz w:val="17"/>
                <w:szCs w:val="17"/>
              </w:rPr>
            </w:pPr>
            <w:r w:rsidRPr="00507E61">
              <w:rPr>
                <w:i/>
                <w:color w:val="000000"/>
                <w:sz w:val="17"/>
                <w:szCs w:val="17"/>
                <w:lang w:val="ru-RU"/>
              </w:rPr>
              <w:t>Базовый уровень</w:t>
            </w:r>
          </w:p>
        </w:tc>
        <w:tc>
          <w:tcPr>
            <w:tcW w:w="1134" w:type="dxa"/>
            <w:tcBorders>
              <w:top w:val="single" w:sz="4" w:space="0" w:color="auto"/>
              <w:bottom w:val="single" w:sz="12" w:space="0" w:color="auto"/>
            </w:tcBorders>
            <w:vAlign w:val="bottom"/>
          </w:tcPr>
          <w:p w14:paraId="2A691EDF" w14:textId="77777777" w:rsidR="00471D8E" w:rsidRPr="00507E61" w:rsidRDefault="00471D8E" w:rsidP="00AC570F">
            <w:pPr>
              <w:pStyle w:val="Norma-pool"/>
              <w:spacing w:before="40" w:after="40"/>
              <w:ind w:left="57" w:right="57"/>
              <w:jc w:val="right"/>
              <w:rPr>
                <w:i/>
                <w:iCs w:val="0"/>
                <w:sz w:val="17"/>
                <w:szCs w:val="17"/>
                <w:lang w:val="ru-RU"/>
              </w:rPr>
            </w:pPr>
            <w:r w:rsidRPr="00507E61">
              <w:rPr>
                <w:i/>
                <w:color w:val="000000"/>
                <w:sz w:val="17"/>
                <w:szCs w:val="17"/>
                <w:lang w:val="ru-RU"/>
              </w:rPr>
              <w:t>Предельный уровень в 2025 году, установлен</w:t>
            </w:r>
            <w:r>
              <w:rPr>
                <w:i/>
                <w:color w:val="000000"/>
                <w:sz w:val="17"/>
                <w:szCs w:val="17"/>
                <w:lang w:val="ru-RU"/>
              </w:rPr>
              <w:t>-</w:t>
            </w:r>
            <w:r w:rsidRPr="00507E61">
              <w:rPr>
                <w:i/>
                <w:color w:val="000000"/>
                <w:sz w:val="17"/>
                <w:szCs w:val="17"/>
                <w:lang w:val="ru-RU"/>
              </w:rPr>
              <w:t>ный согласно Протоколу</w:t>
            </w:r>
          </w:p>
        </w:tc>
        <w:tc>
          <w:tcPr>
            <w:tcW w:w="992" w:type="dxa"/>
            <w:tcBorders>
              <w:top w:val="single" w:sz="4" w:space="0" w:color="auto"/>
              <w:bottom w:val="single" w:sz="12" w:space="0" w:color="auto"/>
            </w:tcBorders>
            <w:vAlign w:val="bottom"/>
          </w:tcPr>
          <w:p w14:paraId="1DD21CB1" w14:textId="77777777" w:rsidR="00471D8E" w:rsidRPr="00507E61" w:rsidRDefault="00471D8E" w:rsidP="00AC570F">
            <w:pPr>
              <w:pStyle w:val="Norma-pool"/>
              <w:spacing w:before="40" w:after="40"/>
              <w:ind w:left="57" w:right="57"/>
              <w:jc w:val="right"/>
              <w:rPr>
                <w:i/>
                <w:iCs w:val="0"/>
                <w:sz w:val="17"/>
                <w:szCs w:val="17"/>
                <w:lang w:val="ru-RU"/>
              </w:rPr>
            </w:pPr>
            <w:r w:rsidRPr="00507E61">
              <w:rPr>
                <w:i/>
                <w:color w:val="000000"/>
                <w:sz w:val="17"/>
                <w:szCs w:val="17"/>
                <w:lang w:val="ru-RU"/>
              </w:rPr>
              <w:t>Расчетный объем производ</w:t>
            </w:r>
            <w:r>
              <w:rPr>
                <w:i/>
                <w:color w:val="000000"/>
                <w:sz w:val="17"/>
                <w:szCs w:val="17"/>
                <w:lang w:val="ru-RU"/>
              </w:rPr>
              <w:t>-</w:t>
            </w:r>
            <w:r w:rsidRPr="00507E61">
              <w:rPr>
                <w:i/>
                <w:color w:val="000000"/>
                <w:sz w:val="17"/>
                <w:szCs w:val="17"/>
                <w:lang w:val="ru-RU"/>
              </w:rPr>
              <w:t>ства в 2025</w:t>
            </w:r>
            <w:r>
              <w:rPr>
                <w:i/>
                <w:color w:val="000000"/>
                <w:sz w:val="17"/>
                <w:szCs w:val="17"/>
                <w:lang w:val="ru-RU"/>
              </w:rPr>
              <w:t> </w:t>
            </w:r>
            <w:r w:rsidRPr="00507E61">
              <w:rPr>
                <w:i/>
                <w:color w:val="000000"/>
                <w:sz w:val="17"/>
                <w:szCs w:val="17"/>
                <w:lang w:val="ru-RU"/>
              </w:rPr>
              <w:t>году</w:t>
            </w:r>
          </w:p>
        </w:tc>
        <w:tc>
          <w:tcPr>
            <w:tcW w:w="3204" w:type="dxa"/>
            <w:vMerge/>
            <w:tcBorders>
              <w:bottom w:val="single" w:sz="12" w:space="0" w:color="auto"/>
            </w:tcBorders>
            <w:tcMar>
              <w:top w:w="28" w:type="dxa"/>
              <w:left w:w="57" w:type="dxa"/>
              <w:bottom w:w="28" w:type="dxa"/>
              <w:right w:w="28" w:type="dxa"/>
            </w:tcMar>
          </w:tcPr>
          <w:p w14:paraId="20A37750" w14:textId="77777777" w:rsidR="00471D8E" w:rsidRPr="00507E61" w:rsidRDefault="00471D8E" w:rsidP="009C2D28">
            <w:pPr>
              <w:pStyle w:val="Norma-pool"/>
              <w:spacing w:before="40" w:after="40"/>
              <w:ind w:left="113"/>
              <w:rPr>
                <w:sz w:val="17"/>
                <w:szCs w:val="17"/>
                <w:lang w:val="ru-RU"/>
              </w:rPr>
            </w:pPr>
          </w:p>
        </w:tc>
      </w:tr>
      <w:tr w:rsidR="00471D8E" w:rsidRPr="00DC2297" w14:paraId="12C99B24" w14:textId="77777777" w:rsidTr="003A424F">
        <w:trPr>
          <w:cantSplit/>
          <w:trHeight w:val="57"/>
          <w:jc w:val="right"/>
        </w:trPr>
        <w:tc>
          <w:tcPr>
            <w:tcW w:w="1418" w:type="dxa"/>
            <w:tcBorders>
              <w:top w:val="single" w:sz="12" w:space="0" w:color="auto"/>
            </w:tcBorders>
            <w:tcMar>
              <w:top w:w="28" w:type="dxa"/>
              <w:left w:w="57" w:type="dxa"/>
              <w:bottom w:w="28" w:type="dxa"/>
              <w:right w:w="28" w:type="dxa"/>
            </w:tcMar>
          </w:tcPr>
          <w:p w14:paraId="37192B89" w14:textId="77777777" w:rsidR="00471D8E" w:rsidRPr="00C24E07" w:rsidRDefault="00471D8E" w:rsidP="00AC570F">
            <w:pPr>
              <w:pStyle w:val="Normal-pool"/>
              <w:spacing w:before="40" w:after="40"/>
              <w:ind w:right="57"/>
              <w:rPr>
                <w:color w:val="000000"/>
                <w:sz w:val="18"/>
                <w:szCs w:val="18"/>
              </w:rPr>
            </w:pPr>
            <w:r>
              <w:rPr>
                <w:color w:val="000000"/>
                <w:sz w:val="18"/>
                <w:szCs w:val="18"/>
              </w:rPr>
              <w:t>Япония</w:t>
            </w:r>
          </w:p>
        </w:tc>
        <w:tc>
          <w:tcPr>
            <w:tcW w:w="709" w:type="dxa"/>
            <w:tcBorders>
              <w:top w:val="single" w:sz="12" w:space="0" w:color="auto"/>
            </w:tcBorders>
            <w:tcMar>
              <w:top w:w="28" w:type="dxa"/>
              <w:left w:w="57" w:type="dxa"/>
              <w:bottom w:w="28" w:type="dxa"/>
              <w:right w:w="28" w:type="dxa"/>
            </w:tcMar>
          </w:tcPr>
          <w:p w14:paraId="5BA7FFEF" w14:textId="77777777" w:rsidR="00471D8E" w:rsidRPr="00C24E07" w:rsidRDefault="00471D8E" w:rsidP="00AC570F">
            <w:pPr>
              <w:pStyle w:val="Normal-pool"/>
              <w:spacing w:before="40" w:after="40"/>
              <w:ind w:right="57"/>
              <w:jc w:val="center"/>
              <w:rPr>
                <w:color w:val="000000"/>
                <w:sz w:val="18"/>
                <w:szCs w:val="18"/>
              </w:rPr>
            </w:pPr>
            <w:r>
              <w:rPr>
                <w:color w:val="000000"/>
                <w:sz w:val="18"/>
                <w:szCs w:val="18"/>
              </w:rPr>
              <w:t>B / II</w:t>
            </w:r>
          </w:p>
        </w:tc>
        <w:tc>
          <w:tcPr>
            <w:tcW w:w="850" w:type="dxa"/>
            <w:tcBorders>
              <w:top w:val="single" w:sz="12" w:space="0" w:color="auto"/>
            </w:tcBorders>
          </w:tcPr>
          <w:p w14:paraId="57125382" w14:textId="77777777" w:rsidR="00471D8E" w:rsidRPr="00C24E07" w:rsidRDefault="00471D8E" w:rsidP="00AC570F">
            <w:pPr>
              <w:pStyle w:val="Normal-pool"/>
              <w:spacing w:before="40" w:after="40"/>
              <w:ind w:left="57" w:right="57"/>
              <w:jc w:val="right"/>
              <w:rPr>
                <w:color w:val="000000"/>
                <w:sz w:val="18"/>
                <w:szCs w:val="18"/>
              </w:rPr>
            </w:pPr>
            <w:r>
              <w:rPr>
                <w:color w:val="000000"/>
                <w:sz w:val="18"/>
                <w:szCs w:val="18"/>
              </w:rPr>
              <w:t>19 602,0</w:t>
            </w:r>
          </w:p>
        </w:tc>
        <w:tc>
          <w:tcPr>
            <w:tcW w:w="1134" w:type="dxa"/>
            <w:tcBorders>
              <w:top w:val="single" w:sz="12" w:space="0" w:color="auto"/>
            </w:tcBorders>
          </w:tcPr>
          <w:p w14:paraId="751A7A57" w14:textId="77777777" w:rsidR="00471D8E" w:rsidRPr="00C24E07" w:rsidRDefault="00471D8E" w:rsidP="00AC570F">
            <w:pPr>
              <w:pStyle w:val="Normal-pool-Table"/>
              <w:ind w:left="57" w:right="57"/>
              <w:jc w:val="right"/>
              <w:rPr>
                <w:color w:val="000000"/>
                <w:szCs w:val="18"/>
              </w:rPr>
            </w:pPr>
            <w:r>
              <w:rPr>
                <w:color w:val="000000"/>
              </w:rPr>
              <w:t>0,0</w:t>
            </w:r>
          </w:p>
        </w:tc>
        <w:tc>
          <w:tcPr>
            <w:tcW w:w="992" w:type="dxa"/>
            <w:tcBorders>
              <w:top w:val="single" w:sz="12" w:space="0" w:color="auto"/>
            </w:tcBorders>
          </w:tcPr>
          <w:p w14:paraId="13D44CD3" w14:textId="77777777" w:rsidR="00471D8E" w:rsidRPr="00C24E07" w:rsidRDefault="00471D8E" w:rsidP="00AC570F">
            <w:pPr>
              <w:pStyle w:val="Normal-pool-Table"/>
              <w:ind w:left="57" w:right="57"/>
              <w:jc w:val="right"/>
              <w:rPr>
                <w:color w:val="000000"/>
                <w:szCs w:val="18"/>
              </w:rPr>
            </w:pPr>
            <w:r>
              <w:rPr>
                <w:color w:val="000000"/>
              </w:rPr>
              <w:t>7,9</w:t>
            </w:r>
          </w:p>
        </w:tc>
        <w:tc>
          <w:tcPr>
            <w:tcW w:w="3204" w:type="dxa"/>
            <w:tcBorders>
              <w:top w:val="single" w:sz="12" w:space="0" w:color="auto"/>
            </w:tcBorders>
            <w:tcMar>
              <w:top w:w="28" w:type="dxa"/>
              <w:left w:w="57" w:type="dxa"/>
              <w:bottom w:w="28" w:type="dxa"/>
              <w:right w:w="28" w:type="dxa"/>
            </w:tcMar>
          </w:tcPr>
          <w:p w14:paraId="5293FFCF" w14:textId="77777777" w:rsidR="00471D8E" w:rsidRPr="00DC2297" w:rsidRDefault="00471D8E" w:rsidP="009C2D28">
            <w:pPr>
              <w:pStyle w:val="Normal-pool"/>
              <w:spacing w:before="40" w:after="40"/>
              <w:ind w:left="113" w:right="57"/>
              <w:rPr>
                <w:color w:val="000000"/>
                <w:sz w:val="18"/>
                <w:szCs w:val="18"/>
              </w:rPr>
            </w:pPr>
            <w:r>
              <w:rPr>
                <w:color w:val="000000"/>
                <w:sz w:val="18"/>
                <w:szCs w:val="18"/>
              </w:rPr>
              <w:t>Лабораторные и аналитические виды применения</w:t>
            </w:r>
          </w:p>
        </w:tc>
      </w:tr>
      <w:tr w:rsidR="00471D8E" w:rsidRPr="00DC2297" w14:paraId="6C1F1756" w14:textId="77777777" w:rsidTr="003A424F">
        <w:trPr>
          <w:cantSplit/>
          <w:trHeight w:val="57"/>
          <w:jc w:val="right"/>
        </w:trPr>
        <w:tc>
          <w:tcPr>
            <w:tcW w:w="1418" w:type="dxa"/>
            <w:tcBorders>
              <w:bottom w:val="single" w:sz="12" w:space="0" w:color="auto"/>
            </w:tcBorders>
            <w:tcMar>
              <w:top w:w="28" w:type="dxa"/>
              <w:left w:w="57" w:type="dxa"/>
              <w:bottom w:w="28" w:type="dxa"/>
              <w:right w:w="28" w:type="dxa"/>
            </w:tcMar>
          </w:tcPr>
          <w:p w14:paraId="5B517FFB" w14:textId="77777777" w:rsidR="00471D8E" w:rsidRPr="00C24E07" w:rsidRDefault="00471D8E" w:rsidP="00AC570F">
            <w:pPr>
              <w:pStyle w:val="Normal-pool"/>
              <w:spacing w:before="40" w:after="40"/>
              <w:ind w:right="57"/>
              <w:rPr>
                <w:color w:val="000000"/>
                <w:sz w:val="18"/>
                <w:szCs w:val="18"/>
              </w:rPr>
            </w:pPr>
            <w:r>
              <w:rPr>
                <w:color w:val="000000"/>
                <w:sz w:val="18"/>
                <w:szCs w:val="18"/>
              </w:rPr>
              <w:t>Королевство Нидерландов</w:t>
            </w:r>
          </w:p>
        </w:tc>
        <w:tc>
          <w:tcPr>
            <w:tcW w:w="709" w:type="dxa"/>
            <w:tcBorders>
              <w:bottom w:val="single" w:sz="12" w:space="0" w:color="auto"/>
            </w:tcBorders>
            <w:tcMar>
              <w:top w:w="28" w:type="dxa"/>
              <w:left w:w="57" w:type="dxa"/>
              <w:bottom w:w="28" w:type="dxa"/>
              <w:right w:w="28" w:type="dxa"/>
            </w:tcMar>
          </w:tcPr>
          <w:p w14:paraId="60A79A19" w14:textId="77777777" w:rsidR="00471D8E" w:rsidRPr="00C24E07" w:rsidRDefault="00471D8E" w:rsidP="00AC570F">
            <w:pPr>
              <w:pStyle w:val="Normal-pool"/>
              <w:spacing w:before="40" w:after="40"/>
              <w:ind w:right="57"/>
              <w:jc w:val="center"/>
              <w:rPr>
                <w:color w:val="000000"/>
                <w:sz w:val="18"/>
                <w:szCs w:val="18"/>
              </w:rPr>
            </w:pPr>
            <w:r>
              <w:rPr>
                <w:color w:val="000000"/>
                <w:sz w:val="18"/>
                <w:szCs w:val="18"/>
              </w:rPr>
              <w:t>B / II</w:t>
            </w:r>
          </w:p>
        </w:tc>
        <w:tc>
          <w:tcPr>
            <w:tcW w:w="850" w:type="dxa"/>
            <w:tcBorders>
              <w:bottom w:val="single" w:sz="12" w:space="0" w:color="auto"/>
            </w:tcBorders>
          </w:tcPr>
          <w:p w14:paraId="18CF89BA" w14:textId="77777777" w:rsidR="00471D8E" w:rsidRPr="005A1A18" w:rsidRDefault="00471D8E" w:rsidP="00AC570F">
            <w:pPr>
              <w:pStyle w:val="Normal-pool-Table"/>
              <w:ind w:left="57" w:right="57"/>
              <w:jc w:val="right"/>
            </w:pPr>
            <w:r>
              <w:rPr>
                <w:color w:val="000000"/>
              </w:rPr>
              <w:t>0,0</w:t>
            </w:r>
          </w:p>
        </w:tc>
        <w:tc>
          <w:tcPr>
            <w:tcW w:w="1134" w:type="dxa"/>
            <w:tcBorders>
              <w:bottom w:val="single" w:sz="12" w:space="0" w:color="auto"/>
            </w:tcBorders>
          </w:tcPr>
          <w:p w14:paraId="6CE35379" w14:textId="77777777" w:rsidR="00471D8E" w:rsidRPr="005A1A18" w:rsidRDefault="00471D8E" w:rsidP="00AC570F">
            <w:pPr>
              <w:pStyle w:val="Normal-pool-Table"/>
              <w:ind w:left="57" w:right="57"/>
              <w:jc w:val="right"/>
            </w:pPr>
            <w:r>
              <w:rPr>
                <w:color w:val="000000"/>
              </w:rPr>
              <w:t>0,0</w:t>
            </w:r>
          </w:p>
        </w:tc>
        <w:tc>
          <w:tcPr>
            <w:tcW w:w="992" w:type="dxa"/>
            <w:tcBorders>
              <w:bottom w:val="single" w:sz="12" w:space="0" w:color="auto"/>
            </w:tcBorders>
          </w:tcPr>
          <w:p w14:paraId="68063DEB" w14:textId="77777777" w:rsidR="00471D8E" w:rsidRPr="005A1A18" w:rsidRDefault="00471D8E" w:rsidP="00AC570F">
            <w:pPr>
              <w:pStyle w:val="Normal-pool-Table"/>
              <w:ind w:left="57" w:right="57"/>
              <w:jc w:val="right"/>
            </w:pPr>
            <w:r>
              <w:rPr>
                <w:color w:val="000000"/>
              </w:rPr>
              <w:t>1,6</w:t>
            </w:r>
          </w:p>
        </w:tc>
        <w:tc>
          <w:tcPr>
            <w:tcW w:w="3204" w:type="dxa"/>
            <w:tcBorders>
              <w:bottom w:val="single" w:sz="12" w:space="0" w:color="auto"/>
            </w:tcBorders>
            <w:tcMar>
              <w:top w:w="28" w:type="dxa"/>
              <w:left w:w="57" w:type="dxa"/>
              <w:bottom w:w="28" w:type="dxa"/>
              <w:right w:w="28" w:type="dxa"/>
            </w:tcMar>
          </w:tcPr>
          <w:p w14:paraId="52824F0A" w14:textId="77777777" w:rsidR="00471D8E" w:rsidRPr="00DC2297" w:rsidRDefault="00471D8E" w:rsidP="009C2D28">
            <w:pPr>
              <w:pStyle w:val="Normal-pool-Table"/>
              <w:ind w:left="113" w:right="-113"/>
            </w:pPr>
            <w:r>
              <w:rPr>
                <w:color w:val="000000"/>
              </w:rPr>
              <w:t>Непреднамеренное производство побочной продукции: запасы для уничтожения в будущем году (сценарий a) решений XVIII/17 и XXII/20)</w:t>
            </w:r>
          </w:p>
        </w:tc>
      </w:tr>
    </w:tbl>
    <w:p w14:paraId="7FCF1CE0" w14:textId="77777777" w:rsidR="00471D8E" w:rsidRPr="00571A9A" w:rsidRDefault="00471D8E" w:rsidP="00571A9A">
      <w:pPr>
        <w:pStyle w:val="Normal-pool"/>
        <w:tabs>
          <w:tab w:val="clear" w:pos="624"/>
          <w:tab w:val="clear" w:pos="1247"/>
          <w:tab w:val="clear" w:pos="1871"/>
          <w:tab w:val="clear" w:pos="2495"/>
          <w:tab w:val="clear" w:pos="3119"/>
          <w:tab w:val="clear" w:pos="3742"/>
          <w:tab w:val="clear" w:pos="4366"/>
        </w:tabs>
        <w:spacing w:before="60"/>
        <w:ind w:left="1247" w:firstLine="624"/>
        <w:rPr>
          <w:i/>
          <w:iCs/>
          <w:sz w:val="17"/>
          <w:szCs w:val="17"/>
        </w:rPr>
      </w:pPr>
      <w:r>
        <w:rPr>
          <w:sz w:val="18"/>
          <w:szCs w:val="18"/>
        </w:rPr>
        <w:tab/>
      </w:r>
      <w:r w:rsidRPr="00571A9A">
        <w:rPr>
          <w:i/>
          <w:iCs/>
          <w:sz w:val="17"/>
          <w:szCs w:val="17"/>
        </w:rPr>
        <w:t>Сокращение</w:t>
      </w:r>
      <w:r w:rsidRPr="00571A9A">
        <w:rPr>
          <w:sz w:val="17"/>
          <w:szCs w:val="17"/>
        </w:rPr>
        <w:t>: тонна ОРС — озоноразрушающая способность, выраженная в тоннах.</w:t>
      </w:r>
    </w:p>
    <w:p w14:paraId="4793A719" w14:textId="77777777" w:rsidR="00471D8E" w:rsidRPr="00571A9A" w:rsidRDefault="00471D8E" w:rsidP="00571A9A">
      <w:pPr>
        <w:pStyle w:val="Normal-pool"/>
        <w:tabs>
          <w:tab w:val="clear" w:pos="624"/>
          <w:tab w:val="clear" w:pos="1247"/>
          <w:tab w:val="clear" w:pos="1871"/>
          <w:tab w:val="clear" w:pos="2495"/>
          <w:tab w:val="clear" w:pos="3119"/>
          <w:tab w:val="clear" w:pos="3742"/>
          <w:tab w:val="clear" w:pos="4366"/>
        </w:tabs>
        <w:spacing w:before="60" w:after="240"/>
        <w:ind w:left="1247" w:firstLine="624"/>
        <w:rPr>
          <w:sz w:val="17"/>
          <w:szCs w:val="17"/>
        </w:rPr>
      </w:pPr>
      <w:r w:rsidRPr="00571A9A">
        <w:rPr>
          <w:i/>
          <w:iCs/>
          <w:sz w:val="17"/>
          <w:szCs w:val="17"/>
        </w:rPr>
        <w:tab/>
      </w:r>
      <w:r w:rsidRPr="00571A9A">
        <w:rPr>
          <w:i/>
          <w:iCs/>
          <w:sz w:val="17"/>
          <w:szCs w:val="17"/>
          <w:vertAlign w:val="superscript"/>
        </w:rPr>
        <w:t>a</w:t>
      </w:r>
      <w:r w:rsidRPr="00571A9A">
        <w:rPr>
          <w:sz w:val="17"/>
          <w:szCs w:val="17"/>
        </w:rPr>
        <w:t xml:space="preserve"> Вещество, включенное в группу II приложения B, — тетрахлорметан.</w:t>
      </w:r>
    </w:p>
    <w:p w14:paraId="067E4F50" w14:textId="77777777" w:rsidR="00471D8E" w:rsidRPr="00DC2297" w:rsidRDefault="00471D8E" w:rsidP="00471D8E">
      <w:pPr>
        <w:pStyle w:val="Normalnumber"/>
        <w:tabs>
          <w:tab w:val="clear" w:pos="1247"/>
          <w:tab w:val="clear" w:pos="1814"/>
          <w:tab w:val="clear" w:pos="2381"/>
          <w:tab w:val="clear" w:pos="2948"/>
          <w:tab w:val="clear" w:pos="3515"/>
        </w:tabs>
      </w:pPr>
      <w:r>
        <w:t>Как видно из таблиц 5 и 6, по настоящее время две Стороны, не действующие в рамках статьи 5, сообщили о потреблении и (или) производстве регулируемых веществ сверх установленных предельных уровней на 2025 год. Одно из отклонений касается видов применения, на которые распространяется исключение, а другой случай подпадает под положения решений XVIII/17 и XXII/20. Следовательно, ни один из этих случаев не требует рассмотрения Комитетом.</w:t>
      </w:r>
    </w:p>
    <w:p w14:paraId="36B572C0" w14:textId="77777777" w:rsidR="00471D8E" w:rsidRPr="00DC2297" w:rsidRDefault="00471D8E" w:rsidP="008A28FF">
      <w:pPr>
        <w:pStyle w:val="CH2"/>
        <w:keepNext w:val="0"/>
        <w:keepLines w:val="0"/>
        <w:tabs>
          <w:tab w:val="clear" w:pos="1247"/>
          <w:tab w:val="clear" w:pos="1871"/>
          <w:tab w:val="clear" w:pos="2495"/>
          <w:tab w:val="clear" w:pos="3119"/>
          <w:tab w:val="clear" w:pos="3742"/>
          <w:tab w:val="clear" w:pos="4366"/>
        </w:tabs>
        <w:spacing w:before="0"/>
      </w:pPr>
      <w:r w:rsidRPr="00BB0309">
        <w:rPr>
          <w:bCs/>
        </w:rPr>
        <w:tab/>
      </w:r>
      <w:r>
        <w:rPr>
          <w:bCs/>
        </w:rPr>
        <w:t>E.</w:t>
      </w:r>
      <w:r>
        <w:tab/>
        <w:t>Положение дел с соблюдением мер регулирования, предусмотренных на 2025 год, Сторонами, действующими в рамках статьи 5</w:t>
      </w:r>
    </w:p>
    <w:p w14:paraId="69FFFC8D" w14:textId="77777777" w:rsidR="00471D8E" w:rsidRPr="00DC2297" w:rsidRDefault="00471D8E" w:rsidP="00471D8E">
      <w:pPr>
        <w:pStyle w:val="Normalnumber"/>
        <w:tabs>
          <w:tab w:val="clear" w:pos="1247"/>
          <w:tab w:val="clear" w:pos="1814"/>
          <w:tab w:val="clear" w:pos="2381"/>
          <w:tab w:val="clear" w:pos="2948"/>
          <w:tab w:val="clear" w:pos="3515"/>
        </w:tabs>
      </w:pPr>
      <w:r>
        <w:t xml:space="preserve">В таблице 7 приведены все случаи, о которых было сообщено по настоящее время, когда потребление регулируемых веществ в 2025 году превысило предельные уровни, установленные для Сторон, действующих в рамках статьи 5. </w:t>
      </w:r>
    </w:p>
    <w:p w14:paraId="1C888E08" w14:textId="77777777" w:rsidR="00471D8E" w:rsidRPr="00DC2297" w:rsidRDefault="00471D8E" w:rsidP="004D7613">
      <w:pPr>
        <w:pStyle w:val="Titletable"/>
        <w:keepNext w:val="0"/>
        <w:keepLines w:val="0"/>
        <w:tabs>
          <w:tab w:val="clear" w:pos="624"/>
          <w:tab w:val="clear" w:pos="1247"/>
          <w:tab w:val="clear" w:pos="1871"/>
          <w:tab w:val="clear" w:pos="2495"/>
          <w:tab w:val="clear" w:pos="3119"/>
          <w:tab w:val="clear" w:pos="3742"/>
          <w:tab w:val="clear" w:pos="4366"/>
        </w:tabs>
      </w:pPr>
      <w:r w:rsidRPr="004D7613">
        <w:rPr>
          <w:b w:val="0"/>
          <w:bCs w:val="0"/>
        </w:rPr>
        <w:t xml:space="preserve">Таблица 7 </w:t>
      </w:r>
      <w:r w:rsidRPr="00D90278">
        <w:rPr>
          <w:b w:val="0"/>
          <w:bCs w:val="0"/>
        </w:rPr>
        <w:br/>
      </w:r>
      <w:r>
        <w:t>Случаи, когда объем потребления регулируемых веществ превысил объем, допускаемый графиками сокращения в рамках Протокола в 2025 году, установленный для Сторон, действующих в рамках статьи 5</w:t>
      </w:r>
    </w:p>
    <w:tbl>
      <w:tblPr>
        <w:tblStyle w:val="TableGrid"/>
        <w:tblW w:w="830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1843"/>
        <w:gridCol w:w="709"/>
        <w:gridCol w:w="992"/>
        <w:gridCol w:w="1559"/>
        <w:gridCol w:w="1276"/>
        <w:gridCol w:w="1928"/>
      </w:tblGrid>
      <w:tr w:rsidR="00471D8E" w:rsidRPr="00182C10" w14:paraId="34F70D1E" w14:textId="77777777" w:rsidTr="008D36C2">
        <w:trPr>
          <w:trHeight w:val="57"/>
          <w:tblHeader/>
          <w:jc w:val="right"/>
        </w:trPr>
        <w:tc>
          <w:tcPr>
            <w:tcW w:w="1843" w:type="dxa"/>
            <w:vMerge w:val="restart"/>
            <w:tcBorders>
              <w:top w:val="single" w:sz="4" w:space="0" w:color="auto"/>
              <w:bottom w:val="single" w:sz="12" w:space="0" w:color="auto"/>
            </w:tcBorders>
            <w:tcMar>
              <w:left w:w="57" w:type="dxa"/>
              <w:right w:w="57" w:type="dxa"/>
            </w:tcMar>
            <w:vAlign w:val="bottom"/>
          </w:tcPr>
          <w:p w14:paraId="3DBD9675" w14:textId="77777777" w:rsidR="00471D8E" w:rsidRPr="00182C10" w:rsidRDefault="00471D8E" w:rsidP="00182C10">
            <w:pPr>
              <w:pStyle w:val="Normal-pool-Table"/>
              <w:tabs>
                <w:tab w:val="clear" w:pos="624"/>
                <w:tab w:val="clear" w:pos="1247"/>
                <w:tab w:val="clear" w:pos="1871"/>
                <w:tab w:val="clear" w:pos="2495"/>
                <w:tab w:val="clear" w:pos="3119"/>
                <w:tab w:val="clear" w:pos="3742"/>
                <w:tab w:val="clear" w:pos="4366"/>
              </w:tabs>
              <w:rPr>
                <w:i/>
                <w:iCs/>
                <w:color w:val="002060"/>
                <w:sz w:val="17"/>
                <w:szCs w:val="17"/>
              </w:rPr>
            </w:pPr>
            <w:r w:rsidRPr="00182C10">
              <w:rPr>
                <w:i/>
                <w:iCs/>
                <w:color w:val="000000"/>
                <w:sz w:val="17"/>
                <w:szCs w:val="17"/>
              </w:rPr>
              <w:lastRenderedPageBreak/>
              <w:t>Сторона</w:t>
            </w:r>
          </w:p>
        </w:tc>
        <w:tc>
          <w:tcPr>
            <w:tcW w:w="709" w:type="dxa"/>
            <w:vMerge w:val="restart"/>
            <w:tcBorders>
              <w:top w:val="single" w:sz="4" w:space="0" w:color="auto"/>
              <w:bottom w:val="single" w:sz="12" w:space="0" w:color="auto"/>
            </w:tcBorders>
            <w:tcMar>
              <w:left w:w="57" w:type="dxa"/>
              <w:right w:w="57" w:type="dxa"/>
            </w:tcMar>
            <w:vAlign w:val="bottom"/>
          </w:tcPr>
          <w:p w14:paraId="2D41E045" w14:textId="77777777" w:rsidR="00471D8E" w:rsidRPr="00182C10" w:rsidRDefault="00471D8E" w:rsidP="00182C10">
            <w:pPr>
              <w:pStyle w:val="Normal-pool-Table"/>
              <w:tabs>
                <w:tab w:val="clear" w:pos="624"/>
                <w:tab w:val="clear" w:pos="1247"/>
                <w:tab w:val="clear" w:pos="1871"/>
                <w:tab w:val="clear" w:pos="2495"/>
                <w:tab w:val="clear" w:pos="3119"/>
                <w:tab w:val="clear" w:pos="3742"/>
                <w:tab w:val="clear" w:pos="4366"/>
              </w:tabs>
              <w:rPr>
                <w:i/>
                <w:iCs/>
                <w:color w:val="002060"/>
                <w:sz w:val="17"/>
                <w:szCs w:val="17"/>
              </w:rPr>
            </w:pPr>
            <w:r w:rsidRPr="00182C10">
              <w:rPr>
                <w:i/>
                <w:iCs/>
                <w:color w:val="000000"/>
                <w:sz w:val="17"/>
                <w:szCs w:val="17"/>
              </w:rPr>
              <w:t>Прило-жение / группа</w:t>
            </w:r>
            <w:r w:rsidRPr="00182C10">
              <w:rPr>
                <w:i/>
                <w:iCs/>
                <w:color w:val="000000"/>
                <w:sz w:val="17"/>
                <w:szCs w:val="17"/>
                <w:vertAlign w:val="superscript"/>
              </w:rPr>
              <w:t>a</w:t>
            </w:r>
          </w:p>
        </w:tc>
        <w:tc>
          <w:tcPr>
            <w:tcW w:w="3827" w:type="dxa"/>
            <w:gridSpan w:val="3"/>
            <w:tcBorders>
              <w:top w:val="single" w:sz="4" w:space="0" w:color="auto"/>
              <w:bottom w:val="single" w:sz="4" w:space="0" w:color="auto"/>
            </w:tcBorders>
            <w:tcMar>
              <w:left w:w="57" w:type="dxa"/>
              <w:right w:w="57" w:type="dxa"/>
            </w:tcMar>
            <w:vAlign w:val="bottom"/>
          </w:tcPr>
          <w:p w14:paraId="534581C5" w14:textId="77777777" w:rsidR="00471D8E" w:rsidRPr="00182C10" w:rsidRDefault="00471D8E" w:rsidP="00182C10">
            <w:pPr>
              <w:pStyle w:val="Normal-pool-Table"/>
              <w:tabs>
                <w:tab w:val="clear" w:pos="624"/>
                <w:tab w:val="clear" w:pos="1247"/>
                <w:tab w:val="clear" w:pos="1871"/>
                <w:tab w:val="clear" w:pos="2495"/>
                <w:tab w:val="clear" w:pos="3119"/>
                <w:tab w:val="clear" w:pos="3742"/>
                <w:tab w:val="clear" w:pos="4366"/>
              </w:tabs>
              <w:jc w:val="center"/>
              <w:rPr>
                <w:i/>
                <w:iCs/>
                <w:color w:val="002060"/>
                <w:sz w:val="17"/>
                <w:szCs w:val="17"/>
              </w:rPr>
            </w:pPr>
            <w:r w:rsidRPr="00182C10">
              <w:rPr>
                <w:i/>
                <w:iCs/>
                <w:color w:val="000000"/>
                <w:sz w:val="17"/>
                <w:szCs w:val="17"/>
              </w:rPr>
              <w:t>Объем потребления в тоннах ОРС</w:t>
            </w:r>
          </w:p>
        </w:tc>
        <w:tc>
          <w:tcPr>
            <w:tcW w:w="1928" w:type="dxa"/>
            <w:vMerge w:val="restart"/>
            <w:tcBorders>
              <w:top w:val="single" w:sz="4" w:space="0" w:color="auto"/>
              <w:bottom w:val="single" w:sz="12" w:space="0" w:color="auto"/>
            </w:tcBorders>
            <w:tcMar>
              <w:left w:w="57" w:type="dxa"/>
              <w:right w:w="57" w:type="dxa"/>
            </w:tcMar>
            <w:vAlign w:val="bottom"/>
          </w:tcPr>
          <w:p w14:paraId="2C904014" w14:textId="77777777" w:rsidR="00471D8E" w:rsidRPr="00182C10" w:rsidRDefault="00471D8E" w:rsidP="005668B0">
            <w:pPr>
              <w:pStyle w:val="Normal-pool-Table"/>
              <w:tabs>
                <w:tab w:val="clear" w:pos="624"/>
                <w:tab w:val="clear" w:pos="1247"/>
                <w:tab w:val="clear" w:pos="1871"/>
                <w:tab w:val="clear" w:pos="2495"/>
                <w:tab w:val="clear" w:pos="3119"/>
                <w:tab w:val="clear" w:pos="3742"/>
                <w:tab w:val="clear" w:pos="4366"/>
              </w:tabs>
              <w:ind w:left="113"/>
              <w:rPr>
                <w:rFonts w:eastAsia="Arial Unicode MS"/>
                <w:i/>
                <w:iCs/>
                <w:sz w:val="17"/>
                <w:szCs w:val="17"/>
              </w:rPr>
            </w:pPr>
            <w:r w:rsidRPr="00182C10">
              <w:rPr>
                <w:i/>
                <w:iCs/>
                <w:color w:val="000000"/>
                <w:sz w:val="17"/>
                <w:szCs w:val="17"/>
              </w:rPr>
              <w:t>Пояснение или примечание</w:t>
            </w:r>
          </w:p>
        </w:tc>
      </w:tr>
      <w:tr w:rsidR="00471D8E" w:rsidRPr="00182C10" w14:paraId="69A87DEC" w14:textId="77777777" w:rsidTr="008D36C2">
        <w:trPr>
          <w:trHeight w:val="57"/>
          <w:tblHeader/>
          <w:jc w:val="right"/>
        </w:trPr>
        <w:tc>
          <w:tcPr>
            <w:tcW w:w="1843" w:type="dxa"/>
            <w:vMerge/>
            <w:tcBorders>
              <w:bottom w:val="single" w:sz="12" w:space="0" w:color="auto"/>
            </w:tcBorders>
            <w:tcMar>
              <w:left w:w="57" w:type="dxa"/>
              <w:right w:w="57" w:type="dxa"/>
            </w:tcMar>
            <w:vAlign w:val="bottom"/>
          </w:tcPr>
          <w:p w14:paraId="04BF072D" w14:textId="77777777" w:rsidR="00471D8E" w:rsidRPr="00182C10" w:rsidRDefault="00471D8E" w:rsidP="00182C10">
            <w:pPr>
              <w:pStyle w:val="Normal-pool-Table"/>
              <w:tabs>
                <w:tab w:val="clear" w:pos="624"/>
                <w:tab w:val="clear" w:pos="1247"/>
                <w:tab w:val="clear" w:pos="1871"/>
                <w:tab w:val="clear" w:pos="2495"/>
                <w:tab w:val="clear" w:pos="3119"/>
                <w:tab w:val="clear" w:pos="3742"/>
                <w:tab w:val="clear" w:pos="4366"/>
              </w:tabs>
              <w:ind w:left="57"/>
              <w:rPr>
                <w:sz w:val="17"/>
                <w:szCs w:val="17"/>
              </w:rPr>
            </w:pPr>
          </w:p>
        </w:tc>
        <w:tc>
          <w:tcPr>
            <w:tcW w:w="709" w:type="dxa"/>
            <w:vMerge/>
            <w:tcBorders>
              <w:bottom w:val="single" w:sz="12" w:space="0" w:color="auto"/>
            </w:tcBorders>
            <w:tcMar>
              <w:left w:w="57" w:type="dxa"/>
              <w:right w:w="57" w:type="dxa"/>
            </w:tcMar>
            <w:vAlign w:val="bottom"/>
          </w:tcPr>
          <w:p w14:paraId="2F830391" w14:textId="77777777" w:rsidR="00471D8E" w:rsidRPr="00182C10" w:rsidRDefault="00471D8E" w:rsidP="00182C10">
            <w:pPr>
              <w:pStyle w:val="Normal-pool-Table"/>
              <w:tabs>
                <w:tab w:val="clear" w:pos="624"/>
                <w:tab w:val="clear" w:pos="1247"/>
                <w:tab w:val="clear" w:pos="1871"/>
                <w:tab w:val="clear" w:pos="2495"/>
                <w:tab w:val="clear" w:pos="3119"/>
                <w:tab w:val="clear" w:pos="3742"/>
                <w:tab w:val="clear" w:pos="4366"/>
              </w:tabs>
              <w:rPr>
                <w:sz w:val="17"/>
                <w:szCs w:val="17"/>
              </w:rPr>
            </w:pPr>
          </w:p>
        </w:tc>
        <w:tc>
          <w:tcPr>
            <w:tcW w:w="992" w:type="dxa"/>
            <w:tcBorders>
              <w:top w:val="single" w:sz="4" w:space="0" w:color="auto"/>
              <w:bottom w:val="single" w:sz="12" w:space="0" w:color="auto"/>
            </w:tcBorders>
            <w:tcMar>
              <w:left w:w="57" w:type="dxa"/>
              <w:right w:w="57" w:type="dxa"/>
            </w:tcMar>
            <w:vAlign w:val="bottom"/>
          </w:tcPr>
          <w:p w14:paraId="502CB0AF" w14:textId="77777777" w:rsidR="00471D8E" w:rsidRPr="00182C10" w:rsidRDefault="00471D8E" w:rsidP="00182C10">
            <w:pPr>
              <w:pStyle w:val="Normal-pool-Table"/>
              <w:tabs>
                <w:tab w:val="clear" w:pos="624"/>
                <w:tab w:val="clear" w:pos="1247"/>
                <w:tab w:val="clear" w:pos="1871"/>
                <w:tab w:val="clear" w:pos="2495"/>
                <w:tab w:val="clear" w:pos="3119"/>
                <w:tab w:val="clear" w:pos="3742"/>
                <w:tab w:val="clear" w:pos="4366"/>
              </w:tabs>
              <w:ind w:left="57"/>
              <w:jc w:val="right"/>
              <w:rPr>
                <w:i/>
                <w:iCs/>
                <w:color w:val="002060"/>
                <w:sz w:val="17"/>
                <w:szCs w:val="17"/>
              </w:rPr>
            </w:pPr>
            <w:r w:rsidRPr="00182C10">
              <w:rPr>
                <w:i/>
                <w:iCs/>
                <w:color w:val="000000"/>
                <w:sz w:val="17"/>
                <w:szCs w:val="17"/>
              </w:rPr>
              <w:t>Базовый уровень</w:t>
            </w:r>
          </w:p>
        </w:tc>
        <w:tc>
          <w:tcPr>
            <w:tcW w:w="1559" w:type="dxa"/>
            <w:tcBorders>
              <w:top w:val="single" w:sz="4" w:space="0" w:color="auto"/>
              <w:bottom w:val="single" w:sz="12" w:space="0" w:color="auto"/>
            </w:tcBorders>
            <w:tcMar>
              <w:left w:w="57" w:type="dxa"/>
              <w:right w:w="57" w:type="dxa"/>
            </w:tcMar>
            <w:vAlign w:val="bottom"/>
          </w:tcPr>
          <w:p w14:paraId="5D830FB3" w14:textId="77777777" w:rsidR="00471D8E" w:rsidRPr="00182C10" w:rsidRDefault="00471D8E" w:rsidP="00182C10">
            <w:pPr>
              <w:pStyle w:val="Normal-pool-Table"/>
              <w:tabs>
                <w:tab w:val="clear" w:pos="624"/>
                <w:tab w:val="clear" w:pos="1247"/>
                <w:tab w:val="clear" w:pos="1871"/>
                <w:tab w:val="clear" w:pos="2495"/>
                <w:tab w:val="clear" w:pos="3119"/>
                <w:tab w:val="clear" w:pos="3742"/>
                <w:tab w:val="clear" w:pos="4366"/>
              </w:tabs>
              <w:ind w:left="57"/>
              <w:jc w:val="right"/>
              <w:rPr>
                <w:i/>
                <w:iCs/>
                <w:color w:val="002060"/>
                <w:sz w:val="17"/>
                <w:szCs w:val="17"/>
              </w:rPr>
            </w:pPr>
            <w:r w:rsidRPr="00182C10">
              <w:rPr>
                <w:i/>
                <w:iCs/>
                <w:color w:val="000000"/>
                <w:sz w:val="17"/>
                <w:szCs w:val="17"/>
              </w:rPr>
              <w:t>Предельный уровень в 2025</w:t>
            </w:r>
            <w:r>
              <w:rPr>
                <w:i/>
                <w:iCs/>
                <w:color w:val="000000"/>
                <w:sz w:val="17"/>
                <w:szCs w:val="17"/>
                <w:lang w:val="en-US"/>
              </w:rPr>
              <w:t> </w:t>
            </w:r>
            <w:r w:rsidRPr="00182C10">
              <w:rPr>
                <w:i/>
                <w:iCs/>
                <w:color w:val="000000"/>
                <w:sz w:val="17"/>
                <w:szCs w:val="17"/>
              </w:rPr>
              <w:t>году, установленный согласно Протоколу</w:t>
            </w:r>
          </w:p>
        </w:tc>
        <w:tc>
          <w:tcPr>
            <w:tcW w:w="1276" w:type="dxa"/>
            <w:tcBorders>
              <w:top w:val="single" w:sz="4" w:space="0" w:color="auto"/>
              <w:bottom w:val="single" w:sz="12" w:space="0" w:color="auto"/>
            </w:tcBorders>
            <w:tcMar>
              <w:left w:w="57" w:type="dxa"/>
              <w:right w:w="57" w:type="dxa"/>
            </w:tcMar>
            <w:vAlign w:val="bottom"/>
          </w:tcPr>
          <w:p w14:paraId="07FE35F9" w14:textId="77777777" w:rsidR="00471D8E" w:rsidRPr="00182C10" w:rsidRDefault="00471D8E" w:rsidP="00182C10">
            <w:pPr>
              <w:pStyle w:val="Normal-pool-Table"/>
              <w:tabs>
                <w:tab w:val="clear" w:pos="624"/>
                <w:tab w:val="clear" w:pos="1247"/>
                <w:tab w:val="clear" w:pos="1871"/>
                <w:tab w:val="clear" w:pos="2495"/>
                <w:tab w:val="clear" w:pos="3119"/>
                <w:tab w:val="clear" w:pos="3742"/>
                <w:tab w:val="clear" w:pos="4366"/>
              </w:tabs>
              <w:ind w:left="57"/>
              <w:jc w:val="right"/>
              <w:rPr>
                <w:i/>
                <w:iCs/>
                <w:sz w:val="17"/>
                <w:szCs w:val="17"/>
              </w:rPr>
            </w:pPr>
            <w:r w:rsidRPr="00182C10">
              <w:rPr>
                <w:i/>
                <w:iCs/>
                <w:color w:val="000000"/>
                <w:sz w:val="17"/>
                <w:szCs w:val="17"/>
              </w:rPr>
              <w:t>Объем потребления в 2025 году</w:t>
            </w:r>
          </w:p>
        </w:tc>
        <w:tc>
          <w:tcPr>
            <w:tcW w:w="1928" w:type="dxa"/>
            <w:vMerge/>
            <w:tcBorders>
              <w:bottom w:val="single" w:sz="12" w:space="0" w:color="auto"/>
            </w:tcBorders>
            <w:tcMar>
              <w:left w:w="57" w:type="dxa"/>
              <w:right w:w="57" w:type="dxa"/>
            </w:tcMar>
            <w:vAlign w:val="bottom"/>
          </w:tcPr>
          <w:p w14:paraId="3E69532B" w14:textId="77777777" w:rsidR="00471D8E" w:rsidRPr="00182C10" w:rsidRDefault="00471D8E" w:rsidP="005668B0">
            <w:pPr>
              <w:pStyle w:val="Normal-pool-Table"/>
              <w:tabs>
                <w:tab w:val="clear" w:pos="624"/>
                <w:tab w:val="clear" w:pos="1247"/>
                <w:tab w:val="clear" w:pos="1871"/>
                <w:tab w:val="clear" w:pos="2495"/>
                <w:tab w:val="clear" w:pos="3119"/>
                <w:tab w:val="clear" w:pos="3742"/>
                <w:tab w:val="clear" w:pos="4366"/>
              </w:tabs>
              <w:ind w:left="113"/>
              <w:rPr>
                <w:sz w:val="17"/>
                <w:szCs w:val="17"/>
              </w:rPr>
            </w:pPr>
          </w:p>
        </w:tc>
      </w:tr>
      <w:tr w:rsidR="00471D8E" w:rsidRPr="001D1C15" w14:paraId="0AB40310" w14:textId="77777777" w:rsidTr="00C11A21">
        <w:trPr>
          <w:trHeight w:val="57"/>
          <w:jc w:val="right"/>
        </w:trPr>
        <w:tc>
          <w:tcPr>
            <w:tcW w:w="1843" w:type="dxa"/>
            <w:tcBorders>
              <w:top w:val="single" w:sz="12" w:space="0" w:color="auto"/>
              <w:left w:val="nil"/>
              <w:bottom w:val="dotted" w:sz="4" w:space="0" w:color="auto"/>
              <w:right w:val="nil"/>
            </w:tcBorders>
            <w:tcMar>
              <w:left w:w="57" w:type="dxa"/>
              <w:right w:w="57" w:type="dxa"/>
            </w:tcMar>
          </w:tcPr>
          <w:p w14:paraId="7FF3B6C0" w14:textId="77777777" w:rsidR="00471D8E" w:rsidRPr="001D1C15" w:rsidRDefault="00471D8E" w:rsidP="00471D8E">
            <w:pPr>
              <w:pStyle w:val="Normal-pool-Table"/>
              <w:numPr>
                <w:ilvl w:val="0"/>
                <w:numId w:val="44"/>
              </w:numPr>
              <w:tabs>
                <w:tab w:val="clear" w:pos="624"/>
                <w:tab w:val="clear" w:pos="1247"/>
                <w:tab w:val="clear" w:pos="1871"/>
                <w:tab w:val="clear" w:pos="2495"/>
                <w:tab w:val="clear" w:pos="3119"/>
                <w:tab w:val="clear" w:pos="3742"/>
                <w:tab w:val="clear" w:pos="4366"/>
                <w:tab w:val="clear" w:pos="4990"/>
              </w:tabs>
              <w:ind w:left="284" w:hanging="284"/>
            </w:pPr>
            <w:r>
              <w:rPr>
                <w:color w:val="000000"/>
              </w:rPr>
              <w:t>Аргентина</w:t>
            </w:r>
          </w:p>
        </w:tc>
        <w:tc>
          <w:tcPr>
            <w:tcW w:w="709" w:type="dxa"/>
            <w:tcBorders>
              <w:top w:val="single" w:sz="12" w:space="0" w:color="auto"/>
              <w:left w:val="nil"/>
              <w:bottom w:val="dotted" w:sz="4" w:space="0" w:color="auto"/>
              <w:right w:val="nil"/>
            </w:tcBorders>
            <w:tcMar>
              <w:left w:w="57" w:type="dxa"/>
              <w:right w:w="57" w:type="dxa"/>
            </w:tcMar>
          </w:tcPr>
          <w:p w14:paraId="43B6D2CB" w14:textId="77777777" w:rsidR="00471D8E" w:rsidRPr="006B4079" w:rsidRDefault="00471D8E" w:rsidP="00182C10">
            <w:pPr>
              <w:pStyle w:val="Normal-pool"/>
              <w:tabs>
                <w:tab w:val="clear" w:pos="624"/>
                <w:tab w:val="clear" w:pos="1247"/>
                <w:tab w:val="clear" w:pos="1871"/>
                <w:tab w:val="clear" w:pos="2495"/>
                <w:tab w:val="clear" w:pos="3119"/>
                <w:tab w:val="clear" w:pos="3742"/>
                <w:tab w:val="clear" w:pos="4366"/>
              </w:tabs>
              <w:spacing w:before="40" w:after="40"/>
              <w:ind w:right="57"/>
              <w:jc w:val="center"/>
              <w:rPr>
                <w:color w:val="000000"/>
                <w:sz w:val="18"/>
                <w:szCs w:val="18"/>
              </w:rPr>
            </w:pPr>
            <w:r>
              <w:rPr>
                <w:color w:val="000000"/>
                <w:sz w:val="18"/>
                <w:szCs w:val="18"/>
              </w:rPr>
              <w:t>E / I</w:t>
            </w:r>
          </w:p>
        </w:tc>
        <w:tc>
          <w:tcPr>
            <w:tcW w:w="992" w:type="dxa"/>
            <w:tcBorders>
              <w:top w:val="single" w:sz="12" w:space="0" w:color="auto"/>
              <w:left w:val="nil"/>
              <w:bottom w:val="dotted" w:sz="4" w:space="0" w:color="auto"/>
              <w:right w:val="nil"/>
            </w:tcBorders>
            <w:tcMar>
              <w:left w:w="57" w:type="dxa"/>
              <w:right w:w="57" w:type="dxa"/>
            </w:tcMar>
          </w:tcPr>
          <w:p w14:paraId="57C19714" w14:textId="77777777" w:rsidR="00471D8E" w:rsidRPr="00A30D5D" w:rsidRDefault="00471D8E" w:rsidP="00EA7095">
            <w:pPr>
              <w:pStyle w:val="Normal-pool-Table"/>
              <w:tabs>
                <w:tab w:val="clear" w:pos="624"/>
                <w:tab w:val="clear" w:pos="1247"/>
                <w:tab w:val="clear" w:pos="1871"/>
                <w:tab w:val="clear" w:pos="2495"/>
                <w:tab w:val="clear" w:pos="3119"/>
                <w:tab w:val="clear" w:pos="3742"/>
                <w:tab w:val="clear" w:pos="4366"/>
              </w:tabs>
              <w:jc w:val="right"/>
            </w:pPr>
            <w:r>
              <w:rPr>
                <w:color w:val="000000"/>
              </w:rPr>
              <w:t>411,3</w:t>
            </w:r>
          </w:p>
        </w:tc>
        <w:tc>
          <w:tcPr>
            <w:tcW w:w="1559" w:type="dxa"/>
            <w:tcBorders>
              <w:top w:val="single" w:sz="12" w:space="0" w:color="auto"/>
              <w:left w:val="nil"/>
              <w:bottom w:val="dotted" w:sz="4" w:space="0" w:color="auto"/>
              <w:right w:val="nil"/>
            </w:tcBorders>
            <w:tcMar>
              <w:left w:w="57" w:type="dxa"/>
              <w:right w:w="57" w:type="dxa"/>
            </w:tcMar>
          </w:tcPr>
          <w:p w14:paraId="38CDB23B" w14:textId="77777777" w:rsidR="00471D8E" w:rsidRPr="00A30D5D" w:rsidRDefault="00471D8E" w:rsidP="00EA7095">
            <w:pPr>
              <w:pStyle w:val="Normal-pool-Table"/>
              <w:tabs>
                <w:tab w:val="clear" w:pos="624"/>
                <w:tab w:val="clear" w:pos="1247"/>
                <w:tab w:val="clear" w:pos="1871"/>
                <w:tab w:val="clear" w:pos="2495"/>
                <w:tab w:val="clear" w:pos="3119"/>
                <w:tab w:val="clear" w:pos="3742"/>
                <w:tab w:val="clear" w:pos="4366"/>
              </w:tabs>
              <w:ind w:left="284"/>
              <w:jc w:val="right"/>
            </w:pPr>
            <w:r>
              <w:rPr>
                <w:color w:val="000000"/>
              </w:rPr>
              <w:t>0,0</w:t>
            </w:r>
          </w:p>
        </w:tc>
        <w:tc>
          <w:tcPr>
            <w:tcW w:w="1276" w:type="dxa"/>
            <w:tcBorders>
              <w:top w:val="single" w:sz="12" w:space="0" w:color="auto"/>
              <w:left w:val="nil"/>
              <w:bottom w:val="dotted" w:sz="4" w:space="0" w:color="auto"/>
              <w:right w:val="nil"/>
            </w:tcBorders>
            <w:tcMar>
              <w:left w:w="57" w:type="dxa"/>
              <w:right w:w="57" w:type="dxa"/>
            </w:tcMar>
          </w:tcPr>
          <w:p w14:paraId="463B64B7" w14:textId="77777777" w:rsidR="00471D8E" w:rsidRPr="001D1C15" w:rsidRDefault="00471D8E" w:rsidP="00EA7095">
            <w:pPr>
              <w:pStyle w:val="Normal-pool-Table"/>
              <w:tabs>
                <w:tab w:val="clear" w:pos="624"/>
                <w:tab w:val="clear" w:pos="1247"/>
                <w:tab w:val="clear" w:pos="1871"/>
                <w:tab w:val="clear" w:pos="2495"/>
                <w:tab w:val="clear" w:pos="3119"/>
                <w:tab w:val="clear" w:pos="3742"/>
                <w:tab w:val="clear" w:pos="4366"/>
              </w:tabs>
              <w:ind w:left="510"/>
              <w:jc w:val="right"/>
            </w:pPr>
            <w:r>
              <w:rPr>
                <w:color w:val="000000"/>
              </w:rPr>
              <w:t>19,2</w:t>
            </w:r>
          </w:p>
        </w:tc>
        <w:tc>
          <w:tcPr>
            <w:tcW w:w="1928" w:type="dxa"/>
            <w:tcBorders>
              <w:top w:val="single" w:sz="12" w:space="0" w:color="auto"/>
              <w:bottom w:val="dotted" w:sz="4" w:space="0" w:color="auto"/>
            </w:tcBorders>
            <w:tcMar>
              <w:left w:w="57" w:type="dxa"/>
              <w:right w:w="57" w:type="dxa"/>
            </w:tcMar>
          </w:tcPr>
          <w:p w14:paraId="6F938DCE" w14:textId="77777777" w:rsidR="00471D8E" w:rsidRPr="006B4079" w:rsidRDefault="00471D8E" w:rsidP="005668B0">
            <w:pPr>
              <w:pStyle w:val="Normal-pool-Table"/>
              <w:tabs>
                <w:tab w:val="clear" w:pos="624"/>
                <w:tab w:val="clear" w:pos="1247"/>
                <w:tab w:val="clear" w:pos="1871"/>
                <w:tab w:val="clear" w:pos="2495"/>
                <w:tab w:val="clear" w:pos="3119"/>
                <w:tab w:val="clear" w:pos="3742"/>
                <w:tab w:val="clear" w:pos="4366"/>
              </w:tabs>
              <w:ind w:left="113"/>
            </w:pPr>
            <w:r>
              <w:rPr>
                <w:color w:val="000000"/>
              </w:rPr>
              <w:t>Пояснения еще не получены</w:t>
            </w:r>
          </w:p>
        </w:tc>
      </w:tr>
      <w:tr w:rsidR="00471D8E" w:rsidRPr="001D1C15" w14:paraId="4F10D9E9" w14:textId="77777777" w:rsidTr="00C11A21">
        <w:trPr>
          <w:trHeight w:val="57"/>
          <w:jc w:val="right"/>
        </w:trPr>
        <w:tc>
          <w:tcPr>
            <w:tcW w:w="1843" w:type="dxa"/>
            <w:tcBorders>
              <w:top w:val="dotted" w:sz="4" w:space="0" w:color="auto"/>
              <w:left w:val="nil"/>
              <w:bottom w:val="dotted" w:sz="4" w:space="0" w:color="auto"/>
              <w:right w:val="nil"/>
            </w:tcBorders>
            <w:tcMar>
              <w:left w:w="57" w:type="dxa"/>
              <w:right w:w="57" w:type="dxa"/>
            </w:tcMar>
          </w:tcPr>
          <w:p w14:paraId="36E62D97" w14:textId="77777777" w:rsidR="00471D8E" w:rsidRPr="001D1C15" w:rsidDel="002F22C8" w:rsidRDefault="00471D8E" w:rsidP="00471D8E">
            <w:pPr>
              <w:pStyle w:val="Normal-pool-Table"/>
              <w:numPr>
                <w:ilvl w:val="0"/>
                <w:numId w:val="44"/>
              </w:numPr>
              <w:tabs>
                <w:tab w:val="clear" w:pos="624"/>
                <w:tab w:val="clear" w:pos="1247"/>
                <w:tab w:val="clear" w:pos="1871"/>
                <w:tab w:val="clear" w:pos="2495"/>
                <w:tab w:val="clear" w:pos="3119"/>
                <w:tab w:val="clear" w:pos="3742"/>
                <w:tab w:val="clear" w:pos="4366"/>
                <w:tab w:val="clear" w:pos="4990"/>
              </w:tabs>
              <w:ind w:left="284" w:hanging="284"/>
            </w:pPr>
            <w:r>
              <w:rPr>
                <w:color w:val="000000"/>
              </w:rPr>
              <w:t>Конго</w:t>
            </w:r>
          </w:p>
        </w:tc>
        <w:tc>
          <w:tcPr>
            <w:tcW w:w="709" w:type="dxa"/>
            <w:tcBorders>
              <w:top w:val="dotted" w:sz="4" w:space="0" w:color="auto"/>
              <w:left w:val="nil"/>
              <w:bottom w:val="dotted" w:sz="4" w:space="0" w:color="auto"/>
              <w:right w:val="nil"/>
            </w:tcBorders>
            <w:tcMar>
              <w:left w:w="57" w:type="dxa"/>
              <w:right w:w="57" w:type="dxa"/>
            </w:tcMar>
          </w:tcPr>
          <w:p w14:paraId="376FDD36" w14:textId="77777777" w:rsidR="00471D8E" w:rsidRPr="006B4079" w:rsidDel="002F22C8" w:rsidRDefault="00471D8E" w:rsidP="00182C10">
            <w:pPr>
              <w:pStyle w:val="Normal-pool"/>
              <w:tabs>
                <w:tab w:val="clear" w:pos="624"/>
                <w:tab w:val="clear" w:pos="1247"/>
                <w:tab w:val="clear" w:pos="1871"/>
                <w:tab w:val="clear" w:pos="2495"/>
                <w:tab w:val="clear" w:pos="3119"/>
                <w:tab w:val="clear" w:pos="3742"/>
                <w:tab w:val="clear" w:pos="4366"/>
              </w:tabs>
              <w:spacing w:before="40" w:after="40"/>
              <w:ind w:right="57"/>
              <w:jc w:val="center"/>
              <w:rPr>
                <w:color w:val="000000"/>
                <w:sz w:val="18"/>
                <w:szCs w:val="18"/>
              </w:rPr>
            </w:pPr>
            <w:r>
              <w:rPr>
                <w:color w:val="000000"/>
                <w:sz w:val="18"/>
                <w:szCs w:val="18"/>
              </w:rPr>
              <w:t>C / I</w:t>
            </w:r>
          </w:p>
        </w:tc>
        <w:tc>
          <w:tcPr>
            <w:tcW w:w="992" w:type="dxa"/>
            <w:tcBorders>
              <w:top w:val="dotted" w:sz="4" w:space="0" w:color="auto"/>
              <w:left w:val="nil"/>
              <w:bottom w:val="dotted" w:sz="4" w:space="0" w:color="auto"/>
              <w:right w:val="nil"/>
            </w:tcBorders>
            <w:tcMar>
              <w:left w:w="57" w:type="dxa"/>
              <w:right w:w="57" w:type="dxa"/>
            </w:tcMar>
          </w:tcPr>
          <w:p w14:paraId="598634E9" w14:textId="77777777" w:rsidR="00471D8E" w:rsidRPr="00A30D5D" w:rsidDel="002F22C8" w:rsidRDefault="00471D8E" w:rsidP="00EA7095">
            <w:pPr>
              <w:pStyle w:val="Normal-pool-Table"/>
              <w:tabs>
                <w:tab w:val="clear" w:pos="624"/>
                <w:tab w:val="clear" w:pos="1247"/>
                <w:tab w:val="clear" w:pos="1871"/>
                <w:tab w:val="clear" w:pos="2495"/>
                <w:tab w:val="clear" w:pos="3119"/>
                <w:tab w:val="clear" w:pos="3742"/>
                <w:tab w:val="clear" w:pos="4366"/>
              </w:tabs>
              <w:jc w:val="right"/>
            </w:pPr>
            <w:r>
              <w:rPr>
                <w:color w:val="000000"/>
              </w:rPr>
              <w:t>10,14</w:t>
            </w:r>
          </w:p>
        </w:tc>
        <w:tc>
          <w:tcPr>
            <w:tcW w:w="1559" w:type="dxa"/>
            <w:tcBorders>
              <w:top w:val="dotted" w:sz="4" w:space="0" w:color="auto"/>
              <w:left w:val="nil"/>
              <w:bottom w:val="dotted" w:sz="4" w:space="0" w:color="auto"/>
              <w:right w:val="nil"/>
            </w:tcBorders>
            <w:tcMar>
              <w:left w:w="57" w:type="dxa"/>
              <w:right w:w="57" w:type="dxa"/>
            </w:tcMar>
          </w:tcPr>
          <w:p w14:paraId="0CA8B5C0" w14:textId="77777777" w:rsidR="00471D8E" w:rsidRPr="00A30D5D" w:rsidDel="002F22C8" w:rsidRDefault="00471D8E" w:rsidP="00EA7095">
            <w:pPr>
              <w:pStyle w:val="Normal-pool-Table"/>
              <w:tabs>
                <w:tab w:val="clear" w:pos="624"/>
                <w:tab w:val="clear" w:pos="1247"/>
                <w:tab w:val="clear" w:pos="1871"/>
                <w:tab w:val="clear" w:pos="2495"/>
                <w:tab w:val="clear" w:pos="3119"/>
                <w:tab w:val="clear" w:pos="3742"/>
                <w:tab w:val="clear" w:pos="4366"/>
              </w:tabs>
              <w:ind w:left="227"/>
              <w:jc w:val="right"/>
            </w:pPr>
            <w:r>
              <w:rPr>
                <w:color w:val="000000"/>
              </w:rPr>
              <w:t>3,30</w:t>
            </w:r>
          </w:p>
        </w:tc>
        <w:tc>
          <w:tcPr>
            <w:tcW w:w="1276" w:type="dxa"/>
            <w:tcBorders>
              <w:top w:val="dotted" w:sz="4" w:space="0" w:color="auto"/>
              <w:left w:val="nil"/>
              <w:bottom w:val="dotted" w:sz="4" w:space="0" w:color="auto"/>
              <w:right w:val="nil"/>
            </w:tcBorders>
            <w:tcMar>
              <w:left w:w="57" w:type="dxa"/>
              <w:right w:w="57" w:type="dxa"/>
            </w:tcMar>
          </w:tcPr>
          <w:p w14:paraId="3F5137D4" w14:textId="77777777" w:rsidR="00471D8E" w:rsidRPr="001D1C15" w:rsidRDefault="00471D8E" w:rsidP="00EA7095">
            <w:pPr>
              <w:pStyle w:val="Normal-pool-Table"/>
              <w:tabs>
                <w:tab w:val="clear" w:pos="624"/>
                <w:tab w:val="clear" w:pos="1247"/>
                <w:tab w:val="clear" w:pos="1871"/>
                <w:tab w:val="clear" w:pos="2495"/>
                <w:tab w:val="clear" w:pos="3119"/>
                <w:tab w:val="clear" w:pos="3742"/>
                <w:tab w:val="clear" w:pos="4366"/>
              </w:tabs>
              <w:ind w:left="510"/>
              <w:jc w:val="right"/>
            </w:pPr>
            <w:r>
              <w:rPr>
                <w:color w:val="000000"/>
              </w:rPr>
              <w:t>3,58</w:t>
            </w:r>
          </w:p>
        </w:tc>
        <w:tc>
          <w:tcPr>
            <w:tcW w:w="1928" w:type="dxa"/>
            <w:tcBorders>
              <w:top w:val="dotted" w:sz="4" w:space="0" w:color="auto"/>
              <w:bottom w:val="dotted" w:sz="4" w:space="0" w:color="auto"/>
            </w:tcBorders>
            <w:tcMar>
              <w:left w:w="57" w:type="dxa"/>
              <w:right w:w="57" w:type="dxa"/>
            </w:tcMar>
          </w:tcPr>
          <w:p w14:paraId="29D798E2" w14:textId="77777777" w:rsidR="00471D8E" w:rsidRPr="001D1C15" w:rsidRDefault="00471D8E" w:rsidP="005668B0">
            <w:pPr>
              <w:pStyle w:val="Normal-pool-Table"/>
              <w:tabs>
                <w:tab w:val="clear" w:pos="624"/>
                <w:tab w:val="clear" w:pos="1247"/>
                <w:tab w:val="clear" w:pos="1871"/>
                <w:tab w:val="clear" w:pos="2495"/>
                <w:tab w:val="clear" w:pos="3119"/>
                <w:tab w:val="clear" w:pos="3742"/>
                <w:tab w:val="clear" w:pos="4366"/>
              </w:tabs>
              <w:ind w:left="113"/>
            </w:pPr>
            <w:r>
              <w:rPr>
                <w:color w:val="000000"/>
              </w:rPr>
              <w:t>Пояснения еще не получены</w:t>
            </w:r>
          </w:p>
        </w:tc>
      </w:tr>
      <w:tr w:rsidR="00471D8E" w:rsidRPr="001D1C15" w14:paraId="22AE0ECB" w14:textId="77777777" w:rsidTr="00C11A21">
        <w:trPr>
          <w:trHeight w:val="57"/>
          <w:jc w:val="right"/>
        </w:trPr>
        <w:tc>
          <w:tcPr>
            <w:tcW w:w="1843" w:type="dxa"/>
            <w:tcBorders>
              <w:top w:val="dotted" w:sz="4" w:space="0" w:color="auto"/>
              <w:left w:val="nil"/>
              <w:bottom w:val="dotted" w:sz="4" w:space="0" w:color="auto"/>
              <w:right w:val="nil"/>
            </w:tcBorders>
            <w:tcMar>
              <w:left w:w="57" w:type="dxa"/>
              <w:right w:w="57" w:type="dxa"/>
            </w:tcMar>
          </w:tcPr>
          <w:p w14:paraId="5484A83E" w14:textId="77777777" w:rsidR="00471D8E" w:rsidRPr="001D1C15" w:rsidRDefault="00471D8E" w:rsidP="00471D8E">
            <w:pPr>
              <w:pStyle w:val="Normal-pool-Table"/>
              <w:numPr>
                <w:ilvl w:val="0"/>
                <w:numId w:val="44"/>
              </w:numPr>
              <w:tabs>
                <w:tab w:val="clear" w:pos="624"/>
                <w:tab w:val="clear" w:pos="1247"/>
                <w:tab w:val="clear" w:pos="1871"/>
                <w:tab w:val="clear" w:pos="2495"/>
                <w:tab w:val="clear" w:pos="3119"/>
                <w:tab w:val="clear" w:pos="3742"/>
                <w:tab w:val="clear" w:pos="4366"/>
                <w:tab w:val="clear" w:pos="4990"/>
              </w:tabs>
              <w:ind w:left="284" w:hanging="284"/>
            </w:pPr>
            <w:r>
              <w:rPr>
                <w:color w:val="000000"/>
              </w:rPr>
              <w:t>Экваториальная Гвинея</w:t>
            </w:r>
          </w:p>
        </w:tc>
        <w:tc>
          <w:tcPr>
            <w:tcW w:w="709" w:type="dxa"/>
            <w:tcBorders>
              <w:top w:val="dotted" w:sz="4" w:space="0" w:color="auto"/>
              <w:left w:val="nil"/>
              <w:bottom w:val="dotted" w:sz="4" w:space="0" w:color="auto"/>
              <w:right w:val="nil"/>
            </w:tcBorders>
            <w:tcMar>
              <w:left w:w="57" w:type="dxa"/>
              <w:right w:w="57" w:type="dxa"/>
            </w:tcMar>
          </w:tcPr>
          <w:p w14:paraId="0037423F" w14:textId="77777777" w:rsidR="00471D8E" w:rsidRPr="006B4079" w:rsidRDefault="00471D8E" w:rsidP="00182C10">
            <w:pPr>
              <w:pStyle w:val="Normal-pool"/>
              <w:tabs>
                <w:tab w:val="clear" w:pos="624"/>
                <w:tab w:val="clear" w:pos="1247"/>
                <w:tab w:val="clear" w:pos="1871"/>
                <w:tab w:val="clear" w:pos="2495"/>
                <w:tab w:val="clear" w:pos="3119"/>
                <w:tab w:val="clear" w:pos="3742"/>
                <w:tab w:val="clear" w:pos="4366"/>
              </w:tabs>
              <w:spacing w:before="40" w:after="40"/>
              <w:ind w:right="57"/>
              <w:jc w:val="center"/>
              <w:rPr>
                <w:color w:val="000000"/>
                <w:sz w:val="18"/>
                <w:szCs w:val="18"/>
              </w:rPr>
            </w:pPr>
            <w:r>
              <w:rPr>
                <w:color w:val="000000"/>
                <w:sz w:val="18"/>
                <w:szCs w:val="18"/>
              </w:rPr>
              <w:t>C / I</w:t>
            </w:r>
          </w:p>
        </w:tc>
        <w:tc>
          <w:tcPr>
            <w:tcW w:w="992" w:type="dxa"/>
            <w:tcBorders>
              <w:top w:val="dotted" w:sz="4" w:space="0" w:color="auto"/>
              <w:left w:val="nil"/>
              <w:bottom w:val="dotted" w:sz="4" w:space="0" w:color="auto"/>
              <w:right w:val="nil"/>
            </w:tcBorders>
            <w:tcMar>
              <w:left w:w="57" w:type="dxa"/>
              <w:right w:w="57" w:type="dxa"/>
            </w:tcMar>
          </w:tcPr>
          <w:p w14:paraId="62F517B1" w14:textId="77777777" w:rsidR="00471D8E" w:rsidRPr="00A30D5D" w:rsidRDefault="00471D8E" w:rsidP="00EA7095">
            <w:pPr>
              <w:pStyle w:val="Normal-pool-Table"/>
              <w:tabs>
                <w:tab w:val="clear" w:pos="624"/>
                <w:tab w:val="clear" w:pos="1247"/>
                <w:tab w:val="clear" w:pos="1871"/>
                <w:tab w:val="clear" w:pos="2495"/>
                <w:tab w:val="clear" w:pos="3119"/>
                <w:tab w:val="clear" w:pos="3742"/>
                <w:tab w:val="clear" w:pos="4366"/>
              </w:tabs>
              <w:jc w:val="right"/>
            </w:pPr>
            <w:r>
              <w:rPr>
                <w:color w:val="000000"/>
              </w:rPr>
              <w:t>6,31</w:t>
            </w:r>
          </w:p>
        </w:tc>
        <w:tc>
          <w:tcPr>
            <w:tcW w:w="1559" w:type="dxa"/>
            <w:tcBorders>
              <w:top w:val="dotted" w:sz="4" w:space="0" w:color="auto"/>
              <w:left w:val="nil"/>
              <w:bottom w:val="dotted" w:sz="4" w:space="0" w:color="auto"/>
              <w:right w:val="nil"/>
            </w:tcBorders>
            <w:tcMar>
              <w:left w:w="57" w:type="dxa"/>
              <w:right w:w="57" w:type="dxa"/>
            </w:tcMar>
          </w:tcPr>
          <w:p w14:paraId="6F9AD2F7" w14:textId="77777777" w:rsidR="00471D8E" w:rsidRPr="00A30D5D" w:rsidRDefault="00471D8E" w:rsidP="00EA7095">
            <w:pPr>
              <w:pStyle w:val="Normal-pool-Table"/>
              <w:tabs>
                <w:tab w:val="clear" w:pos="624"/>
                <w:tab w:val="clear" w:pos="1247"/>
                <w:tab w:val="clear" w:pos="1871"/>
                <w:tab w:val="clear" w:pos="2495"/>
                <w:tab w:val="clear" w:pos="3119"/>
                <w:tab w:val="clear" w:pos="3742"/>
                <w:tab w:val="clear" w:pos="4366"/>
              </w:tabs>
              <w:ind w:left="227"/>
              <w:jc w:val="right"/>
            </w:pPr>
            <w:r>
              <w:rPr>
                <w:color w:val="000000"/>
              </w:rPr>
              <w:t>2,05</w:t>
            </w:r>
          </w:p>
        </w:tc>
        <w:tc>
          <w:tcPr>
            <w:tcW w:w="1276" w:type="dxa"/>
            <w:tcBorders>
              <w:top w:val="dotted" w:sz="4" w:space="0" w:color="auto"/>
              <w:left w:val="nil"/>
              <w:bottom w:val="dotted" w:sz="4" w:space="0" w:color="auto"/>
              <w:right w:val="nil"/>
            </w:tcBorders>
            <w:tcMar>
              <w:left w:w="57" w:type="dxa"/>
              <w:right w:w="57" w:type="dxa"/>
            </w:tcMar>
          </w:tcPr>
          <w:p w14:paraId="219C4B03" w14:textId="77777777" w:rsidR="00471D8E" w:rsidRPr="001D1C15" w:rsidRDefault="00471D8E" w:rsidP="00EA7095">
            <w:pPr>
              <w:pStyle w:val="Normal-pool-Table"/>
              <w:tabs>
                <w:tab w:val="clear" w:pos="624"/>
                <w:tab w:val="clear" w:pos="1247"/>
                <w:tab w:val="clear" w:pos="1871"/>
                <w:tab w:val="clear" w:pos="2495"/>
                <w:tab w:val="clear" w:pos="3119"/>
                <w:tab w:val="clear" w:pos="3742"/>
                <w:tab w:val="clear" w:pos="4366"/>
              </w:tabs>
              <w:ind w:left="510"/>
              <w:jc w:val="right"/>
            </w:pPr>
            <w:r>
              <w:rPr>
                <w:color w:val="000000"/>
              </w:rPr>
              <w:t>4,63</w:t>
            </w:r>
          </w:p>
        </w:tc>
        <w:tc>
          <w:tcPr>
            <w:tcW w:w="1928" w:type="dxa"/>
            <w:tcBorders>
              <w:top w:val="dotted" w:sz="4" w:space="0" w:color="auto"/>
              <w:bottom w:val="dotted" w:sz="4" w:space="0" w:color="auto"/>
            </w:tcBorders>
            <w:tcMar>
              <w:left w:w="57" w:type="dxa"/>
              <w:right w:w="57" w:type="dxa"/>
            </w:tcMar>
          </w:tcPr>
          <w:p w14:paraId="03F6808B" w14:textId="77777777" w:rsidR="00471D8E" w:rsidRPr="001D1C15" w:rsidRDefault="00471D8E" w:rsidP="005668B0">
            <w:pPr>
              <w:pStyle w:val="Normal-pool-Table"/>
              <w:tabs>
                <w:tab w:val="clear" w:pos="624"/>
                <w:tab w:val="clear" w:pos="1247"/>
                <w:tab w:val="clear" w:pos="1871"/>
                <w:tab w:val="clear" w:pos="2495"/>
                <w:tab w:val="clear" w:pos="3119"/>
                <w:tab w:val="clear" w:pos="3742"/>
                <w:tab w:val="clear" w:pos="4366"/>
              </w:tabs>
              <w:ind w:left="113"/>
            </w:pPr>
            <w:r>
              <w:rPr>
                <w:color w:val="000000"/>
              </w:rPr>
              <w:t>Пояснения еще не получены</w:t>
            </w:r>
          </w:p>
        </w:tc>
      </w:tr>
      <w:tr w:rsidR="00471D8E" w:rsidRPr="001D1C15" w14:paraId="72BF23D5" w14:textId="77777777" w:rsidTr="00C11A21">
        <w:trPr>
          <w:trHeight w:val="57"/>
          <w:jc w:val="right"/>
        </w:trPr>
        <w:tc>
          <w:tcPr>
            <w:tcW w:w="1843" w:type="dxa"/>
            <w:tcBorders>
              <w:top w:val="dotted" w:sz="4" w:space="0" w:color="auto"/>
              <w:left w:val="nil"/>
              <w:bottom w:val="dotted" w:sz="4" w:space="0" w:color="auto"/>
              <w:right w:val="nil"/>
            </w:tcBorders>
            <w:tcMar>
              <w:left w:w="57" w:type="dxa"/>
              <w:right w:w="57" w:type="dxa"/>
            </w:tcMar>
          </w:tcPr>
          <w:p w14:paraId="0A7A415D" w14:textId="77777777" w:rsidR="00471D8E" w:rsidRPr="001D1C15" w:rsidRDefault="00471D8E" w:rsidP="00471D8E">
            <w:pPr>
              <w:pStyle w:val="Normal-pool-Table"/>
              <w:numPr>
                <w:ilvl w:val="0"/>
                <w:numId w:val="44"/>
              </w:numPr>
              <w:tabs>
                <w:tab w:val="clear" w:pos="624"/>
                <w:tab w:val="clear" w:pos="1247"/>
                <w:tab w:val="clear" w:pos="1871"/>
                <w:tab w:val="clear" w:pos="2495"/>
                <w:tab w:val="clear" w:pos="3119"/>
                <w:tab w:val="clear" w:pos="3742"/>
                <w:tab w:val="clear" w:pos="4366"/>
                <w:tab w:val="clear" w:pos="4990"/>
              </w:tabs>
              <w:ind w:left="284" w:hanging="284"/>
            </w:pPr>
            <w:r>
              <w:rPr>
                <w:color w:val="000000"/>
              </w:rPr>
              <w:t>Мали</w:t>
            </w:r>
          </w:p>
        </w:tc>
        <w:tc>
          <w:tcPr>
            <w:tcW w:w="709" w:type="dxa"/>
            <w:tcBorders>
              <w:top w:val="dotted" w:sz="4" w:space="0" w:color="auto"/>
              <w:left w:val="nil"/>
              <w:bottom w:val="dotted" w:sz="4" w:space="0" w:color="auto"/>
              <w:right w:val="nil"/>
            </w:tcBorders>
            <w:tcMar>
              <w:left w:w="57" w:type="dxa"/>
              <w:right w:w="57" w:type="dxa"/>
            </w:tcMar>
          </w:tcPr>
          <w:p w14:paraId="0F2A486E" w14:textId="77777777" w:rsidR="00471D8E" w:rsidRPr="006B4079" w:rsidRDefault="00471D8E" w:rsidP="008D36C2">
            <w:pPr>
              <w:pStyle w:val="Normal-pool"/>
              <w:tabs>
                <w:tab w:val="clear" w:pos="624"/>
                <w:tab w:val="clear" w:pos="1247"/>
                <w:tab w:val="clear" w:pos="1871"/>
                <w:tab w:val="clear" w:pos="2495"/>
                <w:tab w:val="clear" w:pos="3119"/>
                <w:tab w:val="clear" w:pos="3742"/>
                <w:tab w:val="clear" w:pos="4366"/>
              </w:tabs>
              <w:spacing w:before="40" w:after="40"/>
              <w:ind w:right="57"/>
              <w:jc w:val="center"/>
              <w:rPr>
                <w:color w:val="000000"/>
                <w:sz w:val="18"/>
                <w:szCs w:val="18"/>
              </w:rPr>
            </w:pPr>
            <w:r>
              <w:rPr>
                <w:color w:val="000000"/>
                <w:sz w:val="18"/>
                <w:szCs w:val="18"/>
              </w:rPr>
              <w:t>F</w:t>
            </w:r>
          </w:p>
        </w:tc>
        <w:tc>
          <w:tcPr>
            <w:tcW w:w="992" w:type="dxa"/>
            <w:tcBorders>
              <w:top w:val="dotted" w:sz="4" w:space="0" w:color="auto"/>
              <w:left w:val="nil"/>
              <w:bottom w:val="dotted" w:sz="4" w:space="0" w:color="auto"/>
              <w:right w:val="nil"/>
            </w:tcBorders>
            <w:tcMar>
              <w:left w:w="57" w:type="dxa"/>
              <w:right w:w="57" w:type="dxa"/>
            </w:tcMar>
          </w:tcPr>
          <w:p w14:paraId="64296DEA" w14:textId="77777777" w:rsidR="00471D8E" w:rsidRPr="00A30D5D" w:rsidRDefault="00471D8E" w:rsidP="00EA7095">
            <w:pPr>
              <w:pStyle w:val="Normal-pool-Table"/>
              <w:tabs>
                <w:tab w:val="clear" w:pos="624"/>
                <w:tab w:val="clear" w:pos="1247"/>
                <w:tab w:val="clear" w:pos="1871"/>
                <w:tab w:val="clear" w:pos="2495"/>
                <w:tab w:val="clear" w:pos="3119"/>
                <w:tab w:val="clear" w:pos="3742"/>
                <w:tab w:val="clear" w:pos="4366"/>
              </w:tabs>
              <w:jc w:val="right"/>
            </w:pPr>
            <w:r>
              <w:rPr>
                <w:color w:val="000000"/>
              </w:rPr>
              <w:t>399 935</w:t>
            </w:r>
          </w:p>
        </w:tc>
        <w:tc>
          <w:tcPr>
            <w:tcW w:w="1559" w:type="dxa"/>
            <w:tcBorders>
              <w:top w:val="dotted" w:sz="4" w:space="0" w:color="auto"/>
              <w:left w:val="nil"/>
              <w:bottom w:val="dotted" w:sz="4" w:space="0" w:color="auto"/>
              <w:right w:val="nil"/>
            </w:tcBorders>
            <w:tcMar>
              <w:left w:w="57" w:type="dxa"/>
              <w:right w:w="57" w:type="dxa"/>
            </w:tcMar>
          </w:tcPr>
          <w:p w14:paraId="246A8E90" w14:textId="77777777" w:rsidR="00471D8E" w:rsidRPr="00A30D5D" w:rsidRDefault="00471D8E" w:rsidP="00EA7095">
            <w:pPr>
              <w:pStyle w:val="Normal-pool-Table"/>
              <w:tabs>
                <w:tab w:val="clear" w:pos="624"/>
                <w:tab w:val="clear" w:pos="1247"/>
                <w:tab w:val="clear" w:pos="1871"/>
                <w:tab w:val="clear" w:pos="2495"/>
                <w:tab w:val="clear" w:pos="3119"/>
                <w:tab w:val="clear" w:pos="3742"/>
                <w:tab w:val="clear" w:pos="4366"/>
              </w:tabs>
              <w:jc w:val="right"/>
            </w:pPr>
            <w:r>
              <w:rPr>
                <w:color w:val="000000"/>
              </w:rPr>
              <w:t>399 935</w:t>
            </w:r>
          </w:p>
        </w:tc>
        <w:tc>
          <w:tcPr>
            <w:tcW w:w="1276" w:type="dxa"/>
            <w:tcBorders>
              <w:top w:val="dotted" w:sz="4" w:space="0" w:color="auto"/>
              <w:left w:val="nil"/>
              <w:bottom w:val="dotted" w:sz="4" w:space="0" w:color="auto"/>
              <w:right w:val="nil"/>
            </w:tcBorders>
            <w:tcMar>
              <w:left w:w="57" w:type="dxa"/>
              <w:right w:w="57" w:type="dxa"/>
            </w:tcMar>
          </w:tcPr>
          <w:p w14:paraId="26EBFB03" w14:textId="77777777" w:rsidR="00471D8E" w:rsidRPr="001D1C15" w:rsidRDefault="00471D8E" w:rsidP="004828F8">
            <w:pPr>
              <w:pStyle w:val="Normal-pool-Table"/>
              <w:tabs>
                <w:tab w:val="clear" w:pos="624"/>
                <w:tab w:val="clear" w:pos="1247"/>
                <w:tab w:val="clear" w:pos="1871"/>
                <w:tab w:val="clear" w:pos="2495"/>
                <w:tab w:val="clear" w:pos="3119"/>
                <w:tab w:val="clear" w:pos="3742"/>
                <w:tab w:val="clear" w:pos="4366"/>
              </w:tabs>
              <w:jc w:val="right"/>
            </w:pPr>
            <w:r>
              <w:rPr>
                <w:color w:val="000000"/>
              </w:rPr>
              <w:t>1 571 571</w:t>
            </w:r>
          </w:p>
        </w:tc>
        <w:tc>
          <w:tcPr>
            <w:tcW w:w="1928" w:type="dxa"/>
            <w:tcBorders>
              <w:top w:val="dotted" w:sz="4" w:space="0" w:color="auto"/>
              <w:bottom w:val="dotted" w:sz="4" w:space="0" w:color="auto"/>
            </w:tcBorders>
            <w:tcMar>
              <w:left w:w="57" w:type="dxa"/>
              <w:right w:w="57" w:type="dxa"/>
            </w:tcMar>
          </w:tcPr>
          <w:p w14:paraId="46096D9E" w14:textId="77777777" w:rsidR="00471D8E" w:rsidRPr="001D1C15" w:rsidRDefault="00471D8E" w:rsidP="005668B0">
            <w:pPr>
              <w:pStyle w:val="Normal-pool-Table"/>
              <w:tabs>
                <w:tab w:val="clear" w:pos="624"/>
                <w:tab w:val="clear" w:pos="1247"/>
                <w:tab w:val="clear" w:pos="1871"/>
                <w:tab w:val="clear" w:pos="2495"/>
                <w:tab w:val="clear" w:pos="3119"/>
                <w:tab w:val="clear" w:pos="3742"/>
                <w:tab w:val="clear" w:pos="4366"/>
              </w:tabs>
              <w:ind w:left="113"/>
            </w:pPr>
            <w:r>
              <w:rPr>
                <w:color w:val="000000"/>
              </w:rPr>
              <w:t>Пояснения еще не получены</w:t>
            </w:r>
          </w:p>
        </w:tc>
      </w:tr>
      <w:tr w:rsidR="00471D8E" w:rsidRPr="001D1C15" w14:paraId="3AACA1FA" w14:textId="77777777" w:rsidTr="00C11A21">
        <w:trPr>
          <w:trHeight w:val="57"/>
          <w:jc w:val="right"/>
        </w:trPr>
        <w:tc>
          <w:tcPr>
            <w:tcW w:w="1843" w:type="dxa"/>
            <w:tcBorders>
              <w:top w:val="dotted" w:sz="4" w:space="0" w:color="auto"/>
              <w:left w:val="nil"/>
              <w:bottom w:val="dotted" w:sz="4" w:space="0" w:color="auto"/>
              <w:right w:val="nil"/>
            </w:tcBorders>
            <w:tcMar>
              <w:left w:w="57" w:type="dxa"/>
              <w:right w:w="57" w:type="dxa"/>
            </w:tcMar>
          </w:tcPr>
          <w:p w14:paraId="29CE8FA0" w14:textId="77777777" w:rsidR="00471D8E" w:rsidRPr="001D1C15" w:rsidDel="00B36325" w:rsidRDefault="00471D8E" w:rsidP="00471D8E">
            <w:pPr>
              <w:pStyle w:val="Normal-pool-Table"/>
              <w:numPr>
                <w:ilvl w:val="0"/>
                <w:numId w:val="44"/>
              </w:numPr>
              <w:tabs>
                <w:tab w:val="clear" w:pos="624"/>
                <w:tab w:val="clear" w:pos="1247"/>
                <w:tab w:val="clear" w:pos="1871"/>
                <w:tab w:val="clear" w:pos="2495"/>
                <w:tab w:val="clear" w:pos="3119"/>
                <w:tab w:val="clear" w:pos="3742"/>
                <w:tab w:val="clear" w:pos="4366"/>
                <w:tab w:val="clear" w:pos="4990"/>
              </w:tabs>
              <w:ind w:left="284" w:hanging="284"/>
            </w:pPr>
            <w:r>
              <w:rPr>
                <w:color w:val="000000"/>
              </w:rPr>
              <w:t>Монголия</w:t>
            </w:r>
          </w:p>
        </w:tc>
        <w:tc>
          <w:tcPr>
            <w:tcW w:w="709" w:type="dxa"/>
            <w:tcBorders>
              <w:top w:val="dotted" w:sz="4" w:space="0" w:color="auto"/>
              <w:left w:val="nil"/>
              <w:bottom w:val="dotted" w:sz="4" w:space="0" w:color="auto"/>
              <w:right w:val="nil"/>
            </w:tcBorders>
            <w:tcMar>
              <w:left w:w="57" w:type="dxa"/>
              <w:right w:w="57" w:type="dxa"/>
            </w:tcMar>
          </w:tcPr>
          <w:p w14:paraId="7468C0AB" w14:textId="77777777" w:rsidR="00471D8E" w:rsidRPr="006B4079" w:rsidDel="00FE7277" w:rsidRDefault="00471D8E" w:rsidP="00182C10">
            <w:pPr>
              <w:pStyle w:val="Normal-pool"/>
              <w:tabs>
                <w:tab w:val="clear" w:pos="624"/>
                <w:tab w:val="clear" w:pos="1247"/>
                <w:tab w:val="clear" w:pos="1871"/>
                <w:tab w:val="clear" w:pos="2495"/>
                <w:tab w:val="clear" w:pos="3119"/>
                <w:tab w:val="clear" w:pos="3742"/>
                <w:tab w:val="clear" w:pos="4366"/>
              </w:tabs>
              <w:spacing w:before="40" w:after="40"/>
              <w:ind w:right="57"/>
              <w:jc w:val="center"/>
              <w:rPr>
                <w:color w:val="000000"/>
                <w:sz w:val="18"/>
                <w:szCs w:val="18"/>
              </w:rPr>
            </w:pPr>
            <w:r>
              <w:rPr>
                <w:color w:val="000000"/>
                <w:sz w:val="18"/>
                <w:szCs w:val="18"/>
              </w:rPr>
              <w:t>F</w:t>
            </w:r>
          </w:p>
        </w:tc>
        <w:tc>
          <w:tcPr>
            <w:tcW w:w="992" w:type="dxa"/>
            <w:tcBorders>
              <w:top w:val="dotted" w:sz="4" w:space="0" w:color="auto"/>
              <w:left w:val="nil"/>
              <w:bottom w:val="dotted" w:sz="4" w:space="0" w:color="auto"/>
              <w:right w:val="nil"/>
            </w:tcBorders>
            <w:tcMar>
              <w:left w:w="57" w:type="dxa"/>
              <w:right w:w="57" w:type="dxa"/>
            </w:tcMar>
          </w:tcPr>
          <w:p w14:paraId="71B44E43" w14:textId="77777777" w:rsidR="00471D8E" w:rsidRPr="001D1C15" w:rsidDel="00B36325" w:rsidRDefault="00471D8E" w:rsidP="004828F8">
            <w:pPr>
              <w:pStyle w:val="Normal-pool-Table"/>
              <w:tabs>
                <w:tab w:val="clear" w:pos="624"/>
                <w:tab w:val="clear" w:pos="1247"/>
                <w:tab w:val="clear" w:pos="1871"/>
                <w:tab w:val="clear" w:pos="2495"/>
                <w:tab w:val="clear" w:pos="3119"/>
                <w:tab w:val="clear" w:pos="3742"/>
                <w:tab w:val="clear" w:pos="4366"/>
              </w:tabs>
              <w:jc w:val="right"/>
            </w:pPr>
            <w:r>
              <w:rPr>
                <w:color w:val="000000"/>
              </w:rPr>
              <w:t>57 309</w:t>
            </w:r>
          </w:p>
        </w:tc>
        <w:tc>
          <w:tcPr>
            <w:tcW w:w="1559" w:type="dxa"/>
            <w:tcBorders>
              <w:top w:val="dotted" w:sz="4" w:space="0" w:color="auto"/>
              <w:left w:val="nil"/>
              <w:bottom w:val="dotted" w:sz="4" w:space="0" w:color="auto"/>
              <w:right w:val="nil"/>
            </w:tcBorders>
            <w:tcMar>
              <w:left w:w="57" w:type="dxa"/>
              <w:right w:w="57" w:type="dxa"/>
            </w:tcMar>
          </w:tcPr>
          <w:p w14:paraId="2D2B6125" w14:textId="77777777" w:rsidR="00471D8E" w:rsidRPr="001D1C15" w:rsidDel="00B36325" w:rsidRDefault="00471D8E" w:rsidP="004828F8">
            <w:pPr>
              <w:pStyle w:val="Normal-pool-Table"/>
              <w:tabs>
                <w:tab w:val="clear" w:pos="624"/>
                <w:tab w:val="clear" w:pos="1247"/>
                <w:tab w:val="clear" w:pos="1871"/>
                <w:tab w:val="clear" w:pos="2495"/>
                <w:tab w:val="clear" w:pos="3119"/>
                <w:tab w:val="clear" w:pos="3742"/>
                <w:tab w:val="clear" w:pos="4366"/>
              </w:tabs>
              <w:jc w:val="right"/>
            </w:pPr>
            <w:r>
              <w:rPr>
                <w:color w:val="000000"/>
              </w:rPr>
              <w:t>57 309</w:t>
            </w:r>
          </w:p>
        </w:tc>
        <w:tc>
          <w:tcPr>
            <w:tcW w:w="1276" w:type="dxa"/>
            <w:tcBorders>
              <w:top w:val="dotted" w:sz="4" w:space="0" w:color="auto"/>
              <w:left w:val="nil"/>
              <w:bottom w:val="dotted" w:sz="4" w:space="0" w:color="auto"/>
              <w:right w:val="nil"/>
            </w:tcBorders>
            <w:tcMar>
              <w:left w:w="57" w:type="dxa"/>
              <w:right w:w="57" w:type="dxa"/>
            </w:tcMar>
          </w:tcPr>
          <w:p w14:paraId="743A8535" w14:textId="77777777" w:rsidR="00471D8E" w:rsidRPr="001D1C15" w:rsidDel="00B36325" w:rsidRDefault="00471D8E" w:rsidP="004828F8">
            <w:pPr>
              <w:pStyle w:val="Normal-pool-Table"/>
              <w:tabs>
                <w:tab w:val="clear" w:pos="624"/>
                <w:tab w:val="clear" w:pos="1247"/>
                <w:tab w:val="clear" w:pos="1871"/>
                <w:tab w:val="clear" w:pos="2495"/>
                <w:tab w:val="clear" w:pos="3119"/>
                <w:tab w:val="clear" w:pos="3742"/>
                <w:tab w:val="clear" w:pos="4366"/>
              </w:tabs>
              <w:jc w:val="right"/>
            </w:pPr>
            <w:r>
              <w:rPr>
                <w:color w:val="000000"/>
              </w:rPr>
              <w:t>67 925</w:t>
            </w:r>
          </w:p>
        </w:tc>
        <w:tc>
          <w:tcPr>
            <w:tcW w:w="1928" w:type="dxa"/>
            <w:tcBorders>
              <w:top w:val="dotted" w:sz="4" w:space="0" w:color="auto"/>
              <w:bottom w:val="dotted" w:sz="4" w:space="0" w:color="auto"/>
            </w:tcBorders>
            <w:tcMar>
              <w:left w:w="57" w:type="dxa"/>
              <w:right w:w="57" w:type="dxa"/>
            </w:tcMar>
          </w:tcPr>
          <w:p w14:paraId="04152803" w14:textId="77777777" w:rsidR="00471D8E" w:rsidRPr="001D1C15" w:rsidDel="00B36325" w:rsidRDefault="00471D8E" w:rsidP="005668B0">
            <w:pPr>
              <w:pStyle w:val="Normal-pool-Table"/>
              <w:tabs>
                <w:tab w:val="clear" w:pos="624"/>
                <w:tab w:val="clear" w:pos="1247"/>
                <w:tab w:val="clear" w:pos="1871"/>
                <w:tab w:val="clear" w:pos="2495"/>
                <w:tab w:val="clear" w:pos="3119"/>
                <w:tab w:val="clear" w:pos="3742"/>
                <w:tab w:val="clear" w:pos="4366"/>
              </w:tabs>
              <w:ind w:left="113"/>
            </w:pPr>
            <w:r>
              <w:rPr>
                <w:color w:val="000000"/>
              </w:rPr>
              <w:t>Пояснения еще не получены</w:t>
            </w:r>
          </w:p>
        </w:tc>
      </w:tr>
      <w:tr w:rsidR="00471D8E" w:rsidRPr="001D1C15" w14:paraId="332FC34C" w14:textId="77777777" w:rsidTr="00C11A21">
        <w:trPr>
          <w:trHeight w:val="57"/>
          <w:jc w:val="right"/>
        </w:trPr>
        <w:tc>
          <w:tcPr>
            <w:tcW w:w="1843" w:type="dxa"/>
            <w:tcBorders>
              <w:top w:val="dotted" w:sz="4" w:space="0" w:color="auto"/>
              <w:left w:val="nil"/>
              <w:bottom w:val="single" w:sz="12" w:space="0" w:color="auto"/>
              <w:right w:val="nil"/>
            </w:tcBorders>
            <w:tcMar>
              <w:left w:w="57" w:type="dxa"/>
              <w:right w:w="57" w:type="dxa"/>
            </w:tcMar>
          </w:tcPr>
          <w:p w14:paraId="0BCED814" w14:textId="77777777" w:rsidR="00471D8E" w:rsidRPr="005A652D" w:rsidRDefault="00471D8E" w:rsidP="00471D8E">
            <w:pPr>
              <w:pStyle w:val="Normal-pool-Table"/>
              <w:numPr>
                <w:ilvl w:val="0"/>
                <w:numId w:val="44"/>
              </w:numPr>
              <w:tabs>
                <w:tab w:val="clear" w:pos="624"/>
                <w:tab w:val="clear" w:pos="1247"/>
                <w:tab w:val="clear" w:pos="1871"/>
                <w:tab w:val="clear" w:pos="2495"/>
                <w:tab w:val="clear" w:pos="3119"/>
                <w:tab w:val="clear" w:pos="3742"/>
                <w:tab w:val="clear" w:pos="4366"/>
                <w:tab w:val="clear" w:pos="4990"/>
              </w:tabs>
              <w:ind w:left="284" w:hanging="284"/>
            </w:pPr>
            <w:r>
              <w:rPr>
                <w:color w:val="000000"/>
              </w:rPr>
              <w:t>Самоа</w:t>
            </w:r>
          </w:p>
        </w:tc>
        <w:tc>
          <w:tcPr>
            <w:tcW w:w="709" w:type="dxa"/>
            <w:tcBorders>
              <w:top w:val="dotted" w:sz="4" w:space="0" w:color="auto"/>
              <w:left w:val="nil"/>
              <w:bottom w:val="single" w:sz="12" w:space="0" w:color="auto"/>
              <w:right w:val="nil"/>
            </w:tcBorders>
            <w:tcMar>
              <w:left w:w="57" w:type="dxa"/>
              <w:right w:w="57" w:type="dxa"/>
            </w:tcMar>
          </w:tcPr>
          <w:p w14:paraId="19442C18" w14:textId="77777777" w:rsidR="00471D8E" w:rsidRPr="006B4079" w:rsidRDefault="00471D8E" w:rsidP="00182C10">
            <w:pPr>
              <w:pStyle w:val="Normal-pool"/>
              <w:tabs>
                <w:tab w:val="clear" w:pos="624"/>
                <w:tab w:val="clear" w:pos="1247"/>
                <w:tab w:val="clear" w:pos="1871"/>
                <w:tab w:val="clear" w:pos="2495"/>
                <w:tab w:val="clear" w:pos="3119"/>
                <w:tab w:val="clear" w:pos="3742"/>
                <w:tab w:val="clear" w:pos="4366"/>
              </w:tabs>
              <w:spacing w:before="40" w:after="40"/>
              <w:ind w:right="57"/>
              <w:jc w:val="center"/>
              <w:rPr>
                <w:color w:val="000000"/>
                <w:sz w:val="18"/>
                <w:szCs w:val="18"/>
              </w:rPr>
            </w:pPr>
            <w:r>
              <w:rPr>
                <w:color w:val="000000"/>
                <w:sz w:val="18"/>
                <w:szCs w:val="18"/>
              </w:rPr>
              <w:t>F</w:t>
            </w:r>
          </w:p>
        </w:tc>
        <w:tc>
          <w:tcPr>
            <w:tcW w:w="992" w:type="dxa"/>
            <w:tcBorders>
              <w:top w:val="dotted" w:sz="4" w:space="0" w:color="auto"/>
              <w:left w:val="nil"/>
              <w:bottom w:val="single" w:sz="12" w:space="0" w:color="auto"/>
              <w:right w:val="nil"/>
            </w:tcBorders>
            <w:tcMar>
              <w:left w:w="57" w:type="dxa"/>
              <w:right w:w="57" w:type="dxa"/>
            </w:tcMar>
          </w:tcPr>
          <w:p w14:paraId="675C4A5E" w14:textId="77777777" w:rsidR="00471D8E" w:rsidRPr="006B4079" w:rsidRDefault="00471D8E" w:rsidP="004828F8">
            <w:pPr>
              <w:pStyle w:val="Normal-pool-Table"/>
              <w:tabs>
                <w:tab w:val="clear" w:pos="624"/>
                <w:tab w:val="clear" w:pos="1247"/>
                <w:tab w:val="clear" w:pos="1871"/>
                <w:tab w:val="clear" w:pos="2495"/>
                <w:tab w:val="clear" w:pos="3119"/>
                <w:tab w:val="clear" w:pos="3742"/>
                <w:tab w:val="clear" w:pos="4366"/>
              </w:tabs>
              <w:jc w:val="right"/>
            </w:pPr>
            <w:r>
              <w:rPr>
                <w:color w:val="000000"/>
              </w:rPr>
              <w:t>20 557</w:t>
            </w:r>
          </w:p>
        </w:tc>
        <w:tc>
          <w:tcPr>
            <w:tcW w:w="1559" w:type="dxa"/>
            <w:tcBorders>
              <w:top w:val="dotted" w:sz="4" w:space="0" w:color="auto"/>
              <w:left w:val="nil"/>
              <w:bottom w:val="single" w:sz="12" w:space="0" w:color="auto"/>
              <w:right w:val="nil"/>
            </w:tcBorders>
            <w:tcMar>
              <w:left w:w="57" w:type="dxa"/>
              <w:right w:w="57" w:type="dxa"/>
            </w:tcMar>
          </w:tcPr>
          <w:p w14:paraId="5A9DD416" w14:textId="77777777" w:rsidR="00471D8E" w:rsidRPr="006B4079" w:rsidRDefault="00471D8E" w:rsidP="004828F8">
            <w:pPr>
              <w:pStyle w:val="Normal-pool-Table"/>
              <w:tabs>
                <w:tab w:val="clear" w:pos="624"/>
                <w:tab w:val="clear" w:pos="1247"/>
                <w:tab w:val="clear" w:pos="1871"/>
                <w:tab w:val="clear" w:pos="2495"/>
                <w:tab w:val="clear" w:pos="3119"/>
                <w:tab w:val="clear" w:pos="3742"/>
                <w:tab w:val="clear" w:pos="4366"/>
              </w:tabs>
              <w:jc w:val="right"/>
            </w:pPr>
            <w:r>
              <w:rPr>
                <w:color w:val="000000"/>
              </w:rPr>
              <w:t>20 557</w:t>
            </w:r>
          </w:p>
        </w:tc>
        <w:tc>
          <w:tcPr>
            <w:tcW w:w="1276" w:type="dxa"/>
            <w:tcBorders>
              <w:top w:val="dotted" w:sz="4" w:space="0" w:color="auto"/>
              <w:left w:val="nil"/>
              <w:bottom w:val="single" w:sz="12" w:space="0" w:color="auto"/>
              <w:right w:val="nil"/>
            </w:tcBorders>
            <w:tcMar>
              <w:left w:w="57" w:type="dxa"/>
              <w:right w:w="57" w:type="dxa"/>
            </w:tcMar>
          </w:tcPr>
          <w:p w14:paraId="73DE24F5" w14:textId="77777777" w:rsidR="00471D8E" w:rsidRPr="006B4079" w:rsidRDefault="00471D8E" w:rsidP="004828F8">
            <w:pPr>
              <w:pStyle w:val="Normal-pool-Table"/>
              <w:tabs>
                <w:tab w:val="clear" w:pos="624"/>
                <w:tab w:val="clear" w:pos="1247"/>
                <w:tab w:val="clear" w:pos="1871"/>
                <w:tab w:val="clear" w:pos="2495"/>
                <w:tab w:val="clear" w:pos="3119"/>
                <w:tab w:val="clear" w:pos="3742"/>
                <w:tab w:val="clear" w:pos="4366"/>
              </w:tabs>
              <w:jc w:val="right"/>
            </w:pPr>
            <w:r>
              <w:rPr>
                <w:color w:val="000000"/>
              </w:rPr>
              <w:t>28 660</w:t>
            </w:r>
          </w:p>
        </w:tc>
        <w:tc>
          <w:tcPr>
            <w:tcW w:w="1928" w:type="dxa"/>
            <w:tcBorders>
              <w:top w:val="dotted" w:sz="4" w:space="0" w:color="auto"/>
              <w:bottom w:val="single" w:sz="12" w:space="0" w:color="auto"/>
            </w:tcBorders>
            <w:tcMar>
              <w:left w:w="57" w:type="dxa"/>
              <w:right w:w="57" w:type="dxa"/>
            </w:tcMar>
          </w:tcPr>
          <w:p w14:paraId="2C3CCA75" w14:textId="77777777" w:rsidR="00471D8E" w:rsidRPr="001D1C15" w:rsidRDefault="00471D8E" w:rsidP="005668B0">
            <w:pPr>
              <w:pStyle w:val="Normal-pool-Table"/>
              <w:tabs>
                <w:tab w:val="clear" w:pos="624"/>
                <w:tab w:val="clear" w:pos="1247"/>
                <w:tab w:val="clear" w:pos="1871"/>
                <w:tab w:val="clear" w:pos="2495"/>
                <w:tab w:val="clear" w:pos="3119"/>
                <w:tab w:val="clear" w:pos="3742"/>
                <w:tab w:val="clear" w:pos="4366"/>
              </w:tabs>
              <w:ind w:left="113"/>
            </w:pPr>
            <w:r>
              <w:rPr>
                <w:color w:val="000000"/>
              </w:rPr>
              <w:t>Пояснения еще не получены</w:t>
            </w:r>
          </w:p>
        </w:tc>
      </w:tr>
    </w:tbl>
    <w:p w14:paraId="4A63F773" w14:textId="77777777" w:rsidR="00471D8E" w:rsidRPr="001D1C15" w:rsidRDefault="00471D8E" w:rsidP="00283792">
      <w:pPr>
        <w:pStyle w:val="Norma-pool"/>
        <w:tabs>
          <w:tab w:val="clear" w:pos="624"/>
        </w:tabs>
        <w:spacing w:before="60"/>
        <w:ind w:left="1247" w:firstLine="624"/>
        <w:rPr>
          <w:sz w:val="17"/>
          <w:szCs w:val="17"/>
        </w:rPr>
      </w:pPr>
      <w:r>
        <w:rPr>
          <w:sz w:val="17"/>
          <w:szCs w:val="17"/>
          <w:lang w:val="ru-RU"/>
        </w:rPr>
        <w:tab/>
      </w:r>
      <w:r w:rsidRPr="00283792">
        <w:rPr>
          <w:i/>
          <w:iCs w:val="0"/>
          <w:sz w:val="17"/>
          <w:szCs w:val="17"/>
          <w:lang w:val="ru-RU"/>
        </w:rPr>
        <w:t>Сокращение</w:t>
      </w:r>
      <w:r>
        <w:rPr>
          <w:sz w:val="17"/>
          <w:szCs w:val="17"/>
          <w:lang w:val="ru-RU"/>
        </w:rPr>
        <w:t>: ОРС – озоноразрушающая способность.</w:t>
      </w:r>
    </w:p>
    <w:p w14:paraId="7818E37F" w14:textId="77777777" w:rsidR="00471D8E" w:rsidRPr="009B12FB" w:rsidRDefault="00471D8E" w:rsidP="001B3D56">
      <w:pPr>
        <w:pStyle w:val="Norma-pool"/>
        <w:tabs>
          <w:tab w:val="clear" w:pos="624"/>
        </w:tabs>
        <w:spacing w:before="60" w:after="240"/>
        <w:ind w:left="1247" w:firstLine="624"/>
        <w:rPr>
          <w:sz w:val="17"/>
          <w:szCs w:val="17"/>
          <w:lang w:val="ru-RU"/>
        </w:rPr>
      </w:pPr>
      <w:r w:rsidRPr="00D90278">
        <w:rPr>
          <w:i/>
          <w:iCs w:val="0"/>
          <w:sz w:val="17"/>
          <w:szCs w:val="17"/>
        </w:rPr>
        <w:tab/>
      </w:r>
      <w:r w:rsidRPr="00D90278">
        <w:rPr>
          <w:i/>
          <w:iCs w:val="0"/>
          <w:sz w:val="17"/>
          <w:szCs w:val="17"/>
          <w:vertAlign w:val="superscript"/>
        </w:rPr>
        <w:t>a</w:t>
      </w:r>
      <w:r w:rsidRPr="001D49E3">
        <w:rPr>
          <w:sz w:val="17"/>
          <w:szCs w:val="17"/>
          <w:vertAlign w:val="superscript"/>
          <w:lang w:val="ru-RU"/>
        </w:rPr>
        <w:t xml:space="preserve"> </w:t>
      </w:r>
      <w:r w:rsidRPr="00D90278">
        <w:rPr>
          <w:sz w:val="17"/>
          <w:szCs w:val="17"/>
        </w:rPr>
        <w:t>C</w:t>
      </w:r>
      <w:r w:rsidRPr="001D49E3">
        <w:rPr>
          <w:sz w:val="17"/>
          <w:szCs w:val="17"/>
          <w:lang w:val="ru-RU"/>
        </w:rPr>
        <w:t xml:space="preserve"> / </w:t>
      </w:r>
      <w:r w:rsidRPr="00D90278">
        <w:rPr>
          <w:sz w:val="17"/>
          <w:szCs w:val="17"/>
        </w:rPr>
        <w:t>I</w:t>
      </w:r>
      <w:r w:rsidRPr="001D49E3">
        <w:rPr>
          <w:sz w:val="17"/>
          <w:szCs w:val="17"/>
          <w:lang w:val="ru-RU"/>
        </w:rPr>
        <w:t xml:space="preserve"> — </w:t>
      </w:r>
      <w:r>
        <w:rPr>
          <w:sz w:val="17"/>
          <w:szCs w:val="17"/>
          <w:lang w:val="ru-RU"/>
        </w:rPr>
        <w:t>хлорфторуглероды</w:t>
      </w:r>
      <w:r w:rsidRPr="001D49E3">
        <w:rPr>
          <w:sz w:val="17"/>
          <w:szCs w:val="17"/>
          <w:lang w:val="ru-RU"/>
        </w:rPr>
        <w:t xml:space="preserve">, </w:t>
      </w:r>
      <w:r w:rsidRPr="00D90278">
        <w:rPr>
          <w:sz w:val="17"/>
          <w:szCs w:val="17"/>
        </w:rPr>
        <w:t>E</w:t>
      </w:r>
      <w:r w:rsidRPr="001D49E3">
        <w:rPr>
          <w:sz w:val="17"/>
          <w:szCs w:val="17"/>
          <w:lang w:val="ru-RU"/>
        </w:rPr>
        <w:t xml:space="preserve"> / </w:t>
      </w:r>
      <w:r w:rsidRPr="00D90278">
        <w:rPr>
          <w:sz w:val="17"/>
          <w:szCs w:val="17"/>
        </w:rPr>
        <w:t>I</w:t>
      </w:r>
      <w:r w:rsidRPr="001D49E3">
        <w:rPr>
          <w:sz w:val="17"/>
          <w:szCs w:val="17"/>
          <w:lang w:val="ru-RU"/>
        </w:rPr>
        <w:t xml:space="preserve"> — </w:t>
      </w:r>
      <w:r>
        <w:rPr>
          <w:sz w:val="17"/>
          <w:szCs w:val="17"/>
          <w:lang w:val="ru-RU"/>
        </w:rPr>
        <w:t>бромистый</w:t>
      </w:r>
      <w:r w:rsidRPr="009B12FB">
        <w:rPr>
          <w:sz w:val="17"/>
          <w:szCs w:val="17"/>
          <w:lang w:val="ru-RU"/>
        </w:rPr>
        <w:t xml:space="preserve"> </w:t>
      </w:r>
      <w:r>
        <w:rPr>
          <w:sz w:val="17"/>
          <w:szCs w:val="17"/>
          <w:lang w:val="ru-RU"/>
        </w:rPr>
        <w:t>метил</w:t>
      </w:r>
      <w:r w:rsidRPr="009B12FB">
        <w:rPr>
          <w:sz w:val="17"/>
          <w:szCs w:val="17"/>
          <w:lang w:val="ru-RU"/>
        </w:rPr>
        <w:t xml:space="preserve">, </w:t>
      </w:r>
      <w:r w:rsidRPr="00D90278">
        <w:rPr>
          <w:sz w:val="17"/>
          <w:szCs w:val="17"/>
        </w:rPr>
        <w:t>F</w:t>
      </w:r>
      <w:r w:rsidRPr="009B12FB">
        <w:rPr>
          <w:sz w:val="17"/>
          <w:szCs w:val="17"/>
          <w:lang w:val="ru-RU"/>
        </w:rPr>
        <w:t xml:space="preserve"> — </w:t>
      </w:r>
      <w:r>
        <w:rPr>
          <w:sz w:val="17"/>
          <w:szCs w:val="17"/>
          <w:lang w:val="ru-RU"/>
        </w:rPr>
        <w:t>ГФУ</w:t>
      </w:r>
      <w:r w:rsidRPr="009B12FB">
        <w:rPr>
          <w:sz w:val="17"/>
          <w:szCs w:val="17"/>
          <w:lang w:val="ru-RU"/>
        </w:rPr>
        <w:t>.</w:t>
      </w:r>
    </w:p>
    <w:p w14:paraId="6DDC6E7A" w14:textId="77777777" w:rsidR="00471D8E" w:rsidRPr="00495DBB" w:rsidRDefault="00471D8E" w:rsidP="008A28FF">
      <w:pPr>
        <w:pStyle w:val="CH2"/>
        <w:keepNext w:val="0"/>
        <w:keepLines w:val="0"/>
        <w:tabs>
          <w:tab w:val="clear" w:pos="1247"/>
          <w:tab w:val="clear" w:pos="1871"/>
          <w:tab w:val="clear" w:pos="2495"/>
          <w:tab w:val="clear" w:pos="3119"/>
          <w:tab w:val="clear" w:pos="3742"/>
          <w:tab w:val="clear" w:pos="4366"/>
        </w:tabs>
        <w:spacing w:before="0"/>
        <w:rPr>
          <w:color w:val="000000" w:themeColor="text1"/>
        </w:rPr>
      </w:pPr>
      <w:r w:rsidRPr="001D49E3">
        <w:rPr>
          <w:bCs/>
          <w:color w:val="000000" w:themeColor="text1"/>
        </w:rPr>
        <w:tab/>
      </w:r>
      <w:r w:rsidRPr="00495DBB">
        <w:rPr>
          <w:bCs/>
          <w:color w:val="000000" w:themeColor="text1"/>
        </w:rPr>
        <w:t>F.</w:t>
      </w:r>
      <w:r w:rsidRPr="00495DBB">
        <w:rPr>
          <w:color w:val="000000" w:themeColor="text1"/>
        </w:rPr>
        <w:tab/>
        <w:t>Учет исключений, предоставленных на 2025 год в отношении важнейших видов применения</w:t>
      </w:r>
    </w:p>
    <w:p w14:paraId="3C873B87" w14:textId="77777777" w:rsidR="00471D8E" w:rsidRPr="00822F42" w:rsidRDefault="00471D8E" w:rsidP="00471D8E">
      <w:pPr>
        <w:pStyle w:val="Normalnumber"/>
        <w:tabs>
          <w:tab w:val="clear" w:pos="1247"/>
          <w:tab w:val="clear" w:pos="1814"/>
          <w:tab w:val="clear" w:pos="2381"/>
          <w:tab w:val="clear" w:pos="2948"/>
          <w:tab w:val="clear" w:pos="3515"/>
        </w:tabs>
      </w:pPr>
      <w:r>
        <w:t>Исключение в отношении важнейших видов применения на 2025 год было предоставлено только одной Стороне. В таблице 8 приводится сводная информация об исключении и уведомлении, включая положение дел с представлением учетных сведений, в соответствии с решениями Вн.I/4 (пункт 9 f) и XVI/6</w:t>
      </w:r>
      <w:r w:rsidRPr="001D1C15">
        <w:rPr>
          <w:vertAlign w:val="superscript"/>
        </w:rPr>
        <w:footnoteReference w:id="6"/>
      </w:r>
      <w:r>
        <w:t>.</w:t>
      </w:r>
    </w:p>
    <w:p w14:paraId="2B03719A" w14:textId="77777777" w:rsidR="00471D8E" w:rsidRPr="00DC2297" w:rsidRDefault="00471D8E" w:rsidP="001B3D56">
      <w:pPr>
        <w:pStyle w:val="Titletable"/>
        <w:keepNext w:val="0"/>
        <w:keepLines w:val="0"/>
        <w:tabs>
          <w:tab w:val="clear" w:pos="624"/>
          <w:tab w:val="clear" w:pos="1247"/>
          <w:tab w:val="clear" w:pos="1871"/>
          <w:tab w:val="clear" w:pos="2495"/>
          <w:tab w:val="clear" w:pos="3119"/>
          <w:tab w:val="clear" w:pos="3742"/>
          <w:tab w:val="clear" w:pos="4366"/>
        </w:tabs>
      </w:pPr>
      <w:r w:rsidRPr="001B3D56">
        <w:rPr>
          <w:b w:val="0"/>
          <w:bCs w:val="0"/>
        </w:rPr>
        <w:t xml:space="preserve">Таблица 8 </w:t>
      </w:r>
      <w:r w:rsidRPr="00D90278">
        <w:rPr>
          <w:b w:val="0"/>
          <w:bCs w:val="0"/>
        </w:rPr>
        <w:br/>
      </w:r>
      <w:r>
        <w:t>Исключения в отношении важнейших видов применения, предоставленные Сторонам для использования бромистого метила, и уведомление о применении в чрезвычайных целях в 2025 году</w:t>
      </w:r>
    </w:p>
    <w:tbl>
      <w:tblPr>
        <w:tblW w:w="8307" w:type="dxa"/>
        <w:jc w:val="right"/>
        <w:tblLayout w:type="fixed"/>
        <w:tblCellMar>
          <w:left w:w="57" w:type="dxa"/>
          <w:right w:w="57" w:type="dxa"/>
        </w:tblCellMar>
        <w:tblLook w:val="0000" w:firstRow="0" w:lastRow="0" w:firstColumn="0" w:lastColumn="0" w:noHBand="0" w:noVBand="0"/>
      </w:tblPr>
      <w:tblGrid>
        <w:gridCol w:w="993"/>
        <w:gridCol w:w="2693"/>
        <w:gridCol w:w="1701"/>
        <w:gridCol w:w="2920"/>
      </w:tblGrid>
      <w:tr w:rsidR="00471D8E" w:rsidRPr="00DC2297" w14:paraId="489B400F" w14:textId="77777777" w:rsidTr="007966C2">
        <w:trPr>
          <w:trHeight w:val="57"/>
          <w:tblHeader/>
          <w:jc w:val="right"/>
        </w:trPr>
        <w:tc>
          <w:tcPr>
            <w:tcW w:w="993" w:type="dxa"/>
            <w:tcBorders>
              <w:top w:val="single" w:sz="4" w:space="0" w:color="auto"/>
              <w:bottom w:val="single" w:sz="12" w:space="0" w:color="auto"/>
            </w:tcBorders>
            <w:tcMar>
              <w:top w:w="28" w:type="dxa"/>
              <w:left w:w="57" w:type="dxa"/>
              <w:bottom w:w="28" w:type="dxa"/>
              <w:right w:w="57" w:type="dxa"/>
            </w:tcMar>
            <w:vAlign w:val="bottom"/>
          </w:tcPr>
          <w:p w14:paraId="3E29E654" w14:textId="77777777" w:rsidR="00471D8E" w:rsidRPr="001D1C15" w:rsidRDefault="00471D8E" w:rsidP="00AC570F">
            <w:pPr>
              <w:pStyle w:val="Normal-pool-Table"/>
              <w:ind w:left="57"/>
              <w:rPr>
                <w:i/>
                <w:iCs/>
                <w:color w:val="002060"/>
              </w:rPr>
            </w:pPr>
            <w:r>
              <w:rPr>
                <w:i/>
                <w:iCs/>
                <w:color w:val="000000"/>
              </w:rPr>
              <w:t>Сторона</w:t>
            </w:r>
          </w:p>
        </w:tc>
        <w:tc>
          <w:tcPr>
            <w:tcW w:w="2693" w:type="dxa"/>
            <w:tcBorders>
              <w:top w:val="single" w:sz="4" w:space="0" w:color="auto"/>
              <w:bottom w:val="single" w:sz="12" w:space="0" w:color="auto"/>
            </w:tcBorders>
            <w:tcMar>
              <w:top w:w="28" w:type="dxa"/>
              <w:left w:w="57" w:type="dxa"/>
              <w:bottom w:w="28" w:type="dxa"/>
              <w:right w:w="57" w:type="dxa"/>
            </w:tcMar>
            <w:vAlign w:val="bottom"/>
          </w:tcPr>
          <w:p w14:paraId="687605FF" w14:textId="77777777" w:rsidR="00471D8E" w:rsidRPr="00DC2297" w:rsidRDefault="00471D8E" w:rsidP="00AC570F">
            <w:pPr>
              <w:pStyle w:val="Normal-pool-Table"/>
              <w:ind w:left="57"/>
              <w:jc w:val="right"/>
              <w:rPr>
                <w:i/>
                <w:iCs/>
                <w:color w:val="002060"/>
              </w:rPr>
            </w:pPr>
            <w:r>
              <w:rPr>
                <w:i/>
                <w:iCs/>
                <w:color w:val="000000"/>
              </w:rPr>
              <w:t>Объем, для которого действует исключение / объем, примененный в чрезвычайных целях (в тоннах)</w:t>
            </w:r>
          </w:p>
        </w:tc>
        <w:tc>
          <w:tcPr>
            <w:tcW w:w="1701" w:type="dxa"/>
            <w:tcBorders>
              <w:top w:val="single" w:sz="4" w:space="0" w:color="auto"/>
              <w:bottom w:val="single" w:sz="12" w:space="0" w:color="auto"/>
            </w:tcBorders>
            <w:vAlign w:val="bottom"/>
          </w:tcPr>
          <w:p w14:paraId="12D0ED8B" w14:textId="77777777" w:rsidR="00471D8E" w:rsidRPr="001D1C15" w:rsidRDefault="00471D8E" w:rsidP="007966C2">
            <w:pPr>
              <w:pStyle w:val="Normal-pool-Table"/>
              <w:tabs>
                <w:tab w:val="clear" w:pos="624"/>
                <w:tab w:val="clear" w:pos="1247"/>
              </w:tabs>
              <w:ind w:left="57" w:right="272"/>
              <w:jc w:val="right"/>
              <w:rPr>
                <w:i/>
                <w:iCs/>
                <w:color w:val="002060"/>
              </w:rPr>
            </w:pPr>
            <w:r>
              <w:rPr>
                <w:i/>
                <w:iCs/>
                <w:color w:val="000000"/>
              </w:rPr>
              <w:t>Решение</w:t>
            </w:r>
          </w:p>
        </w:tc>
        <w:tc>
          <w:tcPr>
            <w:tcW w:w="2920" w:type="dxa"/>
            <w:tcBorders>
              <w:top w:val="single" w:sz="4" w:space="0" w:color="auto"/>
              <w:bottom w:val="single" w:sz="12" w:space="0" w:color="auto"/>
            </w:tcBorders>
            <w:vAlign w:val="bottom"/>
          </w:tcPr>
          <w:p w14:paraId="7435A22B" w14:textId="77777777" w:rsidR="00471D8E" w:rsidRPr="00DC2297" w:rsidRDefault="00471D8E" w:rsidP="00AC570F">
            <w:pPr>
              <w:pStyle w:val="Normal-pool-Table"/>
              <w:ind w:left="57"/>
              <w:rPr>
                <w:i/>
                <w:iCs/>
              </w:rPr>
            </w:pPr>
            <w:r>
              <w:rPr>
                <w:i/>
                <w:iCs/>
                <w:color w:val="000000"/>
              </w:rPr>
              <w:t>Положение дел с представлением учетных сведений</w:t>
            </w:r>
          </w:p>
        </w:tc>
      </w:tr>
      <w:tr w:rsidR="00471D8E" w:rsidRPr="001D1C15" w14:paraId="63C4C1C5" w14:textId="77777777" w:rsidTr="007966C2">
        <w:trPr>
          <w:trHeight w:val="57"/>
          <w:jc w:val="right"/>
        </w:trPr>
        <w:tc>
          <w:tcPr>
            <w:tcW w:w="993" w:type="dxa"/>
            <w:tcBorders>
              <w:bottom w:val="single" w:sz="12" w:space="0" w:color="auto"/>
            </w:tcBorders>
            <w:tcMar>
              <w:top w:w="28" w:type="dxa"/>
              <w:left w:w="57" w:type="dxa"/>
              <w:bottom w:w="28" w:type="dxa"/>
              <w:right w:w="57" w:type="dxa"/>
            </w:tcMar>
          </w:tcPr>
          <w:p w14:paraId="06F563C8" w14:textId="77777777" w:rsidR="00471D8E" w:rsidRPr="001D1C15" w:rsidRDefault="00471D8E" w:rsidP="00AC570F">
            <w:pPr>
              <w:pStyle w:val="Normal-pool-Table"/>
              <w:ind w:left="57"/>
            </w:pPr>
            <w:r>
              <w:rPr>
                <w:color w:val="000000"/>
              </w:rPr>
              <w:t>Канада</w:t>
            </w:r>
          </w:p>
        </w:tc>
        <w:tc>
          <w:tcPr>
            <w:tcW w:w="2693" w:type="dxa"/>
            <w:tcBorders>
              <w:bottom w:val="single" w:sz="12" w:space="0" w:color="auto"/>
            </w:tcBorders>
            <w:tcMar>
              <w:top w:w="28" w:type="dxa"/>
              <w:left w:w="57" w:type="dxa"/>
              <w:bottom w:w="28" w:type="dxa"/>
              <w:right w:w="57" w:type="dxa"/>
            </w:tcMar>
          </w:tcPr>
          <w:p w14:paraId="0F01AB74" w14:textId="77777777" w:rsidR="00471D8E" w:rsidRPr="001D1C15" w:rsidRDefault="00471D8E" w:rsidP="00AC570F">
            <w:pPr>
              <w:pStyle w:val="Normal-pool-Table"/>
              <w:tabs>
                <w:tab w:val="clear" w:pos="624"/>
                <w:tab w:val="clear" w:pos="1247"/>
                <w:tab w:val="decimal" w:pos="1100"/>
              </w:tabs>
              <w:ind w:left="57"/>
              <w:jc w:val="right"/>
            </w:pPr>
            <w:r>
              <w:rPr>
                <w:color w:val="000000"/>
              </w:rPr>
              <w:t>2,85</w:t>
            </w:r>
          </w:p>
        </w:tc>
        <w:tc>
          <w:tcPr>
            <w:tcW w:w="1701" w:type="dxa"/>
            <w:tcBorders>
              <w:bottom w:val="single" w:sz="12" w:space="0" w:color="auto"/>
            </w:tcBorders>
          </w:tcPr>
          <w:p w14:paraId="4E1B32AB" w14:textId="77777777" w:rsidR="00471D8E" w:rsidRPr="001D1C15" w:rsidRDefault="00471D8E" w:rsidP="007966C2">
            <w:pPr>
              <w:pStyle w:val="Normal-pool-Table"/>
              <w:tabs>
                <w:tab w:val="clear" w:pos="624"/>
                <w:tab w:val="clear" w:pos="1247"/>
              </w:tabs>
              <w:ind w:left="57" w:right="272"/>
              <w:jc w:val="right"/>
            </w:pPr>
            <w:r>
              <w:rPr>
                <w:color w:val="000000"/>
              </w:rPr>
              <w:t>XXXVI/8</w:t>
            </w:r>
          </w:p>
        </w:tc>
        <w:tc>
          <w:tcPr>
            <w:tcW w:w="2920" w:type="dxa"/>
            <w:tcBorders>
              <w:bottom w:val="single" w:sz="12" w:space="0" w:color="auto"/>
            </w:tcBorders>
          </w:tcPr>
          <w:p w14:paraId="0473A670" w14:textId="77777777" w:rsidR="00471D8E" w:rsidRPr="001D1C15" w:rsidRDefault="00471D8E" w:rsidP="00AC570F">
            <w:pPr>
              <w:pStyle w:val="Normal-pool-Table"/>
              <w:ind w:left="57"/>
            </w:pPr>
            <w:r>
              <w:rPr>
                <w:color w:val="000000"/>
              </w:rPr>
              <w:t>Представлены</w:t>
            </w:r>
          </w:p>
        </w:tc>
      </w:tr>
    </w:tbl>
    <w:p w14:paraId="0E4A8D6B" w14:textId="77777777" w:rsidR="00471D8E" w:rsidRPr="00DC2297" w:rsidRDefault="00471D8E" w:rsidP="000C71C2">
      <w:pPr>
        <w:pStyle w:val="CH2"/>
        <w:keepNext w:val="0"/>
        <w:keepLines w:val="0"/>
        <w:tabs>
          <w:tab w:val="clear" w:pos="1247"/>
          <w:tab w:val="clear" w:pos="1871"/>
          <w:tab w:val="clear" w:pos="2495"/>
          <w:tab w:val="clear" w:pos="3119"/>
          <w:tab w:val="clear" w:pos="3742"/>
          <w:tab w:val="clear" w:pos="4366"/>
        </w:tabs>
      </w:pPr>
      <w:r w:rsidRPr="00D90278">
        <w:rPr>
          <w:bCs/>
        </w:rPr>
        <w:tab/>
      </w:r>
      <w:r>
        <w:rPr>
          <w:bCs/>
        </w:rPr>
        <w:t>G.</w:t>
      </w:r>
      <w:r>
        <w:tab/>
        <w:t>Представление данных об экспорте и странах его назначения (решения</w:t>
      </w:r>
      <w:r>
        <w:rPr>
          <w:lang w:val="en-US"/>
        </w:rPr>
        <w:t> </w:t>
      </w:r>
      <w:r>
        <w:t>XVII/16 и XXX/12)</w:t>
      </w:r>
    </w:p>
    <w:p w14:paraId="5D1FF618" w14:textId="77777777" w:rsidR="00471D8E" w:rsidRPr="00DC2297" w:rsidRDefault="00471D8E" w:rsidP="00471D8E">
      <w:pPr>
        <w:pStyle w:val="Normalnumber"/>
        <w:tabs>
          <w:tab w:val="clear" w:pos="1247"/>
          <w:tab w:val="clear" w:pos="1814"/>
          <w:tab w:val="clear" w:pos="2381"/>
          <w:tab w:val="clear" w:pos="2948"/>
          <w:tab w:val="clear" w:pos="3515"/>
        </w:tabs>
      </w:pPr>
      <w:r>
        <w:t>В таблице 9 приводится краткая информация об объеме экспорта</w:t>
      </w:r>
      <w:r w:rsidRPr="001D1C15">
        <w:rPr>
          <w:vertAlign w:val="superscript"/>
        </w:rPr>
        <w:footnoteReference w:id="7"/>
      </w:r>
      <w:r>
        <w:t>, сведения о котором были представлены Сторонами в 2012–2024 годах, и число Сторон, сообщивших о таком экспорте, а также информация об указании стран назначения.</w:t>
      </w:r>
    </w:p>
    <w:p w14:paraId="2E30E7B6" w14:textId="77777777" w:rsidR="00471D8E" w:rsidRPr="00DC2297" w:rsidRDefault="00471D8E" w:rsidP="000C71C2">
      <w:pPr>
        <w:pStyle w:val="Titletable"/>
        <w:tabs>
          <w:tab w:val="clear" w:pos="624"/>
          <w:tab w:val="clear" w:pos="1247"/>
          <w:tab w:val="clear" w:pos="1871"/>
          <w:tab w:val="clear" w:pos="2495"/>
          <w:tab w:val="clear" w:pos="3119"/>
          <w:tab w:val="clear" w:pos="3742"/>
          <w:tab w:val="clear" w:pos="4366"/>
        </w:tabs>
      </w:pPr>
      <w:r w:rsidRPr="000C71C2">
        <w:rPr>
          <w:b w:val="0"/>
          <w:bCs w:val="0"/>
        </w:rPr>
        <w:lastRenderedPageBreak/>
        <w:t xml:space="preserve">Таблица 9 </w:t>
      </w:r>
      <w:r w:rsidRPr="00D90278">
        <w:rPr>
          <w:b w:val="0"/>
          <w:bCs w:val="0"/>
        </w:rPr>
        <w:br/>
      </w:r>
      <w:r>
        <w:t>Представление данных об экспорте и странах назначения</w:t>
      </w:r>
    </w:p>
    <w:tbl>
      <w:tblPr>
        <w:tblStyle w:val="TableGrid"/>
        <w:tblW w:w="832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9"/>
        <w:gridCol w:w="851"/>
        <w:gridCol w:w="1275"/>
        <w:gridCol w:w="1276"/>
        <w:gridCol w:w="851"/>
        <w:gridCol w:w="1134"/>
        <w:gridCol w:w="1134"/>
        <w:gridCol w:w="1092"/>
      </w:tblGrid>
      <w:tr w:rsidR="00471D8E" w:rsidRPr="003243E9" w14:paraId="6D56CF7B" w14:textId="77777777" w:rsidTr="00AC570F">
        <w:trPr>
          <w:trHeight w:val="57"/>
          <w:tblHeader/>
          <w:jc w:val="right"/>
        </w:trPr>
        <w:tc>
          <w:tcPr>
            <w:tcW w:w="709" w:type="dxa"/>
            <w:vMerge w:val="restart"/>
            <w:tcBorders>
              <w:top w:val="single" w:sz="4" w:space="0" w:color="auto"/>
              <w:bottom w:val="single" w:sz="12" w:space="0" w:color="auto"/>
            </w:tcBorders>
            <w:vAlign w:val="bottom"/>
          </w:tcPr>
          <w:p w14:paraId="253607A9" w14:textId="77777777" w:rsidR="00471D8E" w:rsidRPr="003243E9" w:rsidRDefault="00471D8E" w:rsidP="00E47AD9">
            <w:pPr>
              <w:pStyle w:val="Normal-pool-Table"/>
              <w:tabs>
                <w:tab w:val="clear" w:pos="624"/>
                <w:tab w:val="clear" w:pos="1247"/>
                <w:tab w:val="clear" w:pos="1871"/>
                <w:tab w:val="clear" w:pos="2495"/>
                <w:tab w:val="clear" w:pos="3119"/>
                <w:tab w:val="clear" w:pos="3742"/>
                <w:tab w:val="clear" w:pos="4366"/>
              </w:tabs>
              <w:rPr>
                <w:i/>
                <w:iCs/>
                <w:sz w:val="17"/>
                <w:szCs w:val="17"/>
              </w:rPr>
            </w:pPr>
            <w:r w:rsidRPr="003243E9">
              <w:rPr>
                <w:i/>
                <w:iCs/>
                <w:color w:val="000000"/>
                <w:sz w:val="17"/>
                <w:szCs w:val="17"/>
              </w:rPr>
              <w:t>Год</w:t>
            </w:r>
          </w:p>
        </w:tc>
        <w:tc>
          <w:tcPr>
            <w:tcW w:w="3402" w:type="dxa"/>
            <w:gridSpan w:val="3"/>
            <w:tcBorders>
              <w:top w:val="single" w:sz="4" w:space="0" w:color="auto"/>
              <w:bottom w:val="single" w:sz="4" w:space="0" w:color="auto"/>
              <w:right w:val="single" w:sz="4" w:space="0" w:color="auto"/>
            </w:tcBorders>
            <w:vAlign w:val="bottom"/>
          </w:tcPr>
          <w:p w14:paraId="24D0B05E" w14:textId="77777777" w:rsidR="00471D8E" w:rsidRPr="003243E9" w:rsidRDefault="00471D8E" w:rsidP="00E47AD9">
            <w:pPr>
              <w:pStyle w:val="Normal-pool-Table"/>
              <w:tabs>
                <w:tab w:val="clear" w:pos="624"/>
                <w:tab w:val="clear" w:pos="1247"/>
                <w:tab w:val="clear" w:pos="1871"/>
                <w:tab w:val="clear" w:pos="2495"/>
                <w:tab w:val="clear" w:pos="3119"/>
                <w:tab w:val="clear" w:pos="3742"/>
                <w:tab w:val="clear" w:pos="4366"/>
              </w:tabs>
              <w:jc w:val="right"/>
              <w:rPr>
                <w:i/>
                <w:iCs/>
                <w:color w:val="002060"/>
                <w:sz w:val="17"/>
                <w:szCs w:val="17"/>
              </w:rPr>
            </w:pPr>
            <w:r w:rsidRPr="003243E9">
              <w:rPr>
                <w:i/>
                <w:iCs/>
                <w:color w:val="000000"/>
                <w:sz w:val="17"/>
                <w:szCs w:val="17"/>
              </w:rPr>
              <w:t>Указанный объем экспорта</w:t>
            </w:r>
          </w:p>
        </w:tc>
        <w:tc>
          <w:tcPr>
            <w:tcW w:w="3119" w:type="dxa"/>
            <w:gridSpan w:val="3"/>
            <w:tcBorders>
              <w:top w:val="single" w:sz="4" w:space="0" w:color="auto"/>
              <w:left w:val="single" w:sz="4" w:space="0" w:color="auto"/>
              <w:bottom w:val="single" w:sz="4" w:space="0" w:color="auto"/>
            </w:tcBorders>
            <w:vAlign w:val="bottom"/>
          </w:tcPr>
          <w:p w14:paraId="750AD50C" w14:textId="77777777" w:rsidR="00471D8E" w:rsidRPr="003243E9" w:rsidRDefault="00471D8E" w:rsidP="00E47AD9">
            <w:pPr>
              <w:pStyle w:val="Normal-pool-Table"/>
              <w:tabs>
                <w:tab w:val="clear" w:pos="624"/>
                <w:tab w:val="clear" w:pos="1247"/>
                <w:tab w:val="clear" w:pos="1871"/>
                <w:tab w:val="clear" w:pos="2495"/>
                <w:tab w:val="clear" w:pos="3119"/>
                <w:tab w:val="clear" w:pos="3742"/>
                <w:tab w:val="clear" w:pos="4366"/>
              </w:tabs>
              <w:jc w:val="center"/>
              <w:rPr>
                <w:i/>
                <w:iCs/>
                <w:color w:val="002060"/>
                <w:sz w:val="17"/>
                <w:szCs w:val="17"/>
              </w:rPr>
            </w:pPr>
            <w:r w:rsidRPr="003243E9">
              <w:rPr>
                <w:i/>
                <w:iCs/>
                <w:color w:val="000000"/>
                <w:sz w:val="17"/>
                <w:szCs w:val="17"/>
              </w:rPr>
              <w:t>Число Сторон, представивших данные об экспорте</w:t>
            </w:r>
          </w:p>
        </w:tc>
        <w:tc>
          <w:tcPr>
            <w:tcW w:w="1092" w:type="dxa"/>
            <w:vMerge w:val="restart"/>
            <w:tcBorders>
              <w:top w:val="single" w:sz="4" w:space="0" w:color="auto"/>
              <w:bottom w:val="single" w:sz="12" w:space="0" w:color="auto"/>
            </w:tcBorders>
            <w:vAlign w:val="bottom"/>
          </w:tcPr>
          <w:p w14:paraId="3B9C1177" w14:textId="77777777" w:rsidR="00471D8E" w:rsidRPr="003243E9" w:rsidRDefault="00471D8E" w:rsidP="00E47AD9">
            <w:pPr>
              <w:pStyle w:val="Normal-pool-Table"/>
              <w:tabs>
                <w:tab w:val="clear" w:pos="624"/>
                <w:tab w:val="clear" w:pos="1247"/>
                <w:tab w:val="clear" w:pos="1871"/>
                <w:tab w:val="clear" w:pos="2495"/>
                <w:tab w:val="clear" w:pos="3119"/>
                <w:tab w:val="clear" w:pos="3742"/>
                <w:tab w:val="clear" w:pos="4366"/>
              </w:tabs>
              <w:jc w:val="right"/>
              <w:rPr>
                <w:i/>
                <w:iCs/>
                <w:sz w:val="17"/>
                <w:szCs w:val="17"/>
              </w:rPr>
            </w:pPr>
            <w:r w:rsidRPr="003243E9">
              <w:rPr>
                <w:i/>
                <w:iCs/>
                <w:color w:val="000000"/>
                <w:sz w:val="17"/>
                <w:szCs w:val="17"/>
              </w:rPr>
              <w:t>Число стран назначения, о которых сообщили экспорти</w:t>
            </w:r>
            <w:r w:rsidRPr="00D90278">
              <w:rPr>
                <w:i/>
                <w:iCs/>
                <w:color w:val="000000"/>
                <w:sz w:val="17"/>
                <w:szCs w:val="17"/>
              </w:rPr>
              <w:t>-</w:t>
            </w:r>
            <w:r w:rsidRPr="003243E9">
              <w:rPr>
                <w:i/>
                <w:iCs/>
                <w:color w:val="000000"/>
                <w:sz w:val="17"/>
                <w:szCs w:val="17"/>
              </w:rPr>
              <w:t>рующие Стороны</w:t>
            </w:r>
          </w:p>
        </w:tc>
      </w:tr>
      <w:tr w:rsidR="00471D8E" w:rsidRPr="003243E9" w14:paraId="47262941" w14:textId="77777777" w:rsidTr="00AC570F">
        <w:trPr>
          <w:trHeight w:val="57"/>
          <w:tblHeader/>
          <w:jc w:val="right"/>
        </w:trPr>
        <w:tc>
          <w:tcPr>
            <w:tcW w:w="709" w:type="dxa"/>
            <w:vMerge/>
            <w:tcBorders>
              <w:top w:val="single" w:sz="4" w:space="0" w:color="auto"/>
              <w:bottom w:val="single" w:sz="12" w:space="0" w:color="auto"/>
            </w:tcBorders>
            <w:vAlign w:val="bottom"/>
          </w:tcPr>
          <w:p w14:paraId="366285F0" w14:textId="77777777" w:rsidR="00471D8E" w:rsidRPr="003243E9" w:rsidRDefault="00471D8E" w:rsidP="00E47AD9">
            <w:pPr>
              <w:pStyle w:val="Normal-pool-Table"/>
              <w:tabs>
                <w:tab w:val="clear" w:pos="624"/>
                <w:tab w:val="clear" w:pos="1247"/>
                <w:tab w:val="clear" w:pos="1871"/>
                <w:tab w:val="clear" w:pos="2495"/>
                <w:tab w:val="clear" w:pos="3119"/>
                <w:tab w:val="clear" w:pos="3742"/>
                <w:tab w:val="clear" w:pos="4366"/>
              </w:tabs>
              <w:rPr>
                <w:i/>
                <w:iCs/>
                <w:sz w:val="17"/>
                <w:szCs w:val="17"/>
              </w:rPr>
            </w:pPr>
          </w:p>
        </w:tc>
        <w:tc>
          <w:tcPr>
            <w:tcW w:w="851" w:type="dxa"/>
            <w:tcBorders>
              <w:top w:val="single" w:sz="4" w:space="0" w:color="auto"/>
              <w:bottom w:val="single" w:sz="12" w:space="0" w:color="auto"/>
            </w:tcBorders>
            <w:vAlign w:val="bottom"/>
          </w:tcPr>
          <w:p w14:paraId="7CB92386" w14:textId="77777777" w:rsidR="00471D8E" w:rsidRPr="003243E9" w:rsidRDefault="00471D8E" w:rsidP="00E47AD9">
            <w:pPr>
              <w:pStyle w:val="Normal-pool-Table"/>
              <w:tabs>
                <w:tab w:val="clear" w:pos="624"/>
                <w:tab w:val="clear" w:pos="1247"/>
                <w:tab w:val="clear" w:pos="1871"/>
                <w:tab w:val="clear" w:pos="2495"/>
                <w:tab w:val="clear" w:pos="3119"/>
                <w:tab w:val="clear" w:pos="3742"/>
                <w:tab w:val="clear" w:pos="4366"/>
              </w:tabs>
              <w:jc w:val="right"/>
              <w:rPr>
                <w:i/>
                <w:iCs/>
                <w:color w:val="002060"/>
                <w:sz w:val="17"/>
                <w:szCs w:val="17"/>
              </w:rPr>
            </w:pPr>
            <w:r w:rsidRPr="003243E9">
              <w:rPr>
                <w:i/>
                <w:iCs/>
                <w:color w:val="000000"/>
                <w:sz w:val="17"/>
                <w:szCs w:val="17"/>
              </w:rPr>
              <w:t>Общий объем (в</w:t>
            </w:r>
            <w:r>
              <w:rPr>
                <w:i/>
                <w:iCs/>
                <w:color w:val="000000"/>
                <w:sz w:val="17"/>
                <w:szCs w:val="17"/>
                <w:lang w:val="en-US"/>
              </w:rPr>
              <w:t xml:space="preserve"> </w:t>
            </w:r>
            <w:r w:rsidRPr="003243E9">
              <w:rPr>
                <w:i/>
                <w:iCs/>
                <w:color w:val="000000"/>
                <w:sz w:val="17"/>
                <w:szCs w:val="17"/>
              </w:rPr>
              <w:t>тоннах)</w:t>
            </w:r>
          </w:p>
        </w:tc>
        <w:tc>
          <w:tcPr>
            <w:tcW w:w="1275" w:type="dxa"/>
            <w:tcBorders>
              <w:top w:val="single" w:sz="4" w:space="0" w:color="auto"/>
              <w:bottom w:val="single" w:sz="12" w:space="0" w:color="auto"/>
            </w:tcBorders>
            <w:vAlign w:val="bottom"/>
          </w:tcPr>
          <w:p w14:paraId="6594B5A0" w14:textId="77777777" w:rsidR="00471D8E" w:rsidRPr="003243E9" w:rsidRDefault="00471D8E" w:rsidP="00E47AD9">
            <w:pPr>
              <w:pStyle w:val="Normal-pool-Table"/>
              <w:tabs>
                <w:tab w:val="clear" w:pos="624"/>
                <w:tab w:val="clear" w:pos="1247"/>
                <w:tab w:val="clear" w:pos="1871"/>
                <w:tab w:val="clear" w:pos="2495"/>
                <w:tab w:val="clear" w:pos="3119"/>
                <w:tab w:val="clear" w:pos="3742"/>
                <w:tab w:val="clear" w:pos="4366"/>
              </w:tabs>
              <w:jc w:val="right"/>
              <w:rPr>
                <w:i/>
                <w:iCs/>
                <w:color w:val="002060"/>
                <w:sz w:val="17"/>
                <w:szCs w:val="17"/>
              </w:rPr>
            </w:pPr>
            <w:r w:rsidRPr="003243E9">
              <w:rPr>
                <w:i/>
                <w:iCs/>
                <w:color w:val="000000"/>
                <w:sz w:val="17"/>
                <w:szCs w:val="17"/>
              </w:rPr>
              <w:t>Указаны страны назначения (в</w:t>
            </w:r>
            <w:r>
              <w:rPr>
                <w:i/>
                <w:iCs/>
                <w:color w:val="000000"/>
                <w:sz w:val="17"/>
                <w:szCs w:val="17"/>
                <w:lang w:val="en-US"/>
              </w:rPr>
              <w:t> </w:t>
            </w:r>
            <w:r w:rsidRPr="003243E9">
              <w:rPr>
                <w:i/>
                <w:iCs/>
                <w:color w:val="000000"/>
                <w:sz w:val="17"/>
                <w:szCs w:val="17"/>
              </w:rPr>
              <w:t>тоннах)</w:t>
            </w:r>
          </w:p>
        </w:tc>
        <w:tc>
          <w:tcPr>
            <w:tcW w:w="1276" w:type="dxa"/>
            <w:tcBorders>
              <w:top w:val="single" w:sz="4" w:space="0" w:color="auto"/>
              <w:bottom w:val="single" w:sz="12" w:space="0" w:color="auto"/>
              <w:right w:val="single" w:sz="4" w:space="0" w:color="auto"/>
            </w:tcBorders>
            <w:vAlign w:val="bottom"/>
          </w:tcPr>
          <w:p w14:paraId="1508B556" w14:textId="77777777" w:rsidR="00471D8E" w:rsidRPr="003243E9" w:rsidRDefault="00471D8E" w:rsidP="00E47AD9">
            <w:pPr>
              <w:pStyle w:val="Normal-pool-Table"/>
              <w:tabs>
                <w:tab w:val="clear" w:pos="624"/>
                <w:tab w:val="clear" w:pos="1247"/>
                <w:tab w:val="clear" w:pos="1871"/>
                <w:tab w:val="clear" w:pos="2495"/>
                <w:tab w:val="clear" w:pos="3119"/>
                <w:tab w:val="clear" w:pos="3742"/>
                <w:tab w:val="clear" w:pos="4366"/>
              </w:tabs>
              <w:jc w:val="right"/>
              <w:rPr>
                <w:i/>
                <w:iCs/>
                <w:color w:val="002060"/>
                <w:sz w:val="17"/>
                <w:szCs w:val="17"/>
              </w:rPr>
            </w:pPr>
            <w:r w:rsidRPr="003243E9">
              <w:rPr>
                <w:i/>
                <w:iCs/>
                <w:color w:val="000000"/>
                <w:sz w:val="17"/>
                <w:szCs w:val="17"/>
              </w:rPr>
              <w:t>Указаны страны назначения (в</w:t>
            </w:r>
            <w:r>
              <w:rPr>
                <w:i/>
                <w:iCs/>
                <w:color w:val="000000"/>
                <w:sz w:val="17"/>
                <w:szCs w:val="17"/>
                <w:lang w:val="en-US"/>
              </w:rPr>
              <w:t> </w:t>
            </w:r>
            <w:r w:rsidRPr="003243E9">
              <w:rPr>
                <w:i/>
                <w:iCs/>
                <w:color w:val="000000"/>
                <w:sz w:val="17"/>
                <w:szCs w:val="17"/>
              </w:rPr>
              <w:t>процентах)</w:t>
            </w:r>
          </w:p>
        </w:tc>
        <w:tc>
          <w:tcPr>
            <w:tcW w:w="851" w:type="dxa"/>
            <w:tcBorders>
              <w:top w:val="single" w:sz="4" w:space="0" w:color="auto"/>
              <w:left w:val="single" w:sz="4" w:space="0" w:color="auto"/>
              <w:bottom w:val="single" w:sz="12" w:space="0" w:color="auto"/>
            </w:tcBorders>
            <w:vAlign w:val="bottom"/>
          </w:tcPr>
          <w:p w14:paraId="0A21618A" w14:textId="77777777" w:rsidR="00471D8E" w:rsidRPr="003243E9" w:rsidRDefault="00471D8E" w:rsidP="00E47AD9">
            <w:pPr>
              <w:pStyle w:val="Normal-pool-Table"/>
              <w:tabs>
                <w:tab w:val="clear" w:pos="624"/>
                <w:tab w:val="clear" w:pos="1247"/>
                <w:tab w:val="clear" w:pos="1871"/>
                <w:tab w:val="clear" w:pos="2495"/>
                <w:tab w:val="clear" w:pos="3119"/>
                <w:tab w:val="clear" w:pos="3742"/>
                <w:tab w:val="clear" w:pos="4366"/>
              </w:tabs>
              <w:jc w:val="right"/>
              <w:rPr>
                <w:i/>
                <w:iCs/>
                <w:color w:val="002060"/>
                <w:sz w:val="17"/>
                <w:szCs w:val="17"/>
              </w:rPr>
            </w:pPr>
            <w:r w:rsidRPr="003243E9">
              <w:rPr>
                <w:i/>
                <w:iCs/>
                <w:color w:val="000000"/>
                <w:sz w:val="17"/>
                <w:szCs w:val="17"/>
              </w:rPr>
              <w:t>Всего Сторон</w:t>
            </w:r>
          </w:p>
        </w:tc>
        <w:tc>
          <w:tcPr>
            <w:tcW w:w="1134" w:type="dxa"/>
            <w:tcBorders>
              <w:top w:val="single" w:sz="4" w:space="0" w:color="auto"/>
              <w:bottom w:val="single" w:sz="12" w:space="0" w:color="auto"/>
            </w:tcBorders>
            <w:vAlign w:val="bottom"/>
          </w:tcPr>
          <w:p w14:paraId="3DA78E93" w14:textId="77777777" w:rsidR="00471D8E" w:rsidRPr="003243E9" w:rsidRDefault="00471D8E" w:rsidP="00E47AD9">
            <w:pPr>
              <w:pStyle w:val="Normal-pool-Table"/>
              <w:tabs>
                <w:tab w:val="clear" w:pos="624"/>
                <w:tab w:val="clear" w:pos="1247"/>
                <w:tab w:val="clear" w:pos="1871"/>
                <w:tab w:val="clear" w:pos="2495"/>
                <w:tab w:val="clear" w:pos="3119"/>
                <w:tab w:val="clear" w:pos="3742"/>
                <w:tab w:val="clear" w:pos="4366"/>
              </w:tabs>
              <w:jc w:val="right"/>
              <w:rPr>
                <w:i/>
                <w:iCs/>
                <w:color w:val="002060"/>
                <w:sz w:val="17"/>
                <w:szCs w:val="17"/>
              </w:rPr>
            </w:pPr>
            <w:r w:rsidRPr="003243E9">
              <w:rPr>
                <w:i/>
                <w:iCs/>
                <w:color w:val="000000"/>
                <w:sz w:val="17"/>
                <w:szCs w:val="17"/>
              </w:rPr>
              <w:t>Страны назначения указаны для части или всего объема экспорта</w:t>
            </w:r>
          </w:p>
        </w:tc>
        <w:tc>
          <w:tcPr>
            <w:tcW w:w="1134" w:type="dxa"/>
            <w:tcBorders>
              <w:top w:val="single" w:sz="4" w:space="0" w:color="auto"/>
              <w:bottom w:val="single" w:sz="12" w:space="0" w:color="auto"/>
            </w:tcBorders>
            <w:vAlign w:val="bottom"/>
          </w:tcPr>
          <w:p w14:paraId="60157405" w14:textId="77777777" w:rsidR="00471D8E" w:rsidRPr="003243E9" w:rsidRDefault="00471D8E" w:rsidP="00E47AD9">
            <w:pPr>
              <w:pStyle w:val="Normal-pool-Table"/>
              <w:tabs>
                <w:tab w:val="clear" w:pos="624"/>
                <w:tab w:val="clear" w:pos="1247"/>
                <w:tab w:val="clear" w:pos="1871"/>
                <w:tab w:val="clear" w:pos="2495"/>
                <w:tab w:val="clear" w:pos="3119"/>
                <w:tab w:val="clear" w:pos="3742"/>
                <w:tab w:val="clear" w:pos="4366"/>
              </w:tabs>
              <w:jc w:val="right"/>
              <w:rPr>
                <w:i/>
                <w:iCs/>
                <w:color w:val="002060"/>
                <w:sz w:val="17"/>
                <w:szCs w:val="17"/>
              </w:rPr>
            </w:pPr>
            <w:r w:rsidRPr="003243E9">
              <w:rPr>
                <w:i/>
                <w:iCs/>
                <w:color w:val="000000"/>
                <w:sz w:val="17"/>
                <w:szCs w:val="17"/>
              </w:rPr>
              <w:t>Страны назначения не указаны</w:t>
            </w:r>
          </w:p>
        </w:tc>
        <w:tc>
          <w:tcPr>
            <w:tcW w:w="1092" w:type="dxa"/>
            <w:vMerge/>
            <w:tcBorders>
              <w:bottom w:val="single" w:sz="12" w:space="0" w:color="auto"/>
            </w:tcBorders>
          </w:tcPr>
          <w:p w14:paraId="3210BCC2" w14:textId="77777777" w:rsidR="00471D8E" w:rsidRPr="003243E9" w:rsidRDefault="00471D8E" w:rsidP="00E47AD9">
            <w:pPr>
              <w:pStyle w:val="Normal-pool-Table"/>
              <w:tabs>
                <w:tab w:val="clear" w:pos="624"/>
                <w:tab w:val="clear" w:pos="1247"/>
                <w:tab w:val="clear" w:pos="1871"/>
                <w:tab w:val="clear" w:pos="2495"/>
                <w:tab w:val="clear" w:pos="3119"/>
                <w:tab w:val="clear" w:pos="3742"/>
                <w:tab w:val="clear" w:pos="4366"/>
              </w:tabs>
              <w:jc w:val="right"/>
              <w:rPr>
                <w:i/>
                <w:iCs/>
                <w:sz w:val="17"/>
                <w:szCs w:val="17"/>
              </w:rPr>
            </w:pPr>
          </w:p>
        </w:tc>
      </w:tr>
      <w:tr w:rsidR="00471D8E" w:rsidRPr="001D1C15" w14:paraId="6F45A393" w14:textId="77777777" w:rsidTr="00AC570F">
        <w:trPr>
          <w:trHeight w:val="57"/>
          <w:jc w:val="right"/>
        </w:trPr>
        <w:tc>
          <w:tcPr>
            <w:tcW w:w="709" w:type="dxa"/>
            <w:tcBorders>
              <w:top w:val="single" w:sz="12" w:space="0" w:color="auto"/>
              <w:left w:val="nil"/>
              <w:bottom w:val="nil"/>
              <w:right w:val="nil"/>
            </w:tcBorders>
          </w:tcPr>
          <w:p w14:paraId="1E098718"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center"/>
              <w:rPr>
                <w:szCs w:val="18"/>
              </w:rPr>
            </w:pPr>
            <w:r>
              <w:rPr>
                <w:color w:val="000000"/>
              </w:rPr>
              <w:t xml:space="preserve">2024 </w:t>
            </w:r>
          </w:p>
        </w:tc>
        <w:tc>
          <w:tcPr>
            <w:tcW w:w="851" w:type="dxa"/>
            <w:tcBorders>
              <w:top w:val="single" w:sz="12" w:space="0" w:color="auto"/>
              <w:left w:val="nil"/>
              <w:bottom w:val="nil"/>
              <w:right w:val="nil"/>
            </w:tcBorders>
          </w:tcPr>
          <w:p w14:paraId="6E906D72"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szCs w:val="18"/>
              </w:rPr>
            </w:pPr>
            <w:r>
              <w:rPr>
                <w:color w:val="000000"/>
              </w:rPr>
              <w:t>642 927</w:t>
            </w:r>
          </w:p>
        </w:tc>
        <w:tc>
          <w:tcPr>
            <w:tcW w:w="1275" w:type="dxa"/>
            <w:tcBorders>
              <w:top w:val="single" w:sz="12" w:space="0" w:color="auto"/>
              <w:left w:val="nil"/>
              <w:bottom w:val="nil"/>
              <w:right w:val="nil"/>
            </w:tcBorders>
          </w:tcPr>
          <w:p w14:paraId="35C3A46D"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szCs w:val="18"/>
              </w:rPr>
            </w:pPr>
            <w:r>
              <w:rPr>
                <w:color w:val="000000"/>
              </w:rPr>
              <w:t>636 513</w:t>
            </w:r>
          </w:p>
        </w:tc>
        <w:tc>
          <w:tcPr>
            <w:tcW w:w="1276" w:type="dxa"/>
            <w:tcBorders>
              <w:top w:val="single" w:sz="12" w:space="0" w:color="auto"/>
              <w:left w:val="nil"/>
              <w:bottom w:val="nil"/>
              <w:right w:val="nil"/>
            </w:tcBorders>
          </w:tcPr>
          <w:p w14:paraId="2D87C6BC"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ind w:right="113"/>
              <w:jc w:val="right"/>
              <w:rPr>
                <w:szCs w:val="18"/>
              </w:rPr>
            </w:pPr>
            <w:r>
              <w:rPr>
                <w:color w:val="000000"/>
              </w:rPr>
              <w:t>99,0</w:t>
            </w:r>
          </w:p>
        </w:tc>
        <w:tc>
          <w:tcPr>
            <w:tcW w:w="851" w:type="dxa"/>
            <w:tcBorders>
              <w:top w:val="single" w:sz="12" w:space="0" w:color="auto"/>
              <w:left w:val="nil"/>
              <w:bottom w:val="nil"/>
              <w:right w:val="nil"/>
            </w:tcBorders>
          </w:tcPr>
          <w:p w14:paraId="4CDFEBAB"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szCs w:val="18"/>
              </w:rPr>
            </w:pPr>
            <w:r>
              <w:rPr>
                <w:color w:val="000000"/>
              </w:rPr>
              <w:t>52</w:t>
            </w:r>
          </w:p>
        </w:tc>
        <w:tc>
          <w:tcPr>
            <w:tcW w:w="1134" w:type="dxa"/>
            <w:tcBorders>
              <w:top w:val="single" w:sz="12" w:space="0" w:color="auto"/>
              <w:left w:val="nil"/>
              <w:bottom w:val="nil"/>
              <w:right w:val="nil"/>
            </w:tcBorders>
          </w:tcPr>
          <w:p w14:paraId="4560E300"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szCs w:val="18"/>
              </w:rPr>
            </w:pPr>
            <w:r>
              <w:rPr>
                <w:color w:val="000000"/>
              </w:rPr>
              <w:t>44</w:t>
            </w:r>
          </w:p>
        </w:tc>
        <w:tc>
          <w:tcPr>
            <w:tcW w:w="1134" w:type="dxa"/>
            <w:tcBorders>
              <w:top w:val="single" w:sz="12" w:space="0" w:color="auto"/>
              <w:left w:val="nil"/>
              <w:bottom w:val="nil"/>
              <w:right w:val="nil"/>
            </w:tcBorders>
          </w:tcPr>
          <w:p w14:paraId="30F155B6"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szCs w:val="18"/>
              </w:rPr>
            </w:pPr>
            <w:r>
              <w:rPr>
                <w:color w:val="000000"/>
              </w:rPr>
              <w:t>8</w:t>
            </w:r>
          </w:p>
        </w:tc>
        <w:tc>
          <w:tcPr>
            <w:tcW w:w="1092" w:type="dxa"/>
            <w:tcBorders>
              <w:top w:val="single" w:sz="12" w:space="0" w:color="auto"/>
              <w:left w:val="nil"/>
              <w:bottom w:val="nil"/>
              <w:right w:val="nil"/>
            </w:tcBorders>
          </w:tcPr>
          <w:p w14:paraId="3571F15F"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szCs w:val="18"/>
              </w:rPr>
            </w:pPr>
            <w:r>
              <w:rPr>
                <w:color w:val="000000"/>
              </w:rPr>
              <w:t>161</w:t>
            </w:r>
          </w:p>
        </w:tc>
      </w:tr>
      <w:tr w:rsidR="00471D8E" w:rsidRPr="001D1C15" w14:paraId="251D99F9" w14:textId="77777777" w:rsidTr="00AC570F">
        <w:trPr>
          <w:trHeight w:val="57"/>
          <w:jc w:val="right"/>
        </w:trPr>
        <w:tc>
          <w:tcPr>
            <w:tcW w:w="709" w:type="dxa"/>
            <w:tcBorders>
              <w:top w:val="nil"/>
              <w:left w:val="nil"/>
              <w:bottom w:val="nil"/>
              <w:right w:val="nil"/>
            </w:tcBorders>
          </w:tcPr>
          <w:p w14:paraId="5DA124FA" w14:textId="77777777" w:rsidR="00471D8E" w:rsidRPr="00E47AD9" w:rsidRDefault="00471D8E" w:rsidP="00E47AD9">
            <w:pPr>
              <w:pStyle w:val="Normal-pool-Table"/>
              <w:tabs>
                <w:tab w:val="clear" w:pos="624"/>
                <w:tab w:val="clear" w:pos="1247"/>
                <w:tab w:val="clear" w:pos="1871"/>
                <w:tab w:val="clear" w:pos="2495"/>
                <w:tab w:val="clear" w:pos="3119"/>
                <w:tab w:val="clear" w:pos="3742"/>
                <w:tab w:val="clear" w:pos="4366"/>
              </w:tabs>
              <w:jc w:val="center"/>
              <w:rPr>
                <w:szCs w:val="18"/>
              </w:rPr>
            </w:pPr>
            <w:r w:rsidRPr="00E47AD9">
              <w:rPr>
                <w:color w:val="000000"/>
                <w:szCs w:val="18"/>
              </w:rPr>
              <w:t xml:space="preserve">2023 </w:t>
            </w:r>
          </w:p>
        </w:tc>
        <w:tc>
          <w:tcPr>
            <w:tcW w:w="851" w:type="dxa"/>
            <w:tcBorders>
              <w:top w:val="nil"/>
              <w:left w:val="nil"/>
              <w:bottom w:val="nil"/>
              <w:right w:val="nil"/>
            </w:tcBorders>
          </w:tcPr>
          <w:p w14:paraId="0A147E4A" w14:textId="77777777" w:rsidR="00471D8E" w:rsidRPr="00E47AD9" w:rsidRDefault="00471D8E" w:rsidP="00E47AD9">
            <w:pPr>
              <w:pStyle w:val="Normal-pool-Table"/>
              <w:tabs>
                <w:tab w:val="clear" w:pos="624"/>
                <w:tab w:val="clear" w:pos="1247"/>
                <w:tab w:val="clear" w:pos="1871"/>
                <w:tab w:val="clear" w:pos="2495"/>
                <w:tab w:val="clear" w:pos="3119"/>
                <w:tab w:val="clear" w:pos="3742"/>
                <w:tab w:val="clear" w:pos="4366"/>
              </w:tabs>
              <w:jc w:val="right"/>
              <w:rPr>
                <w:szCs w:val="18"/>
              </w:rPr>
            </w:pPr>
            <w:r w:rsidRPr="00E47AD9">
              <w:rPr>
                <w:color w:val="000000"/>
              </w:rPr>
              <w:t>688 938</w:t>
            </w:r>
          </w:p>
        </w:tc>
        <w:tc>
          <w:tcPr>
            <w:tcW w:w="1275" w:type="dxa"/>
            <w:tcBorders>
              <w:top w:val="nil"/>
              <w:left w:val="nil"/>
              <w:bottom w:val="nil"/>
              <w:right w:val="nil"/>
            </w:tcBorders>
          </w:tcPr>
          <w:p w14:paraId="4F3D8CD6"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szCs w:val="18"/>
              </w:rPr>
            </w:pPr>
            <w:r>
              <w:rPr>
                <w:color w:val="000000"/>
              </w:rPr>
              <w:t>688 775</w:t>
            </w:r>
          </w:p>
        </w:tc>
        <w:tc>
          <w:tcPr>
            <w:tcW w:w="1276" w:type="dxa"/>
            <w:tcBorders>
              <w:top w:val="nil"/>
              <w:left w:val="nil"/>
              <w:bottom w:val="nil"/>
              <w:right w:val="nil"/>
            </w:tcBorders>
          </w:tcPr>
          <w:p w14:paraId="0750D12D"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ind w:right="57"/>
              <w:jc w:val="right"/>
              <w:rPr>
                <w:szCs w:val="18"/>
              </w:rPr>
            </w:pPr>
            <w:r>
              <w:rPr>
                <w:color w:val="000000"/>
                <w:szCs w:val="18"/>
              </w:rPr>
              <w:t>100</w:t>
            </w:r>
            <w:r>
              <w:rPr>
                <w:color w:val="000000"/>
                <w:szCs w:val="18"/>
                <w:lang w:val="en-US"/>
              </w:rPr>
              <w:t>,</w:t>
            </w:r>
            <w:r>
              <w:rPr>
                <w:color w:val="000000"/>
                <w:szCs w:val="18"/>
              </w:rPr>
              <w:t>0</w:t>
            </w:r>
            <w:r w:rsidRPr="002D574B">
              <w:rPr>
                <w:i/>
                <w:iCs/>
                <w:color w:val="000000"/>
                <w:szCs w:val="18"/>
                <w:vertAlign w:val="superscript"/>
              </w:rPr>
              <w:t>a</w:t>
            </w:r>
          </w:p>
        </w:tc>
        <w:tc>
          <w:tcPr>
            <w:tcW w:w="851" w:type="dxa"/>
            <w:tcBorders>
              <w:top w:val="nil"/>
              <w:left w:val="nil"/>
              <w:bottom w:val="nil"/>
              <w:right w:val="nil"/>
            </w:tcBorders>
          </w:tcPr>
          <w:p w14:paraId="4275603F"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szCs w:val="18"/>
              </w:rPr>
            </w:pPr>
            <w:r>
              <w:rPr>
                <w:color w:val="000000"/>
                <w:szCs w:val="18"/>
              </w:rPr>
              <w:t>44</w:t>
            </w:r>
          </w:p>
        </w:tc>
        <w:tc>
          <w:tcPr>
            <w:tcW w:w="1134" w:type="dxa"/>
            <w:tcBorders>
              <w:top w:val="nil"/>
              <w:left w:val="nil"/>
              <w:bottom w:val="nil"/>
              <w:right w:val="nil"/>
            </w:tcBorders>
          </w:tcPr>
          <w:p w14:paraId="2BFA33DE"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szCs w:val="18"/>
              </w:rPr>
            </w:pPr>
            <w:r>
              <w:rPr>
                <w:color w:val="000000"/>
                <w:szCs w:val="18"/>
              </w:rPr>
              <w:t>40</w:t>
            </w:r>
          </w:p>
        </w:tc>
        <w:tc>
          <w:tcPr>
            <w:tcW w:w="1134" w:type="dxa"/>
            <w:tcBorders>
              <w:top w:val="nil"/>
              <w:left w:val="nil"/>
              <w:bottom w:val="nil"/>
              <w:right w:val="nil"/>
            </w:tcBorders>
          </w:tcPr>
          <w:p w14:paraId="38A4A377"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szCs w:val="18"/>
              </w:rPr>
            </w:pPr>
            <w:r>
              <w:rPr>
                <w:color w:val="000000"/>
                <w:szCs w:val="18"/>
              </w:rPr>
              <w:t>4</w:t>
            </w:r>
          </w:p>
        </w:tc>
        <w:tc>
          <w:tcPr>
            <w:tcW w:w="1092" w:type="dxa"/>
            <w:tcBorders>
              <w:top w:val="nil"/>
              <w:left w:val="nil"/>
              <w:bottom w:val="nil"/>
              <w:right w:val="nil"/>
            </w:tcBorders>
          </w:tcPr>
          <w:p w14:paraId="1F1FE193"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szCs w:val="18"/>
              </w:rPr>
            </w:pPr>
            <w:r>
              <w:rPr>
                <w:color w:val="000000"/>
                <w:szCs w:val="18"/>
              </w:rPr>
              <w:t>160</w:t>
            </w:r>
          </w:p>
        </w:tc>
      </w:tr>
      <w:tr w:rsidR="00471D8E" w:rsidRPr="001D1C15" w14:paraId="30C2E1DA" w14:textId="77777777" w:rsidTr="00AC570F">
        <w:trPr>
          <w:trHeight w:val="57"/>
          <w:jc w:val="right"/>
        </w:trPr>
        <w:tc>
          <w:tcPr>
            <w:tcW w:w="709" w:type="dxa"/>
            <w:tcBorders>
              <w:top w:val="nil"/>
              <w:left w:val="nil"/>
              <w:bottom w:val="nil"/>
              <w:right w:val="nil"/>
            </w:tcBorders>
          </w:tcPr>
          <w:p w14:paraId="7BA8A990" w14:textId="77777777" w:rsidR="00471D8E" w:rsidRPr="00E47AD9" w:rsidRDefault="00471D8E" w:rsidP="00E47AD9">
            <w:pPr>
              <w:pStyle w:val="Normal-pool-Table"/>
              <w:tabs>
                <w:tab w:val="clear" w:pos="624"/>
                <w:tab w:val="clear" w:pos="1247"/>
                <w:tab w:val="clear" w:pos="1871"/>
                <w:tab w:val="clear" w:pos="2495"/>
                <w:tab w:val="clear" w:pos="3119"/>
                <w:tab w:val="clear" w:pos="3742"/>
                <w:tab w:val="clear" w:pos="4366"/>
              </w:tabs>
              <w:jc w:val="center"/>
              <w:rPr>
                <w:color w:val="000000"/>
                <w:szCs w:val="18"/>
              </w:rPr>
            </w:pPr>
            <w:r w:rsidRPr="00E47AD9">
              <w:rPr>
                <w:color w:val="000000"/>
                <w:szCs w:val="18"/>
              </w:rPr>
              <w:t xml:space="preserve">2022 </w:t>
            </w:r>
          </w:p>
        </w:tc>
        <w:tc>
          <w:tcPr>
            <w:tcW w:w="851" w:type="dxa"/>
            <w:tcBorders>
              <w:top w:val="nil"/>
              <w:left w:val="nil"/>
              <w:bottom w:val="nil"/>
              <w:right w:val="nil"/>
            </w:tcBorders>
          </w:tcPr>
          <w:p w14:paraId="107DFDCA" w14:textId="77777777" w:rsidR="00471D8E" w:rsidRPr="00E47AD9" w:rsidRDefault="00471D8E" w:rsidP="00E47AD9">
            <w:pPr>
              <w:pStyle w:val="Normal-pool-Table"/>
              <w:tabs>
                <w:tab w:val="clear" w:pos="624"/>
                <w:tab w:val="clear" w:pos="1247"/>
                <w:tab w:val="clear" w:pos="1871"/>
                <w:tab w:val="clear" w:pos="2495"/>
                <w:tab w:val="clear" w:pos="3119"/>
                <w:tab w:val="clear" w:pos="3742"/>
                <w:tab w:val="clear" w:pos="4366"/>
              </w:tabs>
              <w:jc w:val="right"/>
              <w:rPr>
                <w:color w:val="000000"/>
                <w:szCs w:val="18"/>
              </w:rPr>
            </w:pPr>
            <w:r w:rsidRPr="00E47AD9">
              <w:rPr>
                <w:color w:val="000000"/>
              </w:rPr>
              <w:t>730 050</w:t>
            </w:r>
          </w:p>
        </w:tc>
        <w:tc>
          <w:tcPr>
            <w:tcW w:w="1275" w:type="dxa"/>
            <w:tcBorders>
              <w:top w:val="nil"/>
              <w:left w:val="nil"/>
              <w:bottom w:val="nil"/>
              <w:right w:val="nil"/>
            </w:tcBorders>
          </w:tcPr>
          <w:p w14:paraId="4C7DE741"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color w:val="000000"/>
                <w:szCs w:val="18"/>
              </w:rPr>
            </w:pPr>
            <w:r>
              <w:rPr>
                <w:color w:val="000000"/>
              </w:rPr>
              <w:t>729 359</w:t>
            </w:r>
          </w:p>
        </w:tc>
        <w:tc>
          <w:tcPr>
            <w:tcW w:w="1276" w:type="dxa"/>
            <w:tcBorders>
              <w:top w:val="nil"/>
              <w:left w:val="nil"/>
              <w:bottom w:val="nil"/>
              <w:right w:val="nil"/>
            </w:tcBorders>
          </w:tcPr>
          <w:p w14:paraId="151D7D49"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ind w:right="113"/>
              <w:jc w:val="right"/>
              <w:rPr>
                <w:color w:val="000000"/>
                <w:szCs w:val="18"/>
              </w:rPr>
            </w:pPr>
            <w:r>
              <w:rPr>
                <w:color w:val="000000"/>
                <w:szCs w:val="18"/>
              </w:rPr>
              <w:t>99,9</w:t>
            </w:r>
          </w:p>
        </w:tc>
        <w:tc>
          <w:tcPr>
            <w:tcW w:w="851" w:type="dxa"/>
            <w:tcBorders>
              <w:top w:val="nil"/>
              <w:left w:val="nil"/>
              <w:bottom w:val="nil"/>
              <w:right w:val="nil"/>
            </w:tcBorders>
          </w:tcPr>
          <w:p w14:paraId="275C16BD"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color w:val="000000"/>
                <w:szCs w:val="18"/>
              </w:rPr>
            </w:pPr>
            <w:r>
              <w:rPr>
                <w:color w:val="000000"/>
                <w:szCs w:val="18"/>
              </w:rPr>
              <w:t>41</w:t>
            </w:r>
          </w:p>
        </w:tc>
        <w:tc>
          <w:tcPr>
            <w:tcW w:w="1134" w:type="dxa"/>
            <w:tcBorders>
              <w:top w:val="nil"/>
              <w:left w:val="nil"/>
              <w:bottom w:val="nil"/>
              <w:right w:val="nil"/>
            </w:tcBorders>
          </w:tcPr>
          <w:p w14:paraId="12E11380"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color w:val="000000"/>
                <w:szCs w:val="18"/>
              </w:rPr>
            </w:pPr>
            <w:r>
              <w:rPr>
                <w:color w:val="000000"/>
                <w:szCs w:val="18"/>
              </w:rPr>
              <w:t>37</w:t>
            </w:r>
          </w:p>
        </w:tc>
        <w:tc>
          <w:tcPr>
            <w:tcW w:w="1134" w:type="dxa"/>
            <w:tcBorders>
              <w:top w:val="nil"/>
              <w:left w:val="nil"/>
              <w:bottom w:val="nil"/>
              <w:right w:val="nil"/>
            </w:tcBorders>
          </w:tcPr>
          <w:p w14:paraId="5FB5C9E0"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color w:val="000000"/>
                <w:szCs w:val="18"/>
              </w:rPr>
            </w:pPr>
            <w:r>
              <w:rPr>
                <w:color w:val="000000"/>
                <w:szCs w:val="18"/>
              </w:rPr>
              <w:t>4</w:t>
            </w:r>
          </w:p>
        </w:tc>
        <w:tc>
          <w:tcPr>
            <w:tcW w:w="1092" w:type="dxa"/>
            <w:tcBorders>
              <w:top w:val="nil"/>
              <w:left w:val="nil"/>
              <w:bottom w:val="nil"/>
              <w:right w:val="nil"/>
            </w:tcBorders>
          </w:tcPr>
          <w:p w14:paraId="5C0E6EF0"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color w:val="000000"/>
                <w:szCs w:val="18"/>
              </w:rPr>
            </w:pPr>
            <w:r>
              <w:rPr>
                <w:color w:val="000000"/>
                <w:szCs w:val="18"/>
              </w:rPr>
              <w:t>158</w:t>
            </w:r>
          </w:p>
        </w:tc>
      </w:tr>
      <w:tr w:rsidR="00471D8E" w:rsidRPr="001D1C15" w14:paraId="30F374D0" w14:textId="77777777" w:rsidTr="00AC570F">
        <w:trPr>
          <w:trHeight w:val="57"/>
          <w:jc w:val="right"/>
        </w:trPr>
        <w:tc>
          <w:tcPr>
            <w:tcW w:w="709" w:type="dxa"/>
            <w:tcBorders>
              <w:top w:val="nil"/>
              <w:left w:val="nil"/>
              <w:bottom w:val="nil"/>
              <w:right w:val="nil"/>
            </w:tcBorders>
          </w:tcPr>
          <w:p w14:paraId="3F5F3AEB"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center"/>
              <w:rPr>
                <w:szCs w:val="18"/>
              </w:rPr>
            </w:pPr>
            <w:r>
              <w:rPr>
                <w:color w:val="000000"/>
                <w:szCs w:val="18"/>
              </w:rPr>
              <w:t>2021</w:t>
            </w:r>
          </w:p>
        </w:tc>
        <w:tc>
          <w:tcPr>
            <w:tcW w:w="851" w:type="dxa"/>
            <w:tcBorders>
              <w:top w:val="nil"/>
              <w:left w:val="nil"/>
              <w:bottom w:val="nil"/>
              <w:right w:val="nil"/>
            </w:tcBorders>
          </w:tcPr>
          <w:p w14:paraId="4364113A"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szCs w:val="18"/>
              </w:rPr>
            </w:pPr>
            <w:r>
              <w:rPr>
                <w:color w:val="000000"/>
              </w:rPr>
              <w:t>649 549</w:t>
            </w:r>
          </w:p>
        </w:tc>
        <w:tc>
          <w:tcPr>
            <w:tcW w:w="1275" w:type="dxa"/>
            <w:tcBorders>
              <w:top w:val="nil"/>
              <w:left w:val="nil"/>
              <w:bottom w:val="nil"/>
              <w:right w:val="nil"/>
            </w:tcBorders>
          </w:tcPr>
          <w:p w14:paraId="70F5BF53"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szCs w:val="18"/>
              </w:rPr>
            </w:pPr>
            <w:r>
              <w:rPr>
                <w:color w:val="000000"/>
              </w:rPr>
              <w:t>602 921</w:t>
            </w:r>
          </w:p>
        </w:tc>
        <w:tc>
          <w:tcPr>
            <w:tcW w:w="1276" w:type="dxa"/>
            <w:tcBorders>
              <w:top w:val="nil"/>
              <w:left w:val="nil"/>
              <w:bottom w:val="nil"/>
              <w:right w:val="nil"/>
            </w:tcBorders>
          </w:tcPr>
          <w:p w14:paraId="1EB9CA84"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ind w:right="113"/>
              <w:jc w:val="right"/>
              <w:rPr>
                <w:szCs w:val="18"/>
              </w:rPr>
            </w:pPr>
            <w:r>
              <w:rPr>
                <w:color w:val="000000"/>
                <w:szCs w:val="18"/>
              </w:rPr>
              <w:t>92,8</w:t>
            </w:r>
          </w:p>
        </w:tc>
        <w:tc>
          <w:tcPr>
            <w:tcW w:w="851" w:type="dxa"/>
            <w:tcBorders>
              <w:top w:val="nil"/>
              <w:left w:val="nil"/>
              <w:bottom w:val="nil"/>
              <w:right w:val="nil"/>
            </w:tcBorders>
          </w:tcPr>
          <w:p w14:paraId="589AEB11"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szCs w:val="18"/>
              </w:rPr>
            </w:pPr>
            <w:r>
              <w:rPr>
                <w:color w:val="000000"/>
                <w:szCs w:val="18"/>
              </w:rPr>
              <w:t>41</w:t>
            </w:r>
          </w:p>
        </w:tc>
        <w:tc>
          <w:tcPr>
            <w:tcW w:w="1134" w:type="dxa"/>
            <w:tcBorders>
              <w:top w:val="nil"/>
              <w:left w:val="nil"/>
              <w:bottom w:val="nil"/>
              <w:right w:val="nil"/>
            </w:tcBorders>
          </w:tcPr>
          <w:p w14:paraId="4A38BF18"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szCs w:val="18"/>
              </w:rPr>
            </w:pPr>
            <w:r>
              <w:rPr>
                <w:color w:val="000000"/>
              </w:rPr>
              <w:t>36</w:t>
            </w:r>
          </w:p>
        </w:tc>
        <w:tc>
          <w:tcPr>
            <w:tcW w:w="1134" w:type="dxa"/>
            <w:tcBorders>
              <w:top w:val="nil"/>
              <w:left w:val="nil"/>
              <w:bottom w:val="nil"/>
              <w:right w:val="nil"/>
            </w:tcBorders>
          </w:tcPr>
          <w:p w14:paraId="7E07E657"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szCs w:val="18"/>
              </w:rPr>
            </w:pPr>
            <w:r>
              <w:rPr>
                <w:color w:val="000000"/>
              </w:rPr>
              <w:t>5</w:t>
            </w:r>
          </w:p>
        </w:tc>
        <w:tc>
          <w:tcPr>
            <w:tcW w:w="1092" w:type="dxa"/>
            <w:tcBorders>
              <w:top w:val="nil"/>
              <w:left w:val="nil"/>
              <w:bottom w:val="nil"/>
              <w:right w:val="nil"/>
            </w:tcBorders>
          </w:tcPr>
          <w:p w14:paraId="101C83A8"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szCs w:val="18"/>
              </w:rPr>
            </w:pPr>
            <w:r>
              <w:rPr>
                <w:color w:val="000000"/>
                <w:szCs w:val="18"/>
              </w:rPr>
              <w:t>162</w:t>
            </w:r>
          </w:p>
        </w:tc>
      </w:tr>
      <w:tr w:rsidR="00471D8E" w:rsidRPr="001D1C15" w14:paraId="55BABE71" w14:textId="77777777" w:rsidTr="00AC570F">
        <w:trPr>
          <w:trHeight w:val="57"/>
          <w:jc w:val="right"/>
        </w:trPr>
        <w:tc>
          <w:tcPr>
            <w:tcW w:w="709" w:type="dxa"/>
            <w:tcBorders>
              <w:top w:val="nil"/>
              <w:left w:val="nil"/>
              <w:bottom w:val="nil"/>
              <w:right w:val="nil"/>
            </w:tcBorders>
          </w:tcPr>
          <w:p w14:paraId="06D50C8F" w14:textId="77777777" w:rsidR="00471D8E" w:rsidRPr="002D574B" w:rsidRDefault="00471D8E" w:rsidP="00E47AD9">
            <w:pPr>
              <w:pStyle w:val="Normal-pool-Table"/>
              <w:tabs>
                <w:tab w:val="clear" w:pos="624"/>
                <w:tab w:val="clear" w:pos="1247"/>
                <w:tab w:val="clear" w:pos="1871"/>
                <w:tab w:val="clear" w:pos="2495"/>
                <w:tab w:val="clear" w:pos="3119"/>
                <w:tab w:val="clear" w:pos="3742"/>
                <w:tab w:val="clear" w:pos="4366"/>
              </w:tabs>
              <w:jc w:val="center"/>
              <w:rPr>
                <w:color w:val="000000"/>
                <w:szCs w:val="18"/>
              </w:rPr>
            </w:pPr>
            <w:r w:rsidRPr="002D574B">
              <w:rPr>
                <w:color w:val="000000"/>
                <w:szCs w:val="18"/>
              </w:rPr>
              <w:t xml:space="preserve">2020 </w:t>
            </w:r>
          </w:p>
        </w:tc>
        <w:tc>
          <w:tcPr>
            <w:tcW w:w="851" w:type="dxa"/>
            <w:tcBorders>
              <w:top w:val="nil"/>
              <w:left w:val="nil"/>
              <w:bottom w:val="nil"/>
              <w:right w:val="nil"/>
            </w:tcBorders>
          </w:tcPr>
          <w:p w14:paraId="364F77E2" w14:textId="77777777" w:rsidR="00471D8E" w:rsidRPr="002D574B" w:rsidRDefault="00471D8E" w:rsidP="00E47AD9">
            <w:pPr>
              <w:pStyle w:val="Normal-pool-Table"/>
              <w:tabs>
                <w:tab w:val="clear" w:pos="624"/>
                <w:tab w:val="clear" w:pos="1247"/>
                <w:tab w:val="clear" w:pos="1871"/>
                <w:tab w:val="clear" w:pos="2495"/>
                <w:tab w:val="clear" w:pos="3119"/>
                <w:tab w:val="clear" w:pos="3742"/>
                <w:tab w:val="clear" w:pos="4366"/>
              </w:tabs>
              <w:jc w:val="right"/>
              <w:rPr>
                <w:color w:val="000000"/>
                <w:szCs w:val="18"/>
              </w:rPr>
            </w:pPr>
            <w:r w:rsidRPr="002D574B">
              <w:rPr>
                <w:color w:val="000000"/>
              </w:rPr>
              <w:t>562 754</w:t>
            </w:r>
          </w:p>
        </w:tc>
        <w:tc>
          <w:tcPr>
            <w:tcW w:w="1275" w:type="dxa"/>
            <w:tcBorders>
              <w:top w:val="nil"/>
              <w:left w:val="nil"/>
              <w:bottom w:val="nil"/>
              <w:right w:val="nil"/>
            </w:tcBorders>
          </w:tcPr>
          <w:p w14:paraId="21B6D9D7"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color w:val="000000"/>
                <w:szCs w:val="18"/>
              </w:rPr>
            </w:pPr>
            <w:r>
              <w:rPr>
                <w:color w:val="000000"/>
              </w:rPr>
              <w:t>539 027</w:t>
            </w:r>
          </w:p>
        </w:tc>
        <w:tc>
          <w:tcPr>
            <w:tcW w:w="1276" w:type="dxa"/>
            <w:tcBorders>
              <w:top w:val="nil"/>
              <w:left w:val="nil"/>
              <w:bottom w:val="nil"/>
              <w:right w:val="nil"/>
            </w:tcBorders>
          </w:tcPr>
          <w:p w14:paraId="7ECFE48B"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ind w:right="113"/>
              <w:jc w:val="right"/>
              <w:rPr>
                <w:color w:val="000000"/>
                <w:szCs w:val="18"/>
              </w:rPr>
            </w:pPr>
            <w:r>
              <w:rPr>
                <w:color w:val="000000"/>
                <w:szCs w:val="18"/>
              </w:rPr>
              <w:t>95,8</w:t>
            </w:r>
          </w:p>
        </w:tc>
        <w:tc>
          <w:tcPr>
            <w:tcW w:w="851" w:type="dxa"/>
            <w:tcBorders>
              <w:top w:val="nil"/>
              <w:left w:val="nil"/>
              <w:bottom w:val="nil"/>
              <w:right w:val="nil"/>
            </w:tcBorders>
          </w:tcPr>
          <w:p w14:paraId="087FA7BA"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color w:val="000000"/>
                <w:szCs w:val="18"/>
              </w:rPr>
            </w:pPr>
            <w:r>
              <w:rPr>
                <w:color w:val="000000"/>
                <w:szCs w:val="18"/>
              </w:rPr>
              <w:t>37</w:t>
            </w:r>
          </w:p>
        </w:tc>
        <w:tc>
          <w:tcPr>
            <w:tcW w:w="1134" w:type="dxa"/>
            <w:tcBorders>
              <w:top w:val="nil"/>
              <w:left w:val="nil"/>
              <w:bottom w:val="nil"/>
              <w:right w:val="nil"/>
            </w:tcBorders>
          </w:tcPr>
          <w:p w14:paraId="24524E88"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color w:val="000000"/>
                <w:szCs w:val="18"/>
              </w:rPr>
            </w:pPr>
            <w:r>
              <w:rPr>
                <w:color w:val="000000"/>
                <w:szCs w:val="18"/>
              </w:rPr>
              <w:t>32</w:t>
            </w:r>
          </w:p>
        </w:tc>
        <w:tc>
          <w:tcPr>
            <w:tcW w:w="1134" w:type="dxa"/>
            <w:tcBorders>
              <w:top w:val="nil"/>
              <w:left w:val="nil"/>
              <w:bottom w:val="nil"/>
              <w:right w:val="nil"/>
            </w:tcBorders>
          </w:tcPr>
          <w:p w14:paraId="049B8795"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color w:val="000000"/>
                <w:szCs w:val="18"/>
              </w:rPr>
            </w:pPr>
            <w:r>
              <w:rPr>
                <w:color w:val="000000"/>
                <w:szCs w:val="18"/>
              </w:rPr>
              <w:t>5</w:t>
            </w:r>
          </w:p>
        </w:tc>
        <w:tc>
          <w:tcPr>
            <w:tcW w:w="1092" w:type="dxa"/>
            <w:tcBorders>
              <w:top w:val="nil"/>
              <w:left w:val="nil"/>
              <w:bottom w:val="nil"/>
              <w:right w:val="nil"/>
            </w:tcBorders>
          </w:tcPr>
          <w:p w14:paraId="5DAD203D"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color w:val="000000"/>
                <w:szCs w:val="18"/>
              </w:rPr>
            </w:pPr>
            <w:r>
              <w:rPr>
                <w:color w:val="000000"/>
                <w:szCs w:val="18"/>
              </w:rPr>
              <w:t>158</w:t>
            </w:r>
          </w:p>
        </w:tc>
      </w:tr>
      <w:tr w:rsidR="00471D8E" w:rsidRPr="001D1C15" w14:paraId="3EFEB4C9" w14:textId="77777777" w:rsidTr="00AC570F">
        <w:trPr>
          <w:trHeight w:val="57"/>
          <w:jc w:val="right"/>
        </w:trPr>
        <w:tc>
          <w:tcPr>
            <w:tcW w:w="709" w:type="dxa"/>
            <w:tcBorders>
              <w:top w:val="nil"/>
              <w:left w:val="nil"/>
              <w:bottom w:val="nil"/>
              <w:right w:val="nil"/>
            </w:tcBorders>
          </w:tcPr>
          <w:p w14:paraId="7828DFAC"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center"/>
              <w:rPr>
                <w:szCs w:val="18"/>
              </w:rPr>
            </w:pPr>
            <w:r>
              <w:rPr>
                <w:color w:val="000000"/>
                <w:szCs w:val="18"/>
              </w:rPr>
              <w:t>2019</w:t>
            </w:r>
          </w:p>
        </w:tc>
        <w:tc>
          <w:tcPr>
            <w:tcW w:w="851" w:type="dxa"/>
            <w:tcBorders>
              <w:top w:val="nil"/>
              <w:left w:val="nil"/>
              <w:bottom w:val="nil"/>
              <w:right w:val="nil"/>
            </w:tcBorders>
          </w:tcPr>
          <w:p w14:paraId="5319B588"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szCs w:val="18"/>
              </w:rPr>
            </w:pPr>
            <w:r>
              <w:rPr>
                <w:color w:val="000000"/>
              </w:rPr>
              <w:t>238 935</w:t>
            </w:r>
          </w:p>
        </w:tc>
        <w:tc>
          <w:tcPr>
            <w:tcW w:w="1275" w:type="dxa"/>
            <w:tcBorders>
              <w:top w:val="nil"/>
              <w:left w:val="nil"/>
              <w:bottom w:val="nil"/>
              <w:right w:val="nil"/>
            </w:tcBorders>
          </w:tcPr>
          <w:p w14:paraId="1C55F98D"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szCs w:val="18"/>
              </w:rPr>
            </w:pPr>
            <w:r>
              <w:rPr>
                <w:color w:val="000000"/>
              </w:rPr>
              <w:t>209 320</w:t>
            </w:r>
          </w:p>
        </w:tc>
        <w:tc>
          <w:tcPr>
            <w:tcW w:w="1276" w:type="dxa"/>
            <w:tcBorders>
              <w:top w:val="nil"/>
              <w:left w:val="nil"/>
              <w:bottom w:val="nil"/>
              <w:right w:val="nil"/>
            </w:tcBorders>
          </w:tcPr>
          <w:p w14:paraId="29535337"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ind w:right="113"/>
              <w:jc w:val="right"/>
              <w:rPr>
                <w:szCs w:val="18"/>
              </w:rPr>
            </w:pPr>
            <w:r>
              <w:rPr>
                <w:color w:val="000000"/>
                <w:szCs w:val="18"/>
              </w:rPr>
              <w:t>87,6</w:t>
            </w:r>
          </w:p>
        </w:tc>
        <w:tc>
          <w:tcPr>
            <w:tcW w:w="851" w:type="dxa"/>
            <w:tcBorders>
              <w:top w:val="nil"/>
              <w:left w:val="nil"/>
              <w:bottom w:val="nil"/>
              <w:right w:val="nil"/>
            </w:tcBorders>
          </w:tcPr>
          <w:p w14:paraId="7CAC3945"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szCs w:val="18"/>
              </w:rPr>
            </w:pPr>
            <w:r>
              <w:rPr>
                <w:color w:val="000000"/>
                <w:szCs w:val="18"/>
              </w:rPr>
              <w:t>38</w:t>
            </w:r>
          </w:p>
        </w:tc>
        <w:tc>
          <w:tcPr>
            <w:tcW w:w="1134" w:type="dxa"/>
            <w:tcBorders>
              <w:top w:val="nil"/>
              <w:left w:val="nil"/>
              <w:bottom w:val="nil"/>
              <w:right w:val="nil"/>
            </w:tcBorders>
          </w:tcPr>
          <w:p w14:paraId="761E1987"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szCs w:val="18"/>
              </w:rPr>
            </w:pPr>
            <w:r>
              <w:rPr>
                <w:color w:val="000000"/>
                <w:szCs w:val="18"/>
              </w:rPr>
              <w:t>30</w:t>
            </w:r>
          </w:p>
        </w:tc>
        <w:tc>
          <w:tcPr>
            <w:tcW w:w="1134" w:type="dxa"/>
            <w:tcBorders>
              <w:top w:val="nil"/>
              <w:left w:val="nil"/>
              <w:bottom w:val="nil"/>
              <w:right w:val="nil"/>
            </w:tcBorders>
          </w:tcPr>
          <w:p w14:paraId="7BC64DD8"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szCs w:val="18"/>
              </w:rPr>
            </w:pPr>
            <w:r>
              <w:rPr>
                <w:color w:val="000000"/>
                <w:szCs w:val="18"/>
              </w:rPr>
              <w:t>8</w:t>
            </w:r>
          </w:p>
        </w:tc>
        <w:tc>
          <w:tcPr>
            <w:tcW w:w="1092" w:type="dxa"/>
            <w:tcBorders>
              <w:top w:val="nil"/>
              <w:left w:val="nil"/>
              <w:bottom w:val="nil"/>
              <w:right w:val="nil"/>
            </w:tcBorders>
          </w:tcPr>
          <w:p w14:paraId="01A556C7"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szCs w:val="18"/>
              </w:rPr>
            </w:pPr>
            <w:r>
              <w:rPr>
                <w:color w:val="000000"/>
                <w:szCs w:val="18"/>
              </w:rPr>
              <w:t>146</w:t>
            </w:r>
          </w:p>
        </w:tc>
      </w:tr>
      <w:tr w:rsidR="00471D8E" w:rsidRPr="001D1C15" w14:paraId="279E7E06" w14:textId="77777777" w:rsidTr="00AC570F">
        <w:trPr>
          <w:trHeight w:val="57"/>
          <w:jc w:val="right"/>
        </w:trPr>
        <w:tc>
          <w:tcPr>
            <w:tcW w:w="709" w:type="dxa"/>
            <w:tcBorders>
              <w:top w:val="nil"/>
              <w:left w:val="nil"/>
              <w:bottom w:val="nil"/>
              <w:right w:val="nil"/>
            </w:tcBorders>
          </w:tcPr>
          <w:p w14:paraId="4C6A481B"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center"/>
              <w:rPr>
                <w:szCs w:val="18"/>
              </w:rPr>
            </w:pPr>
            <w:r>
              <w:rPr>
                <w:color w:val="000000"/>
                <w:szCs w:val="18"/>
              </w:rPr>
              <w:t>2018</w:t>
            </w:r>
          </w:p>
        </w:tc>
        <w:tc>
          <w:tcPr>
            <w:tcW w:w="851" w:type="dxa"/>
            <w:tcBorders>
              <w:top w:val="nil"/>
              <w:left w:val="nil"/>
              <w:bottom w:val="nil"/>
              <w:right w:val="nil"/>
            </w:tcBorders>
          </w:tcPr>
          <w:p w14:paraId="245D04E2"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szCs w:val="18"/>
              </w:rPr>
            </w:pPr>
            <w:r>
              <w:rPr>
                <w:color w:val="000000"/>
                <w:szCs w:val="18"/>
              </w:rPr>
              <w:t>197 686</w:t>
            </w:r>
          </w:p>
        </w:tc>
        <w:tc>
          <w:tcPr>
            <w:tcW w:w="1275" w:type="dxa"/>
            <w:tcBorders>
              <w:top w:val="nil"/>
              <w:left w:val="nil"/>
              <w:bottom w:val="nil"/>
              <w:right w:val="nil"/>
            </w:tcBorders>
          </w:tcPr>
          <w:p w14:paraId="1F911A1C"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szCs w:val="18"/>
              </w:rPr>
            </w:pPr>
            <w:r>
              <w:rPr>
                <w:color w:val="000000"/>
                <w:szCs w:val="18"/>
              </w:rPr>
              <w:t>168 350</w:t>
            </w:r>
          </w:p>
        </w:tc>
        <w:tc>
          <w:tcPr>
            <w:tcW w:w="1276" w:type="dxa"/>
            <w:tcBorders>
              <w:top w:val="nil"/>
              <w:left w:val="nil"/>
              <w:bottom w:val="nil"/>
              <w:right w:val="nil"/>
            </w:tcBorders>
          </w:tcPr>
          <w:p w14:paraId="1CA36D01"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ind w:right="113"/>
              <w:jc w:val="right"/>
              <w:rPr>
                <w:szCs w:val="18"/>
              </w:rPr>
            </w:pPr>
            <w:r>
              <w:rPr>
                <w:color w:val="000000"/>
                <w:szCs w:val="18"/>
              </w:rPr>
              <w:t>85,2</w:t>
            </w:r>
          </w:p>
        </w:tc>
        <w:tc>
          <w:tcPr>
            <w:tcW w:w="851" w:type="dxa"/>
            <w:tcBorders>
              <w:top w:val="nil"/>
              <w:left w:val="nil"/>
              <w:bottom w:val="nil"/>
              <w:right w:val="nil"/>
            </w:tcBorders>
          </w:tcPr>
          <w:p w14:paraId="4499881E"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szCs w:val="18"/>
              </w:rPr>
            </w:pPr>
            <w:r>
              <w:rPr>
                <w:color w:val="000000"/>
                <w:szCs w:val="18"/>
              </w:rPr>
              <w:t>32</w:t>
            </w:r>
          </w:p>
        </w:tc>
        <w:tc>
          <w:tcPr>
            <w:tcW w:w="1134" w:type="dxa"/>
            <w:tcBorders>
              <w:top w:val="nil"/>
              <w:left w:val="nil"/>
              <w:bottom w:val="nil"/>
              <w:right w:val="nil"/>
            </w:tcBorders>
          </w:tcPr>
          <w:p w14:paraId="5107CF0C"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szCs w:val="18"/>
              </w:rPr>
            </w:pPr>
            <w:r>
              <w:rPr>
                <w:color w:val="000000"/>
                <w:szCs w:val="18"/>
              </w:rPr>
              <w:t>28</w:t>
            </w:r>
          </w:p>
        </w:tc>
        <w:tc>
          <w:tcPr>
            <w:tcW w:w="1134" w:type="dxa"/>
            <w:tcBorders>
              <w:top w:val="nil"/>
              <w:left w:val="nil"/>
              <w:bottom w:val="nil"/>
              <w:right w:val="nil"/>
            </w:tcBorders>
          </w:tcPr>
          <w:p w14:paraId="339EEBA2"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szCs w:val="18"/>
              </w:rPr>
            </w:pPr>
            <w:r>
              <w:rPr>
                <w:color w:val="000000"/>
                <w:szCs w:val="18"/>
              </w:rPr>
              <w:t>4</w:t>
            </w:r>
          </w:p>
        </w:tc>
        <w:tc>
          <w:tcPr>
            <w:tcW w:w="1092" w:type="dxa"/>
            <w:tcBorders>
              <w:top w:val="nil"/>
              <w:left w:val="nil"/>
              <w:bottom w:val="nil"/>
              <w:right w:val="nil"/>
            </w:tcBorders>
          </w:tcPr>
          <w:p w14:paraId="72C26B62"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szCs w:val="18"/>
              </w:rPr>
            </w:pPr>
            <w:r>
              <w:rPr>
                <w:color w:val="000000"/>
                <w:szCs w:val="18"/>
              </w:rPr>
              <w:t>136</w:t>
            </w:r>
          </w:p>
        </w:tc>
      </w:tr>
      <w:tr w:rsidR="00471D8E" w:rsidRPr="001D1C15" w14:paraId="7EB85A90" w14:textId="77777777" w:rsidTr="00AC570F">
        <w:trPr>
          <w:trHeight w:val="57"/>
          <w:jc w:val="right"/>
        </w:trPr>
        <w:tc>
          <w:tcPr>
            <w:tcW w:w="709" w:type="dxa"/>
            <w:tcBorders>
              <w:top w:val="nil"/>
              <w:left w:val="nil"/>
              <w:bottom w:val="nil"/>
              <w:right w:val="nil"/>
            </w:tcBorders>
          </w:tcPr>
          <w:p w14:paraId="0655638E"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center"/>
              <w:rPr>
                <w:szCs w:val="18"/>
              </w:rPr>
            </w:pPr>
            <w:r>
              <w:rPr>
                <w:color w:val="000000"/>
                <w:szCs w:val="18"/>
              </w:rPr>
              <w:t>2017</w:t>
            </w:r>
          </w:p>
        </w:tc>
        <w:tc>
          <w:tcPr>
            <w:tcW w:w="851" w:type="dxa"/>
            <w:tcBorders>
              <w:top w:val="nil"/>
              <w:left w:val="nil"/>
              <w:bottom w:val="nil"/>
              <w:right w:val="nil"/>
            </w:tcBorders>
          </w:tcPr>
          <w:p w14:paraId="14D8FAFB"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szCs w:val="18"/>
              </w:rPr>
            </w:pPr>
            <w:r>
              <w:rPr>
                <w:color w:val="000000"/>
                <w:szCs w:val="18"/>
              </w:rPr>
              <w:t>198 316</w:t>
            </w:r>
          </w:p>
        </w:tc>
        <w:tc>
          <w:tcPr>
            <w:tcW w:w="1275" w:type="dxa"/>
            <w:tcBorders>
              <w:top w:val="nil"/>
              <w:left w:val="nil"/>
              <w:bottom w:val="nil"/>
              <w:right w:val="nil"/>
            </w:tcBorders>
          </w:tcPr>
          <w:p w14:paraId="63213218"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szCs w:val="18"/>
              </w:rPr>
            </w:pPr>
            <w:r>
              <w:rPr>
                <w:color w:val="000000"/>
                <w:szCs w:val="18"/>
              </w:rPr>
              <w:t>196 311</w:t>
            </w:r>
          </w:p>
        </w:tc>
        <w:tc>
          <w:tcPr>
            <w:tcW w:w="1276" w:type="dxa"/>
            <w:tcBorders>
              <w:top w:val="nil"/>
              <w:left w:val="nil"/>
              <w:bottom w:val="nil"/>
              <w:right w:val="nil"/>
            </w:tcBorders>
          </w:tcPr>
          <w:p w14:paraId="0B8BA46E"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ind w:right="113"/>
              <w:jc w:val="right"/>
              <w:rPr>
                <w:szCs w:val="18"/>
              </w:rPr>
            </w:pPr>
            <w:r>
              <w:rPr>
                <w:color w:val="000000"/>
                <w:szCs w:val="18"/>
              </w:rPr>
              <w:t>99,0</w:t>
            </w:r>
          </w:p>
        </w:tc>
        <w:tc>
          <w:tcPr>
            <w:tcW w:w="851" w:type="dxa"/>
            <w:tcBorders>
              <w:top w:val="nil"/>
              <w:left w:val="nil"/>
              <w:bottom w:val="nil"/>
              <w:right w:val="nil"/>
            </w:tcBorders>
          </w:tcPr>
          <w:p w14:paraId="072FBE0C"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szCs w:val="18"/>
              </w:rPr>
            </w:pPr>
            <w:r>
              <w:rPr>
                <w:color w:val="000000"/>
                <w:szCs w:val="18"/>
              </w:rPr>
              <w:t>28</w:t>
            </w:r>
          </w:p>
        </w:tc>
        <w:tc>
          <w:tcPr>
            <w:tcW w:w="1134" w:type="dxa"/>
            <w:tcBorders>
              <w:top w:val="nil"/>
              <w:left w:val="nil"/>
              <w:bottom w:val="nil"/>
              <w:right w:val="nil"/>
            </w:tcBorders>
          </w:tcPr>
          <w:p w14:paraId="4D9A7AAC"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szCs w:val="18"/>
              </w:rPr>
            </w:pPr>
            <w:r>
              <w:rPr>
                <w:color w:val="000000"/>
                <w:szCs w:val="18"/>
              </w:rPr>
              <w:t>28</w:t>
            </w:r>
          </w:p>
        </w:tc>
        <w:tc>
          <w:tcPr>
            <w:tcW w:w="1134" w:type="dxa"/>
            <w:tcBorders>
              <w:top w:val="nil"/>
              <w:left w:val="nil"/>
              <w:bottom w:val="nil"/>
              <w:right w:val="nil"/>
            </w:tcBorders>
          </w:tcPr>
          <w:p w14:paraId="3A60E7AF"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szCs w:val="18"/>
              </w:rPr>
            </w:pPr>
            <w:r>
              <w:rPr>
                <w:color w:val="000000"/>
                <w:szCs w:val="18"/>
              </w:rPr>
              <w:t>0</w:t>
            </w:r>
          </w:p>
        </w:tc>
        <w:tc>
          <w:tcPr>
            <w:tcW w:w="1092" w:type="dxa"/>
            <w:tcBorders>
              <w:top w:val="nil"/>
              <w:left w:val="nil"/>
              <w:bottom w:val="nil"/>
              <w:right w:val="nil"/>
            </w:tcBorders>
          </w:tcPr>
          <w:p w14:paraId="32A4FE31"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rFonts w:eastAsia="Symbol"/>
                <w:szCs w:val="18"/>
              </w:rPr>
            </w:pPr>
            <w:r>
              <w:rPr>
                <w:color w:val="000000"/>
                <w:szCs w:val="18"/>
              </w:rPr>
              <w:t>130</w:t>
            </w:r>
          </w:p>
        </w:tc>
      </w:tr>
      <w:tr w:rsidR="00471D8E" w:rsidRPr="001D1C15" w14:paraId="7A618DD3" w14:textId="77777777" w:rsidTr="00AC570F">
        <w:trPr>
          <w:trHeight w:val="57"/>
          <w:jc w:val="right"/>
        </w:trPr>
        <w:tc>
          <w:tcPr>
            <w:tcW w:w="709" w:type="dxa"/>
            <w:tcBorders>
              <w:top w:val="nil"/>
              <w:left w:val="nil"/>
              <w:right w:val="nil"/>
            </w:tcBorders>
          </w:tcPr>
          <w:p w14:paraId="0177526F"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center"/>
              <w:rPr>
                <w:szCs w:val="18"/>
              </w:rPr>
            </w:pPr>
            <w:r>
              <w:rPr>
                <w:color w:val="000000"/>
                <w:szCs w:val="18"/>
              </w:rPr>
              <w:t>2016</w:t>
            </w:r>
          </w:p>
        </w:tc>
        <w:tc>
          <w:tcPr>
            <w:tcW w:w="851" w:type="dxa"/>
            <w:tcBorders>
              <w:top w:val="nil"/>
              <w:left w:val="nil"/>
              <w:right w:val="nil"/>
            </w:tcBorders>
          </w:tcPr>
          <w:p w14:paraId="59A21336"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szCs w:val="18"/>
              </w:rPr>
            </w:pPr>
            <w:r>
              <w:rPr>
                <w:color w:val="000000"/>
                <w:szCs w:val="18"/>
              </w:rPr>
              <w:t>211 308</w:t>
            </w:r>
          </w:p>
        </w:tc>
        <w:tc>
          <w:tcPr>
            <w:tcW w:w="1275" w:type="dxa"/>
            <w:tcBorders>
              <w:top w:val="nil"/>
              <w:left w:val="nil"/>
              <w:right w:val="nil"/>
            </w:tcBorders>
          </w:tcPr>
          <w:p w14:paraId="39C7E2E0"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szCs w:val="18"/>
              </w:rPr>
            </w:pPr>
            <w:r>
              <w:rPr>
                <w:color w:val="000000"/>
                <w:szCs w:val="18"/>
              </w:rPr>
              <w:t>209 747</w:t>
            </w:r>
          </w:p>
        </w:tc>
        <w:tc>
          <w:tcPr>
            <w:tcW w:w="1276" w:type="dxa"/>
            <w:tcBorders>
              <w:top w:val="nil"/>
              <w:left w:val="nil"/>
              <w:right w:val="nil"/>
            </w:tcBorders>
          </w:tcPr>
          <w:p w14:paraId="44576BAA"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ind w:right="113"/>
              <w:jc w:val="right"/>
              <w:rPr>
                <w:szCs w:val="18"/>
              </w:rPr>
            </w:pPr>
            <w:r>
              <w:rPr>
                <w:color w:val="000000"/>
                <w:szCs w:val="18"/>
              </w:rPr>
              <w:t>99,3</w:t>
            </w:r>
          </w:p>
        </w:tc>
        <w:tc>
          <w:tcPr>
            <w:tcW w:w="851" w:type="dxa"/>
            <w:tcBorders>
              <w:top w:val="nil"/>
              <w:left w:val="nil"/>
              <w:right w:val="nil"/>
            </w:tcBorders>
          </w:tcPr>
          <w:p w14:paraId="68CA2CC0"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szCs w:val="18"/>
              </w:rPr>
            </w:pPr>
            <w:r>
              <w:rPr>
                <w:color w:val="000000"/>
                <w:szCs w:val="18"/>
              </w:rPr>
              <w:t>32</w:t>
            </w:r>
          </w:p>
        </w:tc>
        <w:tc>
          <w:tcPr>
            <w:tcW w:w="1134" w:type="dxa"/>
            <w:tcBorders>
              <w:top w:val="nil"/>
              <w:left w:val="nil"/>
              <w:right w:val="nil"/>
            </w:tcBorders>
          </w:tcPr>
          <w:p w14:paraId="2F23B358"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szCs w:val="18"/>
              </w:rPr>
            </w:pPr>
            <w:r>
              <w:rPr>
                <w:color w:val="000000"/>
                <w:szCs w:val="18"/>
              </w:rPr>
              <w:t>31</w:t>
            </w:r>
          </w:p>
        </w:tc>
        <w:tc>
          <w:tcPr>
            <w:tcW w:w="1134" w:type="dxa"/>
            <w:tcBorders>
              <w:top w:val="nil"/>
              <w:left w:val="nil"/>
              <w:right w:val="nil"/>
            </w:tcBorders>
          </w:tcPr>
          <w:p w14:paraId="07A3F889"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szCs w:val="18"/>
              </w:rPr>
            </w:pPr>
            <w:r>
              <w:rPr>
                <w:color w:val="000000"/>
                <w:szCs w:val="18"/>
              </w:rPr>
              <w:t>1</w:t>
            </w:r>
          </w:p>
        </w:tc>
        <w:tc>
          <w:tcPr>
            <w:tcW w:w="1092" w:type="dxa"/>
            <w:tcBorders>
              <w:top w:val="nil"/>
              <w:left w:val="nil"/>
              <w:right w:val="nil"/>
            </w:tcBorders>
          </w:tcPr>
          <w:p w14:paraId="388250C6"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szCs w:val="18"/>
              </w:rPr>
            </w:pPr>
            <w:r>
              <w:rPr>
                <w:color w:val="000000"/>
                <w:szCs w:val="18"/>
              </w:rPr>
              <w:t>138</w:t>
            </w:r>
          </w:p>
        </w:tc>
      </w:tr>
      <w:tr w:rsidR="00471D8E" w:rsidRPr="001D1C15" w14:paraId="27E5C37A" w14:textId="77777777" w:rsidTr="00AC570F">
        <w:trPr>
          <w:trHeight w:val="57"/>
          <w:jc w:val="right"/>
        </w:trPr>
        <w:tc>
          <w:tcPr>
            <w:tcW w:w="709" w:type="dxa"/>
            <w:tcBorders>
              <w:top w:val="nil"/>
              <w:left w:val="nil"/>
              <w:bottom w:val="nil"/>
              <w:right w:val="nil"/>
            </w:tcBorders>
          </w:tcPr>
          <w:p w14:paraId="0B8AC5F3"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center"/>
              <w:rPr>
                <w:szCs w:val="18"/>
              </w:rPr>
            </w:pPr>
            <w:r>
              <w:rPr>
                <w:color w:val="000000"/>
                <w:szCs w:val="18"/>
              </w:rPr>
              <w:t>2015</w:t>
            </w:r>
          </w:p>
        </w:tc>
        <w:tc>
          <w:tcPr>
            <w:tcW w:w="851" w:type="dxa"/>
            <w:tcBorders>
              <w:top w:val="nil"/>
              <w:left w:val="nil"/>
              <w:bottom w:val="nil"/>
              <w:right w:val="nil"/>
            </w:tcBorders>
          </w:tcPr>
          <w:p w14:paraId="65D8BD23"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szCs w:val="18"/>
              </w:rPr>
            </w:pPr>
            <w:r>
              <w:rPr>
                <w:color w:val="000000"/>
                <w:szCs w:val="18"/>
              </w:rPr>
              <w:t>204 855</w:t>
            </w:r>
          </w:p>
        </w:tc>
        <w:tc>
          <w:tcPr>
            <w:tcW w:w="1275" w:type="dxa"/>
            <w:tcBorders>
              <w:top w:val="nil"/>
              <w:left w:val="nil"/>
              <w:bottom w:val="nil"/>
              <w:right w:val="nil"/>
            </w:tcBorders>
          </w:tcPr>
          <w:p w14:paraId="46DCDAF4"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szCs w:val="18"/>
              </w:rPr>
            </w:pPr>
            <w:r>
              <w:rPr>
                <w:color w:val="000000"/>
                <w:szCs w:val="18"/>
              </w:rPr>
              <w:t>203 687</w:t>
            </w:r>
          </w:p>
        </w:tc>
        <w:tc>
          <w:tcPr>
            <w:tcW w:w="1276" w:type="dxa"/>
            <w:tcBorders>
              <w:top w:val="nil"/>
              <w:left w:val="nil"/>
              <w:bottom w:val="nil"/>
              <w:right w:val="nil"/>
            </w:tcBorders>
          </w:tcPr>
          <w:p w14:paraId="21C8AA6B"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ind w:right="113"/>
              <w:jc w:val="right"/>
              <w:rPr>
                <w:szCs w:val="18"/>
              </w:rPr>
            </w:pPr>
            <w:r>
              <w:rPr>
                <w:color w:val="000000"/>
                <w:szCs w:val="18"/>
              </w:rPr>
              <w:t>99,4</w:t>
            </w:r>
          </w:p>
        </w:tc>
        <w:tc>
          <w:tcPr>
            <w:tcW w:w="851" w:type="dxa"/>
            <w:tcBorders>
              <w:top w:val="nil"/>
              <w:left w:val="nil"/>
              <w:bottom w:val="nil"/>
              <w:right w:val="nil"/>
            </w:tcBorders>
          </w:tcPr>
          <w:p w14:paraId="2A3E944D"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szCs w:val="18"/>
              </w:rPr>
            </w:pPr>
            <w:r>
              <w:rPr>
                <w:color w:val="000000"/>
                <w:szCs w:val="18"/>
              </w:rPr>
              <w:t>28</w:t>
            </w:r>
          </w:p>
        </w:tc>
        <w:tc>
          <w:tcPr>
            <w:tcW w:w="1134" w:type="dxa"/>
            <w:tcBorders>
              <w:top w:val="nil"/>
              <w:left w:val="nil"/>
              <w:bottom w:val="nil"/>
              <w:right w:val="nil"/>
            </w:tcBorders>
          </w:tcPr>
          <w:p w14:paraId="3DCC281D"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szCs w:val="18"/>
              </w:rPr>
            </w:pPr>
            <w:r>
              <w:rPr>
                <w:color w:val="000000"/>
                <w:szCs w:val="18"/>
              </w:rPr>
              <w:t>28</w:t>
            </w:r>
          </w:p>
        </w:tc>
        <w:tc>
          <w:tcPr>
            <w:tcW w:w="1134" w:type="dxa"/>
            <w:tcBorders>
              <w:top w:val="nil"/>
              <w:left w:val="nil"/>
              <w:bottom w:val="nil"/>
              <w:right w:val="nil"/>
            </w:tcBorders>
          </w:tcPr>
          <w:p w14:paraId="5C2BA7B7"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szCs w:val="18"/>
              </w:rPr>
            </w:pPr>
            <w:r>
              <w:rPr>
                <w:color w:val="000000"/>
                <w:szCs w:val="18"/>
              </w:rPr>
              <w:t>0</w:t>
            </w:r>
          </w:p>
        </w:tc>
        <w:tc>
          <w:tcPr>
            <w:tcW w:w="1092" w:type="dxa"/>
            <w:tcBorders>
              <w:top w:val="nil"/>
              <w:left w:val="nil"/>
              <w:bottom w:val="nil"/>
              <w:right w:val="nil"/>
            </w:tcBorders>
          </w:tcPr>
          <w:p w14:paraId="11CE06C1"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rFonts w:eastAsia="Symbol"/>
                <w:szCs w:val="18"/>
              </w:rPr>
            </w:pPr>
            <w:r>
              <w:rPr>
                <w:color w:val="000000"/>
                <w:szCs w:val="18"/>
              </w:rPr>
              <w:t>132</w:t>
            </w:r>
          </w:p>
        </w:tc>
      </w:tr>
      <w:tr w:rsidR="00471D8E" w:rsidRPr="001D1C15" w14:paraId="54FB1A0D" w14:textId="77777777" w:rsidTr="00AC570F">
        <w:trPr>
          <w:trHeight w:val="57"/>
          <w:jc w:val="right"/>
        </w:trPr>
        <w:tc>
          <w:tcPr>
            <w:tcW w:w="709" w:type="dxa"/>
            <w:tcBorders>
              <w:top w:val="nil"/>
              <w:left w:val="nil"/>
              <w:bottom w:val="nil"/>
              <w:right w:val="nil"/>
            </w:tcBorders>
          </w:tcPr>
          <w:p w14:paraId="3488DCFD"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center"/>
              <w:rPr>
                <w:color w:val="000000"/>
                <w:szCs w:val="18"/>
              </w:rPr>
            </w:pPr>
            <w:r>
              <w:rPr>
                <w:color w:val="000000"/>
              </w:rPr>
              <w:t>2014</w:t>
            </w:r>
          </w:p>
        </w:tc>
        <w:tc>
          <w:tcPr>
            <w:tcW w:w="851" w:type="dxa"/>
            <w:tcBorders>
              <w:top w:val="nil"/>
              <w:left w:val="nil"/>
              <w:bottom w:val="nil"/>
              <w:right w:val="nil"/>
            </w:tcBorders>
          </w:tcPr>
          <w:p w14:paraId="01929C32"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color w:val="000000"/>
                <w:szCs w:val="18"/>
              </w:rPr>
            </w:pPr>
            <w:r>
              <w:rPr>
                <w:color w:val="000000"/>
              </w:rPr>
              <w:t>240 759</w:t>
            </w:r>
          </w:p>
        </w:tc>
        <w:tc>
          <w:tcPr>
            <w:tcW w:w="1275" w:type="dxa"/>
            <w:tcBorders>
              <w:top w:val="nil"/>
              <w:left w:val="nil"/>
              <w:bottom w:val="nil"/>
              <w:right w:val="nil"/>
            </w:tcBorders>
          </w:tcPr>
          <w:p w14:paraId="707EEC2C"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color w:val="000000"/>
                <w:szCs w:val="18"/>
              </w:rPr>
            </w:pPr>
            <w:r>
              <w:rPr>
                <w:color w:val="000000"/>
              </w:rPr>
              <w:t>236 808</w:t>
            </w:r>
          </w:p>
        </w:tc>
        <w:tc>
          <w:tcPr>
            <w:tcW w:w="1276" w:type="dxa"/>
            <w:tcBorders>
              <w:top w:val="nil"/>
              <w:left w:val="nil"/>
              <w:bottom w:val="nil"/>
              <w:right w:val="nil"/>
            </w:tcBorders>
          </w:tcPr>
          <w:p w14:paraId="50375529"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ind w:right="113"/>
              <w:jc w:val="right"/>
              <w:rPr>
                <w:color w:val="000000"/>
                <w:szCs w:val="18"/>
              </w:rPr>
            </w:pPr>
            <w:r>
              <w:rPr>
                <w:color w:val="000000"/>
              </w:rPr>
              <w:t>98,4</w:t>
            </w:r>
          </w:p>
        </w:tc>
        <w:tc>
          <w:tcPr>
            <w:tcW w:w="851" w:type="dxa"/>
            <w:tcBorders>
              <w:top w:val="nil"/>
              <w:left w:val="nil"/>
              <w:bottom w:val="nil"/>
              <w:right w:val="nil"/>
            </w:tcBorders>
          </w:tcPr>
          <w:p w14:paraId="75CAF0F7"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color w:val="000000"/>
                <w:szCs w:val="18"/>
              </w:rPr>
            </w:pPr>
            <w:r>
              <w:rPr>
                <w:color w:val="000000"/>
              </w:rPr>
              <w:t>30</w:t>
            </w:r>
          </w:p>
        </w:tc>
        <w:tc>
          <w:tcPr>
            <w:tcW w:w="1134" w:type="dxa"/>
            <w:tcBorders>
              <w:top w:val="nil"/>
              <w:left w:val="nil"/>
              <w:bottom w:val="nil"/>
              <w:right w:val="nil"/>
            </w:tcBorders>
          </w:tcPr>
          <w:p w14:paraId="058B233A"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color w:val="000000"/>
                <w:szCs w:val="18"/>
              </w:rPr>
            </w:pPr>
            <w:r>
              <w:rPr>
                <w:color w:val="000000"/>
              </w:rPr>
              <w:t>29</w:t>
            </w:r>
          </w:p>
        </w:tc>
        <w:tc>
          <w:tcPr>
            <w:tcW w:w="1134" w:type="dxa"/>
            <w:tcBorders>
              <w:top w:val="nil"/>
              <w:left w:val="nil"/>
              <w:bottom w:val="nil"/>
              <w:right w:val="nil"/>
            </w:tcBorders>
          </w:tcPr>
          <w:p w14:paraId="45D32656"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color w:val="000000"/>
                <w:szCs w:val="18"/>
              </w:rPr>
            </w:pPr>
            <w:r>
              <w:rPr>
                <w:color w:val="000000"/>
              </w:rPr>
              <w:t>1</w:t>
            </w:r>
          </w:p>
        </w:tc>
        <w:tc>
          <w:tcPr>
            <w:tcW w:w="1092" w:type="dxa"/>
            <w:tcBorders>
              <w:top w:val="nil"/>
              <w:left w:val="nil"/>
              <w:bottom w:val="nil"/>
              <w:right w:val="nil"/>
            </w:tcBorders>
          </w:tcPr>
          <w:p w14:paraId="507288E8"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color w:val="000000"/>
                <w:szCs w:val="18"/>
              </w:rPr>
            </w:pPr>
            <w:r>
              <w:rPr>
                <w:color w:val="000000"/>
              </w:rPr>
              <w:t>129</w:t>
            </w:r>
          </w:p>
        </w:tc>
      </w:tr>
      <w:tr w:rsidR="00471D8E" w:rsidRPr="001D1C15" w14:paraId="3C4A3046" w14:textId="77777777" w:rsidTr="00AC570F">
        <w:trPr>
          <w:trHeight w:val="57"/>
          <w:jc w:val="right"/>
        </w:trPr>
        <w:tc>
          <w:tcPr>
            <w:tcW w:w="709" w:type="dxa"/>
            <w:tcBorders>
              <w:top w:val="nil"/>
              <w:left w:val="nil"/>
              <w:bottom w:val="nil"/>
              <w:right w:val="nil"/>
            </w:tcBorders>
          </w:tcPr>
          <w:p w14:paraId="40234288"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center"/>
              <w:rPr>
                <w:color w:val="000000"/>
                <w:szCs w:val="18"/>
              </w:rPr>
            </w:pPr>
            <w:r>
              <w:rPr>
                <w:color w:val="000000"/>
              </w:rPr>
              <w:t>2013</w:t>
            </w:r>
          </w:p>
        </w:tc>
        <w:tc>
          <w:tcPr>
            <w:tcW w:w="851" w:type="dxa"/>
            <w:tcBorders>
              <w:top w:val="nil"/>
              <w:left w:val="nil"/>
              <w:bottom w:val="nil"/>
              <w:right w:val="nil"/>
            </w:tcBorders>
          </w:tcPr>
          <w:p w14:paraId="23BC4522"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color w:val="000000"/>
                <w:szCs w:val="18"/>
              </w:rPr>
            </w:pPr>
            <w:r>
              <w:rPr>
                <w:color w:val="000000"/>
              </w:rPr>
              <w:t>343 689</w:t>
            </w:r>
          </w:p>
        </w:tc>
        <w:tc>
          <w:tcPr>
            <w:tcW w:w="1275" w:type="dxa"/>
            <w:tcBorders>
              <w:top w:val="nil"/>
              <w:left w:val="nil"/>
              <w:bottom w:val="nil"/>
              <w:right w:val="nil"/>
            </w:tcBorders>
          </w:tcPr>
          <w:p w14:paraId="08B4E825"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color w:val="000000"/>
                <w:szCs w:val="18"/>
              </w:rPr>
            </w:pPr>
            <w:r>
              <w:rPr>
                <w:color w:val="000000"/>
              </w:rPr>
              <w:t>240 315</w:t>
            </w:r>
          </w:p>
        </w:tc>
        <w:tc>
          <w:tcPr>
            <w:tcW w:w="1276" w:type="dxa"/>
            <w:tcBorders>
              <w:top w:val="nil"/>
              <w:left w:val="nil"/>
              <w:bottom w:val="nil"/>
              <w:right w:val="nil"/>
            </w:tcBorders>
          </w:tcPr>
          <w:p w14:paraId="1F3A8F29"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ind w:right="113"/>
              <w:jc w:val="right"/>
              <w:rPr>
                <w:color w:val="000000"/>
                <w:szCs w:val="18"/>
              </w:rPr>
            </w:pPr>
            <w:r>
              <w:rPr>
                <w:color w:val="000000"/>
              </w:rPr>
              <w:t>69,9</w:t>
            </w:r>
          </w:p>
        </w:tc>
        <w:tc>
          <w:tcPr>
            <w:tcW w:w="851" w:type="dxa"/>
            <w:tcBorders>
              <w:top w:val="nil"/>
              <w:left w:val="nil"/>
              <w:bottom w:val="nil"/>
              <w:right w:val="nil"/>
            </w:tcBorders>
          </w:tcPr>
          <w:p w14:paraId="2492E8D2"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color w:val="000000"/>
                <w:szCs w:val="18"/>
              </w:rPr>
            </w:pPr>
            <w:r>
              <w:rPr>
                <w:color w:val="000000"/>
              </w:rPr>
              <w:t>31</w:t>
            </w:r>
          </w:p>
        </w:tc>
        <w:tc>
          <w:tcPr>
            <w:tcW w:w="1134" w:type="dxa"/>
            <w:tcBorders>
              <w:top w:val="nil"/>
              <w:left w:val="nil"/>
              <w:bottom w:val="nil"/>
              <w:right w:val="nil"/>
            </w:tcBorders>
          </w:tcPr>
          <w:p w14:paraId="32FA7A5C"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color w:val="000000"/>
                <w:szCs w:val="18"/>
              </w:rPr>
            </w:pPr>
            <w:r>
              <w:rPr>
                <w:color w:val="000000"/>
              </w:rPr>
              <w:t>30</w:t>
            </w:r>
          </w:p>
        </w:tc>
        <w:tc>
          <w:tcPr>
            <w:tcW w:w="1134" w:type="dxa"/>
            <w:tcBorders>
              <w:top w:val="nil"/>
              <w:left w:val="nil"/>
              <w:bottom w:val="nil"/>
              <w:right w:val="nil"/>
            </w:tcBorders>
          </w:tcPr>
          <w:p w14:paraId="4E34EC7E"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color w:val="000000"/>
                <w:szCs w:val="18"/>
              </w:rPr>
            </w:pPr>
            <w:r>
              <w:rPr>
                <w:color w:val="000000"/>
              </w:rPr>
              <w:t>1</w:t>
            </w:r>
          </w:p>
        </w:tc>
        <w:tc>
          <w:tcPr>
            <w:tcW w:w="1092" w:type="dxa"/>
            <w:tcBorders>
              <w:top w:val="nil"/>
              <w:left w:val="nil"/>
              <w:bottom w:val="nil"/>
              <w:right w:val="nil"/>
            </w:tcBorders>
          </w:tcPr>
          <w:p w14:paraId="5F618C24"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color w:val="000000"/>
                <w:szCs w:val="18"/>
              </w:rPr>
            </w:pPr>
            <w:r>
              <w:rPr>
                <w:color w:val="000000"/>
              </w:rPr>
              <w:t>130</w:t>
            </w:r>
          </w:p>
        </w:tc>
      </w:tr>
      <w:tr w:rsidR="00471D8E" w:rsidRPr="001D1C15" w14:paraId="3554A4EA" w14:textId="77777777" w:rsidTr="00AC570F">
        <w:trPr>
          <w:trHeight w:val="57"/>
          <w:jc w:val="right"/>
        </w:trPr>
        <w:tc>
          <w:tcPr>
            <w:tcW w:w="709" w:type="dxa"/>
            <w:tcBorders>
              <w:top w:val="nil"/>
              <w:left w:val="nil"/>
              <w:bottom w:val="single" w:sz="12" w:space="0" w:color="auto"/>
              <w:right w:val="nil"/>
            </w:tcBorders>
          </w:tcPr>
          <w:p w14:paraId="052AB630"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center"/>
              <w:rPr>
                <w:color w:val="000000"/>
                <w:szCs w:val="18"/>
              </w:rPr>
            </w:pPr>
            <w:r>
              <w:rPr>
                <w:color w:val="000000"/>
              </w:rPr>
              <w:t>2012</w:t>
            </w:r>
          </w:p>
        </w:tc>
        <w:tc>
          <w:tcPr>
            <w:tcW w:w="851" w:type="dxa"/>
            <w:tcBorders>
              <w:top w:val="nil"/>
              <w:left w:val="nil"/>
              <w:bottom w:val="single" w:sz="12" w:space="0" w:color="auto"/>
              <w:right w:val="nil"/>
            </w:tcBorders>
          </w:tcPr>
          <w:p w14:paraId="529C1139"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color w:val="000000"/>
                <w:szCs w:val="18"/>
              </w:rPr>
            </w:pPr>
            <w:r>
              <w:rPr>
                <w:color w:val="000000"/>
              </w:rPr>
              <w:t>385 371</w:t>
            </w:r>
          </w:p>
        </w:tc>
        <w:tc>
          <w:tcPr>
            <w:tcW w:w="1275" w:type="dxa"/>
            <w:tcBorders>
              <w:top w:val="nil"/>
              <w:left w:val="nil"/>
              <w:bottom w:val="single" w:sz="12" w:space="0" w:color="auto"/>
              <w:right w:val="nil"/>
            </w:tcBorders>
          </w:tcPr>
          <w:p w14:paraId="484DA3FA"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color w:val="000000"/>
                <w:szCs w:val="18"/>
              </w:rPr>
            </w:pPr>
            <w:r>
              <w:rPr>
                <w:color w:val="000000"/>
              </w:rPr>
              <w:t>278 457</w:t>
            </w:r>
          </w:p>
        </w:tc>
        <w:tc>
          <w:tcPr>
            <w:tcW w:w="1276" w:type="dxa"/>
            <w:tcBorders>
              <w:top w:val="nil"/>
              <w:left w:val="nil"/>
              <w:bottom w:val="single" w:sz="12" w:space="0" w:color="auto"/>
              <w:right w:val="nil"/>
            </w:tcBorders>
          </w:tcPr>
          <w:p w14:paraId="659899B7"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ind w:right="113"/>
              <w:jc w:val="right"/>
              <w:rPr>
                <w:color w:val="000000"/>
                <w:szCs w:val="18"/>
              </w:rPr>
            </w:pPr>
            <w:r>
              <w:rPr>
                <w:color w:val="000000"/>
              </w:rPr>
              <w:t>72,3</w:t>
            </w:r>
          </w:p>
        </w:tc>
        <w:tc>
          <w:tcPr>
            <w:tcW w:w="851" w:type="dxa"/>
            <w:tcBorders>
              <w:top w:val="nil"/>
              <w:left w:val="nil"/>
              <w:bottom w:val="single" w:sz="12" w:space="0" w:color="auto"/>
              <w:right w:val="nil"/>
            </w:tcBorders>
          </w:tcPr>
          <w:p w14:paraId="2A4DF0E7"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color w:val="000000"/>
                <w:szCs w:val="18"/>
              </w:rPr>
            </w:pPr>
            <w:r>
              <w:rPr>
                <w:color w:val="000000"/>
              </w:rPr>
              <w:t>35</w:t>
            </w:r>
          </w:p>
        </w:tc>
        <w:tc>
          <w:tcPr>
            <w:tcW w:w="1134" w:type="dxa"/>
            <w:tcBorders>
              <w:top w:val="nil"/>
              <w:left w:val="nil"/>
              <w:bottom w:val="single" w:sz="12" w:space="0" w:color="auto"/>
              <w:right w:val="nil"/>
            </w:tcBorders>
          </w:tcPr>
          <w:p w14:paraId="0B1F8538"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color w:val="000000"/>
                <w:szCs w:val="18"/>
              </w:rPr>
            </w:pPr>
            <w:r>
              <w:rPr>
                <w:color w:val="000000"/>
              </w:rPr>
              <w:t>31</w:t>
            </w:r>
          </w:p>
        </w:tc>
        <w:tc>
          <w:tcPr>
            <w:tcW w:w="1134" w:type="dxa"/>
            <w:tcBorders>
              <w:top w:val="nil"/>
              <w:left w:val="nil"/>
              <w:bottom w:val="single" w:sz="12" w:space="0" w:color="auto"/>
              <w:right w:val="nil"/>
            </w:tcBorders>
          </w:tcPr>
          <w:p w14:paraId="53466AC4"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color w:val="000000"/>
                <w:szCs w:val="18"/>
              </w:rPr>
            </w:pPr>
            <w:r>
              <w:rPr>
                <w:color w:val="000000"/>
              </w:rPr>
              <w:t>4</w:t>
            </w:r>
          </w:p>
        </w:tc>
        <w:tc>
          <w:tcPr>
            <w:tcW w:w="1092" w:type="dxa"/>
            <w:tcBorders>
              <w:top w:val="nil"/>
              <w:left w:val="nil"/>
              <w:bottom w:val="single" w:sz="12" w:space="0" w:color="auto"/>
              <w:right w:val="nil"/>
            </w:tcBorders>
          </w:tcPr>
          <w:p w14:paraId="4F7ACE99" w14:textId="77777777" w:rsidR="00471D8E" w:rsidRPr="001D1C15" w:rsidRDefault="00471D8E" w:rsidP="00E47AD9">
            <w:pPr>
              <w:pStyle w:val="Normal-pool-Table"/>
              <w:tabs>
                <w:tab w:val="clear" w:pos="624"/>
                <w:tab w:val="clear" w:pos="1247"/>
                <w:tab w:val="clear" w:pos="1871"/>
                <w:tab w:val="clear" w:pos="2495"/>
                <w:tab w:val="clear" w:pos="3119"/>
                <w:tab w:val="clear" w:pos="3742"/>
                <w:tab w:val="clear" w:pos="4366"/>
              </w:tabs>
              <w:jc w:val="right"/>
              <w:rPr>
                <w:color w:val="000000"/>
                <w:szCs w:val="18"/>
              </w:rPr>
            </w:pPr>
            <w:r>
              <w:rPr>
                <w:color w:val="000000"/>
              </w:rPr>
              <w:t>140</w:t>
            </w:r>
          </w:p>
        </w:tc>
      </w:tr>
    </w:tbl>
    <w:p w14:paraId="0B477CFA" w14:textId="77777777" w:rsidR="00471D8E" w:rsidRPr="00DC2297" w:rsidRDefault="00471D8E" w:rsidP="00633362">
      <w:pPr>
        <w:pStyle w:val="NormalNonumber"/>
        <w:tabs>
          <w:tab w:val="clear" w:pos="624"/>
          <w:tab w:val="clear" w:pos="1247"/>
          <w:tab w:val="clear" w:pos="1871"/>
          <w:tab w:val="clear" w:pos="2495"/>
          <w:tab w:val="clear" w:pos="3119"/>
          <w:tab w:val="clear" w:pos="3742"/>
          <w:tab w:val="clear" w:pos="4366"/>
        </w:tabs>
        <w:spacing w:before="60" w:after="240"/>
        <w:ind w:firstLine="624"/>
        <w:rPr>
          <w:sz w:val="17"/>
          <w:szCs w:val="17"/>
        </w:rPr>
      </w:pPr>
      <w:r>
        <w:rPr>
          <w:sz w:val="17"/>
          <w:szCs w:val="17"/>
        </w:rPr>
        <w:tab/>
      </w:r>
      <w:r w:rsidRPr="002D574B">
        <w:rPr>
          <w:i/>
          <w:iCs/>
          <w:sz w:val="17"/>
          <w:szCs w:val="17"/>
          <w:vertAlign w:val="superscript"/>
        </w:rPr>
        <w:t>a</w:t>
      </w:r>
      <w:r>
        <w:rPr>
          <w:sz w:val="17"/>
          <w:szCs w:val="17"/>
        </w:rPr>
        <w:t xml:space="preserve"> Округление в бόльшую сторону от 99,98 процента.</w:t>
      </w:r>
    </w:p>
    <w:p w14:paraId="50923FBD" w14:textId="77777777" w:rsidR="00471D8E" w:rsidRPr="00DC2297" w:rsidRDefault="00471D8E" w:rsidP="00471D8E">
      <w:pPr>
        <w:pStyle w:val="Normalnumber"/>
        <w:tabs>
          <w:tab w:val="clear" w:pos="1247"/>
          <w:tab w:val="clear" w:pos="1814"/>
          <w:tab w:val="clear" w:pos="2381"/>
          <w:tab w:val="clear" w:pos="2948"/>
          <w:tab w:val="clear" w:pos="3515"/>
        </w:tabs>
        <w:spacing w:before="120"/>
      </w:pPr>
      <w:r>
        <w:t>В мае 2026 года секретариат направил 161 Стороне, указанной экспортирующими Сторонами в качестве стран назначения, сводную информацию, включающую представленные данные за 2024 год в соответствии с решением XVII/16</w:t>
      </w:r>
      <w:r w:rsidRPr="001D1C15">
        <w:rPr>
          <w:vertAlign w:val="superscript"/>
        </w:rPr>
        <w:footnoteReference w:id="8"/>
      </w:r>
      <w:r>
        <w:t>.</w:t>
      </w:r>
    </w:p>
    <w:p w14:paraId="15A402FD" w14:textId="77777777" w:rsidR="00471D8E" w:rsidRPr="00DC2297" w:rsidRDefault="00471D8E" w:rsidP="008A28FF">
      <w:pPr>
        <w:pStyle w:val="CH2"/>
        <w:keepNext w:val="0"/>
        <w:keepLines w:val="0"/>
        <w:tabs>
          <w:tab w:val="clear" w:pos="1247"/>
          <w:tab w:val="clear" w:pos="1871"/>
          <w:tab w:val="clear" w:pos="2495"/>
          <w:tab w:val="clear" w:pos="3119"/>
          <w:tab w:val="clear" w:pos="3742"/>
          <w:tab w:val="clear" w:pos="4366"/>
        </w:tabs>
        <w:spacing w:before="0"/>
      </w:pPr>
      <w:r w:rsidRPr="00D90278">
        <w:rPr>
          <w:bCs/>
        </w:rPr>
        <w:tab/>
      </w:r>
      <w:r>
        <w:rPr>
          <w:bCs/>
        </w:rPr>
        <w:t>H.</w:t>
      </w:r>
      <w:r>
        <w:tab/>
        <w:t>Представление данных об импорте и странах его происхождения (решения XXIV/12 и XXX/12)</w:t>
      </w:r>
    </w:p>
    <w:p w14:paraId="501368C5" w14:textId="77777777" w:rsidR="00471D8E" w:rsidRPr="00DC2297" w:rsidRDefault="00471D8E" w:rsidP="00471D8E">
      <w:pPr>
        <w:pStyle w:val="Normalnumber"/>
        <w:tabs>
          <w:tab w:val="clear" w:pos="1247"/>
          <w:tab w:val="clear" w:pos="1814"/>
          <w:tab w:val="clear" w:pos="2381"/>
          <w:tab w:val="clear" w:pos="2948"/>
          <w:tab w:val="clear" w:pos="3515"/>
        </w:tabs>
      </w:pPr>
      <w:r>
        <w:t>В таблице 10 представлена информация об объеме импорта</w:t>
      </w:r>
      <w:r w:rsidRPr="001D1C15">
        <w:rPr>
          <w:vertAlign w:val="superscript"/>
        </w:rPr>
        <w:footnoteReference w:id="9"/>
      </w:r>
      <w:r>
        <w:t>, сведения о котором представлялись Сторонами в 2012–2024 годах, и число Сторон, сообщивших о таком импорте, а также информация об указании стран происхождения.</w:t>
      </w:r>
    </w:p>
    <w:p w14:paraId="13A724A3" w14:textId="77777777" w:rsidR="00471D8E" w:rsidRPr="00DC2297" w:rsidRDefault="00471D8E" w:rsidP="00471D8E">
      <w:pPr>
        <w:pStyle w:val="Normalnumber"/>
        <w:tabs>
          <w:tab w:val="clear" w:pos="1247"/>
          <w:tab w:val="clear" w:pos="1814"/>
          <w:tab w:val="clear" w:pos="2381"/>
          <w:tab w:val="clear" w:pos="2948"/>
          <w:tab w:val="clear" w:pos="3515"/>
        </w:tabs>
      </w:pPr>
      <w:r>
        <w:t>В апреле 2026 года секретариат направил сводную информацию об импорте за 2024 год 25 Сторонам, которые сообщили секретариату о своей заинтересованности в получении информации, в соответствии с решением XXIV/12</w:t>
      </w:r>
      <w:r w:rsidRPr="001D1C15">
        <w:rPr>
          <w:vertAlign w:val="superscript"/>
        </w:rPr>
        <w:footnoteReference w:id="10"/>
      </w:r>
      <w:r>
        <w:t>. В их число входит одна Сторона, которая в 2014 году направила постоянно действующую просьбу о предоставлении ей данной информации в тех случаях, когда подготавливается ее свод. Эти 25 Сторон входят в число 71 Стороны, которые были включены импортирующими Сторонами в перечень стран</w:t>
      </w:r>
      <w:r w:rsidRPr="00D90278">
        <w:noBreakHyphen/>
      </w:r>
      <w:r>
        <w:t>экспортеров в 2024 году и которым секретариат направил письма с предложением запросить касающуюся их сводную информацию, если они в ней заинтересованы.</w:t>
      </w:r>
    </w:p>
    <w:p w14:paraId="0E35373E" w14:textId="77777777" w:rsidR="00471D8E" w:rsidRPr="00DC2297" w:rsidRDefault="00471D8E" w:rsidP="00725DFA">
      <w:pPr>
        <w:pStyle w:val="Titletable"/>
        <w:tabs>
          <w:tab w:val="clear" w:pos="624"/>
          <w:tab w:val="clear" w:pos="1247"/>
          <w:tab w:val="clear" w:pos="1871"/>
          <w:tab w:val="clear" w:pos="2495"/>
          <w:tab w:val="clear" w:pos="3119"/>
          <w:tab w:val="clear" w:pos="3742"/>
          <w:tab w:val="clear" w:pos="4366"/>
        </w:tabs>
      </w:pPr>
      <w:r w:rsidRPr="00725DFA">
        <w:rPr>
          <w:b w:val="0"/>
          <w:bCs w:val="0"/>
        </w:rPr>
        <w:lastRenderedPageBreak/>
        <w:t xml:space="preserve">Таблица 10 </w:t>
      </w:r>
      <w:r w:rsidRPr="00D90278">
        <w:rPr>
          <w:b w:val="0"/>
          <w:bCs w:val="0"/>
        </w:rPr>
        <w:br/>
      </w:r>
      <w:r>
        <w:t>Представление информации об импорте и странах происхождения</w:t>
      </w:r>
    </w:p>
    <w:tbl>
      <w:tblPr>
        <w:tblStyle w:val="TableGrid"/>
        <w:tblW w:w="8426"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709"/>
        <w:gridCol w:w="851"/>
        <w:gridCol w:w="1175"/>
        <w:gridCol w:w="1276"/>
        <w:gridCol w:w="809"/>
        <w:gridCol w:w="1482"/>
        <w:gridCol w:w="993"/>
        <w:gridCol w:w="1131"/>
      </w:tblGrid>
      <w:tr w:rsidR="00471D8E" w:rsidRPr="009C35A0" w14:paraId="76329BAF" w14:textId="77777777" w:rsidTr="009C35A0">
        <w:trPr>
          <w:trHeight w:val="57"/>
          <w:tblHeader/>
          <w:jc w:val="right"/>
        </w:trPr>
        <w:tc>
          <w:tcPr>
            <w:tcW w:w="709" w:type="dxa"/>
            <w:vMerge w:val="restart"/>
            <w:tcBorders>
              <w:top w:val="single" w:sz="4" w:space="0" w:color="auto"/>
            </w:tcBorders>
            <w:vAlign w:val="bottom"/>
          </w:tcPr>
          <w:p w14:paraId="2A94F794" w14:textId="77777777" w:rsidR="00471D8E" w:rsidRPr="009C35A0" w:rsidRDefault="00471D8E" w:rsidP="008E7847">
            <w:pPr>
              <w:pStyle w:val="Normal-pool-Table"/>
              <w:tabs>
                <w:tab w:val="clear" w:pos="624"/>
                <w:tab w:val="clear" w:pos="1247"/>
                <w:tab w:val="clear" w:pos="1871"/>
                <w:tab w:val="clear" w:pos="2495"/>
                <w:tab w:val="clear" w:pos="3119"/>
                <w:tab w:val="clear" w:pos="3742"/>
                <w:tab w:val="clear" w:pos="4366"/>
              </w:tabs>
              <w:rPr>
                <w:i/>
                <w:iCs/>
                <w:sz w:val="17"/>
                <w:szCs w:val="17"/>
              </w:rPr>
            </w:pPr>
            <w:r w:rsidRPr="009C35A0">
              <w:rPr>
                <w:i/>
                <w:iCs/>
                <w:color w:val="000000"/>
                <w:sz w:val="17"/>
                <w:szCs w:val="17"/>
              </w:rPr>
              <w:t>Год</w:t>
            </w:r>
          </w:p>
        </w:tc>
        <w:tc>
          <w:tcPr>
            <w:tcW w:w="3302" w:type="dxa"/>
            <w:gridSpan w:val="3"/>
            <w:tcBorders>
              <w:top w:val="single" w:sz="4" w:space="0" w:color="auto"/>
              <w:bottom w:val="single" w:sz="4" w:space="0" w:color="auto"/>
              <w:right w:val="single" w:sz="4" w:space="0" w:color="auto"/>
            </w:tcBorders>
            <w:vAlign w:val="bottom"/>
          </w:tcPr>
          <w:p w14:paraId="2FEAA921" w14:textId="77777777" w:rsidR="00471D8E" w:rsidRPr="009C35A0" w:rsidRDefault="00471D8E" w:rsidP="008E7847">
            <w:pPr>
              <w:pStyle w:val="Normal-pool-Table"/>
              <w:tabs>
                <w:tab w:val="clear" w:pos="624"/>
                <w:tab w:val="clear" w:pos="1247"/>
                <w:tab w:val="clear" w:pos="1871"/>
                <w:tab w:val="clear" w:pos="2495"/>
                <w:tab w:val="clear" w:pos="3119"/>
                <w:tab w:val="clear" w:pos="3742"/>
                <w:tab w:val="clear" w:pos="4366"/>
              </w:tabs>
              <w:jc w:val="center"/>
              <w:rPr>
                <w:i/>
                <w:iCs/>
                <w:color w:val="002060"/>
                <w:sz w:val="17"/>
                <w:szCs w:val="17"/>
              </w:rPr>
            </w:pPr>
            <w:r w:rsidRPr="009C35A0">
              <w:rPr>
                <w:i/>
                <w:iCs/>
                <w:color w:val="000000"/>
                <w:sz w:val="17"/>
                <w:szCs w:val="17"/>
              </w:rPr>
              <w:t>Указанный объем импорта</w:t>
            </w:r>
          </w:p>
        </w:tc>
        <w:tc>
          <w:tcPr>
            <w:tcW w:w="3284" w:type="dxa"/>
            <w:gridSpan w:val="3"/>
            <w:tcBorders>
              <w:top w:val="single" w:sz="4" w:space="0" w:color="auto"/>
              <w:left w:val="single" w:sz="4" w:space="0" w:color="auto"/>
              <w:bottom w:val="single" w:sz="4" w:space="0" w:color="auto"/>
            </w:tcBorders>
            <w:vAlign w:val="bottom"/>
          </w:tcPr>
          <w:p w14:paraId="586731F3" w14:textId="77777777" w:rsidR="00471D8E" w:rsidRPr="009C35A0" w:rsidRDefault="00471D8E" w:rsidP="008E7847">
            <w:pPr>
              <w:pStyle w:val="Normal-pool-Table"/>
              <w:tabs>
                <w:tab w:val="clear" w:pos="624"/>
                <w:tab w:val="clear" w:pos="1247"/>
                <w:tab w:val="clear" w:pos="1871"/>
                <w:tab w:val="clear" w:pos="2495"/>
                <w:tab w:val="clear" w:pos="3119"/>
                <w:tab w:val="clear" w:pos="3742"/>
                <w:tab w:val="clear" w:pos="4366"/>
              </w:tabs>
              <w:jc w:val="center"/>
              <w:rPr>
                <w:i/>
                <w:iCs/>
                <w:color w:val="002060"/>
                <w:sz w:val="17"/>
                <w:szCs w:val="17"/>
              </w:rPr>
            </w:pPr>
            <w:r w:rsidRPr="009C35A0">
              <w:rPr>
                <w:i/>
                <w:iCs/>
                <w:color w:val="000000"/>
                <w:sz w:val="17"/>
                <w:szCs w:val="17"/>
              </w:rPr>
              <w:t>Число Сторон, представивших данные об импорте</w:t>
            </w:r>
          </w:p>
        </w:tc>
        <w:tc>
          <w:tcPr>
            <w:tcW w:w="1131" w:type="dxa"/>
            <w:vMerge w:val="restart"/>
            <w:tcBorders>
              <w:top w:val="single" w:sz="4" w:space="0" w:color="auto"/>
            </w:tcBorders>
          </w:tcPr>
          <w:p w14:paraId="09F424C0" w14:textId="77777777" w:rsidR="00471D8E" w:rsidRPr="009C35A0" w:rsidRDefault="00471D8E" w:rsidP="008E7847">
            <w:pPr>
              <w:pStyle w:val="Normal-pool-Table"/>
              <w:tabs>
                <w:tab w:val="clear" w:pos="624"/>
                <w:tab w:val="clear" w:pos="1247"/>
                <w:tab w:val="clear" w:pos="1871"/>
                <w:tab w:val="clear" w:pos="2495"/>
                <w:tab w:val="clear" w:pos="3119"/>
                <w:tab w:val="clear" w:pos="3742"/>
                <w:tab w:val="clear" w:pos="4366"/>
              </w:tabs>
              <w:jc w:val="right"/>
              <w:rPr>
                <w:i/>
                <w:iCs/>
                <w:sz w:val="17"/>
                <w:szCs w:val="17"/>
              </w:rPr>
            </w:pPr>
            <w:r w:rsidRPr="009C35A0">
              <w:rPr>
                <w:i/>
                <w:iCs/>
                <w:color w:val="000000"/>
                <w:sz w:val="17"/>
                <w:szCs w:val="17"/>
              </w:rPr>
              <w:t>Число стран происхож</w:t>
            </w:r>
            <w:r w:rsidRPr="00D90278">
              <w:rPr>
                <w:i/>
                <w:iCs/>
                <w:color w:val="000000"/>
                <w:sz w:val="17"/>
                <w:szCs w:val="17"/>
              </w:rPr>
              <w:t>-</w:t>
            </w:r>
            <w:r w:rsidRPr="009C35A0">
              <w:rPr>
                <w:i/>
                <w:iCs/>
                <w:color w:val="000000"/>
                <w:sz w:val="17"/>
                <w:szCs w:val="17"/>
              </w:rPr>
              <w:t>дения, о которых сообщили импорти</w:t>
            </w:r>
            <w:r w:rsidRPr="00D90278">
              <w:rPr>
                <w:i/>
                <w:iCs/>
                <w:color w:val="000000"/>
                <w:sz w:val="17"/>
                <w:szCs w:val="17"/>
              </w:rPr>
              <w:t>-</w:t>
            </w:r>
            <w:r w:rsidRPr="009C35A0">
              <w:rPr>
                <w:i/>
                <w:iCs/>
                <w:color w:val="000000"/>
                <w:sz w:val="17"/>
                <w:szCs w:val="17"/>
              </w:rPr>
              <w:t>рующие Стороны</w:t>
            </w:r>
          </w:p>
        </w:tc>
      </w:tr>
      <w:tr w:rsidR="00471D8E" w:rsidRPr="009C35A0" w14:paraId="236A8EC0" w14:textId="77777777" w:rsidTr="009C35A0">
        <w:trPr>
          <w:trHeight w:val="57"/>
          <w:tblHeader/>
          <w:jc w:val="right"/>
        </w:trPr>
        <w:tc>
          <w:tcPr>
            <w:tcW w:w="709" w:type="dxa"/>
            <w:vMerge/>
            <w:tcBorders>
              <w:bottom w:val="single" w:sz="12" w:space="0" w:color="auto"/>
            </w:tcBorders>
            <w:vAlign w:val="bottom"/>
          </w:tcPr>
          <w:p w14:paraId="0E8B82C9" w14:textId="77777777" w:rsidR="00471D8E" w:rsidRPr="009C35A0" w:rsidRDefault="00471D8E" w:rsidP="008E7847">
            <w:pPr>
              <w:pStyle w:val="Normal-pool-Table"/>
              <w:tabs>
                <w:tab w:val="clear" w:pos="624"/>
                <w:tab w:val="clear" w:pos="1247"/>
                <w:tab w:val="clear" w:pos="1871"/>
                <w:tab w:val="clear" w:pos="2495"/>
                <w:tab w:val="clear" w:pos="3119"/>
                <w:tab w:val="clear" w:pos="3742"/>
                <w:tab w:val="clear" w:pos="4366"/>
              </w:tabs>
              <w:rPr>
                <w:sz w:val="17"/>
                <w:szCs w:val="17"/>
              </w:rPr>
            </w:pPr>
          </w:p>
        </w:tc>
        <w:tc>
          <w:tcPr>
            <w:tcW w:w="851" w:type="dxa"/>
            <w:tcBorders>
              <w:top w:val="single" w:sz="4" w:space="0" w:color="auto"/>
              <w:bottom w:val="single" w:sz="12" w:space="0" w:color="auto"/>
            </w:tcBorders>
            <w:vAlign w:val="bottom"/>
          </w:tcPr>
          <w:p w14:paraId="19251663" w14:textId="77777777" w:rsidR="00471D8E" w:rsidRPr="009C35A0" w:rsidRDefault="00471D8E" w:rsidP="008E7847">
            <w:pPr>
              <w:pStyle w:val="Normal-pool-Table"/>
              <w:tabs>
                <w:tab w:val="clear" w:pos="624"/>
                <w:tab w:val="clear" w:pos="1247"/>
                <w:tab w:val="clear" w:pos="1871"/>
                <w:tab w:val="clear" w:pos="2495"/>
                <w:tab w:val="clear" w:pos="3119"/>
                <w:tab w:val="clear" w:pos="3742"/>
                <w:tab w:val="clear" w:pos="4366"/>
              </w:tabs>
              <w:jc w:val="right"/>
              <w:rPr>
                <w:i/>
                <w:iCs/>
                <w:color w:val="002060"/>
                <w:sz w:val="17"/>
                <w:szCs w:val="17"/>
              </w:rPr>
            </w:pPr>
            <w:r w:rsidRPr="009C35A0">
              <w:rPr>
                <w:i/>
                <w:iCs/>
                <w:color w:val="000000"/>
                <w:sz w:val="17"/>
                <w:szCs w:val="17"/>
              </w:rPr>
              <w:t>Общий объем (в тоннах)</w:t>
            </w:r>
          </w:p>
        </w:tc>
        <w:tc>
          <w:tcPr>
            <w:tcW w:w="1175" w:type="dxa"/>
            <w:tcBorders>
              <w:top w:val="single" w:sz="4" w:space="0" w:color="auto"/>
              <w:bottom w:val="single" w:sz="12" w:space="0" w:color="auto"/>
            </w:tcBorders>
            <w:vAlign w:val="bottom"/>
          </w:tcPr>
          <w:p w14:paraId="3ED8A4BD" w14:textId="77777777" w:rsidR="00471D8E" w:rsidRPr="009C35A0" w:rsidRDefault="00471D8E" w:rsidP="008E7847">
            <w:pPr>
              <w:pStyle w:val="Normal-pool-Table"/>
              <w:tabs>
                <w:tab w:val="clear" w:pos="624"/>
                <w:tab w:val="clear" w:pos="1247"/>
                <w:tab w:val="clear" w:pos="1871"/>
                <w:tab w:val="clear" w:pos="2495"/>
                <w:tab w:val="clear" w:pos="3119"/>
                <w:tab w:val="clear" w:pos="3742"/>
                <w:tab w:val="clear" w:pos="4366"/>
              </w:tabs>
              <w:jc w:val="right"/>
              <w:rPr>
                <w:i/>
                <w:iCs/>
                <w:color w:val="002060"/>
                <w:sz w:val="17"/>
                <w:szCs w:val="17"/>
              </w:rPr>
            </w:pPr>
            <w:r w:rsidRPr="009C35A0">
              <w:rPr>
                <w:i/>
                <w:iCs/>
                <w:color w:val="000000"/>
                <w:sz w:val="17"/>
                <w:szCs w:val="17"/>
              </w:rPr>
              <w:t>Указаны страны происхожде-ния (в тоннах)</w:t>
            </w:r>
          </w:p>
        </w:tc>
        <w:tc>
          <w:tcPr>
            <w:tcW w:w="1276" w:type="dxa"/>
            <w:tcBorders>
              <w:top w:val="single" w:sz="4" w:space="0" w:color="auto"/>
              <w:bottom w:val="single" w:sz="12" w:space="0" w:color="auto"/>
              <w:right w:val="single" w:sz="4" w:space="0" w:color="auto"/>
            </w:tcBorders>
            <w:vAlign w:val="bottom"/>
          </w:tcPr>
          <w:p w14:paraId="1834B929" w14:textId="77777777" w:rsidR="00471D8E" w:rsidRPr="009C35A0" w:rsidRDefault="00471D8E" w:rsidP="008E7847">
            <w:pPr>
              <w:pStyle w:val="Normal-pool-Table"/>
              <w:tabs>
                <w:tab w:val="clear" w:pos="624"/>
                <w:tab w:val="clear" w:pos="1247"/>
                <w:tab w:val="clear" w:pos="1871"/>
                <w:tab w:val="clear" w:pos="2495"/>
                <w:tab w:val="clear" w:pos="3119"/>
                <w:tab w:val="clear" w:pos="3742"/>
                <w:tab w:val="clear" w:pos="4366"/>
              </w:tabs>
              <w:jc w:val="right"/>
              <w:rPr>
                <w:i/>
                <w:iCs/>
                <w:color w:val="002060"/>
                <w:sz w:val="17"/>
                <w:szCs w:val="17"/>
              </w:rPr>
            </w:pPr>
            <w:r w:rsidRPr="009C35A0">
              <w:rPr>
                <w:i/>
                <w:iCs/>
                <w:color w:val="000000"/>
                <w:sz w:val="17"/>
                <w:szCs w:val="17"/>
              </w:rPr>
              <w:t>Указаны страны происхождения (в процентах)</w:t>
            </w:r>
          </w:p>
        </w:tc>
        <w:tc>
          <w:tcPr>
            <w:tcW w:w="809" w:type="dxa"/>
            <w:tcBorders>
              <w:top w:val="single" w:sz="4" w:space="0" w:color="auto"/>
              <w:left w:val="single" w:sz="4" w:space="0" w:color="auto"/>
              <w:bottom w:val="single" w:sz="12" w:space="0" w:color="auto"/>
            </w:tcBorders>
            <w:vAlign w:val="bottom"/>
          </w:tcPr>
          <w:p w14:paraId="39B00CD9" w14:textId="77777777" w:rsidR="00471D8E" w:rsidRPr="009C35A0" w:rsidRDefault="00471D8E" w:rsidP="008E7847">
            <w:pPr>
              <w:pStyle w:val="Normal-pool-Table"/>
              <w:tabs>
                <w:tab w:val="clear" w:pos="624"/>
                <w:tab w:val="clear" w:pos="1247"/>
                <w:tab w:val="clear" w:pos="1871"/>
                <w:tab w:val="clear" w:pos="2495"/>
                <w:tab w:val="clear" w:pos="3119"/>
                <w:tab w:val="clear" w:pos="3742"/>
                <w:tab w:val="clear" w:pos="4366"/>
              </w:tabs>
              <w:jc w:val="right"/>
              <w:rPr>
                <w:i/>
                <w:iCs/>
                <w:color w:val="002060"/>
                <w:sz w:val="17"/>
                <w:szCs w:val="17"/>
              </w:rPr>
            </w:pPr>
            <w:r w:rsidRPr="009C35A0">
              <w:rPr>
                <w:i/>
                <w:iCs/>
                <w:color w:val="000000"/>
                <w:sz w:val="17"/>
                <w:szCs w:val="17"/>
              </w:rPr>
              <w:t>Всего Сторон</w:t>
            </w:r>
          </w:p>
        </w:tc>
        <w:tc>
          <w:tcPr>
            <w:tcW w:w="1482" w:type="dxa"/>
            <w:tcBorders>
              <w:top w:val="single" w:sz="4" w:space="0" w:color="auto"/>
              <w:bottom w:val="single" w:sz="12" w:space="0" w:color="auto"/>
            </w:tcBorders>
            <w:vAlign w:val="bottom"/>
          </w:tcPr>
          <w:p w14:paraId="31E9A817" w14:textId="77777777" w:rsidR="00471D8E" w:rsidRPr="009C35A0" w:rsidRDefault="00471D8E" w:rsidP="008E7847">
            <w:pPr>
              <w:pStyle w:val="Normal-pool-Table"/>
              <w:tabs>
                <w:tab w:val="clear" w:pos="624"/>
                <w:tab w:val="clear" w:pos="1247"/>
                <w:tab w:val="clear" w:pos="1871"/>
                <w:tab w:val="clear" w:pos="2495"/>
                <w:tab w:val="clear" w:pos="3119"/>
                <w:tab w:val="clear" w:pos="3742"/>
                <w:tab w:val="clear" w:pos="4366"/>
              </w:tabs>
              <w:jc w:val="right"/>
              <w:rPr>
                <w:i/>
                <w:iCs/>
                <w:color w:val="002060"/>
                <w:sz w:val="17"/>
                <w:szCs w:val="17"/>
              </w:rPr>
            </w:pPr>
            <w:r w:rsidRPr="009C35A0">
              <w:rPr>
                <w:i/>
                <w:iCs/>
                <w:color w:val="000000"/>
                <w:sz w:val="17"/>
                <w:szCs w:val="17"/>
              </w:rPr>
              <w:t>Страны происхождения указаны для части или всего объема импорта</w:t>
            </w:r>
          </w:p>
        </w:tc>
        <w:tc>
          <w:tcPr>
            <w:tcW w:w="993" w:type="dxa"/>
            <w:tcBorders>
              <w:top w:val="single" w:sz="4" w:space="0" w:color="auto"/>
              <w:bottom w:val="single" w:sz="12" w:space="0" w:color="auto"/>
            </w:tcBorders>
            <w:vAlign w:val="bottom"/>
          </w:tcPr>
          <w:p w14:paraId="6BE24A3A" w14:textId="77777777" w:rsidR="00471D8E" w:rsidRPr="009C35A0" w:rsidRDefault="00471D8E" w:rsidP="008E7847">
            <w:pPr>
              <w:pStyle w:val="Normal-pool-Table"/>
              <w:tabs>
                <w:tab w:val="clear" w:pos="624"/>
                <w:tab w:val="clear" w:pos="1247"/>
                <w:tab w:val="clear" w:pos="1871"/>
                <w:tab w:val="clear" w:pos="2495"/>
                <w:tab w:val="clear" w:pos="3119"/>
                <w:tab w:val="clear" w:pos="3742"/>
                <w:tab w:val="clear" w:pos="4366"/>
              </w:tabs>
              <w:jc w:val="right"/>
              <w:rPr>
                <w:i/>
                <w:iCs/>
                <w:sz w:val="17"/>
                <w:szCs w:val="17"/>
              </w:rPr>
            </w:pPr>
            <w:r w:rsidRPr="009C35A0">
              <w:rPr>
                <w:i/>
                <w:iCs/>
                <w:color w:val="000000"/>
                <w:sz w:val="17"/>
                <w:szCs w:val="17"/>
              </w:rPr>
              <w:t>Страны происхож</w:t>
            </w:r>
            <w:r w:rsidRPr="00D90278">
              <w:rPr>
                <w:i/>
                <w:iCs/>
                <w:color w:val="000000"/>
                <w:sz w:val="17"/>
                <w:szCs w:val="17"/>
              </w:rPr>
              <w:t>-</w:t>
            </w:r>
            <w:r w:rsidRPr="009C35A0">
              <w:rPr>
                <w:i/>
                <w:iCs/>
                <w:color w:val="000000"/>
                <w:sz w:val="17"/>
                <w:szCs w:val="17"/>
              </w:rPr>
              <w:t>дения не указаны</w:t>
            </w:r>
          </w:p>
        </w:tc>
        <w:tc>
          <w:tcPr>
            <w:tcW w:w="1131" w:type="dxa"/>
            <w:vMerge/>
            <w:tcBorders>
              <w:bottom w:val="single" w:sz="12" w:space="0" w:color="auto"/>
            </w:tcBorders>
          </w:tcPr>
          <w:p w14:paraId="63468509" w14:textId="77777777" w:rsidR="00471D8E" w:rsidRPr="009C35A0" w:rsidRDefault="00471D8E" w:rsidP="008E7847">
            <w:pPr>
              <w:pStyle w:val="Normal-pool-Table"/>
              <w:tabs>
                <w:tab w:val="clear" w:pos="624"/>
                <w:tab w:val="clear" w:pos="1247"/>
                <w:tab w:val="clear" w:pos="1871"/>
                <w:tab w:val="clear" w:pos="2495"/>
                <w:tab w:val="clear" w:pos="3119"/>
                <w:tab w:val="clear" w:pos="3742"/>
                <w:tab w:val="clear" w:pos="4366"/>
              </w:tabs>
              <w:jc w:val="right"/>
              <w:rPr>
                <w:sz w:val="17"/>
                <w:szCs w:val="17"/>
              </w:rPr>
            </w:pPr>
          </w:p>
        </w:tc>
      </w:tr>
      <w:tr w:rsidR="00471D8E" w:rsidRPr="001D1C15" w14:paraId="07F74BC0" w14:textId="77777777" w:rsidTr="009C35A0">
        <w:trPr>
          <w:trHeight w:val="57"/>
          <w:jc w:val="right"/>
        </w:trPr>
        <w:tc>
          <w:tcPr>
            <w:tcW w:w="709" w:type="dxa"/>
            <w:tcBorders>
              <w:top w:val="single" w:sz="12" w:space="0" w:color="auto"/>
            </w:tcBorders>
          </w:tcPr>
          <w:p w14:paraId="49F3257B" w14:textId="77777777" w:rsidR="00471D8E" w:rsidRPr="001D1C15" w:rsidRDefault="00471D8E" w:rsidP="008E7847">
            <w:pPr>
              <w:pStyle w:val="Normal-pool-Table"/>
              <w:tabs>
                <w:tab w:val="clear" w:pos="624"/>
                <w:tab w:val="clear" w:pos="1247"/>
                <w:tab w:val="clear" w:pos="1871"/>
                <w:tab w:val="clear" w:pos="2495"/>
                <w:tab w:val="clear" w:pos="3119"/>
                <w:tab w:val="clear" w:pos="3742"/>
                <w:tab w:val="clear" w:pos="4366"/>
              </w:tabs>
              <w:rPr>
                <w:szCs w:val="18"/>
              </w:rPr>
            </w:pPr>
            <w:r>
              <w:rPr>
                <w:color w:val="000000"/>
              </w:rPr>
              <w:t xml:space="preserve">2024 </w:t>
            </w:r>
          </w:p>
        </w:tc>
        <w:tc>
          <w:tcPr>
            <w:tcW w:w="851" w:type="dxa"/>
            <w:tcBorders>
              <w:top w:val="single" w:sz="12" w:space="0" w:color="auto"/>
            </w:tcBorders>
          </w:tcPr>
          <w:p w14:paraId="0FF1AF56" w14:textId="77777777" w:rsidR="00471D8E" w:rsidRPr="001D1C15" w:rsidRDefault="00471D8E" w:rsidP="008E7847">
            <w:pPr>
              <w:pStyle w:val="Normal-pool-Table"/>
              <w:tabs>
                <w:tab w:val="clear" w:pos="624"/>
                <w:tab w:val="clear" w:pos="1247"/>
                <w:tab w:val="clear" w:pos="1871"/>
                <w:tab w:val="clear" w:pos="2495"/>
                <w:tab w:val="clear" w:pos="3119"/>
                <w:tab w:val="clear" w:pos="3742"/>
                <w:tab w:val="clear" w:pos="4366"/>
              </w:tabs>
              <w:jc w:val="right"/>
              <w:rPr>
                <w:szCs w:val="18"/>
              </w:rPr>
            </w:pPr>
            <w:r>
              <w:rPr>
                <w:color w:val="000000"/>
              </w:rPr>
              <w:t>607 251</w:t>
            </w:r>
          </w:p>
        </w:tc>
        <w:tc>
          <w:tcPr>
            <w:tcW w:w="1175" w:type="dxa"/>
            <w:tcBorders>
              <w:top w:val="single" w:sz="12" w:space="0" w:color="auto"/>
            </w:tcBorders>
          </w:tcPr>
          <w:p w14:paraId="45E02CF1" w14:textId="77777777" w:rsidR="00471D8E" w:rsidRPr="001D1C15" w:rsidRDefault="00471D8E" w:rsidP="008E7847">
            <w:pPr>
              <w:pStyle w:val="Normal-pool-Table"/>
              <w:tabs>
                <w:tab w:val="clear" w:pos="624"/>
                <w:tab w:val="clear" w:pos="1247"/>
                <w:tab w:val="clear" w:pos="1871"/>
                <w:tab w:val="clear" w:pos="2495"/>
                <w:tab w:val="clear" w:pos="3119"/>
                <w:tab w:val="clear" w:pos="3742"/>
                <w:tab w:val="clear" w:pos="4366"/>
              </w:tabs>
              <w:jc w:val="right"/>
              <w:rPr>
                <w:szCs w:val="18"/>
              </w:rPr>
            </w:pPr>
            <w:r>
              <w:rPr>
                <w:color w:val="000000"/>
              </w:rPr>
              <w:t>435 750</w:t>
            </w:r>
          </w:p>
        </w:tc>
        <w:tc>
          <w:tcPr>
            <w:tcW w:w="1276" w:type="dxa"/>
            <w:tcBorders>
              <w:top w:val="single" w:sz="12" w:space="0" w:color="auto"/>
            </w:tcBorders>
          </w:tcPr>
          <w:p w14:paraId="4428E3F4" w14:textId="77777777" w:rsidR="00471D8E" w:rsidRPr="001D1C15" w:rsidRDefault="00471D8E" w:rsidP="008E7847">
            <w:pPr>
              <w:pStyle w:val="Normal-pool-Table"/>
              <w:tabs>
                <w:tab w:val="clear" w:pos="624"/>
                <w:tab w:val="clear" w:pos="1247"/>
                <w:tab w:val="clear" w:pos="1871"/>
                <w:tab w:val="clear" w:pos="2495"/>
                <w:tab w:val="clear" w:pos="3119"/>
                <w:tab w:val="clear" w:pos="3742"/>
                <w:tab w:val="clear" w:pos="4366"/>
              </w:tabs>
              <w:jc w:val="right"/>
              <w:rPr>
                <w:szCs w:val="18"/>
              </w:rPr>
            </w:pPr>
            <w:r>
              <w:rPr>
                <w:color w:val="000000"/>
              </w:rPr>
              <w:t>72,0</w:t>
            </w:r>
          </w:p>
        </w:tc>
        <w:tc>
          <w:tcPr>
            <w:tcW w:w="809" w:type="dxa"/>
            <w:tcBorders>
              <w:top w:val="single" w:sz="12" w:space="0" w:color="auto"/>
            </w:tcBorders>
          </w:tcPr>
          <w:p w14:paraId="6FBDEFA3" w14:textId="77777777" w:rsidR="00471D8E" w:rsidRPr="001D1C15" w:rsidRDefault="00471D8E" w:rsidP="008E7847">
            <w:pPr>
              <w:pStyle w:val="Normal-pool-Table"/>
              <w:tabs>
                <w:tab w:val="clear" w:pos="624"/>
                <w:tab w:val="clear" w:pos="1247"/>
                <w:tab w:val="clear" w:pos="1871"/>
                <w:tab w:val="clear" w:pos="2495"/>
                <w:tab w:val="clear" w:pos="3119"/>
                <w:tab w:val="clear" w:pos="3742"/>
                <w:tab w:val="clear" w:pos="4366"/>
              </w:tabs>
              <w:jc w:val="right"/>
              <w:rPr>
                <w:szCs w:val="18"/>
              </w:rPr>
            </w:pPr>
            <w:r>
              <w:rPr>
                <w:color w:val="000000"/>
              </w:rPr>
              <w:t>167</w:t>
            </w:r>
          </w:p>
        </w:tc>
        <w:tc>
          <w:tcPr>
            <w:tcW w:w="1482" w:type="dxa"/>
            <w:tcBorders>
              <w:top w:val="single" w:sz="12" w:space="0" w:color="auto"/>
            </w:tcBorders>
          </w:tcPr>
          <w:p w14:paraId="649F44E9" w14:textId="77777777" w:rsidR="00471D8E" w:rsidRPr="001D1C15" w:rsidRDefault="00471D8E" w:rsidP="008E7847">
            <w:pPr>
              <w:pStyle w:val="Normal-pool-Table"/>
              <w:tabs>
                <w:tab w:val="clear" w:pos="624"/>
                <w:tab w:val="clear" w:pos="1247"/>
                <w:tab w:val="clear" w:pos="1871"/>
                <w:tab w:val="clear" w:pos="2495"/>
                <w:tab w:val="clear" w:pos="3119"/>
                <w:tab w:val="clear" w:pos="3742"/>
                <w:tab w:val="clear" w:pos="4366"/>
              </w:tabs>
              <w:jc w:val="right"/>
              <w:rPr>
                <w:szCs w:val="18"/>
              </w:rPr>
            </w:pPr>
            <w:r>
              <w:rPr>
                <w:color w:val="000000"/>
              </w:rPr>
              <w:t>96</w:t>
            </w:r>
          </w:p>
        </w:tc>
        <w:tc>
          <w:tcPr>
            <w:tcW w:w="993" w:type="dxa"/>
            <w:tcBorders>
              <w:top w:val="single" w:sz="12" w:space="0" w:color="auto"/>
            </w:tcBorders>
          </w:tcPr>
          <w:p w14:paraId="4D2392DC" w14:textId="77777777" w:rsidR="00471D8E" w:rsidRPr="001D1C15" w:rsidRDefault="00471D8E" w:rsidP="008E7847">
            <w:pPr>
              <w:pStyle w:val="Normal-pool-Table"/>
              <w:tabs>
                <w:tab w:val="clear" w:pos="624"/>
                <w:tab w:val="clear" w:pos="1247"/>
                <w:tab w:val="clear" w:pos="1871"/>
                <w:tab w:val="clear" w:pos="2495"/>
                <w:tab w:val="clear" w:pos="3119"/>
                <w:tab w:val="clear" w:pos="3742"/>
                <w:tab w:val="clear" w:pos="4366"/>
              </w:tabs>
              <w:jc w:val="right"/>
              <w:rPr>
                <w:szCs w:val="18"/>
              </w:rPr>
            </w:pPr>
            <w:r>
              <w:rPr>
                <w:color w:val="000000"/>
              </w:rPr>
              <w:t>71</w:t>
            </w:r>
          </w:p>
        </w:tc>
        <w:tc>
          <w:tcPr>
            <w:tcW w:w="1131" w:type="dxa"/>
            <w:tcBorders>
              <w:top w:val="single" w:sz="12" w:space="0" w:color="auto"/>
            </w:tcBorders>
          </w:tcPr>
          <w:p w14:paraId="68C5D132" w14:textId="77777777" w:rsidR="00471D8E" w:rsidRPr="001D1C15" w:rsidRDefault="00471D8E" w:rsidP="008E7847">
            <w:pPr>
              <w:pStyle w:val="Normal-pool-Table"/>
              <w:tabs>
                <w:tab w:val="clear" w:pos="624"/>
                <w:tab w:val="clear" w:pos="1247"/>
                <w:tab w:val="clear" w:pos="1871"/>
                <w:tab w:val="clear" w:pos="2495"/>
                <w:tab w:val="clear" w:pos="3119"/>
                <w:tab w:val="clear" w:pos="3742"/>
                <w:tab w:val="clear" w:pos="4366"/>
              </w:tabs>
              <w:jc w:val="right"/>
              <w:rPr>
                <w:szCs w:val="18"/>
              </w:rPr>
            </w:pPr>
            <w:r>
              <w:rPr>
                <w:color w:val="000000"/>
              </w:rPr>
              <w:t>71</w:t>
            </w:r>
          </w:p>
        </w:tc>
      </w:tr>
      <w:tr w:rsidR="00471D8E" w:rsidRPr="001D1C15" w14:paraId="5D2AEAD7" w14:textId="77777777" w:rsidTr="009C35A0">
        <w:trPr>
          <w:trHeight w:val="57"/>
          <w:jc w:val="right"/>
        </w:trPr>
        <w:tc>
          <w:tcPr>
            <w:tcW w:w="709" w:type="dxa"/>
            <w:vAlign w:val="bottom"/>
          </w:tcPr>
          <w:p w14:paraId="3521BD66" w14:textId="77777777" w:rsidR="00471D8E" w:rsidRPr="003F7E5B" w:rsidRDefault="00471D8E" w:rsidP="00AC570F">
            <w:pPr>
              <w:pStyle w:val="Normal-pool-Table"/>
              <w:rPr>
                <w:szCs w:val="18"/>
              </w:rPr>
            </w:pPr>
            <w:r w:rsidRPr="003F7E5B">
              <w:rPr>
                <w:color w:val="000000"/>
                <w:szCs w:val="18"/>
              </w:rPr>
              <w:t xml:space="preserve">2023 </w:t>
            </w:r>
          </w:p>
        </w:tc>
        <w:tc>
          <w:tcPr>
            <w:tcW w:w="851" w:type="dxa"/>
          </w:tcPr>
          <w:p w14:paraId="6A6BB1D1" w14:textId="77777777" w:rsidR="00471D8E" w:rsidRPr="001D1C15" w:rsidRDefault="00471D8E" w:rsidP="00AC570F">
            <w:pPr>
              <w:pStyle w:val="Normal-pool-Table"/>
              <w:jc w:val="right"/>
              <w:rPr>
                <w:szCs w:val="18"/>
              </w:rPr>
            </w:pPr>
            <w:r>
              <w:rPr>
                <w:color w:val="000000"/>
              </w:rPr>
              <w:t>627 903</w:t>
            </w:r>
          </w:p>
        </w:tc>
        <w:tc>
          <w:tcPr>
            <w:tcW w:w="1175" w:type="dxa"/>
          </w:tcPr>
          <w:p w14:paraId="40918EDE" w14:textId="77777777" w:rsidR="00471D8E" w:rsidRPr="001D1C15" w:rsidRDefault="00471D8E" w:rsidP="00AC570F">
            <w:pPr>
              <w:pStyle w:val="Normal-pool-Table"/>
              <w:jc w:val="right"/>
              <w:rPr>
                <w:szCs w:val="18"/>
              </w:rPr>
            </w:pPr>
            <w:r>
              <w:rPr>
                <w:color w:val="000000"/>
              </w:rPr>
              <w:t>513 750</w:t>
            </w:r>
          </w:p>
        </w:tc>
        <w:tc>
          <w:tcPr>
            <w:tcW w:w="1276" w:type="dxa"/>
            <w:vAlign w:val="bottom"/>
          </w:tcPr>
          <w:p w14:paraId="2B22C2BA" w14:textId="77777777" w:rsidR="00471D8E" w:rsidRPr="001D1C15" w:rsidRDefault="00471D8E" w:rsidP="00AC570F">
            <w:pPr>
              <w:pStyle w:val="Normal-pool-Table"/>
              <w:jc w:val="right"/>
              <w:rPr>
                <w:szCs w:val="18"/>
              </w:rPr>
            </w:pPr>
            <w:r>
              <w:rPr>
                <w:color w:val="000000"/>
                <w:szCs w:val="18"/>
              </w:rPr>
              <w:t>81,8</w:t>
            </w:r>
          </w:p>
        </w:tc>
        <w:tc>
          <w:tcPr>
            <w:tcW w:w="809" w:type="dxa"/>
            <w:vAlign w:val="bottom"/>
          </w:tcPr>
          <w:p w14:paraId="6F951882" w14:textId="77777777" w:rsidR="00471D8E" w:rsidRPr="001D1C15" w:rsidRDefault="00471D8E" w:rsidP="00AC570F">
            <w:pPr>
              <w:pStyle w:val="Normal-pool-Table"/>
              <w:jc w:val="right"/>
              <w:rPr>
                <w:szCs w:val="18"/>
              </w:rPr>
            </w:pPr>
            <w:r>
              <w:rPr>
                <w:color w:val="000000"/>
                <w:szCs w:val="18"/>
              </w:rPr>
              <w:t>168</w:t>
            </w:r>
          </w:p>
        </w:tc>
        <w:tc>
          <w:tcPr>
            <w:tcW w:w="1482" w:type="dxa"/>
          </w:tcPr>
          <w:p w14:paraId="45DA233F" w14:textId="77777777" w:rsidR="00471D8E" w:rsidRPr="001D1C15" w:rsidRDefault="00471D8E" w:rsidP="00AC570F">
            <w:pPr>
              <w:pStyle w:val="Normal-pool-Table"/>
              <w:jc w:val="right"/>
              <w:rPr>
                <w:szCs w:val="18"/>
              </w:rPr>
            </w:pPr>
            <w:r>
              <w:rPr>
                <w:color w:val="000000"/>
              </w:rPr>
              <w:t>89</w:t>
            </w:r>
          </w:p>
        </w:tc>
        <w:tc>
          <w:tcPr>
            <w:tcW w:w="993" w:type="dxa"/>
          </w:tcPr>
          <w:p w14:paraId="5C86F0A4" w14:textId="77777777" w:rsidR="00471D8E" w:rsidRPr="001D1C15" w:rsidRDefault="00471D8E" w:rsidP="00AC570F">
            <w:pPr>
              <w:pStyle w:val="Normal-pool-Table"/>
              <w:jc w:val="right"/>
              <w:rPr>
                <w:szCs w:val="18"/>
              </w:rPr>
            </w:pPr>
            <w:r>
              <w:rPr>
                <w:color w:val="000000"/>
              </w:rPr>
              <w:t>79</w:t>
            </w:r>
          </w:p>
        </w:tc>
        <w:tc>
          <w:tcPr>
            <w:tcW w:w="1131" w:type="dxa"/>
            <w:vAlign w:val="bottom"/>
          </w:tcPr>
          <w:p w14:paraId="3FCAABBB" w14:textId="77777777" w:rsidR="00471D8E" w:rsidRPr="001D1C15" w:rsidRDefault="00471D8E" w:rsidP="00AC570F">
            <w:pPr>
              <w:pStyle w:val="Normal-pool-Table"/>
              <w:jc w:val="right"/>
              <w:rPr>
                <w:szCs w:val="18"/>
              </w:rPr>
            </w:pPr>
            <w:r>
              <w:rPr>
                <w:color w:val="000000"/>
                <w:szCs w:val="18"/>
              </w:rPr>
              <w:t>69</w:t>
            </w:r>
          </w:p>
        </w:tc>
      </w:tr>
      <w:tr w:rsidR="00471D8E" w:rsidRPr="001D1C15" w14:paraId="0E0794A4" w14:textId="77777777" w:rsidTr="009C35A0">
        <w:trPr>
          <w:trHeight w:val="57"/>
          <w:jc w:val="right"/>
        </w:trPr>
        <w:tc>
          <w:tcPr>
            <w:tcW w:w="709" w:type="dxa"/>
            <w:vAlign w:val="bottom"/>
          </w:tcPr>
          <w:p w14:paraId="52802600" w14:textId="77777777" w:rsidR="00471D8E" w:rsidRPr="003F7E5B" w:rsidRDefault="00471D8E" w:rsidP="00AC570F">
            <w:pPr>
              <w:pStyle w:val="Normal-pool-Table"/>
              <w:rPr>
                <w:szCs w:val="18"/>
              </w:rPr>
            </w:pPr>
            <w:r w:rsidRPr="003F7E5B">
              <w:rPr>
                <w:color w:val="000000"/>
                <w:szCs w:val="18"/>
              </w:rPr>
              <w:t xml:space="preserve">2022 </w:t>
            </w:r>
          </w:p>
        </w:tc>
        <w:tc>
          <w:tcPr>
            <w:tcW w:w="851" w:type="dxa"/>
          </w:tcPr>
          <w:p w14:paraId="193EBD6C" w14:textId="77777777" w:rsidR="00471D8E" w:rsidRPr="001D1C15" w:rsidRDefault="00471D8E" w:rsidP="00AC570F">
            <w:pPr>
              <w:pStyle w:val="Normal-pool-Table"/>
              <w:jc w:val="right"/>
              <w:rPr>
                <w:szCs w:val="18"/>
              </w:rPr>
            </w:pPr>
            <w:r>
              <w:rPr>
                <w:color w:val="000000"/>
              </w:rPr>
              <w:t>662 757</w:t>
            </w:r>
          </w:p>
        </w:tc>
        <w:tc>
          <w:tcPr>
            <w:tcW w:w="1175" w:type="dxa"/>
          </w:tcPr>
          <w:p w14:paraId="16F58F89" w14:textId="77777777" w:rsidR="00471D8E" w:rsidRPr="001D1C15" w:rsidRDefault="00471D8E" w:rsidP="00AC570F">
            <w:pPr>
              <w:pStyle w:val="Normal-pool-Table"/>
              <w:jc w:val="right"/>
              <w:rPr>
                <w:szCs w:val="18"/>
              </w:rPr>
            </w:pPr>
            <w:r>
              <w:rPr>
                <w:color w:val="000000"/>
              </w:rPr>
              <w:t>431 207</w:t>
            </w:r>
          </w:p>
        </w:tc>
        <w:tc>
          <w:tcPr>
            <w:tcW w:w="1276" w:type="dxa"/>
            <w:vAlign w:val="bottom"/>
          </w:tcPr>
          <w:p w14:paraId="65903031" w14:textId="77777777" w:rsidR="00471D8E" w:rsidRPr="001D1C15" w:rsidRDefault="00471D8E" w:rsidP="00AC570F">
            <w:pPr>
              <w:pStyle w:val="Normal-pool-Table"/>
              <w:jc w:val="right"/>
              <w:rPr>
                <w:szCs w:val="18"/>
              </w:rPr>
            </w:pPr>
            <w:r>
              <w:rPr>
                <w:color w:val="000000"/>
                <w:szCs w:val="18"/>
              </w:rPr>
              <w:t>65,4</w:t>
            </w:r>
          </w:p>
        </w:tc>
        <w:tc>
          <w:tcPr>
            <w:tcW w:w="809" w:type="dxa"/>
            <w:vAlign w:val="bottom"/>
          </w:tcPr>
          <w:p w14:paraId="6795B532" w14:textId="77777777" w:rsidR="00471D8E" w:rsidRPr="001D1C15" w:rsidRDefault="00471D8E" w:rsidP="00AC570F">
            <w:pPr>
              <w:pStyle w:val="Normal-pool-Table"/>
              <w:jc w:val="right"/>
              <w:rPr>
                <w:szCs w:val="18"/>
              </w:rPr>
            </w:pPr>
            <w:r>
              <w:rPr>
                <w:color w:val="000000"/>
                <w:szCs w:val="18"/>
              </w:rPr>
              <w:t>168</w:t>
            </w:r>
          </w:p>
        </w:tc>
        <w:tc>
          <w:tcPr>
            <w:tcW w:w="1482" w:type="dxa"/>
            <w:vAlign w:val="bottom"/>
          </w:tcPr>
          <w:p w14:paraId="7555207E" w14:textId="77777777" w:rsidR="00471D8E" w:rsidRPr="001D1C15" w:rsidRDefault="00471D8E" w:rsidP="00AC570F">
            <w:pPr>
              <w:pStyle w:val="Normal-pool-Table"/>
              <w:jc w:val="right"/>
              <w:rPr>
                <w:szCs w:val="18"/>
              </w:rPr>
            </w:pPr>
            <w:r>
              <w:rPr>
                <w:color w:val="000000"/>
                <w:szCs w:val="18"/>
              </w:rPr>
              <w:t>91</w:t>
            </w:r>
          </w:p>
        </w:tc>
        <w:tc>
          <w:tcPr>
            <w:tcW w:w="993" w:type="dxa"/>
            <w:vAlign w:val="bottom"/>
          </w:tcPr>
          <w:p w14:paraId="5DCC801A" w14:textId="77777777" w:rsidR="00471D8E" w:rsidRPr="001D1C15" w:rsidRDefault="00471D8E" w:rsidP="00AC570F">
            <w:pPr>
              <w:pStyle w:val="Normal-pool-Table"/>
              <w:jc w:val="right"/>
              <w:rPr>
                <w:szCs w:val="18"/>
              </w:rPr>
            </w:pPr>
            <w:r>
              <w:rPr>
                <w:color w:val="000000"/>
                <w:szCs w:val="18"/>
              </w:rPr>
              <w:t>77</w:t>
            </w:r>
          </w:p>
        </w:tc>
        <w:tc>
          <w:tcPr>
            <w:tcW w:w="1131" w:type="dxa"/>
            <w:vAlign w:val="bottom"/>
          </w:tcPr>
          <w:p w14:paraId="095B48E1" w14:textId="77777777" w:rsidR="00471D8E" w:rsidRPr="001D1C15" w:rsidRDefault="00471D8E" w:rsidP="00AC570F">
            <w:pPr>
              <w:pStyle w:val="Normal-pool-Table"/>
              <w:jc w:val="right"/>
              <w:rPr>
                <w:szCs w:val="18"/>
              </w:rPr>
            </w:pPr>
            <w:r>
              <w:rPr>
                <w:color w:val="000000"/>
                <w:szCs w:val="18"/>
              </w:rPr>
              <w:t>66</w:t>
            </w:r>
          </w:p>
        </w:tc>
      </w:tr>
      <w:tr w:rsidR="00471D8E" w:rsidRPr="001D1C15" w14:paraId="2C270B91" w14:textId="77777777" w:rsidTr="009C35A0">
        <w:trPr>
          <w:trHeight w:val="57"/>
          <w:jc w:val="right"/>
        </w:trPr>
        <w:tc>
          <w:tcPr>
            <w:tcW w:w="709" w:type="dxa"/>
            <w:vAlign w:val="bottom"/>
          </w:tcPr>
          <w:p w14:paraId="53DE1432" w14:textId="77777777" w:rsidR="00471D8E" w:rsidRPr="003F7E5B" w:rsidRDefault="00471D8E" w:rsidP="00AC570F">
            <w:pPr>
              <w:pStyle w:val="Normal-pool-Table"/>
              <w:rPr>
                <w:szCs w:val="18"/>
              </w:rPr>
            </w:pPr>
            <w:r w:rsidRPr="003F7E5B">
              <w:rPr>
                <w:color w:val="000000"/>
                <w:szCs w:val="18"/>
              </w:rPr>
              <w:t>2021</w:t>
            </w:r>
          </w:p>
        </w:tc>
        <w:tc>
          <w:tcPr>
            <w:tcW w:w="851" w:type="dxa"/>
          </w:tcPr>
          <w:p w14:paraId="09B999FC" w14:textId="77777777" w:rsidR="00471D8E" w:rsidRPr="001D1C15" w:rsidRDefault="00471D8E" w:rsidP="00AC570F">
            <w:pPr>
              <w:pStyle w:val="Normal-pool-Table"/>
              <w:jc w:val="right"/>
              <w:rPr>
                <w:szCs w:val="18"/>
              </w:rPr>
            </w:pPr>
            <w:r>
              <w:rPr>
                <w:color w:val="000000"/>
              </w:rPr>
              <w:t>537 246</w:t>
            </w:r>
          </w:p>
        </w:tc>
        <w:tc>
          <w:tcPr>
            <w:tcW w:w="1175" w:type="dxa"/>
          </w:tcPr>
          <w:p w14:paraId="30550787" w14:textId="77777777" w:rsidR="00471D8E" w:rsidRPr="001D1C15" w:rsidRDefault="00471D8E" w:rsidP="00AC570F">
            <w:pPr>
              <w:pStyle w:val="Normal-pool-Table"/>
              <w:jc w:val="right"/>
              <w:rPr>
                <w:szCs w:val="18"/>
              </w:rPr>
            </w:pPr>
            <w:r>
              <w:rPr>
                <w:color w:val="000000"/>
              </w:rPr>
              <w:t>328 902</w:t>
            </w:r>
          </w:p>
        </w:tc>
        <w:tc>
          <w:tcPr>
            <w:tcW w:w="1276" w:type="dxa"/>
            <w:vAlign w:val="bottom"/>
          </w:tcPr>
          <w:p w14:paraId="490E9B9C" w14:textId="77777777" w:rsidR="00471D8E" w:rsidRPr="001D1C15" w:rsidRDefault="00471D8E" w:rsidP="00AC570F">
            <w:pPr>
              <w:pStyle w:val="Normal-pool-Table"/>
              <w:jc w:val="right"/>
              <w:rPr>
                <w:szCs w:val="18"/>
              </w:rPr>
            </w:pPr>
            <w:r>
              <w:rPr>
                <w:color w:val="000000"/>
                <w:szCs w:val="18"/>
              </w:rPr>
              <w:t>61,9</w:t>
            </w:r>
          </w:p>
        </w:tc>
        <w:tc>
          <w:tcPr>
            <w:tcW w:w="809" w:type="dxa"/>
          </w:tcPr>
          <w:p w14:paraId="50749A25" w14:textId="77777777" w:rsidR="00471D8E" w:rsidRPr="001D1C15" w:rsidRDefault="00471D8E" w:rsidP="00AC570F">
            <w:pPr>
              <w:pStyle w:val="Normal-pool-Table"/>
              <w:jc w:val="right"/>
              <w:rPr>
                <w:szCs w:val="18"/>
              </w:rPr>
            </w:pPr>
            <w:r>
              <w:rPr>
                <w:color w:val="000000"/>
              </w:rPr>
              <w:t>170</w:t>
            </w:r>
          </w:p>
        </w:tc>
        <w:tc>
          <w:tcPr>
            <w:tcW w:w="1482" w:type="dxa"/>
          </w:tcPr>
          <w:p w14:paraId="244A5B8E" w14:textId="77777777" w:rsidR="00471D8E" w:rsidRPr="001D1C15" w:rsidRDefault="00471D8E" w:rsidP="00AC570F">
            <w:pPr>
              <w:pStyle w:val="Normal-pool-Table"/>
              <w:jc w:val="right"/>
              <w:rPr>
                <w:szCs w:val="18"/>
              </w:rPr>
            </w:pPr>
            <w:r>
              <w:rPr>
                <w:color w:val="000000"/>
              </w:rPr>
              <w:t>90</w:t>
            </w:r>
          </w:p>
        </w:tc>
        <w:tc>
          <w:tcPr>
            <w:tcW w:w="993" w:type="dxa"/>
            <w:vAlign w:val="bottom"/>
          </w:tcPr>
          <w:p w14:paraId="53A70F75" w14:textId="77777777" w:rsidR="00471D8E" w:rsidRPr="001D1C15" w:rsidRDefault="00471D8E" w:rsidP="00AC570F">
            <w:pPr>
              <w:pStyle w:val="Normal-pool-Table"/>
              <w:jc w:val="right"/>
              <w:rPr>
                <w:szCs w:val="18"/>
              </w:rPr>
            </w:pPr>
            <w:r>
              <w:rPr>
                <w:color w:val="000000"/>
                <w:szCs w:val="18"/>
              </w:rPr>
              <w:t>80</w:t>
            </w:r>
          </w:p>
        </w:tc>
        <w:tc>
          <w:tcPr>
            <w:tcW w:w="1131" w:type="dxa"/>
            <w:vAlign w:val="bottom"/>
          </w:tcPr>
          <w:p w14:paraId="4B08D02C" w14:textId="77777777" w:rsidR="00471D8E" w:rsidRPr="001D1C15" w:rsidRDefault="00471D8E" w:rsidP="00AC570F">
            <w:pPr>
              <w:pStyle w:val="Normal-pool-Table"/>
              <w:jc w:val="right"/>
              <w:rPr>
                <w:szCs w:val="18"/>
              </w:rPr>
            </w:pPr>
            <w:r>
              <w:rPr>
                <w:color w:val="000000"/>
                <w:szCs w:val="18"/>
              </w:rPr>
              <w:t>63</w:t>
            </w:r>
          </w:p>
        </w:tc>
      </w:tr>
      <w:tr w:rsidR="00471D8E" w:rsidRPr="001D1C15" w14:paraId="044316AA" w14:textId="77777777" w:rsidTr="009C35A0">
        <w:trPr>
          <w:trHeight w:val="57"/>
          <w:jc w:val="right"/>
        </w:trPr>
        <w:tc>
          <w:tcPr>
            <w:tcW w:w="709" w:type="dxa"/>
            <w:vAlign w:val="bottom"/>
          </w:tcPr>
          <w:p w14:paraId="70F37C82" w14:textId="77777777" w:rsidR="00471D8E" w:rsidRPr="003F7E5B" w:rsidRDefault="00471D8E" w:rsidP="00AC570F">
            <w:pPr>
              <w:pStyle w:val="Normal-pool-Table"/>
              <w:rPr>
                <w:szCs w:val="18"/>
              </w:rPr>
            </w:pPr>
            <w:r w:rsidRPr="003F7E5B">
              <w:rPr>
                <w:color w:val="000000"/>
                <w:szCs w:val="18"/>
              </w:rPr>
              <w:t xml:space="preserve">2020 </w:t>
            </w:r>
          </w:p>
        </w:tc>
        <w:tc>
          <w:tcPr>
            <w:tcW w:w="851" w:type="dxa"/>
          </w:tcPr>
          <w:p w14:paraId="47FC8854" w14:textId="77777777" w:rsidR="00471D8E" w:rsidRPr="001D1C15" w:rsidRDefault="00471D8E" w:rsidP="00AC570F">
            <w:pPr>
              <w:pStyle w:val="Normal-pool-Table"/>
              <w:jc w:val="right"/>
              <w:rPr>
                <w:szCs w:val="18"/>
              </w:rPr>
            </w:pPr>
            <w:r>
              <w:rPr>
                <w:color w:val="000000"/>
              </w:rPr>
              <w:t>477 686</w:t>
            </w:r>
          </w:p>
        </w:tc>
        <w:tc>
          <w:tcPr>
            <w:tcW w:w="1175" w:type="dxa"/>
          </w:tcPr>
          <w:p w14:paraId="3E06D728" w14:textId="77777777" w:rsidR="00471D8E" w:rsidRPr="001D1C15" w:rsidRDefault="00471D8E" w:rsidP="00AC570F">
            <w:pPr>
              <w:pStyle w:val="Normal-pool-Table"/>
              <w:jc w:val="right"/>
              <w:rPr>
                <w:szCs w:val="18"/>
              </w:rPr>
            </w:pPr>
            <w:r>
              <w:rPr>
                <w:color w:val="000000"/>
              </w:rPr>
              <w:t>277 921</w:t>
            </w:r>
          </w:p>
        </w:tc>
        <w:tc>
          <w:tcPr>
            <w:tcW w:w="1276" w:type="dxa"/>
            <w:vAlign w:val="bottom"/>
          </w:tcPr>
          <w:p w14:paraId="2778EECD" w14:textId="77777777" w:rsidR="00471D8E" w:rsidRPr="001D1C15" w:rsidRDefault="00471D8E" w:rsidP="00AC570F">
            <w:pPr>
              <w:pStyle w:val="Normal-pool-Table"/>
              <w:jc w:val="right"/>
              <w:rPr>
                <w:szCs w:val="18"/>
              </w:rPr>
            </w:pPr>
            <w:r>
              <w:rPr>
                <w:color w:val="000000"/>
                <w:szCs w:val="18"/>
              </w:rPr>
              <w:t>58,7</w:t>
            </w:r>
          </w:p>
        </w:tc>
        <w:tc>
          <w:tcPr>
            <w:tcW w:w="809" w:type="dxa"/>
            <w:vAlign w:val="bottom"/>
          </w:tcPr>
          <w:p w14:paraId="656DFD12" w14:textId="77777777" w:rsidR="00471D8E" w:rsidRPr="001D1C15" w:rsidRDefault="00471D8E" w:rsidP="00AC570F">
            <w:pPr>
              <w:pStyle w:val="Normal-pool-Table"/>
              <w:jc w:val="right"/>
              <w:rPr>
                <w:szCs w:val="18"/>
              </w:rPr>
            </w:pPr>
            <w:r>
              <w:rPr>
                <w:color w:val="000000"/>
                <w:szCs w:val="18"/>
              </w:rPr>
              <w:t>168</w:t>
            </w:r>
          </w:p>
        </w:tc>
        <w:tc>
          <w:tcPr>
            <w:tcW w:w="1482" w:type="dxa"/>
            <w:vAlign w:val="bottom"/>
          </w:tcPr>
          <w:p w14:paraId="47928A22" w14:textId="77777777" w:rsidR="00471D8E" w:rsidRPr="001D1C15" w:rsidRDefault="00471D8E" w:rsidP="00AC570F">
            <w:pPr>
              <w:pStyle w:val="Normal-pool-Table"/>
              <w:jc w:val="right"/>
              <w:rPr>
                <w:szCs w:val="18"/>
              </w:rPr>
            </w:pPr>
            <w:r>
              <w:rPr>
                <w:color w:val="000000"/>
                <w:szCs w:val="18"/>
              </w:rPr>
              <w:t>82</w:t>
            </w:r>
          </w:p>
        </w:tc>
        <w:tc>
          <w:tcPr>
            <w:tcW w:w="993" w:type="dxa"/>
            <w:vAlign w:val="bottom"/>
          </w:tcPr>
          <w:p w14:paraId="5BCA1816" w14:textId="77777777" w:rsidR="00471D8E" w:rsidRPr="001D1C15" w:rsidRDefault="00471D8E" w:rsidP="00AC570F">
            <w:pPr>
              <w:pStyle w:val="Normal-pool-Table"/>
              <w:jc w:val="right"/>
              <w:rPr>
                <w:szCs w:val="18"/>
              </w:rPr>
            </w:pPr>
            <w:r>
              <w:rPr>
                <w:color w:val="000000"/>
                <w:szCs w:val="18"/>
              </w:rPr>
              <w:t>86</w:t>
            </w:r>
          </w:p>
        </w:tc>
        <w:tc>
          <w:tcPr>
            <w:tcW w:w="1131" w:type="dxa"/>
            <w:vAlign w:val="bottom"/>
          </w:tcPr>
          <w:p w14:paraId="730AE6BF" w14:textId="77777777" w:rsidR="00471D8E" w:rsidRPr="001D1C15" w:rsidRDefault="00471D8E" w:rsidP="00AC570F">
            <w:pPr>
              <w:pStyle w:val="Normal-pool-Table"/>
              <w:jc w:val="right"/>
              <w:rPr>
                <w:szCs w:val="18"/>
              </w:rPr>
            </w:pPr>
            <w:r>
              <w:rPr>
                <w:color w:val="000000"/>
                <w:szCs w:val="18"/>
              </w:rPr>
              <w:t>58</w:t>
            </w:r>
          </w:p>
        </w:tc>
      </w:tr>
      <w:tr w:rsidR="00471D8E" w:rsidRPr="001D1C15" w14:paraId="5E096886" w14:textId="77777777" w:rsidTr="009C35A0">
        <w:trPr>
          <w:trHeight w:val="57"/>
          <w:jc w:val="right"/>
        </w:trPr>
        <w:tc>
          <w:tcPr>
            <w:tcW w:w="709" w:type="dxa"/>
            <w:vAlign w:val="bottom"/>
          </w:tcPr>
          <w:p w14:paraId="1CC9332E" w14:textId="77777777" w:rsidR="00471D8E" w:rsidRPr="003F7E5B" w:rsidRDefault="00471D8E" w:rsidP="00AC570F">
            <w:pPr>
              <w:pStyle w:val="Normal-pool-Table"/>
              <w:rPr>
                <w:szCs w:val="18"/>
              </w:rPr>
            </w:pPr>
            <w:r w:rsidRPr="003F7E5B">
              <w:rPr>
                <w:color w:val="000000"/>
                <w:szCs w:val="18"/>
              </w:rPr>
              <w:t>2019</w:t>
            </w:r>
          </w:p>
        </w:tc>
        <w:tc>
          <w:tcPr>
            <w:tcW w:w="851" w:type="dxa"/>
          </w:tcPr>
          <w:p w14:paraId="6DBD20C2" w14:textId="77777777" w:rsidR="00471D8E" w:rsidRPr="001D1C15" w:rsidRDefault="00471D8E" w:rsidP="00AC570F">
            <w:pPr>
              <w:pStyle w:val="Normal-pool-Table"/>
              <w:jc w:val="right"/>
              <w:rPr>
                <w:szCs w:val="18"/>
              </w:rPr>
            </w:pPr>
            <w:r>
              <w:rPr>
                <w:color w:val="000000"/>
              </w:rPr>
              <w:t>429 575</w:t>
            </w:r>
          </w:p>
        </w:tc>
        <w:tc>
          <w:tcPr>
            <w:tcW w:w="1175" w:type="dxa"/>
          </w:tcPr>
          <w:p w14:paraId="0B9EA366" w14:textId="77777777" w:rsidR="00471D8E" w:rsidRPr="001D1C15" w:rsidRDefault="00471D8E" w:rsidP="00AC570F">
            <w:pPr>
              <w:pStyle w:val="Normal-pool-Table"/>
              <w:jc w:val="right"/>
              <w:rPr>
                <w:szCs w:val="18"/>
              </w:rPr>
            </w:pPr>
            <w:r>
              <w:rPr>
                <w:color w:val="000000"/>
              </w:rPr>
              <w:t>307 427</w:t>
            </w:r>
          </w:p>
        </w:tc>
        <w:tc>
          <w:tcPr>
            <w:tcW w:w="1276" w:type="dxa"/>
            <w:vAlign w:val="bottom"/>
          </w:tcPr>
          <w:p w14:paraId="5FEF2957" w14:textId="77777777" w:rsidR="00471D8E" w:rsidRPr="001D1C15" w:rsidRDefault="00471D8E" w:rsidP="00AC570F">
            <w:pPr>
              <w:pStyle w:val="Normal-pool-Table"/>
              <w:jc w:val="right"/>
              <w:rPr>
                <w:szCs w:val="18"/>
              </w:rPr>
            </w:pPr>
            <w:r>
              <w:rPr>
                <w:color w:val="000000"/>
                <w:szCs w:val="18"/>
              </w:rPr>
              <w:t>71,6</w:t>
            </w:r>
          </w:p>
        </w:tc>
        <w:tc>
          <w:tcPr>
            <w:tcW w:w="809" w:type="dxa"/>
            <w:vAlign w:val="bottom"/>
          </w:tcPr>
          <w:p w14:paraId="7511CBAA" w14:textId="77777777" w:rsidR="00471D8E" w:rsidRPr="001D1C15" w:rsidRDefault="00471D8E" w:rsidP="00AC570F">
            <w:pPr>
              <w:pStyle w:val="Normal-pool-Table"/>
              <w:jc w:val="right"/>
              <w:rPr>
                <w:szCs w:val="18"/>
              </w:rPr>
            </w:pPr>
            <w:r>
              <w:rPr>
                <w:color w:val="000000"/>
                <w:szCs w:val="18"/>
              </w:rPr>
              <w:t>165</w:t>
            </w:r>
          </w:p>
        </w:tc>
        <w:tc>
          <w:tcPr>
            <w:tcW w:w="1482" w:type="dxa"/>
            <w:vAlign w:val="bottom"/>
          </w:tcPr>
          <w:p w14:paraId="46BF2986" w14:textId="77777777" w:rsidR="00471D8E" w:rsidRPr="001D1C15" w:rsidRDefault="00471D8E" w:rsidP="00AC570F">
            <w:pPr>
              <w:pStyle w:val="Normal-pool-Table"/>
              <w:jc w:val="right"/>
              <w:rPr>
                <w:szCs w:val="18"/>
              </w:rPr>
            </w:pPr>
            <w:r>
              <w:rPr>
                <w:color w:val="000000"/>
                <w:szCs w:val="18"/>
              </w:rPr>
              <w:t>81</w:t>
            </w:r>
          </w:p>
        </w:tc>
        <w:tc>
          <w:tcPr>
            <w:tcW w:w="993" w:type="dxa"/>
            <w:vAlign w:val="bottom"/>
          </w:tcPr>
          <w:p w14:paraId="2EA8E1C2" w14:textId="77777777" w:rsidR="00471D8E" w:rsidRPr="001D1C15" w:rsidRDefault="00471D8E" w:rsidP="00AC570F">
            <w:pPr>
              <w:pStyle w:val="Normal-pool-Table"/>
              <w:jc w:val="right"/>
              <w:rPr>
                <w:szCs w:val="18"/>
              </w:rPr>
            </w:pPr>
            <w:r>
              <w:rPr>
                <w:color w:val="000000"/>
                <w:szCs w:val="18"/>
              </w:rPr>
              <w:t>84</w:t>
            </w:r>
          </w:p>
        </w:tc>
        <w:tc>
          <w:tcPr>
            <w:tcW w:w="1131" w:type="dxa"/>
            <w:vAlign w:val="bottom"/>
          </w:tcPr>
          <w:p w14:paraId="1FE98E6B" w14:textId="77777777" w:rsidR="00471D8E" w:rsidRPr="001D1C15" w:rsidRDefault="00471D8E" w:rsidP="00AC570F">
            <w:pPr>
              <w:pStyle w:val="Normal-pool-Table"/>
              <w:jc w:val="right"/>
              <w:rPr>
                <w:szCs w:val="18"/>
              </w:rPr>
            </w:pPr>
            <w:r>
              <w:rPr>
                <w:color w:val="000000"/>
                <w:szCs w:val="18"/>
              </w:rPr>
              <w:t>58</w:t>
            </w:r>
          </w:p>
        </w:tc>
      </w:tr>
      <w:tr w:rsidR="00471D8E" w:rsidRPr="001D1C15" w14:paraId="3547CEDB" w14:textId="77777777" w:rsidTr="009C35A0">
        <w:trPr>
          <w:trHeight w:val="57"/>
          <w:jc w:val="right"/>
        </w:trPr>
        <w:tc>
          <w:tcPr>
            <w:tcW w:w="709" w:type="dxa"/>
            <w:vAlign w:val="bottom"/>
          </w:tcPr>
          <w:p w14:paraId="29FBCBBA" w14:textId="77777777" w:rsidR="00471D8E" w:rsidRPr="003F7E5B" w:rsidRDefault="00471D8E" w:rsidP="00AC570F">
            <w:pPr>
              <w:pStyle w:val="Normal-pool-Table"/>
              <w:rPr>
                <w:szCs w:val="18"/>
              </w:rPr>
            </w:pPr>
            <w:r w:rsidRPr="003F7E5B">
              <w:rPr>
                <w:color w:val="000000"/>
                <w:szCs w:val="18"/>
              </w:rPr>
              <w:t>2018</w:t>
            </w:r>
          </w:p>
        </w:tc>
        <w:tc>
          <w:tcPr>
            <w:tcW w:w="851" w:type="dxa"/>
            <w:vAlign w:val="bottom"/>
          </w:tcPr>
          <w:p w14:paraId="3BC35964" w14:textId="77777777" w:rsidR="00471D8E" w:rsidRPr="001D1C15" w:rsidRDefault="00471D8E" w:rsidP="00AC570F">
            <w:pPr>
              <w:pStyle w:val="Normal-pool-Table"/>
              <w:jc w:val="right"/>
              <w:rPr>
                <w:szCs w:val="18"/>
              </w:rPr>
            </w:pPr>
            <w:r>
              <w:rPr>
                <w:color w:val="000000"/>
                <w:szCs w:val="18"/>
              </w:rPr>
              <w:t>264 675</w:t>
            </w:r>
          </w:p>
        </w:tc>
        <w:tc>
          <w:tcPr>
            <w:tcW w:w="1175" w:type="dxa"/>
            <w:vAlign w:val="bottom"/>
          </w:tcPr>
          <w:p w14:paraId="50491B5B" w14:textId="77777777" w:rsidR="00471D8E" w:rsidRPr="001D1C15" w:rsidRDefault="00471D8E" w:rsidP="00AC570F">
            <w:pPr>
              <w:pStyle w:val="Normal-pool-Table"/>
              <w:jc w:val="right"/>
              <w:rPr>
                <w:szCs w:val="18"/>
              </w:rPr>
            </w:pPr>
            <w:r>
              <w:rPr>
                <w:color w:val="000000"/>
                <w:szCs w:val="18"/>
              </w:rPr>
              <w:t>146 115</w:t>
            </w:r>
          </w:p>
        </w:tc>
        <w:tc>
          <w:tcPr>
            <w:tcW w:w="1276" w:type="dxa"/>
            <w:vAlign w:val="bottom"/>
          </w:tcPr>
          <w:p w14:paraId="1FAB5D95" w14:textId="77777777" w:rsidR="00471D8E" w:rsidRPr="001D1C15" w:rsidRDefault="00471D8E" w:rsidP="00AC570F">
            <w:pPr>
              <w:pStyle w:val="Normal-pool-Table"/>
              <w:jc w:val="right"/>
              <w:rPr>
                <w:szCs w:val="18"/>
              </w:rPr>
            </w:pPr>
            <w:r>
              <w:rPr>
                <w:color w:val="000000"/>
                <w:szCs w:val="18"/>
              </w:rPr>
              <w:t>55,2</w:t>
            </w:r>
          </w:p>
        </w:tc>
        <w:tc>
          <w:tcPr>
            <w:tcW w:w="809" w:type="dxa"/>
            <w:vAlign w:val="bottom"/>
          </w:tcPr>
          <w:p w14:paraId="0C31E9B6" w14:textId="77777777" w:rsidR="00471D8E" w:rsidRPr="001D1C15" w:rsidRDefault="00471D8E" w:rsidP="00AC570F">
            <w:pPr>
              <w:pStyle w:val="Normal-pool-Table"/>
              <w:jc w:val="right"/>
              <w:rPr>
                <w:szCs w:val="18"/>
              </w:rPr>
            </w:pPr>
            <w:r>
              <w:rPr>
                <w:color w:val="000000"/>
                <w:szCs w:val="18"/>
              </w:rPr>
              <w:t>161</w:t>
            </w:r>
          </w:p>
        </w:tc>
        <w:tc>
          <w:tcPr>
            <w:tcW w:w="1482" w:type="dxa"/>
            <w:vAlign w:val="bottom"/>
          </w:tcPr>
          <w:p w14:paraId="71DF90A7" w14:textId="77777777" w:rsidR="00471D8E" w:rsidRPr="001D1C15" w:rsidRDefault="00471D8E" w:rsidP="00AC570F">
            <w:pPr>
              <w:pStyle w:val="Normal-pool-Table"/>
              <w:jc w:val="right"/>
              <w:rPr>
                <w:szCs w:val="18"/>
              </w:rPr>
            </w:pPr>
            <w:r>
              <w:rPr>
                <w:color w:val="000000"/>
                <w:szCs w:val="18"/>
              </w:rPr>
              <w:t>59</w:t>
            </w:r>
          </w:p>
        </w:tc>
        <w:tc>
          <w:tcPr>
            <w:tcW w:w="993" w:type="dxa"/>
            <w:vAlign w:val="bottom"/>
          </w:tcPr>
          <w:p w14:paraId="28BD56F2" w14:textId="77777777" w:rsidR="00471D8E" w:rsidRPr="001D1C15" w:rsidRDefault="00471D8E" w:rsidP="00AC570F">
            <w:pPr>
              <w:pStyle w:val="Normal-pool-Table"/>
              <w:jc w:val="right"/>
              <w:rPr>
                <w:szCs w:val="18"/>
              </w:rPr>
            </w:pPr>
            <w:r>
              <w:rPr>
                <w:color w:val="000000"/>
                <w:szCs w:val="18"/>
              </w:rPr>
              <w:t>102</w:t>
            </w:r>
          </w:p>
        </w:tc>
        <w:tc>
          <w:tcPr>
            <w:tcW w:w="1131" w:type="dxa"/>
            <w:vAlign w:val="bottom"/>
          </w:tcPr>
          <w:p w14:paraId="02BD5A8F" w14:textId="77777777" w:rsidR="00471D8E" w:rsidRPr="001D1C15" w:rsidRDefault="00471D8E" w:rsidP="00AC570F">
            <w:pPr>
              <w:pStyle w:val="Normal-pool-Table"/>
              <w:jc w:val="right"/>
              <w:rPr>
                <w:szCs w:val="18"/>
              </w:rPr>
            </w:pPr>
            <w:r>
              <w:rPr>
                <w:color w:val="000000"/>
                <w:szCs w:val="18"/>
              </w:rPr>
              <w:t>42</w:t>
            </w:r>
          </w:p>
        </w:tc>
      </w:tr>
      <w:tr w:rsidR="00471D8E" w:rsidRPr="001D1C15" w14:paraId="3C94EF5E" w14:textId="77777777" w:rsidTr="009C35A0">
        <w:trPr>
          <w:trHeight w:val="57"/>
          <w:jc w:val="right"/>
        </w:trPr>
        <w:tc>
          <w:tcPr>
            <w:tcW w:w="709" w:type="dxa"/>
            <w:vAlign w:val="bottom"/>
          </w:tcPr>
          <w:p w14:paraId="1ED7762A" w14:textId="77777777" w:rsidR="00471D8E" w:rsidRPr="003F7E5B" w:rsidRDefault="00471D8E" w:rsidP="00AC570F">
            <w:pPr>
              <w:pStyle w:val="Normal-pool-Table"/>
              <w:rPr>
                <w:szCs w:val="18"/>
              </w:rPr>
            </w:pPr>
            <w:r w:rsidRPr="003F7E5B">
              <w:rPr>
                <w:color w:val="000000"/>
                <w:szCs w:val="18"/>
              </w:rPr>
              <w:t>2017</w:t>
            </w:r>
          </w:p>
        </w:tc>
        <w:tc>
          <w:tcPr>
            <w:tcW w:w="851" w:type="dxa"/>
            <w:vAlign w:val="bottom"/>
          </w:tcPr>
          <w:p w14:paraId="4ADCE221" w14:textId="77777777" w:rsidR="00471D8E" w:rsidRPr="001D1C15" w:rsidRDefault="00471D8E" w:rsidP="00AC570F">
            <w:pPr>
              <w:pStyle w:val="Normal-pool-Table"/>
              <w:jc w:val="right"/>
              <w:rPr>
                <w:szCs w:val="18"/>
              </w:rPr>
            </w:pPr>
            <w:r>
              <w:rPr>
                <w:color w:val="000000"/>
                <w:szCs w:val="18"/>
              </w:rPr>
              <w:t>191 089</w:t>
            </w:r>
          </w:p>
        </w:tc>
        <w:tc>
          <w:tcPr>
            <w:tcW w:w="1175" w:type="dxa"/>
            <w:vAlign w:val="bottom"/>
          </w:tcPr>
          <w:p w14:paraId="16DBE0A9" w14:textId="77777777" w:rsidR="00471D8E" w:rsidRPr="001D1C15" w:rsidRDefault="00471D8E" w:rsidP="00AC570F">
            <w:pPr>
              <w:pStyle w:val="Normal-pool-Table"/>
              <w:jc w:val="right"/>
              <w:rPr>
                <w:szCs w:val="18"/>
              </w:rPr>
            </w:pPr>
            <w:r>
              <w:rPr>
                <w:color w:val="000000"/>
                <w:szCs w:val="18"/>
              </w:rPr>
              <w:t>116 970</w:t>
            </w:r>
          </w:p>
        </w:tc>
        <w:tc>
          <w:tcPr>
            <w:tcW w:w="1276" w:type="dxa"/>
            <w:vAlign w:val="bottom"/>
          </w:tcPr>
          <w:p w14:paraId="0C46709D" w14:textId="77777777" w:rsidR="00471D8E" w:rsidRPr="001D1C15" w:rsidRDefault="00471D8E" w:rsidP="00AC570F">
            <w:pPr>
              <w:pStyle w:val="Normal-pool-Table"/>
              <w:jc w:val="right"/>
              <w:rPr>
                <w:szCs w:val="18"/>
              </w:rPr>
            </w:pPr>
            <w:r>
              <w:rPr>
                <w:color w:val="000000"/>
                <w:szCs w:val="18"/>
              </w:rPr>
              <w:t>61,2</w:t>
            </w:r>
          </w:p>
        </w:tc>
        <w:tc>
          <w:tcPr>
            <w:tcW w:w="809" w:type="dxa"/>
            <w:vAlign w:val="bottom"/>
          </w:tcPr>
          <w:p w14:paraId="055AF9E0" w14:textId="77777777" w:rsidR="00471D8E" w:rsidRPr="001D1C15" w:rsidRDefault="00471D8E" w:rsidP="00AC570F">
            <w:pPr>
              <w:pStyle w:val="Normal-pool-Table"/>
              <w:jc w:val="right"/>
              <w:rPr>
                <w:szCs w:val="18"/>
              </w:rPr>
            </w:pPr>
            <w:r>
              <w:rPr>
                <w:color w:val="000000"/>
                <w:szCs w:val="18"/>
              </w:rPr>
              <w:t>161</w:t>
            </w:r>
          </w:p>
        </w:tc>
        <w:tc>
          <w:tcPr>
            <w:tcW w:w="1482" w:type="dxa"/>
            <w:vAlign w:val="bottom"/>
          </w:tcPr>
          <w:p w14:paraId="0E30BAC1" w14:textId="77777777" w:rsidR="00471D8E" w:rsidRPr="001D1C15" w:rsidRDefault="00471D8E" w:rsidP="00AC570F">
            <w:pPr>
              <w:pStyle w:val="Normal-pool-Table"/>
              <w:jc w:val="right"/>
              <w:rPr>
                <w:szCs w:val="18"/>
              </w:rPr>
            </w:pPr>
            <w:r>
              <w:rPr>
                <w:color w:val="000000"/>
                <w:szCs w:val="18"/>
              </w:rPr>
              <w:t>55</w:t>
            </w:r>
          </w:p>
        </w:tc>
        <w:tc>
          <w:tcPr>
            <w:tcW w:w="993" w:type="dxa"/>
            <w:vAlign w:val="bottom"/>
          </w:tcPr>
          <w:p w14:paraId="7E793050" w14:textId="77777777" w:rsidR="00471D8E" w:rsidRPr="001D1C15" w:rsidRDefault="00471D8E" w:rsidP="00AC570F">
            <w:pPr>
              <w:pStyle w:val="Normal-pool-Table"/>
              <w:jc w:val="right"/>
              <w:rPr>
                <w:szCs w:val="18"/>
              </w:rPr>
            </w:pPr>
            <w:r>
              <w:rPr>
                <w:color w:val="000000"/>
                <w:szCs w:val="18"/>
              </w:rPr>
              <w:t>106</w:t>
            </w:r>
          </w:p>
        </w:tc>
        <w:tc>
          <w:tcPr>
            <w:tcW w:w="1131" w:type="dxa"/>
            <w:vAlign w:val="bottom"/>
          </w:tcPr>
          <w:p w14:paraId="0A3F61BB" w14:textId="77777777" w:rsidR="00471D8E" w:rsidRPr="001D1C15" w:rsidRDefault="00471D8E" w:rsidP="00AC570F">
            <w:pPr>
              <w:pStyle w:val="Normal-pool-Table"/>
              <w:jc w:val="right"/>
              <w:rPr>
                <w:szCs w:val="18"/>
              </w:rPr>
            </w:pPr>
            <w:r>
              <w:rPr>
                <w:color w:val="000000"/>
                <w:szCs w:val="18"/>
              </w:rPr>
              <w:t>37</w:t>
            </w:r>
          </w:p>
        </w:tc>
      </w:tr>
      <w:tr w:rsidR="00471D8E" w:rsidRPr="001D1C15" w14:paraId="50B6E942" w14:textId="77777777" w:rsidTr="009C35A0">
        <w:trPr>
          <w:trHeight w:val="57"/>
          <w:jc w:val="right"/>
        </w:trPr>
        <w:tc>
          <w:tcPr>
            <w:tcW w:w="709" w:type="dxa"/>
            <w:vAlign w:val="bottom"/>
          </w:tcPr>
          <w:p w14:paraId="38AFB7F9" w14:textId="77777777" w:rsidR="00471D8E" w:rsidRPr="003F7E5B" w:rsidRDefault="00471D8E" w:rsidP="00AC570F">
            <w:pPr>
              <w:pStyle w:val="Normal-pool-Table"/>
              <w:rPr>
                <w:szCs w:val="18"/>
              </w:rPr>
            </w:pPr>
            <w:r w:rsidRPr="003F7E5B">
              <w:rPr>
                <w:color w:val="000000"/>
                <w:szCs w:val="18"/>
              </w:rPr>
              <w:t>2016</w:t>
            </w:r>
          </w:p>
        </w:tc>
        <w:tc>
          <w:tcPr>
            <w:tcW w:w="851" w:type="dxa"/>
            <w:vAlign w:val="bottom"/>
          </w:tcPr>
          <w:p w14:paraId="4831A898" w14:textId="77777777" w:rsidR="00471D8E" w:rsidRPr="001D1C15" w:rsidRDefault="00471D8E" w:rsidP="00AC570F">
            <w:pPr>
              <w:pStyle w:val="Normal-pool-Table"/>
              <w:jc w:val="right"/>
              <w:rPr>
                <w:szCs w:val="18"/>
              </w:rPr>
            </w:pPr>
            <w:r>
              <w:rPr>
                <w:color w:val="000000"/>
                <w:szCs w:val="18"/>
              </w:rPr>
              <w:t>212 135</w:t>
            </w:r>
          </w:p>
        </w:tc>
        <w:tc>
          <w:tcPr>
            <w:tcW w:w="1175" w:type="dxa"/>
            <w:vAlign w:val="bottom"/>
          </w:tcPr>
          <w:p w14:paraId="341DA098" w14:textId="77777777" w:rsidR="00471D8E" w:rsidRPr="001D1C15" w:rsidRDefault="00471D8E" w:rsidP="00AC570F">
            <w:pPr>
              <w:pStyle w:val="Normal-pool-Table"/>
              <w:jc w:val="right"/>
              <w:rPr>
                <w:szCs w:val="18"/>
              </w:rPr>
            </w:pPr>
            <w:r>
              <w:rPr>
                <w:color w:val="000000"/>
                <w:szCs w:val="18"/>
              </w:rPr>
              <w:t>135 930</w:t>
            </w:r>
          </w:p>
        </w:tc>
        <w:tc>
          <w:tcPr>
            <w:tcW w:w="1276" w:type="dxa"/>
            <w:vAlign w:val="bottom"/>
          </w:tcPr>
          <w:p w14:paraId="6FA6A4BB" w14:textId="77777777" w:rsidR="00471D8E" w:rsidRPr="001D1C15" w:rsidRDefault="00471D8E" w:rsidP="00AC570F">
            <w:pPr>
              <w:pStyle w:val="Normal-pool-Table"/>
              <w:jc w:val="right"/>
              <w:rPr>
                <w:szCs w:val="18"/>
              </w:rPr>
            </w:pPr>
            <w:r>
              <w:rPr>
                <w:color w:val="000000"/>
                <w:szCs w:val="18"/>
              </w:rPr>
              <w:t>64,1</w:t>
            </w:r>
          </w:p>
        </w:tc>
        <w:tc>
          <w:tcPr>
            <w:tcW w:w="809" w:type="dxa"/>
            <w:vAlign w:val="bottom"/>
          </w:tcPr>
          <w:p w14:paraId="670A9F01" w14:textId="77777777" w:rsidR="00471D8E" w:rsidRPr="001D1C15" w:rsidRDefault="00471D8E" w:rsidP="00AC570F">
            <w:pPr>
              <w:pStyle w:val="Normal-pool-Table"/>
              <w:jc w:val="right"/>
              <w:rPr>
                <w:szCs w:val="18"/>
              </w:rPr>
            </w:pPr>
            <w:r>
              <w:rPr>
                <w:color w:val="000000"/>
                <w:szCs w:val="18"/>
              </w:rPr>
              <w:t>162</w:t>
            </w:r>
          </w:p>
        </w:tc>
        <w:tc>
          <w:tcPr>
            <w:tcW w:w="1482" w:type="dxa"/>
            <w:vAlign w:val="bottom"/>
          </w:tcPr>
          <w:p w14:paraId="1D82D9FC" w14:textId="77777777" w:rsidR="00471D8E" w:rsidRPr="001D1C15" w:rsidRDefault="00471D8E" w:rsidP="00AC570F">
            <w:pPr>
              <w:pStyle w:val="Normal-pool-Table"/>
              <w:jc w:val="right"/>
              <w:rPr>
                <w:szCs w:val="18"/>
              </w:rPr>
            </w:pPr>
            <w:r>
              <w:rPr>
                <w:color w:val="000000"/>
                <w:szCs w:val="18"/>
              </w:rPr>
              <w:t>57</w:t>
            </w:r>
          </w:p>
        </w:tc>
        <w:tc>
          <w:tcPr>
            <w:tcW w:w="993" w:type="dxa"/>
            <w:vAlign w:val="bottom"/>
          </w:tcPr>
          <w:p w14:paraId="3FF14C3F" w14:textId="77777777" w:rsidR="00471D8E" w:rsidRPr="001D1C15" w:rsidRDefault="00471D8E" w:rsidP="00AC570F">
            <w:pPr>
              <w:pStyle w:val="Normal-pool-Table"/>
              <w:jc w:val="right"/>
              <w:rPr>
                <w:szCs w:val="18"/>
              </w:rPr>
            </w:pPr>
            <w:r>
              <w:rPr>
                <w:color w:val="000000"/>
                <w:szCs w:val="18"/>
              </w:rPr>
              <w:t>105</w:t>
            </w:r>
          </w:p>
        </w:tc>
        <w:tc>
          <w:tcPr>
            <w:tcW w:w="1131" w:type="dxa"/>
            <w:vAlign w:val="bottom"/>
          </w:tcPr>
          <w:p w14:paraId="2706F377" w14:textId="77777777" w:rsidR="00471D8E" w:rsidRPr="001D1C15" w:rsidRDefault="00471D8E" w:rsidP="00AC570F">
            <w:pPr>
              <w:pStyle w:val="Normal-pool-Table"/>
              <w:jc w:val="right"/>
              <w:rPr>
                <w:szCs w:val="18"/>
              </w:rPr>
            </w:pPr>
            <w:r>
              <w:rPr>
                <w:color w:val="000000"/>
                <w:szCs w:val="18"/>
              </w:rPr>
              <w:t>43</w:t>
            </w:r>
          </w:p>
        </w:tc>
      </w:tr>
      <w:tr w:rsidR="00471D8E" w:rsidRPr="001D1C15" w14:paraId="6803962B" w14:textId="77777777" w:rsidTr="009C35A0">
        <w:trPr>
          <w:trHeight w:val="57"/>
          <w:jc w:val="right"/>
        </w:trPr>
        <w:tc>
          <w:tcPr>
            <w:tcW w:w="709" w:type="dxa"/>
            <w:vAlign w:val="bottom"/>
          </w:tcPr>
          <w:p w14:paraId="141F5854" w14:textId="77777777" w:rsidR="00471D8E" w:rsidRPr="003F7E5B" w:rsidRDefault="00471D8E" w:rsidP="00AC570F">
            <w:pPr>
              <w:pStyle w:val="Normal-pool-Table"/>
              <w:rPr>
                <w:szCs w:val="18"/>
              </w:rPr>
            </w:pPr>
            <w:r w:rsidRPr="003F7E5B">
              <w:rPr>
                <w:color w:val="000000"/>
                <w:szCs w:val="18"/>
              </w:rPr>
              <w:t>2015</w:t>
            </w:r>
          </w:p>
        </w:tc>
        <w:tc>
          <w:tcPr>
            <w:tcW w:w="851" w:type="dxa"/>
            <w:vAlign w:val="bottom"/>
          </w:tcPr>
          <w:p w14:paraId="118C4FB5" w14:textId="77777777" w:rsidR="00471D8E" w:rsidRPr="001D1C15" w:rsidRDefault="00471D8E" w:rsidP="00AC570F">
            <w:pPr>
              <w:pStyle w:val="Normal-pool-Table"/>
              <w:jc w:val="right"/>
              <w:rPr>
                <w:szCs w:val="18"/>
              </w:rPr>
            </w:pPr>
            <w:r>
              <w:rPr>
                <w:color w:val="000000"/>
                <w:szCs w:val="18"/>
              </w:rPr>
              <w:t>213 206</w:t>
            </w:r>
          </w:p>
        </w:tc>
        <w:tc>
          <w:tcPr>
            <w:tcW w:w="1175" w:type="dxa"/>
            <w:vAlign w:val="bottom"/>
          </w:tcPr>
          <w:p w14:paraId="4EDA8747" w14:textId="77777777" w:rsidR="00471D8E" w:rsidRPr="001D1C15" w:rsidRDefault="00471D8E" w:rsidP="00AC570F">
            <w:pPr>
              <w:pStyle w:val="Normal-pool-Table"/>
              <w:jc w:val="right"/>
              <w:rPr>
                <w:szCs w:val="18"/>
              </w:rPr>
            </w:pPr>
            <w:r>
              <w:rPr>
                <w:color w:val="000000"/>
                <w:szCs w:val="18"/>
              </w:rPr>
              <w:t>113 901</w:t>
            </w:r>
          </w:p>
        </w:tc>
        <w:tc>
          <w:tcPr>
            <w:tcW w:w="1276" w:type="dxa"/>
            <w:vAlign w:val="bottom"/>
          </w:tcPr>
          <w:p w14:paraId="3084954C" w14:textId="77777777" w:rsidR="00471D8E" w:rsidRPr="001D1C15" w:rsidRDefault="00471D8E" w:rsidP="00AC570F">
            <w:pPr>
              <w:pStyle w:val="Normal-pool-Table"/>
              <w:jc w:val="right"/>
              <w:rPr>
                <w:szCs w:val="18"/>
              </w:rPr>
            </w:pPr>
            <w:r>
              <w:rPr>
                <w:color w:val="000000"/>
                <w:szCs w:val="18"/>
              </w:rPr>
              <w:t>53,4</w:t>
            </w:r>
          </w:p>
        </w:tc>
        <w:tc>
          <w:tcPr>
            <w:tcW w:w="809" w:type="dxa"/>
            <w:vAlign w:val="bottom"/>
          </w:tcPr>
          <w:p w14:paraId="69604AAA" w14:textId="77777777" w:rsidR="00471D8E" w:rsidRPr="001D1C15" w:rsidRDefault="00471D8E" w:rsidP="00AC570F">
            <w:pPr>
              <w:pStyle w:val="Normal-pool-Table"/>
              <w:jc w:val="right"/>
              <w:rPr>
                <w:szCs w:val="18"/>
              </w:rPr>
            </w:pPr>
            <w:r>
              <w:rPr>
                <w:color w:val="000000"/>
                <w:szCs w:val="18"/>
              </w:rPr>
              <w:t>160</w:t>
            </w:r>
          </w:p>
        </w:tc>
        <w:tc>
          <w:tcPr>
            <w:tcW w:w="1482" w:type="dxa"/>
            <w:vAlign w:val="bottom"/>
          </w:tcPr>
          <w:p w14:paraId="2E1D5598" w14:textId="77777777" w:rsidR="00471D8E" w:rsidRPr="001D1C15" w:rsidRDefault="00471D8E" w:rsidP="00AC570F">
            <w:pPr>
              <w:pStyle w:val="Normal-pool-Table"/>
              <w:jc w:val="right"/>
              <w:rPr>
                <w:szCs w:val="18"/>
              </w:rPr>
            </w:pPr>
            <w:r>
              <w:rPr>
                <w:color w:val="000000"/>
                <w:szCs w:val="18"/>
              </w:rPr>
              <w:t>51</w:t>
            </w:r>
          </w:p>
        </w:tc>
        <w:tc>
          <w:tcPr>
            <w:tcW w:w="993" w:type="dxa"/>
            <w:vAlign w:val="bottom"/>
          </w:tcPr>
          <w:p w14:paraId="36696908" w14:textId="77777777" w:rsidR="00471D8E" w:rsidRPr="001D1C15" w:rsidRDefault="00471D8E" w:rsidP="00AC570F">
            <w:pPr>
              <w:pStyle w:val="Normal-pool-Table"/>
              <w:jc w:val="right"/>
              <w:rPr>
                <w:szCs w:val="18"/>
              </w:rPr>
            </w:pPr>
            <w:r>
              <w:rPr>
                <w:color w:val="000000"/>
                <w:szCs w:val="18"/>
              </w:rPr>
              <w:t>109</w:t>
            </w:r>
          </w:p>
        </w:tc>
        <w:tc>
          <w:tcPr>
            <w:tcW w:w="1131" w:type="dxa"/>
            <w:vAlign w:val="bottom"/>
          </w:tcPr>
          <w:p w14:paraId="04EF3652" w14:textId="77777777" w:rsidR="00471D8E" w:rsidRPr="001D1C15" w:rsidRDefault="00471D8E" w:rsidP="00AC570F">
            <w:pPr>
              <w:pStyle w:val="Normal-pool-Table"/>
              <w:jc w:val="right"/>
              <w:rPr>
                <w:szCs w:val="18"/>
              </w:rPr>
            </w:pPr>
            <w:r>
              <w:rPr>
                <w:color w:val="000000"/>
                <w:szCs w:val="18"/>
              </w:rPr>
              <w:t>39</w:t>
            </w:r>
          </w:p>
        </w:tc>
      </w:tr>
      <w:tr w:rsidR="00471D8E" w:rsidRPr="001D1C15" w14:paraId="53B2D493" w14:textId="77777777" w:rsidTr="009C35A0">
        <w:trPr>
          <w:trHeight w:val="57"/>
          <w:jc w:val="right"/>
        </w:trPr>
        <w:tc>
          <w:tcPr>
            <w:tcW w:w="709" w:type="dxa"/>
          </w:tcPr>
          <w:p w14:paraId="6CA4DA2B" w14:textId="77777777" w:rsidR="00471D8E" w:rsidRPr="003F7E5B" w:rsidRDefault="00471D8E" w:rsidP="00AC570F">
            <w:pPr>
              <w:pStyle w:val="Normal-pool-Table"/>
              <w:rPr>
                <w:szCs w:val="18"/>
              </w:rPr>
            </w:pPr>
            <w:r w:rsidRPr="003F7E5B">
              <w:rPr>
                <w:color w:val="000000"/>
              </w:rPr>
              <w:t>2014</w:t>
            </w:r>
          </w:p>
        </w:tc>
        <w:tc>
          <w:tcPr>
            <w:tcW w:w="851" w:type="dxa"/>
          </w:tcPr>
          <w:p w14:paraId="0B5288B4" w14:textId="77777777" w:rsidR="00471D8E" w:rsidRPr="001D1C15" w:rsidRDefault="00471D8E" w:rsidP="00AC570F">
            <w:pPr>
              <w:pStyle w:val="Normal-pool-Table"/>
              <w:jc w:val="right"/>
              <w:rPr>
                <w:szCs w:val="18"/>
              </w:rPr>
            </w:pPr>
            <w:r>
              <w:rPr>
                <w:color w:val="000000"/>
              </w:rPr>
              <w:t>250 393</w:t>
            </w:r>
          </w:p>
        </w:tc>
        <w:tc>
          <w:tcPr>
            <w:tcW w:w="1175" w:type="dxa"/>
          </w:tcPr>
          <w:p w14:paraId="78531636" w14:textId="77777777" w:rsidR="00471D8E" w:rsidRPr="001D1C15" w:rsidRDefault="00471D8E" w:rsidP="00AC570F">
            <w:pPr>
              <w:pStyle w:val="Normal-pool-Table"/>
              <w:jc w:val="right"/>
              <w:rPr>
                <w:szCs w:val="18"/>
              </w:rPr>
            </w:pPr>
            <w:r>
              <w:rPr>
                <w:color w:val="000000"/>
              </w:rPr>
              <w:t>148 825</w:t>
            </w:r>
          </w:p>
        </w:tc>
        <w:tc>
          <w:tcPr>
            <w:tcW w:w="1276" w:type="dxa"/>
          </w:tcPr>
          <w:p w14:paraId="268817FF" w14:textId="77777777" w:rsidR="00471D8E" w:rsidRPr="001D1C15" w:rsidRDefault="00471D8E" w:rsidP="00AC570F">
            <w:pPr>
              <w:pStyle w:val="Normal-pool-Table"/>
              <w:jc w:val="right"/>
              <w:rPr>
                <w:szCs w:val="18"/>
              </w:rPr>
            </w:pPr>
            <w:r>
              <w:rPr>
                <w:color w:val="000000"/>
              </w:rPr>
              <w:t>59,0</w:t>
            </w:r>
          </w:p>
        </w:tc>
        <w:tc>
          <w:tcPr>
            <w:tcW w:w="809" w:type="dxa"/>
          </w:tcPr>
          <w:p w14:paraId="4E0D4736" w14:textId="77777777" w:rsidR="00471D8E" w:rsidRPr="001D1C15" w:rsidRDefault="00471D8E" w:rsidP="00AC570F">
            <w:pPr>
              <w:pStyle w:val="Normal-pool-Table"/>
              <w:jc w:val="right"/>
              <w:rPr>
                <w:szCs w:val="18"/>
              </w:rPr>
            </w:pPr>
            <w:r>
              <w:rPr>
                <w:color w:val="000000"/>
              </w:rPr>
              <w:t>164</w:t>
            </w:r>
          </w:p>
        </w:tc>
        <w:tc>
          <w:tcPr>
            <w:tcW w:w="1482" w:type="dxa"/>
          </w:tcPr>
          <w:p w14:paraId="6E71B795" w14:textId="77777777" w:rsidR="00471D8E" w:rsidRPr="001D1C15" w:rsidRDefault="00471D8E" w:rsidP="00AC570F">
            <w:pPr>
              <w:pStyle w:val="Normal-pool-Table"/>
              <w:jc w:val="right"/>
              <w:rPr>
                <w:szCs w:val="18"/>
              </w:rPr>
            </w:pPr>
            <w:r>
              <w:rPr>
                <w:color w:val="000000"/>
              </w:rPr>
              <w:t>46</w:t>
            </w:r>
          </w:p>
        </w:tc>
        <w:tc>
          <w:tcPr>
            <w:tcW w:w="993" w:type="dxa"/>
          </w:tcPr>
          <w:p w14:paraId="1B9CCE96" w14:textId="77777777" w:rsidR="00471D8E" w:rsidRPr="001D1C15" w:rsidRDefault="00471D8E" w:rsidP="00AC570F">
            <w:pPr>
              <w:pStyle w:val="Normal-pool-Table"/>
              <w:jc w:val="right"/>
              <w:rPr>
                <w:szCs w:val="18"/>
              </w:rPr>
            </w:pPr>
            <w:r>
              <w:rPr>
                <w:color w:val="000000"/>
              </w:rPr>
              <w:t>118</w:t>
            </w:r>
          </w:p>
        </w:tc>
        <w:tc>
          <w:tcPr>
            <w:tcW w:w="1131" w:type="dxa"/>
          </w:tcPr>
          <w:p w14:paraId="69AE02EB" w14:textId="77777777" w:rsidR="00471D8E" w:rsidRPr="001D1C15" w:rsidRDefault="00471D8E" w:rsidP="00AC570F">
            <w:pPr>
              <w:pStyle w:val="Normal-pool-Table"/>
              <w:jc w:val="right"/>
              <w:rPr>
                <w:szCs w:val="18"/>
              </w:rPr>
            </w:pPr>
            <w:r>
              <w:rPr>
                <w:color w:val="000000"/>
              </w:rPr>
              <w:t>35</w:t>
            </w:r>
          </w:p>
        </w:tc>
      </w:tr>
      <w:tr w:rsidR="00471D8E" w:rsidRPr="001D1C15" w14:paraId="61387578" w14:textId="77777777" w:rsidTr="009C35A0">
        <w:trPr>
          <w:trHeight w:val="57"/>
          <w:jc w:val="right"/>
        </w:trPr>
        <w:tc>
          <w:tcPr>
            <w:tcW w:w="709" w:type="dxa"/>
          </w:tcPr>
          <w:p w14:paraId="0E91F820" w14:textId="77777777" w:rsidR="00471D8E" w:rsidRPr="003F7E5B" w:rsidRDefault="00471D8E" w:rsidP="00AC570F">
            <w:pPr>
              <w:pStyle w:val="Normal-pool-Table"/>
              <w:rPr>
                <w:szCs w:val="18"/>
              </w:rPr>
            </w:pPr>
            <w:r w:rsidRPr="003F7E5B">
              <w:rPr>
                <w:color w:val="000000"/>
              </w:rPr>
              <w:t>2013</w:t>
            </w:r>
          </w:p>
        </w:tc>
        <w:tc>
          <w:tcPr>
            <w:tcW w:w="851" w:type="dxa"/>
          </w:tcPr>
          <w:p w14:paraId="10E8AC9C" w14:textId="77777777" w:rsidR="00471D8E" w:rsidRPr="001D1C15" w:rsidRDefault="00471D8E" w:rsidP="00AC570F">
            <w:pPr>
              <w:pStyle w:val="Normal-pool-Table"/>
              <w:jc w:val="right"/>
              <w:rPr>
                <w:szCs w:val="18"/>
              </w:rPr>
            </w:pPr>
            <w:r>
              <w:rPr>
                <w:color w:val="000000"/>
              </w:rPr>
              <w:t>418 609</w:t>
            </w:r>
          </w:p>
        </w:tc>
        <w:tc>
          <w:tcPr>
            <w:tcW w:w="1175" w:type="dxa"/>
          </w:tcPr>
          <w:p w14:paraId="49328D00" w14:textId="77777777" w:rsidR="00471D8E" w:rsidRPr="001D1C15" w:rsidRDefault="00471D8E" w:rsidP="00AC570F">
            <w:pPr>
              <w:pStyle w:val="Normal-pool-Table"/>
              <w:jc w:val="right"/>
              <w:rPr>
                <w:szCs w:val="18"/>
              </w:rPr>
            </w:pPr>
            <w:r>
              <w:rPr>
                <w:color w:val="000000"/>
              </w:rPr>
              <w:t>115 242</w:t>
            </w:r>
          </w:p>
        </w:tc>
        <w:tc>
          <w:tcPr>
            <w:tcW w:w="1276" w:type="dxa"/>
          </w:tcPr>
          <w:p w14:paraId="335818E9" w14:textId="77777777" w:rsidR="00471D8E" w:rsidRPr="001D1C15" w:rsidRDefault="00471D8E" w:rsidP="00AC570F">
            <w:pPr>
              <w:pStyle w:val="Normal-pool-Table"/>
              <w:jc w:val="right"/>
              <w:rPr>
                <w:szCs w:val="18"/>
              </w:rPr>
            </w:pPr>
            <w:r>
              <w:rPr>
                <w:color w:val="000000"/>
              </w:rPr>
              <w:t>28,0</w:t>
            </w:r>
          </w:p>
        </w:tc>
        <w:tc>
          <w:tcPr>
            <w:tcW w:w="809" w:type="dxa"/>
          </w:tcPr>
          <w:p w14:paraId="55C0694D" w14:textId="77777777" w:rsidR="00471D8E" w:rsidRPr="001D1C15" w:rsidRDefault="00471D8E" w:rsidP="00AC570F">
            <w:pPr>
              <w:pStyle w:val="Normal-pool-Table"/>
              <w:jc w:val="right"/>
              <w:rPr>
                <w:szCs w:val="18"/>
              </w:rPr>
            </w:pPr>
            <w:r>
              <w:rPr>
                <w:color w:val="000000"/>
              </w:rPr>
              <w:t>168</w:t>
            </w:r>
          </w:p>
        </w:tc>
        <w:tc>
          <w:tcPr>
            <w:tcW w:w="1482" w:type="dxa"/>
          </w:tcPr>
          <w:p w14:paraId="519493D3" w14:textId="77777777" w:rsidR="00471D8E" w:rsidRPr="001D1C15" w:rsidRDefault="00471D8E" w:rsidP="00AC570F">
            <w:pPr>
              <w:pStyle w:val="Normal-pool-Table"/>
              <w:jc w:val="right"/>
              <w:rPr>
                <w:szCs w:val="18"/>
              </w:rPr>
            </w:pPr>
            <w:r>
              <w:rPr>
                <w:color w:val="000000"/>
              </w:rPr>
              <w:t>42</w:t>
            </w:r>
          </w:p>
        </w:tc>
        <w:tc>
          <w:tcPr>
            <w:tcW w:w="993" w:type="dxa"/>
          </w:tcPr>
          <w:p w14:paraId="4BF7F239" w14:textId="77777777" w:rsidR="00471D8E" w:rsidRPr="001D1C15" w:rsidRDefault="00471D8E" w:rsidP="00AC570F">
            <w:pPr>
              <w:pStyle w:val="Normal-pool-Table"/>
              <w:jc w:val="right"/>
              <w:rPr>
                <w:szCs w:val="18"/>
              </w:rPr>
            </w:pPr>
            <w:r>
              <w:rPr>
                <w:color w:val="000000"/>
              </w:rPr>
              <w:t>126</w:t>
            </w:r>
          </w:p>
        </w:tc>
        <w:tc>
          <w:tcPr>
            <w:tcW w:w="1131" w:type="dxa"/>
          </w:tcPr>
          <w:p w14:paraId="0214561E" w14:textId="77777777" w:rsidR="00471D8E" w:rsidRPr="001D1C15" w:rsidRDefault="00471D8E" w:rsidP="00AC570F">
            <w:pPr>
              <w:pStyle w:val="Normal-pool-Table"/>
              <w:jc w:val="right"/>
              <w:rPr>
                <w:szCs w:val="18"/>
              </w:rPr>
            </w:pPr>
            <w:r>
              <w:rPr>
                <w:color w:val="000000"/>
              </w:rPr>
              <w:t>29</w:t>
            </w:r>
          </w:p>
        </w:tc>
      </w:tr>
      <w:tr w:rsidR="00471D8E" w:rsidRPr="001D1C15" w14:paraId="3301337A" w14:textId="77777777" w:rsidTr="009C35A0">
        <w:trPr>
          <w:trHeight w:val="57"/>
          <w:jc w:val="right"/>
        </w:trPr>
        <w:tc>
          <w:tcPr>
            <w:tcW w:w="709" w:type="dxa"/>
            <w:tcBorders>
              <w:bottom w:val="single" w:sz="12" w:space="0" w:color="auto"/>
            </w:tcBorders>
          </w:tcPr>
          <w:p w14:paraId="4DFF5BC1" w14:textId="77777777" w:rsidR="00471D8E" w:rsidRPr="003F7E5B" w:rsidRDefault="00471D8E" w:rsidP="00AC570F">
            <w:pPr>
              <w:pStyle w:val="Normal-pool-Table"/>
              <w:rPr>
                <w:szCs w:val="18"/>
              </w:rPr>
            </w:pPr>
            <w:r w:rsidRPr="003F7E5B">
              <w:rPr>
                <w:color w:val="000000"/>
              </w:rPr>
              <w:t>2012</w:t>
            </w:r>
          </w:p>
        </w:tc>
        <w:tc>
          <w:tcPr>
            <w:tcW w:w="851" w:type="dxa"/>
            <w:tcBorders>
              <w:bottom w:val="single" w:sz="12" w:space="0" w:color="auto"/>
            </w:tcBorders>
          </w:tcPr>
          <w:p w14:paraId="586FDFD1" w14:textId="77777777" w:rsidR="00471D8E" w:rsidRPr="001D1C15" w:rsidRDefault="00471D8E" w:rsidP="00AC570F">
            <w:pPr>
              <w:pStyle w:val="Normal-pool-Table"/>
              <w:jc w:val="right"/>
              <w:rPr>
                <w:szCs w:val="18"/>
              </w:rPr>
            </w:pPr>
            <w:r>
              <w:rPr>
                <w:color w:val="000000"/>
              </w:rPr>
              <w:t>468 993</w:t>
            </w:r>
          </w:p>
        </w:tc>
        <w:tc>
          <w:tcPr>
            <w:tcW w:w="1175" w:type="dxa"/>
            <w:tcBorders>
              <w:bottom w:val="single" w:sz="12" w:space="0" w:color="auto"/>
            </w:tcBorders>
          </w:tcPr>
          <w:p w14:paraId="56EA338F" w14:textId="77777777" w:rsidR="00471D8E" w:rsidRPr="001D1C15" w:rsidRDefault="00471D8E" w:rsidP="00AC570F">
            <w:pPr>
              <w:pStyle w:val="Normal-pool-Table"/>
              <w:jc w:val="right"/>
              <w:rPr>
                <w:szCs w:val="18"/>
              </w:rPr>
            </w:pPr>
            <w:r>
              <w:rPr>
                <w:color w:val="000000"/>
              </w:rPr>
              <w:t>146 829</w:t>
            </w:r>
          </w:p>
        </w:tc>
        <w:tc>
          <w:tcPr>
            <w:tcW w:w="1276" w:type="dxa"/>
            <w:tcBorders>
              <w:bottom w:val="single" w:sz="12" w:space="0" w:color="auto"/>
            </w:tcBorders>
          </w:tcPr>
          <w:p w14:paraId="71C8DE98" w14:textId="77777777" w:rsidR="00471D8E" w:rsidRPr="001D1C15" w:rsidRDefault="00471D8E" w:rsidP="00AC570F">
            <w:pPr>
              <w:pStyle w:val="Normal-pool-Table"/>
              <w:jc w:val="right"/>
              <w:rPr>
                <w:szCs w:val="18"/>
              </w:rPr>
            </w:pPr>
            <w:r>
              <w:rPr>
                <w:color w:val="000000"/>
              </w:rPr>
              <w:t>31,0</w:t>
            </w:r>
          </w:p>
        </w:tc>
        <w:tc>
          <w:tcPr>
            <w:tcW w:w="809" w:type="dxa"/>
            <w:tcBorders>
              <w:bottom w:val="single" w:sz="12" w:space="0" w:color="auto"/>
            </w:tcBorders>
          </w:tcPr>
          <w:p w14:paraId="421071C4" w14:textId="77777777" w:rsidR="00471D8E" w:rsidRPr="001D1C15" w:rsidRDefault="00471D8E" w:rsidP="00AC570F">
            <w:pPr>
              <w:pStyle w:val="Normal-pool-Table"/>
              <w:jc w:val="right"/>
              <w:rPr>
                <w:szCs w:val="18"/>
              </w:rPr>
            </w:pPr>
            <w:r>
              <w:rPr>
                <w:color w:val="000000"/>
              </w:rPr>
              <w:t>169</w:t>
            </w:r>
          </w:p>
        </w:tc>
        <w:tc>
          <w:tcPr>
            <w:tcW w:w="1482" w:type="dxa"/>
            <w:tcBorders>
              <w:bottom w:val="single" w:sz="12" w:space="0" w:color="auto"/>
            </w:tcBorders>
          </w:tcPr>
          <w:p w14:paraId="0BE9527C" w14:textId="77777777" w:rsidR="00471D8E" w:rsidRPr="001D1C15" w:rsidRDefault="00471D8E" w:rsidP="00AC570F">
            <w:pPr>
              <w:pStyle w:val="Normal-pool-Table"/>
              <w:jc w:val="right"/>
              <w:rPr>
                <w:szCs w:val="18"/>
              </w:rPr>
            </w:pPr>
            <w:r>
              <w:rPr>
                <w:color w:val="000000"/>
              </w:rPr>
              <w:t>32</w:t>
            </w:r>
          </w:p>
        </w:tc>
        <w:tc>
          <w:tcPr>
            <w:tcW w:w="993" w:type="dxa"/>
            <w:tcBorders>
              <w:bottom w:val="single" w:sz="12" w:space="0" w:color="auto"/>
            </w:tcBorders>
          </w:tcPr>
          <w:p w14:paraId="110E1034" w14:textId="77777777" w:rsidR="00471D8E" w:rsidRPr="001D1C15" w:rsidRDefault="00471D8E" w:rsidP="00AC570F">
            <w:pPr>
              <w:pStyle w:val="Normal-pool-Table"/>
              <w:jc w:val="right"/>
              <w:rPr>
                <w:szCs w:val="18"/>
              </w:rPr>
            </w:pPr>
            <w:r>
              <w:rPr>
                <w:color w:val="000000"/>
              </w:rPr>
              <w:t>137</w:t>
            </w:r>
          </w:p>
        </w:tc>
        <w:tc>
          <w:tcPr>
            <w:tcW w:w="1131" w:type="dxa"/>
            <w:tcBorders>
              <w:bottom w:val="single" w:sz="12" w:space="0" w:color="auto"/>
            </w:tcBorders>
          </w:tcPr>
          <w:p w14:paraId="6390545C" w14:textId="77777777" w:rsidR="00471D8E" w:rsidRPr="001D1C15" w:rsidRDefault="00471D8E" w:rsidP="00AC570F">
            <w:pPr>
              <w:pStyle w:val="Normal-pool-Table"/>
              <w:jc w:val="right"/>
              <w:rPr>
                <w:szCs w:val="18"/>
              </w:rPr>
            </w:pPr>
            <w:r>
              <w:rPr>
                <w:color w:val="000000"/>
              </w:rPr>
              <w:t>36</w:t>
            </w:r>
          </w:p>
        </w:tc>
      </w:tr>
    </w:tbl>
    <w:p w14:paraId="502091EE" w14:textId="77777777" w:rsidR="00471D8E" w:rsidRPr="00DC2297" w:rsidRDefault="00471D8E" w:rsidP="008E7847">
      <w:pPr>
        <w:pStyle w:val="CH2"/>
        <w:keepNext w:val="0"/>
        <w:keepLines w:val="0"/>
        <w:tabs>
          <w:tab w:val="clear" w:pos="1247"/>
          <w:tab w:val="clear" w:pos="1871"/>
          <w:tab w:val="clear" w:pos="2495"/>
          <w:tab w:val="clear" w:pos="3119"/>
          <w:tab w:val="clear" w:pos="3742"/>
          <w:tab w:val="clear" w:pos="4366"/>
        </w:tabs>
      </w:pPr>
      <w:r w:rsidRPr="00D90278">
        <w:rPr>
          <w:bCs/>
        </w:rPr>
        <w:tab/>
      </w:r>
      <w:r>
        <w:rPr>
          <w:bCs/>
        </w:rPr>
        <w:t>I.</w:t>
      </w:r>
      <w:r>
        <w:tab/>
        <w:t>Сводная информация о случаях превышения расчетных объемов производства и потребления, связанных с формированием запасов, на 2024 и 2025 годы (решения XVIII/17 и XXII/20)</w:t>
      </w:r>
    </w:p>
    <w:p w14:paraId="0C8B43A9" w14:textId="77777777" w:rsidR="00471D8E" w:rsidRPr="00DC2297" w:rsidRDefault="00471D8E" w:rsidP="00471D8E">
      <w:pPr>
        <w:pStyle w:val="Normalnumber"/>
        <w:tabs>
          <w:tab w:val="clear" w:pos="1247"/>
          <w:tab w:val="clear" w:pos="1814"/>
          <w:tab w:val="clear" w:pos="2381"/>
          <w:tab w:val="clear" w:pos="2948"/>
          <w:tab w:val="clear" w:pos="3515"/>
        </w:tabs>
      </w:pPr>
      <w:r>
        <w:t>В соответствии с решениями XVIII/17 и XXII/20 секретариат хранит информацию о сводном учете случаев превышения расчетных объемов производства и потребления, связанных с формированием запасов</w:t>
      </w:r>
      <w:r w:rsidRPr="001D1C15">
        <w:rPr>
          <w:vertAlign w:val="superscript"/>
        </w:rPr>
        <w:footnoteReference w:id="11"/>
      </w:r>
      <w:r>
        <w:t>, как это отражено в приложении XI к настоящему докладу.</w:t>
      </w:r>
    </w:p>
    <w:p w14:paraId="55AF68F5" w14:textId="77777777" w:rsidR="00471D8E" w:rsidRPr="00DC2297" w:rsidRDefault="00471D8E" w:rsidP="00471D8E">
      <w:pPr>
        <w:pStyle w:val="Normalnumber"/>
        <w:tabs>
          <w:tab w:val="clear" w:pos="1247"/>
          <w:tab w:val="clear" w:pos="1814"/>
          <w:tab w:val="clear" w:pos="2381"/>
          <w:tab w:val="clear" w:pos="2948"/>
          <w:tab w:val="clear" w:pos="3515"/>
        </w:tabs>
      </w:pPr>
      <w:r>
        <w:t>За 2024 год о пяти случаях заявили четыре Стороны: Европейский союз, Израиль, Испания и Франция. Все четыре Стороны подтвердили, что они приняли необходимые меры и нормативные положения для предотвращения несанкционированных видов применения находящихся в запасах веществ.</w:t>
      </w:r>
    </w:p>
    <w:p w14:paraId="455A728B" w14:textId="77777777" w:rsidR="00471D8E" w:rsidRPr="00DC2297" w:rsidRDefault="00471D8E" w:rsidP="00471D8E">
      <w:pPr>
        <w:pStyle w:val="Normalnumber"/>
        <w:tabs>
          <w:tab w:val="clear" w:pos="1247"/>
          <w:tab w:val="clear" w:pos="1814"/>
          <w:tab w:val="clear" w:pos="2381"/>
          <w:tab w:val="clear" w:pos="2948"/>
          <w:tab w:val="clear" w:pos="3515"/>
        </w:tabs>
      </w:pPr>
      <w:r>
        <w:t>По состоянию на дату настоящего доклада за 2025 год был зарегистрирован один случай превышения расчетного объема добычи, связанного с накоплением запасов.</w:t>
      </w:r>
    </w:p>
    <w:p w14:paraId="39E91BC8" w14:textId="77777777" w:rsidR="00471D8E" w:rsidRPr="00DC2297" w:rsidRDefault="00471D8E" w:rsidP="008A28FF">
      <w:pPr>
        <w:pStyle w:val="CH2"/>
        <w:keepNext w:val="0"/>
        <w:keepLines w:val="0"/>
        <w:tabs>
          <w:tab w:val="clear" w:pos="1247"/>
          <w:tab w:val="clear" w:pos="1871"/>
          <w:tab w:val="clear" w:pos="2495"/>
          <w:tab w:val="clear" w:pos="3119"/>
          <w:tab w:val="clear" w:pos="3742"/>
          <w:tab w:val="clear" w:pos="4366"/>
        </w:tabs>
        <w:spacing w:before="0"/>
      </w:pPr>
      <w:r w:rsidRPr="00D90278">
        <w:rPr>
          <w:bCs/>
        </w:rPr>
        <w:tab/>
      </w:r>
      <w:r>
        <w:rPr>
          <w:bCs/>
        </w:rPr>
        <w:t>J.</w:t>
      </w:r>
      <w:r>
        <w:tab/>
        <w:t>Представление сведений о видах применения в качестве технологических агентов в 2024 и 2025 годах (решения X/14, XXI/3, XXXI/6 и XXXII/5)</w:t>
      </w:r>
    </w:p>
    <w:p w14:paraId="3EDBA6F7" w14:textId="77777777" w:rsidR="00471D8E" w:rsidRPr="00DC2297" w:rsidRDefault="00471D8E" w:rsidP="00471D8E">
      <w:pPr>
        <w:pStyle w:val="Normalnumber"/>
        <w:tabs>
          <w:tab w:val="clear" w:pos="1247"/>
          <w:tab w:val="clear" w:pos="1814"/>
          <w:tab w:val="clear" w:pos="2381"/>
          <w:tab w:val="clear" w:pos="2948"/>
          <w:tab w:val="clear" w:pos="3515"/>
        </w:tabs>
      </w:pPr>
      <w:r>
        <w:t>В решении XXI/3 секретариату было поручено доводить случаи непредставления сведений о применении регулируемых веществ в качестве технологических агентов до сведения Комитета по выполнению для рассмотрения им.</w:t>
      </w:r>
    </w:p>
    <w:p w14:paraId="0BA12D5F" w14:textId="77777777" w:rsidR="00471D8E" w:rsidRPr="001D1C15" w:rsidRDefault="00471D8E" w:rsidP="00471D8E">
      <w:pPr>
        <w:pStyle w:val="Normalnumber"/>
        <w:tabs>
          <w:tab w:val="clear" w:pos="1247"/>
          <w:tab w:val="clear" w:pos="1814"/>
          <w:tab w:val="clear" w:pos="2381"/>
          <w:tab w:val="clear" w:pos="2948"/>
          <w:tab w:val="clear" w:pos="3515"/>
        </w:tabs>
      </w:pPr>
      <w:r>
        <w:t xml:space="preserve">Только четыре Стороны (Европейский союз, Израиль, Китай и Соединенные Штаты Америки) по-прежнему представляют информацию о применении регулируемых веществ в качестве технологических агентов. Информация о новейших предельных значениях для видов </w:t>
      </w:r>
      <w:r>
        <w:lastRenderedPageBreak/>
        <w:t>применения в качестве технологических агентов приводится в таблице B приложения к решению XXXI/6</w:t>
      </w:r>
      <w:r w:rsidRPr="001D1C15">
        <w:rPr>
          <w:vertAlign w:val="superscript"/>
        </w:rPr>
        <w:footnoteReference w:id="12"/>
      </w:r>
      <w:r>
        <w:t>.</w:t>
      </w:r>
    </w:p>
    <w:p w14:paraId="41564E9B" w14:textId="77777777" w:rsidR="00471D8E" w:rsidRPr="00DC2297" w:rsidRDefault="00471D8E" w:rsidP="00471D8E">
      <w:pPr>
        <w:pStyle w:val="Normalnumber"/>
        <w:tabs>
          <w:tab w:val="clear" w:pos="1247"/>
          <w:tab w:val="clear" w:pos="1814"/>
          <w:tab w:val="clear" w:pos="2381"/>
          <w:tab w:val="clear" w:pos="2948"/>
          <w:tab w:val="clear" w:pos="3515"/>
        </w:tabs>
      </w:pPr>
      <w:r>
        <w:t xml:space="preserve">За 2024 год всеми четырьмя указанными Сторонами представлена требуемая информация, которая была рассмотрена Комитетом на его семьдесят четвертом и семьдесят шестом совещаниях. </w:t>
      </w:r>
    </w:p>
    <w:p w14:paraId="271279E2" w14:textId="77777777" w:rsidR="00471D8E" w:rsidRPr="001D1C15" w:rsidRDefault="00471D8E" w:rsidP="00471D8E">
      <w:pPr>
        <w:pStyle w:val="Normalnumber"/>
        <w:tabs>
          <w:tab w:val="clear" w:pos="1247"/>
          <w:tab w:val="clear" w:pos="1814"/>
          <w:tab w:val="clear" w:pos="2381"/>
          <w:tab w:val="clear" w:pos="2948"/>
          <w:tab w:val="clear" w:pos="3515"/>
        </w:tabs>
      </w:pPr>
      <w:r>
        <w:t>По настоящее время только две из вышеупомянутых Сторон представили сведения за 2025 год о применении в качестве технологических агентов. В таблице 11 представлен подготовленный секретариатом обобщенный обзор полученной информации.</w:t>
      </w:r>
    </w:p>
    <w:p w14:paraId="0ADAAA52" w14:textId="77777777" w:rsidR="00471D8E" w:rsidRPr="00DC2297" w:rsidRDefault="00471D8E" w:rsidP="008E7847">
      <w:pPr>
        <w:pStyle w:val="Titletable"/>
        <w:keepNext w:val="0"/>
        <w:keepLines w:val="0"/>
        <w:tabs>
          <w:tab w:val="clear" w:pos="624"/>
          <w:tab w:val="clear" w:pos="1247"/>
          <w:tab w:val="clear" w:pos="1871"/>
          <w:tab w:val="clear" w:pos="2495"/>
          <w:tab w:val="clear" w:pos="3119"/>
          <w:tab w:val="clear" w:pos="3742"/>
          <w:tab w:val="clear" w:pos="4366"/>
        </w:tabs>
      </w:pPr>
      <w:r w:rsidRPr="008E7847">
        <w:rPr>
          <w:b w:val="0"/>
          <w:bCs w:val="0"/>
        </w:rPr>
        <w:t xml:space="preserve">Таблица 11 </w:t>
      </w:r>
      <w:r w:rsidRPr="00D90278">
        <w:rPr>
          <w:b w:val="0"/>
          <w:bCs w:val="0"/>
        </w:rPr>
        <w:br/>
      </w:r>
      <w:r>
        <w:t>Обзор представленных сведений о видах применения в качестве технологических агентов в 2025 году</w:t>
      </w:r>
    </w:p>
    <w:tbl>
      <w:tblPr>
        <w:tblW w:w="8307" w:type="dxa"/>
        <w:jc w:val="right"/>
        <w:tblLayout w:type="fixed"/>
        <w:tblCellMar>
          <w:left w:w="57" w:type="dxa"/>
          <w:right w:w="57" w:type="dxa"/>
        </w:tblCellMar>
        <w:tblLook w:val="0000" w:firstRow="0" w:lastRow="0" w:firstColumn="0" w:lastColumn="0" w:noHBand="0" w:noVBand="0"/>
      </w:tblPr>
      <w:tblGrid>
        <w:gridCol w:w="1843"/>
        <w:gridCol w:w="2268"/>
        <w:gridCol w:w="2119"/>
        <w:gridCol w:w="2077"/>
      </w:tblGrid>
      <w:tr w:rsidR="00471D8E" w:rsidRPr="00DC2297" w14:paraId="5B145EB0" w14:textId="77777777" w:rsidTr="00131D31">
        <w:trPr>
          <w:trHeight w:val="57"/>
          <w:tblHeader/>
          <w:jc w:val="right"/>
        </w:trPr>
        <w:tc>
          <w:tcPr>
            <w:tcW w:w="1843" w:type="dxa"/>
            <w:tcBorders>
              <w:top w:val="single" w:sz="4" w:space="0" w:color="auto"/>
              <w:bottom w:val="single" w:sz="12" w:space="0" w:color="auto"/>
            </w:tcBorders>
            <w:tcMar>
              <w:top w:w="28" w:type="dxa"/>
              <w:left w:w="57" w:type="dxa"/>
              <w:bottom w:w="28" w:type="dxa"/>
              <w:right w:w="57" w:type="dxa"/>
            </w:tcMar>
            <w:vAlign w:val="bottom"/>
          </w:tcPr>
          <w:p w14:paraId="01C4CFC1" w14:textId="77777777" w:rsidR="00471D8E" w:rsidRPr="001D1C15" w:rsidRDefault="00471D8E" w:rsidP="00131D31">
            <w:pPr>
              <w:pStyle w:val="Normal-pool-Table"/>
              <w:tabs>
                <w:tab w:val="clear" w:pos="624"/>
                <w:tab w:val="clear" w:pos="1247"/>
                <w:tab w:val="clear" w:pos="1871"/>
                <w:tab w:val="clear" w:pos="2495"/>
                <w:tab w:val="clear" w:pos="3119"/>
                <w:tab w:val="clear" w:pos="3742"/>
                <w:tab w:val="clear" w:pos="4366"/>
              </w:tabs>
              <w:rPr>
                <w:i/>
                <w:iCs/>
                <w:color w:val="002060"/>
              </w:rPr>
            </w:pPr>
            <w:r>
              <w:rPr>
                <w:i/>
                <w:iCs/>
                <w:color w:val="000000"/>
              </w:rPr>
              <w:t>Сторона</w:t>
            </w:r>
          </w:p>
        </w:tc>
        <w:tc>
          <w:tcPr>
            <w:tcW w:w="2268" w:type="dxa"/>
            <w:tcBorders>
              <w:top w:val="single" w:sz="4" w:space="0" w:color="auto"/>
              <w:bottom w:val="single" w:sz="12" w:space="0" w:color="auto"/>
            </w:tcBorders>
            <w:tcMar>
              <w:top w:w="28" w:type="dxa"/>
              <w:left w:w="57" w:type="dxa"/>
              <w:bottom w:w="28" w:type="dxa"/>
              <w:right w:w="57" w:type="dxa"/>
            </w:tcMar>
            <w:vAlign w:val="bottom"/>
          </w:tcPr>
          <w:p w14:paraId="7662C8EC" w14:textId="77777777" w:rsidR="00471D8E" w:rsidRPr="00DC2297" w:rsidRDefault="00471D8E" w:rsidP="00131D31">
            <w:pPr>
              <w:pStyle w:val="Normal-pool-Table"/>
              <w:tabs>
                <w:tab w:val="clear" w:pos="624"/>
                <w:tab w:val="clear" w:pos="1247"/>
                <w:tab w:val="clear" w:pos="1871"/>
                <w:tab w:val="clear" w:pos="2495"/>
                <w:tab w:val="clear" w:pos="3119"/>
                <w:tab w:val="clear" w:pos="3742"/>
                <w:tab w:val="clear" w:pos="4366"/>
              </w:tabs>
              <w:rPr>
                <w:i/>
                <w:iCs/>
                <w:color w:val="002060"/>
              </w:rPr>
            </w:pPr>
            <w:r>
              <w:rPr>
                <w:i/>
                <w:iCs/>
                <w:color w:val="000000"/>
              </w:rPr>
              <w:t>Выбросы заявлены и в пределах нормы</w:t>
            </w:r>
          </w:p>
        </w:tc>
        <w:tc>
          <w:tcPr>
            <w:tcW w:w="2119" w:type="dxa"/>
            <w:tcBorders>
              <w:top w:val="single" w:sz="4" w:space="0" w:color="auto"/>
              <w:bottom w:val="single" w:sz="12" w:space="0" w:color="auto"/>
            </w:tcBorders>
            <w:vAlign w:val="bottom"/>
          </w:tcPr>
          <w:p w14:paraId="46C2ED36" w14:textId="77777777" w:rsidR="00471D8E" w:rsidRPr="00DC2297" w:rsidRDefault="00471D8E" w:rsidP="00131D31">
            <w:pPr>
              <w:pStyle w:val="Normal-pool-Table"/>
              <w:tabs>
                <w:tab w:val="clear" w:pos="624"/>
                <w:tab w:val="clear" w:pos="1247"/>
                <w:tab w:val="clear" w:pos="1871"/>
                <w:tab w:val="clear" w:pos="2495"/>
                <w:tab w:val="clear" w:pos="3119"/>
                <w:tab w:val="clear" w:pos="3742"/>
                <w:tab w:val="clear" w:pos="4366"/>
              </w:tabs>
              <w:rPr>
                <w:i/>
                <w:iCs/>
                <w:color w:val="002060"/>
              </w:rPr>
            </w:pPr>
            <w:r>
              <w:rPr>
                <w:i/>
                <w:iCs/>
                <w:color w:val="000000"/>
              </w:rPr>
              <w:t>Заявлено об использовании технологий локализации</w:t>
            </w:r>
          </w:p>
        </w:tc>
        <w:tc>
          <w:tcPr>
            <w:tcW w:w="2077" w:type="dxa"/>
            <w:tcBorders>
              <w:top w:val="single" w:sz="4" w:space="0" w:color="auto"/>
              <w:bottom w:val="single" w:sz="12" w:space="0" w:color="auto"/>
            </w:tcBorders>
            <w:vAlign w:val="bottom"/>
          </w:tcPr>
          <w:p w14:paraId="3F131B8A" w14:textId="77777777" w:rsidR="00471D8E" w:rsidRPr="00DC2297" w:rsidRDefault="00471D8E" w:rsidP="00131D31">
            <w:pPr>
              <w:pStyle w:val="Normal-pool-Table"/>
              <w:tabs>
                <w:tab w:val="clear" w:pos="624"/>
                <w:tab w:val="clear" w:pos="1247"/>
                <w:tab w:val="clear" w:pos="1871"/>
                <w:tab w:val="clear" w:pos="2495"/>
                <w:tab w:val="clear" w:pos="3119"/>
                <w:tab w:val="clear" w:pos="3742"/>
                <w:tab w:val="clear" w:pos="4366"/>
              </w:tabs>
              <w:rPr>
                <w:i/>
                <w:iCs/>
              </w:rPr>
            </w:pPr>
            <w:r>
              <w:rPr>
                <w:i/>
                <w:iCs/>
                <w:color w:val="000000"/>
              </w:rPr>
              <w:t>Заявлено о производстве или импорте для видов применения в качестве технологических агентов</w:t>
            </w:r>
          </w:p>
        </w:tc>
      </w:tr>
      <w:tr w:rsidR="00471D8E" w:rsidRPr="001D1C15" w14:paraId="167520C3" w14:textId="77777777" w:rsidTr="00131D31">
        <w:trPr>
          <w:trHeight w:val="57"/>
          <w:jc w:val="right"/>
        </w:trPr>
        <w:tc>
          <w:tcPr>
            <w:tcW w:w="1843" w:type="dxa"/>
            <w:tcBorders>
              <w:top w:val="single" w:sz="12" w:space="0" w:color="auto"/>
              <w:bottom w:val="single" w:sz="2" w:space="0" w:color="auto"/>
            </w:tcBorders>
            <w:tcMar>
              <w:top w:w="28" w:type="dxa"/>
              <w:left w:w="57" w:type="dxa"/>
              <w:bottom w:w="28" w:type="dxa"/>
              <w:right w:w="57" w:type="dxa"/>
            </w:tcMar>
          </w:tcPr>
          <w:p w14:paraId="378172CF" w14:textId="77777777" w:rsidR="00471D8E" w:rsidRPr="001D1C15" w:rsidRDefault="00471D8E" w:rsidP="00131D31">
            <w:pPr>
              <w:pStyle w:val="Normal-pool-Table"/>
              <w:tabs>
                <w:tab w:val="clear" w:pos="624"/>
                <w:tab w:val="clear" w:pos="1247"/>
                <w:tab w:val="clear" w:pos="1871"/>
                <w:tab w:val="clear" w:pos="2495"/>
                <w:tab w:val="clear" w:pos="3119"/>
                <w:tab w:val="clear" w:pos="3742"/>
                <w:tab w:val="clear" w:pos="4366"/>
              </w:tabs>
              <w:ind w:left="224" w:hanging="224"/>
            </w:pPr>
            <w:r>
              <w:rPr>
                <w:color w:val="000000"/>
              </w:rPr>
              <w:t>Европейский союз</w:t>
            </w:r>
          </w:p>
        </w:tc>
        <w:tc>
          <w:tcPr>
            <w:tcW w:w="2268" w:type="dxa"/>
            <w:tcBorders>
              <w:top w:val="single" w:sz="12" w:space="0" w:color="auto"/>
              <w:bottom w:val="single" w:sz="2" w:space="0" w:color="auto"/>
            </w:tcBorders>
            <w:tcMar>
              <w:top w:w="28" w:type="dxa"/>
              <w:left w:w="57" w:type="dxa"/>
              <w:bottom w:w="28" w:type="dxa"/>
              <w:right w:w="57" w:type="dxa"/>
            </w:tcMar>
          </w:tcPr>
          <w:p w14:paraId="7C1E461D" w14:textId="77777777" w:rsidR="00471D8E" w:rsidRPr="001D1C15" w:rsidRDefault="00471D8E" w:rsidP="00131D31">
            <w:pPr>
              <w:pStyle w:val="Normal-pool-Table"/>
              <w:tabs>
                <w:tab w:val="clear" w:pos="624"/>
                <w:tab w:val="clear" w:pos="1247"/>
                <w:tab w:val="clear" w:pos="1871"/>
                <w:tab w:val="clear" w:pos="2495"/>
                <w:tab w:val="clear" w:pos="3119"/>
                <w:tab w:val="clear" w:pos="3742"/>
                <w:tab w:val="clear" w:pos="4366"/>
              </w:tabs>
            </w:pPr>
            <w:r>
              <w:rPr>
                <w:color w:val="000000"/>
              </w:rPr>
              <w:t xml:space="preserve">Да </w:t>
            </w:r>
            <w:r>
              <w:rPr>
                <w:sz w:val="17"/>
                <w:szCs w:val="17"/>
                <w:lang w:val="en-US"/>
              </w:rPr>
              <w:t>—</w:t>
            </w:r>
            <w:r>
              <w:rPr>
                <w:color w:val="000000"/>
              </w:rPr>
              <w:t xml:space="preserve"> в пределах нормы</w:t>
            </w:r>
          </w:p>
        </w:tc>
        <w:tc>
          <w:tcPr>
            <w:tcW w:w="2119" w:type="dxa"/>
            <w:tcBorders>
              <w:top w:val="single" w:sz="12" w:space="0" w:color="auto"/>
              <w:bottom w:val="single" w:sz="2" w:space="0" w:color="auto"/>
            </w:tcBorders>
          </w:tcPr>
          <w:p w14:paraId="3074BB5A" w14:textId="77777777" w:rsidR="00471D8E" w:rsidRPr="001D1C15" w:rsidRDefault="00471D8E" w:rsidP="00131D31">
            <w:pPr>
              <w:pStyle w:val="Normal-pool-Table"/>
              <w:tabs>
                <w:tab w:val="clear" w:pos="624"/>
                <w:tab w:val="clear" w:pos="1247"/>
                <w:tab w:val="clear" w:pos="1871"/>
                <w:tab w:val="clear" w:pos="2495"/>
                <w:tab w:val="clear" w:pos="3119"/>
                <w:tab w:val="clear" w:pos="3742"/>
                <w:tab w:val="clear" w:pos="4366"/>
              </w:tabs>
            </w:pPr>
            <w:r>
              <w:rPr>
                <w:color w:val="000000"/>
              </w:rPr>
              <w:t>Да</w:t>
            </w:r>
          </w:p>
        </w:tc>
        <w:tc>
          <w:tcPr>
            <w:tcW w:w="2077" w:type="dxa"/>
            <w:tcBorders>
              <w:top w:val="single" w:sz="12" w:space="0" w:color="auto"/>
              <w:bottom w:val="single" w:sz="2" w:space="0" w:color="auto"/>
            </w:tcBorders>
          </w:tcPr>
          <w:p w14:paraId="09442611" w14:textId="77777777" w:rsidR="00471D8E" w:rsidRPr="001D1C15" w:rsidRDefault="00471D8E" w:rsidP="00131D31">
            <w:pPr>
              <w:pStyle w:val="Normal-pool-Table"/>
              <w:tabs>
                <w:tab w:val="clear" w:pos="624"/>
                <w:tab w:val="clear" w:pos="1247"/>
                <w:tab w:val="clear" w:pos="1871"/>
                <w:tab w:val="clear" w:pos="2495"/>
                <w:tab w:val="clear" w:pos="3119"/>
                <w:tab w:val="clear" w:pos="3742"/>
                <w:tab w:val="clear" w:pos="4366"/>
              </w:tabs>
            </w:pPr>
            <w:r>
              <w:rPr>
                <w:color w:val="000000"/>
              </w:rPr>
              <w:t>Да</w:t>
            </w:r>
          </w:p>
        </w:tc>
      </w:tr>
      <w:tr w:rsidR="00471D8E" w:rsidRPr="001D1C15" w14:paraId="6A1EE1C0" w14:textId="77777777" w:rsidTr="00131D31">
        <w:trPr>
          <w:trHeight w:val="57"/>
          <w:jc w:val="right"/>
        </w:trPr>
        <w:tc>
          <w:tcPr>
            <w:tcW w:w="1843" w:type="dxa"/>
            <w:tcBorders>
              <w:top w:val="single" w:sz="2" w:space="0" w:color="auto"/>
              <w:bottom w:val="single" w:sz="12" w:space="0" w:color="auto"/>
            </w:tcBorders>
            <w:tcMar>
              <w:top w:w="28" w:type="dxa"/>
              <w:left w:w="57" w:type="dxa"/>
              <w:bottom w:w="28" w:type="dxa"/>
              <w:right w:w="57" w:type="dxa"/>
            </w:tcMar>
          </w:tcPr>
          <w:p w14:paraId="2676905D" w14:textId="77777777" w:rsidR="00471D8E" w:rsidRPr="001D1C15" w:rsidRDefault="00471D8E" w:rsidP="00131D31">
            <w:pPr>
              <w:pStyle w:val="Normal-pool-Table"/>
              <w:tabs>
                <w:tab w:val="clear" w:pos="624"/>
                <w:tab w:val="clear" w:pos="1247"/>
                <w:tab w:val="clear" w:pos="1871"/>
                <w:tab w:val="clear" w:pos="2495"/>
                <w:tab w:val="clear" w:pos="3119"/>
                <w:tab w:val="clear" w:pos="3742"/>
                <w:tab w:val="clear" w:pos="4366"/>
              </w:tabs>
            </w:pPr>
            <w:r>
              <w:rPr>
                <w:color w:val="000000"/>
              </w:rPr>
              <w:t>Соединенные Штаты Америки</w:t>
            </w:r>
          </w:p>
        </w:tc>
        <w:tc>
          <w:tcPr>
            <w:tcW w:w="2268" w:type="dxa"/>
            <w:tcBorders>
              <w:top w:val="single" w:sz="2" w:space="0" w:color="auto"/>
              <w:bottom w:val="single" w:sz="12" w:space="0" w:color="auto"/>
            </w:tcBorders>
            <w:tcMar>
              <w:top w:w="28" w:type="dxa"/>
              <w:left w:w="57" w:type="dxa"/>
              <w:bottom w:w="28" w:type="dxa"/>
              <w:right w:w="57" w:type="dxa"/>
            </w:tcMar>
          </w:tcPr>
          <w:p w14:paraId="2D8D0A1E" w14:textId="77777777" w:rsidR="00471D8E" w:rsidRPr="001D1C15" w:rsidRDefault="00471D8E" w:rsidP="00131D31">
            <w:pPr>
              <w:pStyle w:val="Normal-pool-Table"/>
              <w:tabs>
                <w:tab w:val="clear" w:pos="624"/>
                <w:tab w:val="clear" w:pos="1247"/>
                <w:tab w:val="clear" w:pos="1871"/>
                <w:tab w:val="clear" w:pos="2495"/>
                <w:tab w:val="clear" w:pos="3119"/>
                <w:tab w:val="clear" w:pos="3742"/>
                <w:tab w:val="clear" w:pos="4366"/>
              </w:tabs>
            </w:pPr>
            <w:r>
              <w:rPr>
                <w:color w:val="000000"/>
              </w:rPr>
              <w:t xml:space="preserve">Да </w:t>
            </w:r>
            <w:r>
              <w:rPr>
                <w:sz w:val="17"/>
                <w:szCs w:val="17"/>
                <w:lang w:val="en-US"/>
              </w:rPr>
              <w:t>—</w:t>
            </w:r>
            <w:r>
              <w:rPr>
                <w:color w:val="000000"/>
              </w:rPr>
              <w:t xml:space="preserve"> в пределах нормы</w:t>
            </w:r>
          </w:p>
        </w:tc>
        <w:tc>
          <w:tcPr>
            <w:tcW w:w="2119" w:type="dxa"/>
            <w:tcBorders>
              <w:top w:val="single" w:sz="2" w:space="0" w:color="auto"/>
              <w:bottom w:val="single" w:sz="12" w:space="0" w:color="auto"/>
            </w:tcBorders>
          </w:tcPr>
          <w:p w14:paraId="16C9DB92" w14:textId="77777777" w:rsidR="00471D8E" w:rsidRPr="001D1C15" w:rsidRDefault="00471D8E" w:rsidP="00131D31">
            <w:pPr>
              <w:pStyle w:val="Normal-pool-Table"/>
              <w:tabs>
                <w:tab w:val="clear" w:pos="624"/>
                <w:tab w:val="clear" w:pos="1247"/>
                <w:tab w:val="clear" w:pos="1871"/>
                <w:tab w:val="clear" w:pos="2495"/>
                <w:tab w:val="clear" w:pos="3119"/>
                <w:tab w:val="clear" w:pos="3742"/>
                <w:tab w:val="clear" w:pos="4366"/>
              </w:tabs>
            </w:pPr>
            <w:r>
              <w:rPr>
                <w:color w:val="000000"/>
              </w:rPr>
              <w:t>Да</w:t>
            </w:r>
          </w:p>
        </w:tc>
        <w:tc>
          <w:tcPr>
            <w:tcW w:w="2077" w:type="dxa"/>
            <w:tcBorders>
              <w:top w:val="single" w:sz="2" w:space="0" w:color="auto"/>
              <w:bottom w:val="single" w:sz="12" w:space="0" w:color="auto"/>
            </w:tcBorders>
          </w:tcPr>
          <w:p w14:paraId="58F92C21" w14:textId="77777777" w:rsidR="00471D8E" w:rsidRPr="001D1C15" w:rsidRDefault="00471D8E" w:rsidP="00131D31">
            <w:pPr>
              <w:pStyle w:val="Normal-pool-Table"/>
              <w:tabs>
                <w:tab w:val="clear" w:pos="624"/>
                <w:tab w:val="clear" w:pos="1247"/>
                <w:tab w:val="clear" w:pos="1871"/>
                <w:tab w:val="clear" w:pos="2495"/>
                <w:tab w:val="clear" w:pos="3119"/>
                <w:tab w:val="clear" w:pos="3742"/>
                <w:tab w:val="clear" w:pos="4366"/>
              </w:tabs>
            </w:pPr>
            <w:r>
              <w:rPr>
                <w:color w:val="000000"/>
              </w:rPr>
              <w:t>Нет</w:t>
            </w:r>
          </w:p>
        </w:tc>
      </w:tr>
    </w:tbl>
    <w:p w14:paraId="3DC774F1" w14:textId="77777777" w:rsidR="00471D8E" w:rsidRPr="00DC2297" w:rsidRDefault="00471D8E" w:rsidP="00DC1038">
      <w:pPr>
        <w:pStyle w:val="CH2"/>
        <w:keepNext w:val="0"/>
        <w:keepLines w:val="0"/>
        <w:tabs>
          <w:tab w:val="clear" w:pos="1247"/>
          <w:tab w:val="clear" w:pos="1871"/>
          <w:tab w:val="clear" w:pos="2495"/>
          <w:tab w:val="clear" w:pos="3119"/>
          <w:tab w:val="clear" w:pos="3742"/>
          <w:tab w:val="clear" w:pos="4366"/>
        </w:tabs>
      </w:pPr>
      <w:r w:rsidRPr="00D90278">
        <w:rPr>
          <w:bCs/>
        </w:rPr>
        <w:tab/>
      </w:r>
      <w:r>
        <w:rPr>
          <w:bCs/>
        </w:rPr>
        <w:t>K.</w:t>
      </w:r>
      <w:r>
        <w:tab/>
        <w:t>Представленные сведения о производстве регулируемых веществ, подлежащих поэтапному выводу из обращения</w:t>
      </w:r>
    </w:p>
    <w:p w14:paraId="27DE1480" w14:textId="77777777" w:rsidR="00471D8E" w:rsidRPr="00DC2297" w:rsidRDefault="00471D8E" w:rsidP="00471D8E">
      <w:pPr>
        <w:pStyle w:val="Normalnumber"/>
        <w:tabs>
          <w:tab w:val="clear" w:pos="1247"/>
          <w:tab w:val="clear" w:pos="1814"/>
          <w:tab w:val="clear" w:pos="2381"/>
          <w:tab w:val="clear" w:pos="2948"/>
          <w:tab w:val="clear" w:pos="3515"/>
        </w:tabs>
      </w:pPr>
      <w:r>
        <w:t>Представленные сведения о производстве подлежащих поэтапному выводу из обращения регулируемых веществ</w:t>
      </w:r>
      <w:r w:rsidRPr="001D1C15">
        <w:rPr>
          <w:vertAlign w:val="superscript"/>
        </w:rPr>
        <w:footnoteReference w:id="13"/>
      </w:r>
      <w:r>
        <w:t xml:space="preserve"> содержатся в приложении XII к настоящему докладу.</w:t>
      </w:r>
    </w:p>
    <w:p w14:paraId="0DC528E7" w14:textId="77777777" w:rsidR="00471D8E" w:rsidRPr="00DC2297" w:rsidRDefault="00471D8E" w:rsidP="00471D8E">
      <w:pPr>
        <w:pStyle w:val="Normalnumber"/>
        <w:tabs>
          <w:tab w:val="clear" w:pos="1247"/>
          <w:tab w:val="clear" w:pos="1814"/>
          <w:tab w:val="clear" w:pos="2381"/>
          <w:tab w:val="clear" w:pos="2948"/>
          <w:tab w:val="clear" w:pos="3515"/>
        </w:tabs>
      </w:pPr>
      <w:r>
        <w:t>В таблице 12 приводится краткая информация за 2024 год, полученная от Сторон, производящих вещества, для которых истек срок поэтапного вывода из обращения. Вещества, совокупный объем производства которых составляет менее половины тонны, как правило, для таких видов применения, как лабораторные и аналитические виды применения, на которые распространяется действие исключений, не включаются в краткую информацию.</w:t>
      </w:r>
    </w:p>
    <w:p w14:paraId="5FBED472" w14:textId="77777777" w:rsidR="00471D8E" w:rsidRPr="00DC2297" w:rsidRDefault="00471D8E" w:rsidP="00DC1038">
      <w:pPr>
        <w:pStyle w:val="Titletable"/>
        <w:tabs>
          <w:tab w:val="clear" w:pos="624"/>
          <w:tab w:val="clear" w:pos="1247"/>
          <w:tab w:val="clear" w:pos="1871"/>
          <w:tab w:val="clear" w:pos="2495"/>
          <w:tab w:val="clear" w:pos="3119"/>
          <w:tab w:val="clear" w:pos="3742"/>
          <w:tab w:val="clear" w:pos="4366"/>
        </w:tabs>
        <w:suppressAutoHyphens w:val="0"/>
        <w:spacing w:before="240" w:after="0"/>
      </w:pPr>
      <w:r w:rsidRPr="00DC1038">
        <w:rPr>
          <w:b w:val="0"/>
          <w:bCs w:val="0"/>
        </w:rPr>
        <w:lastRenderedPageBreak/>
        <w:t xml:space="preserve">Таблица 12 </w:t>
      </w:r>
      <w:r w:rsidRPr="00D90278">
        <w:rPr>
          <w:b w:val="0"/>
          <w:bCs w:val="0"/>
        </w:rPr>
        <w:br/>
      </w:r>
      <w:r>
        <w:t>Производство регулируемых веществ, подлежащих поэтапному выводу из обращения, в</w:t>
      </w:r>
      <w:r>
        <w:rPr>
          <w:lang w:val="en-US"/>
        </w:rPr>
        <w:t> </w:t>
      </w:r>
      <w:r>
        <w:t>2024 году</w:t>
      </w:r>
    </w:p>
    <w:p w14:paraId="36E911E6" w14:textId="77777777" w:rsidR="00471D8E" w:rsidRPr="00C93FB9" w:rsidRDefault="00471D8E" w:rsidP="00DC1038">
      <w:pPr>
        <w:pStyle w:val="Titletable"/>
        <w:tabs>
          <w:tab w:val="clear" w:pos="624"/>
          <w:tab w:val="clear" w:pos="1247"/>
          <w:tab w:val="clear" w:pos="1871"/>
          <w:tab w:val="clear" w:pos="2495"/>
          <w:tab w:val="clear" w:pos="3119"/>
          <w:tab w:val="clear" w:pos="3742"/>
          <w:tab w:val="clear" w:pos="4366"/>
        </w:tabs>
        <w:suppressAutoHyphens w:val="0"/>
        <w:rPr>
          <w:b w:val="0"/>
          <w:bCs w:val="0"/>
          <w:sz w:val="18"/>
          <w:szCs w:val="18"/>
        </w:rPr>
      </w:pPr>
      <w:r w:rsidRPr="00C93FB9">
        <w:rPr>
          <w:b w:val="0"/>
          <w:bCs w:val="0"/>
          <w:sz w:val="18"/>
          <w:szCs w:val="18"/>
        </w:rPr>
        <w:t>(в тоннах)</w:t>
      </w:r>
    </w:p>
    <w:tbl>
      <w:tblPr>
        <w:tblStyle w:val="TableGrid"/>
        <w:tblW w:w="830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2343"/>
        <w:gridCol w:w="818"/>
        <w:gridCol w:w="655"/>
        <w:gridCol w:w="819"/>
        <w:gridCol w:w="728"/>
        <w:gridCol w:w="626"/>
        <w:gridCol w:w="728"/>
        <w:gridCol w:w="728"/>
        <w:gridCol w:w="862"/>
      </w:tblGrid>
      <w:tr w:rsidR="00471D8E" w:rsidRPr="00341FFA" w14:paraId="3643E6CD" w14:textId="77777777" w:rsidTr="00341FFA">
        <w:trPr>
          <w:trHeight w:val="57"/>
          <w:jc w:val="right"/>
        </w:trPr>
        <w:tc>
          <w:tcPr>
            <w:tcW w:w="2343" w:type="dxa"/>
            <w:vMerge w:val="restart"/>
            <w:tcBorders>
              <w:top w:val="single" w:sz="4" w:space="0" w:color="auto"/>
            </w:tcBorders>
            <w:noWrap/>
            <w:vAlign w:val="bottom"/>
          </w:tcPr>
          <w:p w14:paraId="26608165" w14:textId="77777777" w:rsidR="00471D8E" w:rsidRPr="00341FFA" w:rsidRDefault="00471D8E" w:rsidP="00341FFA">
            <w:pPr>
              <w:pStyle w:val="Normal-pool-Table"/>
              <w:keepNext/>
              <w:keepLines/>
              <w:tabs>
                <w:tab w:val="clear" w:pos="624"/>
                <w:tab w:val="clear" w:pos="1247"/>
                <w:tab w:val="clear" w:pos="1871"/>
                <w:tab w:val="clear" w:pos="2495"/>
                <w:tab w:val="clear" w:pos="3119"/>
                <w:tab w:val="clear" w:pos="3742"/>
                <w:tab w:val="clear" w:pos="4366"/>
              </w:tabs>
              <w:rPr>
                <w:szCs w:val="18"/>
              </w:rPr>
            </w:pPr>
          </w:p>
        </w:tc>
        <w:tc>
          <w:tcPr>
            <w:tcW w:w="5964" w:type="dxa"/>
            <w:gridSpan w:val="8"/>
            <w:tcBorders>
              <w:top w:val="single" w:sz="4" w:space="0" w:color="auto"/>
              <w:bottom w:val="single" w:sz="4" w:space="0" w:color="auto"/>
            </w:tcBorders>
            <w:noWrap/>
            <w:vAlign w:val="bottom"/>
          </w:tcPr>
          <w:p w14:paraId="5F50B530" w14:textId="77777777" w:rsidR="00471D8E" w:rsidRPr="00341FFA" w:rsidRDefault="00471D8E" w:rsidP="00341FFA">
            <w:pPr>
              <w:pStyle w:val="Normal-pool-Table"/>
              <w:keepNext/>
              <w:keepLines/>
              <w:tabs>
                <w:tab w:val="clear" w:pos="624"/>
                <w:tab w:val="clear" w:pos="1247"/>
                <w:tab w:val="clear" w:pos="1871"/>
                <w:tab w:val="clear" w:pos="2495"/>
                <w:tab w:val="clear" w:pos="3119"/>
                <w:tab w:val="clear" w:pos="3742"/>
                <w:tab w:val="clear" w:pos="4366"/>
              </w:tabs>
              <w:jc w:val="center"/>
              <w:rPr>
                <w:b/>
                <w:bCs/>
                <w:i/>
                <w:iCs/>
                <w:szCs w:val="18"/>
              </w:rPr>
            </w:pPr>
            <w:r w:rsidRPr="00341FFA">
              <w:rPr>
                <w:i/>
                <w:iCs/>
                <w:color w:val="000000"/>
                <w:szCs w:val="18"/>
              </w:rPr>
              <w:t>Приложение / группа</w:t>
            </w:r>
            <w:r w:rsidRPr="00341FFA">
              <w:rPr>
                <w:i/>
                <w:iCs/>
                <w:color w:val="000000"/>
                <w:szCs w:val="18"/>
                <w:vertAlign w:val="superscript"/>
              </w:rPr>
              <w:t>a</w:t>
            </w:r>
          </w:p>
        </w:tc>
      </w:tr>
      <w:tr w:rsidR="00471D8E" w:rsidRPr="00341FFA" w14:paraId="160F60EA" w14:textId="77777777" w:rsidTr="00341FFA">
        <w:trPr>
          <w:trHeight w:val="57"/>
          <w:jc w:val="right"/>
        </w:trPr>
        <w:tc>
          <w:tcPr>
            <w:tcW w:w="2343" w:type="dxa"/>
            <w:vMerge/>
            <w:tcBorders>
              <w:bottom w:val="single" w:sz="12" w:space="0" w:color="auto"/>
            </w:tcBorders>
            <w:noWrap/>
            <w:vAlign w:val="bottom"/>
          </w:tcPr>
          <w:p w14:paraId="65FA23AE" w14:textId="77777777" w:rsidR="00471D8E" w:rsidRPr="00341FFA" w:rsidRDefault="00471D8E" w:rsidP="00341FFA">
            <w:pPr>
              <w:pStyle w:val="Normal-pool-Table"/>
              <w:keepNext/>
              <w:keepLines/>
              <w:tabs>
                <w:tab w:val="clear" w:pos="624"/>
                <w:tab w:val="clear" w:pos="1247"/>
                <w:tab w:val="clear" w:pos="1871"/>
                <w:tab w:val="clear" w:pos="2495"/>
                <w:tab w:val="clear" w:pos="3119"/>
                <w:tab w:val="clear" w:pos="3742"/>
                <w:tab w:val="clear" w:pos="4366"/>
              </w:tabs>
              <w:rPr>
                <w:szCs w:val="18"/>
              </w:rPr>
            </w:pPr>
          </w:p>
        </w:tc>
        <w:tc>
          <w:tcPr>
            <w:tcW w:w="818" w:type="dxa"/>
            <w:tcBorders>
              <w:top w:val="single" w:sz="4" w:space="0" w:color="auto"/>
              <w:bottom w:val="single" w:sz="12" w:space="0" w:color="auto"/>
            </w:tcBorders>
            <w:noWrap/>
            <w:vAlign w:val="bottom"/>
          </w:tcPr>
          <w:p w14:paraId="4837C8EA" w14:textId="77777777" w:rsidR="00471D8E" w:rsidRPr="00894EC1" w:rsidRDefault="00471D8E" w:rsidP="00341FFA">
            <w:pPr>
              <w:pStyle w:val="Normal-pool-Table"/>
              <w:keepNext/>
              <w:keepLines/>
              <w:tabs>
                <w:tab w:val="clear" w:pos="624"/>
                <w:tab w:val="clear" w:pos="1247"/>
                <w:tab w:val="clear" w:pos="1871"/>
                <w:tab w:val="clear" w:pos="2495"/>
                <w:tab w:val="clear" w:pos="3119"/>
                <w:tab w:val="clear" w:pos="3742"/>
                <w:tab w:val="clear" w:pos="4366"/>
              </w:tabs>
              <w:jc w:val="right"/>
              <w:rPr>
                <w:i/>
                <w:iCs/>
                <w:color w:val="002060"/>
                <w:szCs w:val="18"/>
              </w:rPr>
            </w:pPr>
            <w:r w:rsidRPr="00894EC1">
              <w:rPr>
                <w:i/>
                <w:iCs/>
                <w:color w:val="000000"/>
                <w:szCs w:val="18"/>
              </w:rPr>
              <w:t>A / I</w:t>
            </w:r>
          </w:p>
        </w:tc>
        <w:tc>
          <w:tcPr>
            <w:tcW w:w="655" w:type="dxa"/>
            <w:tcBorders>
              <w:top w:val="single" w:sz="4" w:space="0" w:color="auto"/>
              <w:bottom w:val="single" w:sz="12" w:space="0" w:color="auto"/>
            </w:tcBorders>
            <w:noWrap/>
            <w:vAlign w:val="bottom"/>
          </w:tcPr>
          <w:p w14:paraId="1F2398C5" w14:textId="77777777" w:rsidR="00471D8E" w:rsidRPr="00894EC1" w:rsidRDefault="00471D8E" w:rsidP="00341FFA">
            <w:pPr>
              <w:pStyle w:val="Normal-pool-Table"/>
              <w:keepNext/>
              <w:keepLines/>
              <w:tabs>
                <w:tab w:val="clear" w:pos="624"/>
                <w:tab w:val="clear" w:pos="1247"/>
                <w:tab w:val="clear" w:pos="1871"/>
                <w:tab w:val="clear" w:pos="2495"/>
                <w:tab w:val="clear" w:pos="3119"/>
                <w:tab w:val="clear" w:pos="3742"/>
                <w:tab w:val="clear" w:pos="4366"/>
              </w:tabs>
              <w:jc w:val="right"/>
              <w:rPr>
                <w:i/>
                <w:iCs/>
                <w:color w:val="002060"/>
                <w:szCs w:val="18"/>
              </w:rPr>
            </w:pPr>
            <w:r w:rsidRPr="00894EC1">
              <w:rPr>
                <w:i/>
                <w:iCs/>
                <w:color w:val="000000"/>
                <w:szCs w:val="18"/>
              </w:rPr>
              <w:t>A / II</w:t>
            </w:r>
          </w:p>
        </w:tc>
        <w:tc>
          <w:tcPr>
            <w:tcW w:w="819" w:type="dxa"/>
            <w:tcBorders>
              <w:top w:val="single" w:sz="4" w:space="0" w:color="auto"/>
              <w:bottom w:val="single" w:sz="12" w:space="0" w:color="auto"/>
            </w:tcBorders>
            <w:noWrap/>
            <w:vAlign w:val="bottom"/>
          </w:tcPr>
          <w:p w14:paraId="33A8764A" w14:textId="77777777" w:rsidR="00471D8E" w:rsidRPr="00894EC1" w:rsidRDefault="00471D8E" w:rsidP="00341FFA">
            <w:pPr>
              <w:pStyle w:val="Normal-pool-Table"/>
              <w:keepNext/>
              <w:keepLines/>
              <w:tabs>
                <w:tab w:val="clear" w:pos="624"/>
                <w:tab w:val="clear" w:pos="1247"/>
                <w:tab w:val="clear" w:pos="1871"/>
                <w:tab w:val="clear" w:pos="2495"/>
                <w:tab w:val="clear" w:pos="3119"/>
                <w:tab w:val="clear" w:pos="3742"/>
                <w:tab w:val="clear" w:pos="4366"/>
              </w:tabs>
              <w:jc w:val="right"/>
              <w:rPr>
                <w:i/>
                <w:iCs/>
                <w:color w:val="002060"/>
                <w:szCs w:val="18"/>
              </w:rPr>
            </w:pPr>
            <w:r w:rsidRPr="00894EC1">
              <w:rPr>
                <w:i/>
                <w:iCs/>
                <w:color w:val="000000"/>
                <w:szCs w:val="18"/>
              </w:rPr>
              <w:t>B / II</w:t>
            </w:r>
          </w:p>
        </w:tc>
        <w:tc>
          <w:tcPr>
            <w:tcW w:w="728" w:type="dxa"/>
            <w:tcBorders>
              <w:top w:val="single" w:sz="4" w:space="0" w:color="auto"/>
              <w:bottom w:val="single" w:sz="12" w:space="0" w:color="auto"/>
            </w:tcBorders>
            <w:noWrap/>
            <w:vAlign w:val="bottom"/>
          </w:tcPr>
          <w:p w14:paraId="60CEBB9D" w14:textId="77777777" w:rsidR="00471D8E" w:rsidRPr="00894EC1" w:rsidRDefault="00471D8E" w:rsidP="00341FFA">
            <w:pPr>
              <w:pStyle w:val="Normal-pool-Table"/>
              <w:keepNext/>
              <w:keepLines/>
              <w:tabs>
                <w:tab w:val="clear" w:pos="624"/>
                <w:tab w:val="clear" w:pos="1247"/>
                <w:tab w:val="clear" w:pos="1871"/>
                <w:tab w:val="clear" w:pos="2495"/>
                <w:tab w:val="clear" w:pos="3119"/>
                <w:tab w:val="clear" w:pos="3742"/>
                <w:tab w:val="clear" w:pos="4366"/>
              </w:tabs>
              <w:jc w:val="right"/>
              <w:rPr>
                <w:i/>
                <w:iCs/>
                <w:color w:val="002060"/>
                <w:szCs w:val="18"/>
              </w:rPr>
            </w:pPr>
            <w:r w:rsidRPr="00894EC1">
              <w:rPr>
                <w:i/>
                <w:iCs/>
                <w:color w:val="000000"/>
                <w:szCs w:val="18"/>
              </w:rPr>
              <w:t>B / III</w:t>
            </w:r>
          </w:p>
        </w:tc>
        <w:tc>
          <w:tcPr>
            <w:tcW w:w="626" w:type="dxa"/>
            <w:tcBorders>
              <w:top w:val="single" w:sz="4" w:space="0" w:color="auto"/>
              <w:bottom w:val="single" w:sz="12" w:space="0" w:color="auto"/>
            </w:tcBorders>
            <w:noWrap/>
            <w:vAlign w:val="bottom"/>
          </w:tcPr>
          <w:p w14:paraId="760061DB" w14:textId="77777777" w:rsidR="00471D8E" w:rsidRPr="00894EC1" w:rsidRDefault="00471D8E" w:rsidP="00341FFA">
            <w:pPr>
              <w:pStyle w:val="Normal-pool-Table"/>
              <w:keepNext/>
              <w:keepLines/>
              <w:tabs>
                <w:tab w:val="clear" w:pos="624"/>
                <w:tab w:val="clear" w:pos="1247"/>
                <w:tab w:val="clear" w:pos="1871"/>
                <w:tab w:val="clear" w:pos="2495"/>
                <w:tab w:val="clear" w:pos="3119"/>
                <w:tab w:val="clear" w:pos="3742"/>
                <w:tab w:val="clear" w:pos="4366"/>
              </w:tabs>
              <w:jc w:val="right"/>
              <w:rPr>
                <w:i/>
                <w:iCs/>
                <w:color w:val="002060"/>
                <w:szCs w:val="18"/>
              </w:rPr>
            </w:pPr>
            <w:r w:rsidRPr="00894EC1">
              <w:rPr>
                <w:i/>
                <w:iCs/>
                <w:color w:val="000000"/>
                <w:szCs w:val="18"/>
              </w:rPr>
              <w:t>C / II</w:t>
            </w:r>
          </w:p>
        </w:tc>
        <w:tc>
          <w:tcPr>
            <w:tcW w:w="728" w:type="dxa"/>
            <w:tcBorders>
              <w:top w:val="single" w:sz="4" w:space="0" w:color="auto"/>
              <w:bottom w:val="single" w:sz="12" w:space="0" w:color="auto"/>
            </w:tcBorders>
            <w:vAlign w:val="bottom"/>
          </w:tcPr>
          <w:p w14:paraId="07B6F703" w14:textId="77777777" w:rsidR="00471D8E" w:rsidRPr="00894EC1" w:rsidRDefault="00471D8E" w:rsidP="00341FFA">
            <w:pPr>
              <w:pStyle w:val="Normal-pool-Table"/>
              <w:keepNext/>
              <w:keepLines/>
              <w:tabs>
                <w:tab w:val="clear" w:pos="624"/>
                <w:tab w:val="clear" w:pos="1247"/>
                <w:tab w:val="clear" w:pos="1871"/>
                <w:tab w:val="clear" w:pos="2495"/>
                <w:tab w:val="clear" w:pos="3119"/>
                <w:tab w:val="clear" w:pos="3742"/>
                <w:tab w:val="clear" w:pos="4366"/>
              </w:tabs>
              <w:jc w:val="right"/>
              <w:rPr>
                <w:i/>
                <w:iCs/>
                <w:color w:val="002060"/>
                <w:szCs w:val="18"/>
              </w:rPr>
            </w:pPr>
            <w:r w:rsidRPr="00894EC1">
              <w:rPr>
                <w:i/>
                <w:iCs/>
                <w:color w:val="000000"/>
                <w:szCs w:val="18"/>
              </w:rPr>
              <w:t>C / III</w:t>
            </w:r>
          </w:p>
        </w:tc>
        <w:tc>
          <w:tcPr>
            <w:tcW w:w="728" w:type="dxa"/>
            <w:tcBorders>
              <w:top w:val="single" w:sz="4" w:space="0" w:color="auto"/>
              <w:bottom w:val="single" w:sz="12" w:space="0" w:color="auto"/>
            </w:tcBorders>
            <w:vAlign w:val="bottom"/>
          </w:tcPr>
          <w:p w14:paraId="112EE9A9" w14:textId="77777777" w:rsidR="00471D8E" w:rsidRPr="00894EC1" w:rsidRDefault="00471D8E" w:rsidP="00341FFA">
            <w:pPr>
              <w:pStyle w:val="Normal-pool-Table"/>
              <w:keepNext/>
              <w:keepLines/>
              <w:tabs>
                <w:tab w:val="clear" w:pos="624"/>
                <w:tab w:val="clear" w:pos="1247"/>
                <w:tab w:val="clear" w:pos="1871"/>
                <w:tab w:val="clear" w:pos="2495"/>
                <w:tab w:val="clear" w:pos="3119"/>
                <w:tab w:val="clear" w:pos="3742"/>
                <w:tab w:val="clear" w:pos="4366"/>
              </w:tabs>
              <w:jc w:val="right"/>
              <w:rPr>
                <w:i/>
                <w:iCs/>
                <w:color w:val="002060"/>
                <w:szCs w:val="18"/>
              </w:rPr>
            </w:pPr>
            <w:r w:rsidRPr="00894EC1">
              <w:rPr>
                <w:i/>
                <w:iCs/>
                <w:color w:val="000000"/>
                <w:szCs w:val="18"/>
              </w:rPr>
              <w:t>E / I</w:t>
            </w:r>
          </w:p>
        </w:tc>
        <w:tc>
          <w:tcPr>
            <w:tcW w:w="862" w:type="dxa"/>
            <w:tcBorders>
              <w:top w:val="single" w:sz="4" w:space="0" w:color="auto"/>
              <w:bottom w:val="single" w:sz="12" w:space="0" w:color="auto"/>
            </w:tcBorders>
            <w:vAlign w:val="bottom"/>
          </w:tcPr>
          <w:p w14:paraId="4FC6BB61" w14:textId="77777777" w:rsidR="00471D8E" w:rsidRPr="00894EC1" w:rsidRDefault="00471D8E" w:rsidP="00341FFA">
            <w:pPr>
              <w:pStyle w:val="Normal-pool-Table"/>
              <w:keepNext/>
              <w:keepLines/>
              <w:tabs>
                <w:tab w:val="clear" w:pos="624"/>
                <w:tab w:val="clear" w:pos="1247"/>
                <w:tab w:val="clear" w:pos="1871"/>
                <w:tab w:val="clear" w:pos="2495"/>
                <w:tab w:val="clear" w:pos="3119"/>
                <w:tab w:val="clear" w:pos="3742"/>
                <w:tab w:val="clear" w:pos="4366"/>
              </w:tabs>
              <w:jc w:val="right"/>
              <w:rPr>
                <w:b/>
                <w:bCs/>
                <w:szCs w:val="18"/>
              </w:rPr>
            </w:pPr>
            <w:r w:rsidRPr="00894EC1">
              <w:rPr>
                <w:b/>
                <w:bCs/>
                <w:color w:val="000000"/>
                <w:szCs w:val="18"/>
              </w:rPr>
              <w:t>Всего</w:t>
            </w:r>
          </w:p>
        </w:tc>
      </w:tr>
      <w:tr w:rsidR="00471D8E" w:rsidRPr="00341FFA" w14:paraId="4D6BC841" w14:textId="77777777" w:rsidTr="00341FFA">
        <w:trPr>
          <w:trHeight w:val="57"/>
          <w:jc w:val="right"/>
        </w:trPr>
        <w:tc>
          <w:tcPr>
            <w:tcW w:w="2343" w:type="dxa"/>
            <w:tcBorders>
              <w:top w:val="single" w:sz="12" w:space="0" w:color="auto"/>
            </w:tcBorders>
          </w:tcPr>
          <w:p w14:paraId="6705C154" w14:textId="77777777" w:rsidR="00471D8E" w:rsidRPr="00341FFA" w:rsidRDefault="00471D8E" w:rsidP="00341FFA">
            <w:pPr>
              <w:pStyle w:val="Normal-pool-Table"/>
              <w:keepNext/>
              <w:keepLines/>
              <w:tabs>
                <w:tab w:val="clear" w:pos="624"/>
                <w:tab w:val="clear" w:pos="1247"/>
                <w:tab w:val="clear" w:pos="1871"/>
                <w:tab w:val="clear" w:pos="2495"/>
                <w:tab w:val="clear" w:pos="3119"/>
                <w:tab w:val="clear" w:pos="3742"/>
                <w:tab w:val="clear" w:pos="4366"/>
              </w:tabs>
              <w:rPr>
                <w:szCs w:val="18"/>
              </w:rPr>
            </w:pPr>
            <w:r w:rsidRPr="00341FFA">
              <w:rPr>
                <w:color w:val="000000"/>
                <w:szCs w:val="18"/>
              </w:rPr>
              <w:t>Число Сторон, представивших данные</w:t>
            </w:r>
          </w:p>
        </w:tc>
        <w:tc>
          <w:tcPr>
            <w:tcW w:w="818" w:type="dxa"/>
            <w:tcBorders>
              <w:top w:val="nil"/>
              <w:left w:val="nil"/>
              <w:bottom w:val="nil"/>
              <w:right w:val="nil"/>
            </w:tcBorders>
            <w:noWrap/>
            <w:vAlign w:val="center"/>
          </w:tcPr>
          <w:p w14:paraId="62D6A8ED" w14:textId="77777777" w:rsidR="00471D8E" w:rsidRPr="00341FFA" w:rsidRDefault="00471D8E" w:rsidP="00341FFA">
            <w:pPr>
              <w:pStyle w:val="Normal-pool-Table"/>
              <w:keepNext/>
              <w:keepLines/>
              <w:tabs>
                <w:tab w:val="clear" w:pos="624"/>
                <w:tab w:val="clear" w:pos="1247"/>
                <w:tab w:val="clear" w:pos="1871"/>
                <w:tab w:val="clear" w:pos="2495"/>
                <w:tab w:val="clear" w:pos="3119"/>
                <w:tab w:val="clear" w:pos="3742"/>
                <w:tab w:val="clear" w:pos="4366"/>
              </w:tabs>
              <w:jc w:val="right"/>
              <w:rPr>
                <w:szCs w:val="18"/>
              </w:rPr>
            </w:pPr>
            <w:r w:rsidRPr="00341FFA">
              <w:rPr>
                <w:color w:val="000000"/>
                <w:szCs w:val="18"/>
              </w:rPr>
              <w:t>6</w:t>
            </w:r>
          </w:p>
        </w:tc>
        <w:tc>
          <w:tcPr>
            <w:tcW w:w="655" w:type="dxa"/>
            <w:tcBorders>
              <w:top w:val="nil"/>
              <w:left w:val="nil"/>
              <w:bottom w:val="nil"/>
              <w:right w:val="nil"/>
            </w:tcBorders>
            <w:noWrap/>
            <w:vAlign w:val="center"/>
          </w:tcPr>
          <w:p w14:paraId="601B7E23" w14:textId="77777777" w:rsidR="00471D8E" w:rsidRPr="00341FFA" w:rsidRDefault="00471D8E" w:rsidP="00341FFA">
            <w:pPr>
              <w:pStyle w:val="Normal-pool-Table"/>
              <w:keepNext/>
              <w:keepLines/>
              <w:tabs>
                <w:tab w:val="clear" w:pos="624"/>
                <w:tab w:val="clear" w:pos="1247"/>
                <w:tab w:val="clear" w:pos="1871"/>
                <w:tab w:val="clear" w:pos="2495"/>
                <w:tab w:val="clear" w:pos="3119"/>
                <w:tab w:val="clear" w:pos="3742"/>
                <w:tab w:val="clear" w:pos="4366"/>
              </w:tabs>
              <w:jc w:val="right"/>
              <w:rPr>
                <w:szCs w:val="18"/>
              </w:rPr>
            </w:pPr>
            <w:r w:rsidRPr="00341FFA">
              <w:rPr>
                <w:color w:val="000000"/>
                <w:szCs w:val="18"/>
              </w:rPr>
              <w:t>4</w:t>
            </w:r>
          </w:p>
        </w:tc>
        <w:tc>
          <w:tcPr>
            <w:tcW w:w="819" w:type="dxa"/>
            <w:tcBorders>
              <w:top w:val="nil"/>
              <w:left w:val="nil"/>
              <w:bottom w:val="nil"/>
              <w:right w:val="nil"/>
            </w:tcBorders>
            <w:noWrap/>
            <w:vAlign w:val="center"/>
          </w:tcPr>
          <w:p w14:paraId="19C2F017" w14:textId="77777777" w:rsidR="00471D8E" w:rsidRPr="00341FFA" w:rsidRDefault="00471D8E" w:rsidP="00341FFA">
            <w:pPr>
              <w:pStyle w:val="Normal-pool-Table"/>
              <w:keepNext/>
              <w:keepLines/>
              <w:tabs>
                <w:tab w:val="clear" w:pos="624"/>
                <w:tab w:val="clear" w:pos="1247"/>
                <w:tab w:val="clear" w:pos="1871"/>
                <w:tab w:val="clear" w:pos="2495"/>
                <w:tab w:val="clear" w:pos="3119"/>
                <w:tab w:val="clear" w:pos="3742"/>
                <w:tab w:val="clear" w:pos="4366"/>
              </w:tabs>
              <w:jc w:val="right"/>
              <w:rPr>
                <w:szCs w:val="18"/>
              </w:rPr>
            </w:pPr>
            <w:r w:rsidRPr="00341FFA">
              <w:rPr>
                <w:color w:val="000000"/>
                <w:szCs w:val="18"/>
              </w:rPr>
              <w:t>14</w:t>
            </w:r>
          </w:p>
        </w:tc>
        <w:tc>
          <w:tcPr>
            <w:tcW w:w="728" w:type="dxa"/>
            <w:tcBorders>
              <w:top w:val="nil"/>
              <w:left w:val="nil"/>
              <w:bottom w:val="nil"/>
              <w:right w:val="nil"/>
            </w:tcBorders>
            <w:noWrap/>
            <w:vAlign w:val="center"/>
          </w:tcPr>
          <w:p w14:paraId="668160FE" w14:textId="77777777" w:rsidR="00471D8E" w:rsidRPr="00341FFA" w:rsidRDefault="00471D8E" w:rsidP="00341FFA">
            <w:pPr>
              <w:pStyle w:val="Normal-pool-Table"/>
              <w:keepNext/>
              <w:keepLines/>
              <w:tabs>
                <w:tab w:val="clear" w:pos="624"/>
                <w:tab w:val="clear" w:pos="1247"/>
                <w:tab w:val="clear" w:pos="1871"/>
                <w:tab w:val="clear" w:pos="2495"/>
                <w:tab w:val="clear" w:pos="3119"/>
                <w:tab w:val="clear" w:pos="3742"/>
                <w:tab w:val="clear" w:pos="4366"/>
              </w:tabs>
              <w:jc w:val="right"/>
              <w:rPr>
                <w:szCs w:val="18"/>
              </w:rPr>
            </w:pPr>
            <w:r w:rsidRPr="00341FFA">
              <w:rPr>
                <w:color w:val="000000"/>
                <w:szCs w:val="18"/>
              </w:rPr>
              <w:t>3</w:t>
            </w:r>
          </w:p>
        </w:tc>
        <w:tc>
          <w:tcPr>
            <w:tcW w:w="626" w:type="dxa"/>
            <w:tcBorders>
              <w:top w:val="nil"/>
              <w:left w:val="nil"/>
              <w:bottom w:val="nil"/>
              <w:right w:val="nil"/>
            </w:tcBorders>
            <w:noWrap/>
            <w:vAlign w:val="center"/>
          </w:tcPr>
          <w:p w14:paraId="0C72EAC9" w14:textId="77777777" w:rsidR="00471D8E" w:rsidRPr="00341FFA" w:rsidRDefault="00471D8E" w:rsidP="00341FFA">
            <w:pPr>
              <w:pStyle w:val="Normal-pool-Table"/>
              <w:keepNext/>
              <w:keepLines/>
              <w:tabs>
                <w:tab w:val="clear" w:pos="624"/>
                <w:tab w:val="clear" w:pos="1247"/>
                <w:tab w:val="clear" w:pos="1871"/>
                <w:tab w:val="clear" w:pos="2495"/>
                <w:tab w:val="clear" w:pos="3119"/>
                <w:tab w:val="clear" w:pos="3742"/>
                <w:tab w:val="clear" w:pos="4366"/>
              </w:tabs>
              <w:jc w:val="right"/>
              <w:rPr>
                <w:szCs w:val="18"/>
              </w:rPr>
            </w:pPr>
            <w:r w:rsidRPr="00341FFA">
              <w:rPr>
                <w:color w:val="000000"/>
                <w:szCs w:val="18"/>
              </w:rPr>
              <w:t>3</w:t>
            </w:r>
          </w:p>
        </w:tc>
        <w:tc>
          <w:tcPr>
            <w:tcW w:w="728" w:type="dxa"/>
            <w:tcBorders>
              <w:top w:val="nil"/>
              <w:left w:val="nil"/>
              <w:bottom w:val="nil"/>
              <w:right w:val="nil"/>
            </w:tcBorders>
            <w:vAlign w:val="center"/>
          </w:tcPr>
          <w:p w14:paraId="2FA5D3D2" w14:textId="77777777" w:rsidR="00471D8E" w:rsidRPr="00341FFA" w:rsidRDefault="00471D8E" w:rsidP="00341FFA">
            <w:pPr>
              <w:pStyle w:val="Normal-pool-Table"/>
              <w:keepNext/>
              <w:keepLines/>
              <w:tabs>
                <w:tab w:val="clear" w:pos="624"/>
                <w:tab w:val="clear" w:pos="1247"/>
                <w:tab w:val="clear" w:pos="1871"/>
                <w:tab w:val="clear" w:pos="2495"/>
                <w:tab w:val="clear" w:pos="3119"/>
                <w:tab w:val="clear" w:pos="3742"/>
                <w:tab w:val="clear" w:pos="4366"/>
              </w:tabs>
              <w:jc w:val="right"/>
              <w:rPr>
                <w:szCs w:val="18"/>
              </w:rPr>
            </w:pPr>
            <w:r w:rsidRPr="00341FFA">
              <w:rPr>
                <w:color w:val="000000"/>
                <w:szCs w:val="18"/>
              </w:rPr>
              <w:t>3</w:t>
            </w:r>
          </w:p>
        </w:tc>
        <w:tc>
          <w:tcPr>
            <w:tcW w:w="728" w:type="dxa"/>
            <w:tcBorders>
              <w:top w:val="nil"/>
              <w:left w:val="nil"/>
              <w:bottom w:val="nil"/>
              <w:right w:val="nil"/>
            </w:tcBorders>
            <w:vAlign w:val="center"/>
          </w:tcPr>
          <w:p w14:paraId="07BBFEFA" w14:textId="77777777" w:rsidR="00471D8E" w:rsidRPr="00341FFA" w:rsidRDefault="00471D8E" w:rsidP="00341FFA">
            <w:pPr>
              <w:pStyle w:val="Normal-pool-Table"/>
              <w:keepNext/>
              <w:keepLines/>
              <w:tabs>
                <w:tab w:val="clear" w:pos="624"/>
                <w:tab w:val="clear" w:pos="1247"/>
                <w:tab w:val="clear" w:pos="1871"/>
                <w:tab w:val="clear" w:pos="2495"/>
                <w:tab w:val="clear" w:pos="3119"/>
                <w:tab w:val="clear" w:pos="3742"/>
                <w:tab w:val="clear" w:pos="4366"/>
              </w:tabs>
              <w:jc w:val="right"/>
              <w:rPr>
                <w:szCs w:val="18"/>
              </w:rPr>
            </w:pPr>
            <w:r w:rsidRPr="00341FFA">
              <w:rPr>
                <w:color w:val="000000"/>
                <w:szCs w:val="18"/>
              </w:rPr>
              <w:t>6</w:t>
            </w:r>
          </w:p>
        </w:tc>
        <w:tc>
          <w:tcPr>
            <w:tcW w:w="862" w:type="dxa"/>
            <w:tcBorders>
              <w:top w:val="nil"/>
              <w:left w:val="nil"/>
              <w:bottom w:val="nil"/>
              <w:right w:val="nil"/>
            </w:tcBorders>
            <w:vAlign w:val="center"/>
          </w:tcPr>
          <w:p w14:paraId="52316E92" w14:textId="77777777" w:rsidR="00471D8E" w:rsidRPr="00341FFA" w:rsidRDefault="00471D8E" w:rsidP="00341FFA">
            <w:pPr>
              <w:pStyle w:val="Normal-pool-Table"/>
              <w:keepNext/>
              <w:keepLines/>
              <w:tabs>
                <w:tab w:val="clear" w:pos="624"/>
                <w:tab w:val="clear" w:pos="1247"/>
                <w:tab w:val="clear" w:pos="1871"/>
                <w:tab w:val="clear" w:pos="2495"/>
                <w:tab w:val="clear" w:pos="3119"/>
                <w:tab w:val="clear" w:pos="3742"/>
                <w:tab w:val="clear" w:pos="4366"/>
              </w:tabs>
              <w:jc w:val="right"/>
              <w:rPr>
                <w:b/>
                <w:bCs/>
                <w:szCs w:val="18"/>
              </w:rPr>
            </w:pPr>
            <w:r w:rsidRPr="00341FFA">
              <w:rPr>
                <w:b/>
                <w:bCs/>
                <w:color w:val="000000"/>
                <w:szCs w:val="18"/>
              </w:rPr>
              <w:t>15</w:t>
            </w:r>
          </w:p>
        </w:tc>
      </w:tr>
      <w:tr w:rsidR="00471D8E" w:rsidRPr="00341FFA" w14:paraId="79E0E409" w14:textId="77777777" w:rsidTr="00341FFA">
        <w:trPr>
          <w:trHeight w:val="57"/>
          <w:jc w:val="right"/>
        </w:trPr>
        <w:tc>
          <w:tcPr>
            <w:tcW w:w="2343" w:type="dxa"/>
          </w:tcPr>
          <w:p w14:paraId="3AEE5110" w14:textId="77777777" w:rsidR="00471D8E" w:rsidRPr="00341FFA" w:rsidRDefault="00471D8E" w:rsidP="00341FFA">
            <w:pPr>
              <w:pStyle w:val="Normal-pool-Table"/>
              <w:keepNext/>
              <w:keepLines/>
              <w:tabs>
                <w:tab w:val="clear" w:pos="624"/>
                <w:tab w:val="clear" w:pos="1247"/>
                <w:tab w:val="clear" w:pos="1871"/>
                <w:tab w:val="clear" w:pos="2495"/>
                <w:tab w:val="clear" w:pos="3119"/>
                <w:tab w:val="clear" w:pos="3742"/>
                <w:tab w:val="clear" w:pos="4366"/>
              </w:tabs>
              <w:rPr>
                <w:b/>
                <w:bCs/>
                <w:szCs w:val="18"/>
              </w:rPr>
            </w:pPr>
            <w:r w:rsidRPr="00341FFA">
              <w:rPr>
                <w:b/>
                <w:bCs/>
                <w:color w:val="000000"/>
                <w:szCs w:val="18"/>
              </w:rPr>
              <w:t>Общий заявленный объем производства для всех видов применения</w:t>
            </w:r>
          </w:p>
        </w:tc>
        <w:tc>
          <w:tcPr>
            <w:tcW w:w="818" w:type="dxa"/>
            <w:tcBorders>
              <w:top w:val="nil"/>
              <w:left w:val="nil"/>
              <w:bottom w:val="nil"/>
              <w:right w:val="nil"/>
            </w:tcBorders>
            <w:noWrap/>
            <w:vAlign w:val="bottom"/>
          </w:tcPr>
          <w:p w14:paraId="63A8986B" w14:textId="77777777" w:rsidR="00471D8E" w:rsidRPr="00341FFA" w:rsidRDefault="00471D8E" w:rsidP="00341FFA">
            <w:pPr>
              <w:pStyle w:val="Normal-pool-Table"/>
              <w:keepNext/>
              <w:keepLines/>
              <w:tabs>
                <w:tab w:val="clear" w:pos="624"/>
                <w:tab w:val="clear" w:pos="1247"/>
                <w:tab w:val="clear" w:pos="1871"/>
                <w:tab w:val="clear" w:pos="2495"/>
                <w:tab w:val="clear" w:pos="3119"/>
                <w:tab w:val="clear" w:pos="3742"/>
                <w:tab w:val="clear" w:pos="4366"/>
              </w:tabs>
              <w:jc w:val="right"/>
              <w:rPr>
                <w:b/>
                <w:bCs/>
                <w:szCs w:val="18"/>
              </w:rPr>
            </w:pPr>
            <w:r w:rsidRPr="00341FFA">
              <w:rPr>
                <w:b/>
                <w:bCs/>
                <w:color w:val="000000"/>
                <w:szCs w:val="18"/>
              </w:rPr>
              <w:t>179 037</w:t>
            </w:r>
          </w:p>
        </w:tc>
        <w:tc>
          <w:tcPr>
            <w:tcW w:w="655" w:type="dxa"/>
            <w:tcBorders>
              <w:top w:val="nil"/>
              <w:left w:val="nil"/>
              <w:bottom w:val="nil"/>
              <w:right w:val="nil"/>
            </w:tcBorders>
            <w:noWrap/>
            <w:vAlign w:val="bottom"/>
          </w:tcPr>
          <w:p w14:paraId="55EC3742" w14:textId="77777777" w:rsidR="00471D8E" w:rsidRPr="00341FFA" w:rsidRDefault="00471D8E" w:rsidP="00341FFA">
            <w:pPr>
              <w:pStyle w:val="Normal-pool-Table"/>
              <w:keepNext/>
              <w:keepLines/>
              <w:tabs>
                <w:tab w:val="clear" w:pos="624"/>
                <w:tab w:val="clear" w:pos="1247"/>
                <w:tab w:val="clear" w:pos="1871"/>
                <w:tab w:val="clear" w:pos="2495"/>
                <w:tab w:val="clear" w:pos="3119"/>
                <w:tab w:val="clear" w:pos="3742"/>
                <w:tab w:val="clear" w:pos="4366"/>
              </w:tabs>
              <w:jc w:val="right"/>
              <w:rPr>
                <w:b/>
                <w:bCs/>
                <w:szCs w:val="18"/>
              </w:rPr>
            </w:pPr>
            <w:r w:rsidRPr="00341FFA">
              <w:rPr>
                <w:b/>
                <w:bCs/>
                <w:color w:val="000000"/>
                <w:szCs w:val="18"/>
              </w:rPr>
              <w:t>1 843</w:t>
            </w:r>
          </w:p>
        </w:tc>
        <w:tc>
          <w:tcPr>
            <w:tcW w:w="819" w:type="dxa"/>
            <w:tcBorders>
              <w:top w:val="nil"/>
              <w:left w:val="nil"/>
              <w:bottom w:val="nil"/>
              <w:right w:val="nil"/>
            </w:tcBorders>
            <w:noWrap/>
            <w:vAlign w:val="bottom"/>
          </w:tcPr>
          <w:p w14:paraId="6210B884" w14:textId="77777777" w:rsidR="00471D8E" w:rsidRPr="00341FFA" w:rsidRDefault="00471D8E" w:rsidP="00341FFA">
            <w:pPr>
              <w:pStyle w:val="Normal-pool-Table"/>
              <w:keepNext/>
              <w:keepLines/>
              <w:tabs>
                <w:tab w:val="clear" w:pos="624"/>
                <w:tab w:val="clear" w:pos="1247"/>
                <w:tab w:val="clear" w:pos="1871"/>
                <w:tab w:val="clear" w:pos="2495"/>
                <w:tab w:val="clear" w:pos="3119"/>
                <w:tab w:val="clear" w:pos="3742"/>
                <w:tab w:val="clear" w:pos="4366"/>
              </w:tabs>
              <w:jc w:val="right"/>
              <w:rPr>
                <w:b/>
                <w:bCs/>
                <w:szCs w:val="18"/>
              </w:rPr>
            </w:pPr>
            <w:r w:rsidRPr="00341FFA">
              <w:rPr>
                <w:b/>
                <w:bCs/>
                <w:color w:val="000000"/>
                <w:szCs w:val="18"/>
              </w:rPr>
              <w:t>352 946</w:t>
            </w:r>
          </w:p>
        </w:tc>
        <w:tc>
          <w:tcPr>
            <w:tcW w:w="728" w:type="dxa"/>
            <w:tcBorders>
              <w:top w:val="nil"/>
              <w:left w:val="nil"/>
              <w:bottom w:val="nil"/>
              <w:right w:val="nil"/>
            </w:tcBorders>
            <w:noWrap/>
            <w:vAlign w:val="bottom"/>
          </w:tcPr>
          <w:p w14:paraId="36837C1E" w14:textId="77777777" w:rsidR="00471D8E" w:rsidRPr="00341FFA" w:rsidRDefault="00471D8E" w:rsidP="00341FFA">
            <w:pPr>
              <w:pStyle w:val="Normal-pool-Table"/>
              <w:keepNext/>
              <w:keepLines/>
              <w:tabs>
                <w:tab w:val="clear" w:pos="624"/>
                <w:tab w:val="clear" w:pos="1247"/>
                <w:tab w:val="clear" w:pos="1871"/>
                <w:tab w:val="clear" w:pos="2495"/>
                <w:tab w:val="clear" w:pos="3119"/>
                <w:tab w:val="clear" w:pos="3742"/>
                <w:tab w:val="clear" w:pos="4366"/>
              </w:tabs>
              <w:jc w:val="right"/>
              <w:rPr>
                <w:b/>
                <w:bCs/>
                <w:szCs w:val="18"/>
              </w:rPr>
            </w:pPr>
            <w:r w:rsidRPr="00341FFA">
              <w:rPr>
                <w:b/>
                <w:bCs/>
                <w:color w:val="000000"/>
                <w:szCs w:val="18"/>
              </w:rPr>
              <w:t>46 781</w:t>
            </w:r>
          </w:p>
        </w:tc>
        <w:tc>
          <w:tcPr>
            <w:tcW w:w="626" w:type="dxa"/>
            <w:tcBorders>
              <w:top w:val="nil"/>
              <w:left w:val="nil"/>
              <w:bottom w:val="nil"/>
              <w:right w:val="nil"/>
            </w:tcBorders>
            <w:noWrap/>
            <w:vAlign w:val="bottom"/>
          </w:tcPr>
          <w:p w14:paraId="6D3D4E68" w14:textId="77777777" w:rsidR="00471D8E" w:rsidRPr="00341FFA" w:rsidRDefault="00471D8E" w:rsidP="00341FFA">
            <w:pPr>
              <w:pStyle w:val="Normal-pool-Table"/>
              <w:keepNext/>
              <w:keepLines/>
              <w:tabs>
                <w:tab w:val="clear" w:pos="624"/>
                <w:tab w:val="clear" w:pos="1247"/>
                <w:tab w:val="clear" w:pos="1871"/>
                <w:tab w:val="clear" w:pos="2495"/>
                <w:tab w:val="clear" w:pos="3119"/>
                <w:tab w:val="clear" w:pos="3742"/>
                <w:tab w:val="clear" w:pos="4366"/>
              </w:tabs>
              <w:jc w:val="right"/>
              <w:rPr>
                <w:b/>
                <w:bCs/>
                <w:szCs w:val="18"/>
              </w:rPr>
            </w:pPr>
            <w:r w:rsidRPr="00341FFA">
              <w:rPr>
                <w:b/>
                <w:bCs/>
                <w:color w:val="000000"/>
                <w:szCs w:val="18"/>
              </w:rPr>
              <w:t>3</w:t>
            </w:r>
          </w:p>
        </w:tc>
        <w:tc>
          <w:tcPr>
            <w:tcW w:w="728" w:type="dxa"/>
            <w:tcBorders>
              <w:top w:val="nil"/>
              <w:left w:val="nil"/>
              <w:bottom w:val="nil"/>
              <w:right w:val="nil"/>
            </w:tcBorders>
            <w:vAlign w:val="bottom"/>
          </w:tcPr>
          <w:p w14:paraId="63F5DEDF" w14:textId="77777777" w:rsidR="00471D8E" w:rsidRPr="00341FFA" w:rsidRDefault="00471D8E" w:rsidP="00341FFA">
            <w:pPr>
              <w:pStyle w:val="Normal-pool-Table"/>
              <w:keepNext/>
              <w:keepLines/>
              <w:tabs>
                <w:tab w:val="clear" w:pos="624"/>
                <w:tab w:val="clear" w:pos="1247"/>
                <w:tab w:val="clear" w:pos="1871"/>
                <w:tab w:val="clear" w:pos="2495"/>
                <w:tab w:val="clear" w:pos="3119"/>
                <w:tab w:val="clear" w:pos="3742"/>
                <w:tab w:val="clear" w:pos="4366"/>
              </w:tabs>
              <w:jc w:val="right"/>
              <w:rPr>
                <w:b/>
                <w:bCs/>
                <w:szCs w:val="18"/>
              </w:rPr>
            </w:pPr>
            <w:r w:rsidRPr="00341FFA">
              <w:rPr>
                <w:b/>
                <w:bCs/>
                <w:color w:val="000000"/>
                <w:szCs w:val="18"/>
              </w:rPr>
              <w:t>3 254</w:t>
            </w:r>
          </w:p>
        </w:tc>
        <w:tc>
          <w:tcPr>
            <w:tcW w:w="728" w:type="dxa"/>
            <w:tcBorders>
              <w:top w:val="nil"/>
              <w:left w:val="nil"/>
              <w:bottom w:val="nil"/>
              <w:right w:val="nil"/>
            </w:tcBorders>
            <w:vAlign w:val="bottom"/>
          </w:tcPr>
          <w:p w14:paraId="6A73EAD9" w14:textId="77777777" w:rsidR="00471D8E" w:rsidRPr="00341FFA" w:rsidRDefault="00471D8E" w:rsidP="00341FFA">
            <w:pPr>
              <w:pStyle w:val="Normal-pool-Table"/>
              <w:keepNext/>
              <w:keepLines/>
              <w:tabs>
                <w:tab w:val="clear" w:pos="624"/>
                <w:tab w:val="clear" w:pos="1247"/>
                <w:tab w:val="clear" w:pos="1871"/>
                <w:tab w:val="clear" w:pos="2495"/>
                <w:tab w:val="clear" w:pos="3119"/>
                <w:tab w:val="clear" w:pos="3742"/>
                <w:tab w:val="clear" w:pos="4366"/>
              </w:tabs>
              <w:jc w:val="right"/>
              <w:rPr>
                <w:b/>
                <w:bCs/>
                <w:szCs w:val="18"/>
              </w:rPr>
            </w:pPr>
            <w:r w:rsidRPr="00341FFA">
              <w:rPr>
                <w:b/>
                <w:bCs/>
                <w:color w:val="000000"/>
                <w:szCs w:val="18"/>
              </w:rPr>
              <w:t>12 106</w:t>
            </w:r>
          </w:p>
        </w:tc>
        <w:tc>
          <w:tcPr>
            <w:tcW w:w="862" w:type="dxa"/>
            <w:tcBorders>
              <w:top w:val="nil"/>
              <w:left w:val="nil"/>
              <w:bottom w:val="nil"/>
              <w:right w:val="nil"/>
            </w:tcBorders>
            <w:vAlign w:val="bottom"/>
          </w:tcPr>
          <w:p w14:paraId="7C057EDD" w14:textId="77777777" w:rsidR="00471D8E" w:rsidRPr="00341FFA" w:rsidRDefault="00471D8E" w:rsidP="00341FFA">
            <w:pPr>
              <w:pStyle w:val="Normal-pool-Table"/>
              <w:keepNext/>
              <w:keepLines/>
              <w:tabs>
                <w:tab w:val="clear" w:pos="624"/>
                <w:tab w:val="clear" w:pos="1247"/>
                <w:tab w:val="clear" w:pos="1871"/>
                <w:tab w:val="clear" w:pos="2495"/>
                <w:tab w:val="clear" w:pos="3119"/>
                <w:tab w:val="clear" w:pos="3742"/>
                <w:tab w:val="clear" w:pos="4366"/>
              </w:tabs>
              <w:jc w:val="right"/>
              <w:rPr>
                <w:b/>
                <w:bCs/>
                <w:szCs w:val="18"/>
              </w:rPr>
            </w:pPr>
            <w:r w:rsidRPr="00341FFA">
              <w:rPr>
                <w:b/>
                <w:bCs/>
                <w:color w:val="000000"/>
                <w:szCs w:val="18"/>
              </w:rPr>
              <w:t>595 970</w:t>
            </w:r>
          </w:p>
        </w:tc>
      </w:tr>
      <w:tr w:rsidR="00471D8E" w:rsidRPr="00341FFA" w14:paraId="780A3F7C" w14:textId="77777777" w:rsidTr="00341FFA">
        <w:trPr>
          <w:trHeight w:val="57"/>
          <w:jc w:val="right"/>
        </w:trPr>
        <w:tc>
          <w:tcPr>
            <w:tcW w:w="2343" w:type="dxa"/>
          </w:tcPr>
          <w:p w14:paraId="439921EF" w14:textId="77777777" w:rsidR="00471D8E" w:rsidRPr="00341FFA" w:rsidRDefault="00471D8E" w:rsidP="00341FFA">
            <w:pPr>
              <w:pStyle w:val="Normal-pool-Table"/>
              <w:tabs>
                <w:tab w:val="clear" w:pos="624"/>
                <w:tab w:val="clear" w:pos="1247"/>
                <w:tab w:val="clear" w:pos="1871"/>
                <w:tab w:val="clear" w:pos="2495"/>
                <w:tab w:val="clear" w:pos="3119"/>
                <w:tab w:val="clear" w:pos="3742"/>
                <w:tab w:val="clear" w:pos="4366"/>
              </w:tabs>
              <w:rPr>
                <w:szCs w:val="18"/>
              </w:rPr>
            </w:pPr>
            <w:r w:rsidRPr="00341FFA">
              <w:rPr>
                <w:color w:val="000000"/>
                <w:szCs w:val="18"/>
              </w:rPr>
              <w:t>Объем производства для применения в качестве исходного сырья внутри страны</w:t>
            </w:r>
          </w:p>
        </w:tc>
        <w:tc>
          <w:tcPr>
            <w:tcW w:w="818" w:type="dxa"/>
            <w:tcBorders>
              <w:top w:val="nil"/>
              <w:left w:val="nil"/>
              <w:bottom w:val="nil"/>
              <w:right w:val="nil"/>
            </w:tcBorders>
            <w:noWrap/>
            <w:vAlign w:val="bottom"/>
          </w:tcPr>
          <w:p w14:paraId="64B7A09E" w14:textId="77777777" w:rsidR="00471D8E" w:rsidRPr="00341FFA" w:rsidRDefault="00471D8E" w:rsidP="00341FFA">
            <w:pPr>
              <w:pStyle w:val="Normal-pool-Table"/>
              <w:tabs>
                <w:tab w:val="clear" w:pos="624"/>
                <w:tab w:val="clear" w:pos="1247"/>
                <w:tab w:val="clear" w:pos="1871"/>
                <w:tab w:val="clear" w:pos="2495"/>
                <w:tab w:val="clear" w:pos="3119"/>
                <w:tab w:val="clear" w:pos="3742"/>
                <w:tab w:val="clear" w:pos="4366"/>
              </w:tabs>
              <w:jc w:val="right"/>
              <w:rPr>
                <w:szCs w:val="18"/>
              </w:rPr>
            </w:pPr>
            <w:r w:rsidRPr="00341FFA">
              <w:rPr>
                <w:color w:val="000000"/>
                <w:szCs w:val="18"/>
              </w:rPr>
              <w:t>178 988</w:t>
            </w:r>
          </w:p>
        </w:tc>
        <w:tc>
          <w:tcPr>
            <w:tcW w:w="655" w:type="dxa"/>
            <w:tcBorders>
              <w:top w:val="nil"/>
              <w:left w:val="nil"/>
              <w:bottom w:val="nil"/>
              <w:right w:val="nil"/>
            </w:tcBorders>
            <w:noWrap/>
            <w:vAlign w:val="bottom"/>
          </w:tcPr>
          <w:p w14:paraId="7399C295" w14:textId="77777777" w:rsidR="00471D8E" w:rsidRPr="00341FFA" w:rsidRDefault="00471D8E" w:rsidP="00341FFA">
            <w:pPr>
              <w:pStyle w:val="Normal-pool-Table"/>
              <w:tabs>
                <w:tab w:val="clear" w:pos="624"/>
                <w:tab w:val="clear" w:pos="1247"/>
                <w:tab w:val="clear" w:pos="1871"/>
                <w:tab w:val="clear" w:pos="2495"/>
                <w:tab w:val="clear" w:pos="3119"/>
                <w:tab w:val="clear" w:pos="3742"/>
                <w:tab w:val="clear" w:pos="4366"/>
              </w:tabs>
              <w:jc w:val="right"/>
              <w:rPr>
                <w:szCs w:val="18"/>
              </w:rPr>
            </w:pPr>
            <w:r w:rsidRPr="00341FFA">
              <w:rPr>
                <w:color w:val="000000"/>
                <w:szCs w:val="18"/>
              </w:rPr>
              <w:t>1 543</w:t>
            </w:r>
          </w:p>
        </w:tc>
        <w:tc>
          <w:tcPr>
            <w:tcW w:w="819" w:type="dxa"/>
            <w:tcBorders>
              <w:top w:val="nil"/>
              <w:left w:val="nil"/>
              <w:bottom w:val="nil"/>
              <w:right w:val="nil"/>
            </w:tcBorders>
            <w:noWrap/>
            <w:vAlign w:val="bottom"/>
          </w:tcPr>
          <w:p w14:paraId="6CCAD1A0" w14:textId="77777777" w:rsidR="00471D8E" w:rsidRPr="00341FFA" w:rsidRDefault="00471D8E" w:rsidP="00341FFA">
            <w:pPr>
              <w:pStyle w:val="Normal-pool-Table"/>
              <w:tabs>
                <w:tab w:val="clear" w:pos="624"/>
                <w:tab w:val="clear" w:pos="1247"/>
                <w:tab w:val="clear" w:pos="1871"/>
                <w:tab w:val="clear" w:pos="2495"/>
                <w:tab w:val="clear" w:pos="3119"/>
                <w:tab w:val="clear" w:pos="3742"/>
                <w:tab w:val="clear" w:pos="4366"/>
              </w:tabs>
              <w:jc w:val="right"/>
              <w:rPr>
                <w:szCs w:val="18"/>
              </w:rPr>
            </w:pPr>
            <w:r w:rsidRPr="00341FFA">
              <w:rPr>
                <w:color w:val="000000"/>
                <w:szCs w:val="18"/>
              </w:rPr>
              <w:t>319 093</w:t>
            </w:r>
          </w:p>
        </w:tc>
        <w:tc>
          <w:tcPr>
            <w:tcW w:w="728" w:type="dxa"/>
            <w:tcBorders>
              <w:top w:val="nil"/>
              <w:left w:val="nil"/>
              <w:bottom w:val="nil"/>
              <w:right w:val="nil"/>
            </w:tcBorders>
            <w:noWrap/>
            <w:vAlign w:val="bottom"/>
          </w:tcPr>
          <w:p w14:paraId="3BD8DEF0" w14:textId="77777777" w:rsidR="00471D8E" w:rsidRPr="00341FFA" w:rsidRDefault="00471D8E" w:rsidP="00341FFA">
            <w:pPr>
              <w:pStyle w:val="Normal-pool-Table"/>
              <w:tabs>
                <w:tab w:val="clear" w:pos="624"/>
                <w:tab w:val="clear" w:pos="1247"/>
                <w:tab w:val="clear" w:pos="1871"/>
                <w:tab w:val="clear" w:pos="2495"/>
                <w:tab w:val="clear" w:pos="3119"/>
                <w:tab w:val="clear" w:pos="3742"/>
                <w:tab w:val="clear" w:pos="4366"/>
              </w:tabs>
              <w:jc w:val="right"/>
              <w:rPr>
                <w:szCs w:val="18"/>
              </w:rPr>
            </w:pPr>
            <w:r w:rsidRPr="00341FFA">
              <w:rPr>
                <w:color w:val="000000"/>
                <w:szCs w:val="18"/>
              </w:rPr>
              <w:t>46 667</w:t>
            </w:r>
          </w:p>
        </w:tc>
        <w:tc>
          <w:tcPr>
            <w:tcW w:w="626" w:type="dxa"/>
            <w:tcBorders>
              <w:top w:val="nil"/>
              <w:left w:val="nil"/>
              <w:bottom w:val="nil"/>
              <w:right w:val="nil"/>
            </w:tcBorders>
            <w:noWrap/>
            <w:vAlign w:val="bottom"/>
          </w:tcPr>
          <w:p w14:paraId="09ED61C0" w14:textId="77777777" w:rsidR="00471D8E" w:rsidRPr="00341FFA" w:rsidRDefault="00471D8E" w:rsidP="00341FFA">
            <w:pPr>
              <w:pStyle w:val="Normal-pool-Table"/>
              <w:tabs>
                <w:tab w:val="clear" w:pos="624"/>
                <w:tab w:val="clear" w:pos="1247"/>
                <w:tab w:val="clear" w:pos="1871"/>
                <w:tab w:val="clear" w:pos="2495"/>
                <w:tab w:val="clear" w:pos="3119"/>
                <w:tab w:val="clear" w:pos="3742"/>
                <w:tab w:val="clear" w:pos="4366"/>
              </w:tabs>
              <w:jc w:val="right"/>
              <w:rPr>
                <w:szCs w:val="18"/>
              </w:rPr>
            </w:pPr>
            <w:r w:rsidRPr="00341FFA">
              <w:rPr>
                <w:color w:val="000000"/>
                <w:szCs w:val="18"/>
              </w:rPr>
              <w:t>1</w:t>
            </w:r>
          </w:p>
        </w:tc>
        <w:tc>
          <w:tcPr>
            <w:tcW w:w="728" w:type="dxa"/>
            <w:tcBorders>
              <w:top w:val="nil"/>
              <w:left w:val="nil"/>
              <w:bottom w:val="nil"/>
              <w:right w:val="nil"/>
            </w:tcBorders>
            <w:vAlign w:val="bottom"/>
          </w:tcPr>
          <w:p w14:paraId="72CBBDF1" w14:textId="77777777" w:rsidR="00471D8E" w:rsidRPr="00341FFA" w:rsidRDefault="00471D8E" w:rsidP="00341FFA">
            <w:pPr>
              <w:pStyle w:val="Normal-pool-Table"/>
              <w:tabs>
                <w:tab w:val="clear" w:pos="624"/>
                <w:tab w:val="clear" w:pos="1247"/>
                <w:tab w:val="clear" w:pos="1871"/>
                <w:tab w:val="clear" w:pos="2495"/>
                <w:tab w:val="clear" w:pos="3119"/>
                <w:tab w:val="clear" w:pos="3742"/>
                <w:tab w:val="clear" w:pos="4366"/>
              </w:tabs>
              <w:jc w:val="right"/>
              <w:rPr>
                <w:szCs w:val="18"/>
              </w:rPr>
            </w:pPr>
            <w:r w:rsidRPr="00341FFA">
              <w:rPr>
                <w:color w:val="000000"/>
                <w:szCs w:val="18"/>
              </w:rPr>
              <w:t>2 131</w:t>
            </w:r>
          </w:p>
        </w:tc>
        <w:tc>
          <w:tcPr>
            <w:tcW w:w="728" w:type="dxa"/>
            <w:tcBorders>
              <w:top w:val="nil"/>
              <w:left w:val="nil"/>
              <w:bottom w:val="nil"/>
              <w:right w:val="nil"/>
            </w:tcBorders>
            <w:vAlign w:val="bottom"/>
          </w:tcPr>
          <w:p w14:paraId="0D42B36D" w14:textId="77777777" w:rsidR="00471D8E" w:rsidRPr="00341FFA" w:rsidRDefault="00471D8E" w:rsidP="00341FFA">
            <w:pPr>
              <w:pStyle w:val="Normal-pool-Table"/>
              <w:tabs>
                <w:tab w:val="clear" w:pos="624"/>
                <w:tab w:val="clear" w:pos="1247"/>
                <w:tab w:val="clear" w:pos="1871"/>
                <w:tab w:val="clear" w:pos="2495"/>
                <w:tab w:val="clear" w:pos="3119"/>
                <w:tab w:val="clear" w:pos="3742"/>
                <w:tab w:val="clear" w:pos="4366"/>
              </w:tabs>
              <w:jc w:val="right"/>
              <w:rPr>
                <w:szCs w:val="18"/>
              </w:rPr>
            </w:pPr>
            <w:r w:rsidRPr="00341FFA">
              <w:rPr>
                <w:color w:val="000000"/>
                <w:szCs w:val="18"/>
              </w:rPr>
              <w:t>2 978</w:t>
            </w:r>
          </w:p>
        </w:tc>
        <w:tc>
          <w:tcPr>
            <w:tcW w:w="862" w:type="dxa"/>
            <w:tcBorders>
              <w:top w:val="nil"/>
              <w:left w:val="nil"/>
              <w:bottom w:val="nil"/>
              <w:right w:val="nil"/>
            </w:tcBorders>
            <w:vAlign w:val="bottom"/>
          </w:tcPr>
          <w:p w14:paraId="52EA0D3A" w14:textId="77777777" w:rsidR="00471D8E" w:rsidRPr="00341FFA" w:rsidRDefault="00471D8E" w:rsidP="00341FFA">
            <w:pPr>
              <w:pStyle w:val="Normal-pool-Table"/>
              <w:tabs>
                <w:tab w:val="clear" w:pos="624"/>
                <w:tab w:val="clear" w:pos="1247"/>
                <w:tab w:val="clear" w:pos="1871"/>
                <w:tab w:val="clear" w:pos="2495"/>
                <w:tab w:val="clear" w:pos="3119"/>
                <w:tab w:val="clear" w:pos="3742"/>
                <w:tab w:val="clear" w:pos="4366"/>
              </w:tabs>
              <w:jc w:val="right"/>
              <w:rPr>
                <w:b/>
                <w:bCs/>
                <w:szCs w:val="18"/>
              </w:rPr>
            </w:pPr>
            <w:r w:rsidRPr="00341FFA">
              <w:rPr>
                <w:b/>
                <w:bCs/>
                <w:color w:val="000000"/>
                <w:szCs w:val="18"/>
              </w:rPr>
              <w:t>551 401</w:t>
            </w:r>
          </w:p>
        </w:tc>
      </w:tr>
      <w:tr w:rsidR="00471D8E" w:rsidRPr="00341FFA" w14:paraId="4B99E1E3" w14:textId="77777777" w:rsidTr="00341FFA">
        <w:trPr>
          <w:trHeight w:val="57"/>
          <w:jc w:val="right"/>
        </w:trPr>
        <w:tc>
          <w:tcPr>
            <w:tcW w:w="2343" w:type="dxa"/>
          </w:tcPr>
          <w:p w14:paraId="3C327AF2" w14:textId="77777777" w:rsidR="00471D8E" w:rsidRPr="00341FFA" w:rsidRDefault="00471D8E" w:rsidP="00341FFA">
            <w:pPr>
              <w:pStyle w:val="Normal-pool-Table"/>
              <w:tabs>
                <w:tab w:val="clear" w:pos="624"/>
                <w:tab w:val="clear" w:pos="1247"/>
                <w:tab w:val="clear" w:pos="1871"/>
                <w:tab w:val="clear" w:pos="2495"/>
                <w:tab w:val="clear" w:pos="3119"/>
                <w:tab w:val="clear" w:pos="3742"/>
                <w:tab w:val="clear" w:pos="4366"/>
              </w:tabs>
              <w:rPr>
                <w:szCs w:val="18"/>
              </w:rPr>
            </w:pPr>
            <w:r w:rsidRPr="00341FFA">
              <w:rPr>
                <w:color w:val="000000"/>
                <w:szCs w:val="18"/>
              </w:rPr>
              <w:t>Объем производства для основных или важнейших видов применения внутри страны</w:t>
            </w:r>
          </w:p>
        </w:tc>
        <w:tc>
          <w:tcPr>
            <w:tcW w:w="818" w:type="dxa"/>
            <w:tcBorders>
              <w:top w:val="nil"/>
              <w:left w:val="nil"/>
              <w:bottom w:val="nil"/>
              <w:right w:val="nil"/>
            </w:tcBorders>
            <w:noWrap/>
            <w:vAlign w:val="bottom"/>
          </w:tcPr>
          <w:p w14:paraId="77A37C57" w14:textId="77777777" w:rsidR="00471D8E" w:rsidRPr="00341FFA" w:rsidRDefault="00471D8E" w:rsidP="00341FFA">
            <w:pPr>
              <w:pStyle w:val="Normal-pool-Table"/>
              <w:tabs>
                <w:tab w:val="clear" w:pos="624"/>
                <w:tab w:val="clear" w:pos="1247"/>
                <w:tab w:val="clear" w:pos="1871"/>
                <w:tab w:val="clear" w:pos="2495"/>
                <w:tab w:val="clear" w:pos="3119"/>
                <w:tab w:val="clear" w:pos="3742"/>
                <w:tab w:val="clear" w:pos="4366"/>
              </w:tabs>
              <w:jc w:val="right"/>
              <w:rPr>
                <w:szCs w:val="18"/>
              </w:rPr>
            </w:pPr>
            <w:r w:rsidRPr="00341FFA">
              <w:rPr>
                <w:rFonts w:ascii="Symbol" w:eastAsia="Symbol" w:hAnsi="Symbol" w:cs="Symbol"/>
                <w:color w:val="000000"/>
                <w:spacing w:val="4"/>
                <w:w w:val="103"/>
                <w:kern w:val="14"/>
                <w:szCs w:val="18"/>
              </w:rPr>
              <w:sym w:font="Symbol" w:char="F02D"/>
            </w:r>
          </w:p>
        </w:tc>
        <w:tc>
          <w:tcPr>
            <w:tcW w:w="655" w:type="dxa"/>
            <w:tcBorders>
              <w:top w:val="nil"/>
              <w:left w:val="nil"/>
              <w:bottom w:val="nil"/>
              <w:right w:val="nil"/>
            </w:tcBorders>
            <w:noWrap/>
            <w:vAlign w:val="bottom"/>
          </w:tcPr>
          <w:p w14:paraId="55E5FB0F" w14:textId="77777777" w:rsidR="00471D8E" w:rsidRPr="00341FFA" w:rsidRDefault="00471D8E" w:rsidP="00341FFA">
            <w:pPr>
              <w:pStyle w:val="Normal-pool-Table"/>
              <w:tabs>
                <w:tab w:val="clear" w:pos="624"/>
                <w:tab w:val="clear" w:pos="1247"/>
                <w:tab w:val="clear" w:pos="1871"/>
                <w:tab w:val="clear" w:pos="2495"/>
                <w:tab w:val="clear" w:pos="3119"/>
                <w:tab w:val="clear" w:pos="3742"/>
                <w:tab w:val="clear" w:pos="4366"/>
              </w:tabs>
              <w:jc w:val="right"/>
              <w:rPr>
                <w:szCs w:val="18"/>
              </w:rPr>
            </w:pPr>
            <w:r w:rsidRPr="00341FFA">
              <w:rPr>
                <w:rFonts w:ascii="Symbol" w:eastAsia="Symbol" w:hAnsi="Symbol" w:cs="Symbol"/>
                <w:color w:val="000000"/>
                <w:spacing w:val="4"/>
                <w:w w:val="103"/>
                <w:kern w:val="14"/>
                <w:szCs w:val="18"/>
              </w:rPr>
              <w:sym w:font="Symbol" w:char="F02D"/>
            </w:r>
          </w:p>
        </w:tc>
        <w:tc>
          <w:tcPr>
            <w:tcW w:w="819" w:type="dxa"/>
            <w:tcBorders>
              <w:top w:val="nil"/>
              <w:left w:val="nil"/>
              <w:bottom w:val="nil"/>
              <w:right w:val="nil"/>
            </w:tcBorders>
            <w:noWrap/>
            <w:vAlign w:val="bottom"/>
          </w:tcPr>
          <w:p w14:paraId="72DD4630" w14:textId="77777777" w:rsidR="00471D8E" w:rsidRPr="00341FFA" w:rsidRDefault="00471D8E" w:rsidP="00341FFA">
            <w:pPr>
              <w:pStyle w:val="Normal-pool-Table"/>
              <w:tabs>
                <w:tab w:val="clear" w:pos="624"/>
                <w:tab w:val="clear" w:pos="1247"/>
                <w:tab w:val="clear" w:pos="1871"/>
                <w:tab w:val="clear" w:pos="2495"/>
                <w:tab w:val="clear" w:pos="3119"/>
                <w:tab w:val="clear" w:pos="3742"/>
                <w:tab w:val="clear" w:pos="4366"/>
              </w:tabs>
              <w:jc w:val="right"/>
              <w:rPr>
                <w:szCs w:val="18"/>
              </w:rPr>
            </w:pPr>
            <w:r w:rsidRPr="00341FFA">
              <w:rPr>
                <w:color w:val="000000"/>
                <w:szCs w:val="18"/>
              </w:rPr>
              <w:t>96</w:t>
            </w:r>
          </w:p>
        </w:tc>
        <w:tc>
          <w:tcPr>
            <w:tcW w:w="728" w:type="dxa"/>
            <w:tcBorders>
              <w:top w:val="nil"/>
              <w:left w:val="nil"/>
              <w:bottom w:val="nil"/>
              <w:right w:val="nil"/>
            </w:tcBorders>
            <w:noWrap/>
            <w:vAlign w:val="bottom"/>
          </w:tcPr>
          <w:p w14:paraId="2DDA942D" w14:textId="77777777" w:rsidR="00471D8E" w:rsidRPr="00341FFA" w:rsidRDefault="00471D8E" w:rsidP="00341FFA">
            <w:pPr>
              <w:pStyle w:val="Normal-pool-Table"/>
              <w:tabs>
                <w:tab w:val="clear" w:pos="624"/>
                <w:tab w:val="clear" w:pos="1247"/>
                <w:tab w:val="clear" w:pos="1871"/>
                <w:tab w:val="clear" w:pos="2495"/>
                <w:tab w:val="clear" w:pos="3119"/>
                <w:tab w:val="clear" w:pos="3742"/>
                <w:tab w:val="clear" w:pos="4366"/>
              </w:tabs>
              <w:jc w:val="right"/>
              <w:rPr>
                <w:szCs w:val="18"/>
              </w:rPr>
            </w:pPr>
            <w:r w:rsidRPr="00341FFA">
              <w:rPr>
                <w:rFonts w:ascii="Symbol" w:eastAsia="Symbol" w:hAnsi="Symbol" w:cs="Symbol"/>
                <w:color w:val="000000"/>
                <w:spacing w:val="4"/>
                <w:w w:val="103"/>
                <w:kern w:val="14"/>
                <w:szCs w:val="18"/>
              </w:rPr>
              <w:sym w:font="Symbol" w:char="F02D"/>
            </w:r>
          </w:p>
        </w:tc>
        <w:tc>
          <w:tcPr>
            <w:tcW w:w="626" w:type="dxa"/>
            <w:tcBorders>
              <w:top w:val="nil"/>
              <w:left w:val="nil"/>
              <w:bottom w:val="nil"/>
              <w:right w:val="nil"/>
            </w:tcBorders>
            <w:noWrap/>
            <w:vAlign w:val="bottom"/>
          </w:tcPr>
          <w:p w14:paraId="35735C30" w14:textId="77777777" w:rsidR="00471D8E" w:rsidRPr="00341FFA" w:rsidRDefault="00471D8E" w:rsidP="00341FFA">
            <w:pPr>
              <w:pStyle w:val="Normal-pool-Table"/>
              <w:tabs>
                <w:tab w:val="clear" w:pos="624"/>
                <w:tab w:val="clear" w:pos="1247"/>
                <w:tab w:val="clear" w:pos="1871"/>
                <w:tab w:val="clear" w:pos="2495"/>
                <w:tab w:val="clear" w:pos="3119"/>
                <w:tab w:val="clear" w:pos="3742"/>
                <w:tab w:val="clear" w:pos="4366"/>
              </w:tabs>
              <w:jc w:val="right"/>
              <w:rPr>
                <w:szCs w:val="18"/>
              </w:rPr>
            </w:pPr>
            <w:r w:rsidRPr="00341FFA">
              <w:rPr>
                <w:rFonts w:ascii="Symbol" w:eastAsia="Symbol" w:hAnsi="Symbol" w:cs="Symbol"/>
                <w:color w:val="000000"/>
                <w:spacing w:val="4"/>
                <w:w w:val="103"/>
                <w:kern w:val="14"/>
                <w:szCs w:val="18"/>
              </w:rPr>
              <w:sym w:font="Symbol" w:char="F02D"/>
            </w:r>
          </w:p>
        </w:tc>
        <w:tc>
          <w:tcPr>
            <w:tcW w:w="728" w:type="dxa"/>
            <w:tcBorders>
              <w:top w:val="nil"/>
              <w:left w:val="nil"/>
              <w:bottom w:val="nil"/>
              <w:right w:val="nil"/>
            </w:tcBorders>
            <w:vAlign w:val="bottom"/>
          </w:tcPr>
          <w:p w14:paraId="25A46F1C" w14:textId="77777777" w:rsidR="00471D8E" w:rsidRPr="00341FFA" w:rsidRDefault="00471D8E" w:rsidP="00341FFA">
            <w:pPr>
              <w:pStyle w:val="Normal-pool-Table"/>
              <w:tabs>
                <w:tab w:val="clear" w:pos="624"/>
                <w:tab w:val="clear" w:pos="1247"/>
                <w:tab w:val="clear" w:pos="1871"/>
                <w:tab w:val="clear" w:pos="2495"/>
                <w:tab w:val="clear" w:pos="3119"/>
                <w:tab w:val="clear" w:pos="3742"/>
                <w:tab w:val="clear" w:pos="4366"/>
              </w:tabs>
              <w:jc w:val="right"/>
              <w:rPr>
                <w:szCs w:val="18"/>
              </w:rPr>
            </w:pPr>
            <w:r w:rsidRPr="00341FFA">
              <w:rPr>
                <w:rFonts w:ascii="Symbol" w:eastAsia="Symbol" w:hAnsi="Symbol" w:cs="Symbol"/>
                <w:color w:val="000000"/>
                <w:spacing w:val="4"/>
                <w:w w:val="103"/>
                <w:kern w:val="14"/>
                <w:szCs w:val="18"/>
              </w:rPr>
              <w:sym w:font="Symbol" w:char="F02D"/>
            </w:r>
          </w:p>
        </w:tc>
        <w:tc>
          <w:tcPr>
            <w:tcW w:w="728" w:type="dxa"/>
            <w:tcBorders>
              <w:top w:val="nil"/>
              <w:left w:val="nil"/>
              <w:bottom w:val="nil"/>
              <w:right w:val="nil"/>
            </w:tcBorders>
            <w:vAlign w:val="bottom"/>
          </w:tcPr>
          <w:p w14:paraId="30475E90" w14:textId="77777777" w:rsidR="00471D8E" w:rsidRPr="00341FFA" w:rsidRDefault="00471D8E" w:rsidP="00341FFA">
            <w:pPr>
              <w:pStyle w:val="Normal-pool-Table"/>
              <w:tabs>
                <w:tab w:val="clear" w:pos="624"/>
                <w:tab w:val="clear" w:pos="1247"/>
                <w:tab w:val="clear" w:pos="1871"/>
                <w:tab w:val="clear" w:pos="2495"/>
                <w:tab w:val="clear" w:pos="3119"/>
                <w:tab w:val="clear" w:pos="3742"/>
                <w:tab w:val="clear" w:pos="4366"/>
              </w:tabs>
              <w:jc w:val="right"/>
              <w:rPr>
                <w:szCs w:val="18"/>
              </w:rPr>
            </w:pPr>
            <w:r w:rsidRPr="00341FFA">
              <w:rPr>
                <w:rFonts w:ascii="Symbol" w:eastAsia="Symbol" w:hAnsi="Symbol" w:cs="Symbol"/>
                <w:color w:val="000000"/>
                <w:spacing w:val="4"/>
                <w:w w:val="103"/>
                <w:kern w:val="14"/>
                <w:szCs w:val="18"/>
              </w:rPr>
              <w:sym w:font="Symbol" w:char="F02D"/>
            </w:r>
          </w:p>
        </w:tc>
        <w:tc>
          <w:tcPr>
            <w:tcW w:w="862" w:type="dxa"/>
            <w:tcBorders>
              <w:top w:val="nil"/>
              <w:left w:val="nil"/>
              <w:bottom w:val="nil"/>
              <w:right w:val="nil"/>
            </w:tcBorders>
            <w:vAlign w:val="bottom"/>
          </w:tcPr>
          <w:p w14:paraId="3D03888A" w14:textId="77777777" w:rsidR="00471D8E" w:rsidRPr="00341FFA" w:rsidRDefault="00471D8E" w:rsidP="00341FFA">
            <w:pPr>
              <w:pStyle w:val="Normal-pool-Table"/>
              <w:tabs>
                <w:tab w:val="clear" w:pos="624"/>
                <w:tab w:val="clear" w:pos="1247"/>
                <w:tab w:val="clear" w:pos="1871"/>
                <w:tab w:val="clear" w:pos="2495"/>
                <w:tab w:val="clear" w:pos="3119"/>
                <w:tab w:val="clear" w:pos="3742"/>
                <w:tab w:val="clear" w:pos="4366"/>
              </w:tabs>
              <w:jc w:val="right"/>
              <w:rPr>
                <w:b/>
                <w:bCs/>
                <w:szCs w:val="18"/>
              </w:rPr>
            </w:pPr>
            <w:r w:rsidRPr="00341FFA">
              <w:rPr>
                <w:b/>
                <w:bCs/>
                <w:color w:val="000000"/>
                <w:szCs w:val="18"/>
              </w:rPr>
              <w:t>96</w:t>
            </w:r>
          </w:p>
        </w:tc>
      </w:tr>
      <w:tr w:rsidR="00471D8E" w:rsidRPr="00341FFA" w14:paraId="2EB2B5D0" w14:textId="77777777" w:rsidTr="00341FFA">
        <w:trPr>
          <w:trHeight w:val="57"/>
          <w:jc w:val="right"/>
        </w:trPr>
        <w:tc>
          <w:tcPr>
            <w:tcW w:w="2343" w:type="dxa"/>
          </w:tcPr>
          <w:p w14:paraId="697B8D71" w14:textId="77777777" w:rsidR="00471D8E" w:rsidRPr="00341FFA" w:rsidRDefault="00471D8E" w:rsidP="00341FFA">
            <w:pPr>
              <w:pStyle w:val="Normal-pool-Table"/>
              <w:tabs>
                <w:tab w:val="clear" w:pos="624"/>
                <w:tab w:val="clear" w:pos="1247"/>
                <w:tab w:val="clear" w:pos="1871"/>
                <w:tab w:val="clear" w:pos="2495"/>
                <w:tab w:val="clear" w:pos="3119"/>
                <w:tab w:val="clear" w:pos="3742"/>
                <w:tab w:val="clear" w:pos="4366"/>
              </w:tabs>
              <w:rPr>
                <w:szCs w:val="18"/>
              </w:rPr>
            </w:pPr>
            <w:r w:rsidRPr="00341FFA">
              <w:rPr>
                <w:color w:val="000000"/>
                <w:szCs w:val="18"/>
              </w:rPr>
              <w:t>Объем экспорта для применения в качестве исходного сырья</w:t>
            </w:r>
          </w:p>
        </w:tc>
        <w:tc>
          <w:tcPr>
            <w:tcW w:w="818" w:type="dxa"/>
            <w:tcBorders>
              <w:top w:val="nil"/>
              <w:left w:val="nil"/>
              <w:bottom w:val="nil"/>
              <w:right w:val="nil"/>
            </w:tcBorders>
            <w:noWrap/>
            <w:vAlign w:val="bottom"/>
          </w:tcPr>
          <w:p w14:paraId="43EE08EF" w14:textId="77777777" w:rsidR="00471D8E" w:rsidRPr="00341FFA" w:rsidRDefault="00471D8E" w:rsidP="00341FFA">
            <w:pPr>
              <w:pStyle w:val="Normal-pool-Table"/>
              <w:tabs>
                <w:tab w:val="clear" w:pos="624"/>
                <w:tab w:val="clear" w:pos="1247"/>
                <w:tab w:val="clear" w:pos="1871"/>
                <w:tab w:val="clear" w:pos="2495"/>
                <w:tab w:val="clear" w:pos="3119"/>
                <w:tab w:val="clear" w:pos="3742"/>
                <w:tab w:val="clear" w:pos="4366"/>
              </w:tabs>
              <w:jc w:val="right"/>
              <w:rPr>
                <w:szCs w:val="18"/>
              </w:rPr>
            </w:pPr>
            <w:r w:rsidRPr="00341FFA">
              <w:rPr>
                <w:color w:val="000000"/>
                <w:szCs w:val="18"/>
              </w:rPr>
              <w:t>3</w:t>
            </w:r>
          </w:p>
        </w:tc>
        <w:tc>
          <w:tcPr>
            <w:tcW w:w="655" w:type="dxa"/>
            <w:tcBorders>
              <w:top w:val="nil"/>
              <w:left w:val="nil"/>
              <w:bottom w:val="nil"/>
              <w:right w:val="nil"/>
            </w:tcBorders>
            <w:noWrap/>
            <w:vAlign w:val="bottom"/>
          </w:tcPr>
          <w:p w14:paraId="1DD98D59" w14:textId="77777777" w:rsidR="00471D8E" w:rsidRPr="00341FFA" w:rsidRDefault="00471D8E" w:rsidP="00341FFA">
            <w:pPr>
              <w:pStyle w:val="Normal-pool-Table"/>
              <w:tabs>
                <w:tab w:val="clear" w:pos="624"/>
                <w:tab w:val="clear" w:pos="1247"/>
                <w:tab w:val="clear" w:pos="1871"/>
                <w:tab w:val="clear" w:pos="2495"/>
                <w:tab w:val="clear" w:pos="3119"/>
                <w:tab w:val="clear" w:pos="3742"/>
                <w:tab w:val="clear" w:pos="4366"/>
              </w:tabs>
              <w:jc w:val="right"/>
              <w:rPr>
                <w:szCs w:val="18"/>
              </w:rPr>
            </w:pPr>
            <w:r w:rsidRPr="00341FFA">
              <w:rPr>
                <w:color w:val="000000"/>
                <w:szCs w:val="18"/>
              </w:rPr>
              <w:t>300</w:t>
            </w:r>
          </w:p>
        </w:tc>
        <w:tc>
          <w:tcPr>
            <w:tcW w:w="819" w:type="dxa"/>
            <w:tcBorders>
              <w:top w:val="nil"/>
              <w:left w:val="nil"/>
              <w:bottom w:val="nil"/>
              <w:right w:val="nil"/>
            </w:tcBorders>
            <w:noWrap/>
            <w:vAlign w:val="bottom"/>
          </w:tcPr>
          <w:p w14:paraId="3E103E9D" w14:textId="77777777" w:rsidR="00471D8E" w:rsidRPr="00341FFA" w:rsidRDefault="00471D8E" w:rsidP="00341FFA">
            <w:pPr>
              <w:pStyle w:val="Normal-pool-Table"/>
              <w:tabs>
                <w:tab w:val="clear" w:pos="624"/>
                <w:tab w:val="clear" w:pos="1247"/>
                <w:tab w:val="clear" w:pos="1871"/>
                <w:tab w:val="clear" w:pos="2495"/>
                <w:tab w:val="clear" w:pos="3119"/>
                <w:tab w:val="clear" w:pos="3742"/>
                <w:tab w:val="clear" w:pos="4366"/>
              </w:tabs>
              <w:jc w:val="right"/>
              <w:rPr>
                <w:szCs w:val="18"/>
              </w:rPr>
            </w:pPr>
            <w:r w:rsidRPr="00341FFA">
              <w:rPr>
                <w:color w:val="000000"/>
                <w:szCs w:val="18"/>
              </w:rPr>
              <w:t>23 843</w:t>
            </w:r>
          </w:p>
        </w:tc>
        <w:tc>
          <w:tcPr>
            <w:tcW w:w="728" w:type="dxa"/>
            <w:tcBorders>
              <w:top w:val="nil"/>
              <w:left w:val="nil"/>
              <w:bottom w:val="nil"/>
              <w:right w:val="nil"/>
            </w:tcBorders>
            <w:noWrap/>
            <w:vAlign w:val="bottom"/>
          </w:tcPr>
          <w:p w14:paraId="103ED81E" w14:textId="77777777" w:rsidR="00471D8E" w:rsidRPr="00341FFA" w:rsidRDefault="00471D8E" w:rsidP="00341FFA">
            <w:pPr>
              <w:pStyle w:val="Normal-pool-Table"/>
              <w:tabs>
                <w:tab w:val="clear" w:pos="624"/>
                <w:tab w:val="clear" w:pos="1247"/>
                <w:tab w:val="clear" w:pos="1871"/>
                <w:tab w:val="clear" w:pos="2495"/>
                <w:tab w:val="clear" w:pos="3119"/>
                <w:tab w:val="clear" w:pos="3742"/>
                <w:tab w:val="clear" w:pos="4366"/>
              </w:tabs>
              <w:jc w:val="right"/>
              <w:rPr>
                <w:szCs w:val="18"/>
              </w:rPr>
            </w:pPr>
          </w:p>
        </w:tc>
        <w:tc>
          <w:tcPr>
            <w:tcW w:w="626" w:type="dxa"/>
            <w:tcBorders>
              <w:top w:val="nil"/>
              <w:left w:val="nil"/>
              <w:bottom w:val="nil"/>
              <w:right w:val="nil"/>
            </w:tcBorders>
            <w:noWrap/>
            <w:vAlign w:val="bottom"/>
          </w:tcPr>
          <w:p w14:paraId="55F5AA86" w14:textId="77777777" w:rsidR="00471D8E" w:rsidRPr="00341FFA" w:rsidRDefault="00471D8E" w:rsidP="00341FFA">
            <w:pPr>
              <w:pStyle w:val="Normal-pool-Table"/>
              <w:tabs>
                <w:tab w:val="clear" w:pos="624"/>
                <w:tab w:val="clear" w:pos="1247"/>
                <w:tab w:val="clear" w:pos="1871"/>
                <w:tab w:val="clear" w:pos="2495"/>
                <w:tab w:val="clear" w:pos="3119"/>
                <w:tab w:val="clear" w:pos="3742"/>
                <w:tab w:val="clear" w:pos="4366"/>
              </w:tabs>
              <w:jc w:val="right"/>
              <w:rPr>
                <w:szCs w:val="18"/>
              </w:rPr>
            </w:pPr>
            <w:r w:rsidRPr="00341FFA">
              <w:rPr>
                <w:color w:val="000000"/>
                <w:szCs w:val="18"/>
              </w:rPr>
              <w:t>1</w:t>
            </w:r>
          </w:p>
        </w:tc>
        <w:tc>
          <w:tcPr>
            <w:tcW w:w="728" w:type="dxa"/>
            <w:tcBorders>
              <w:top w:val="nil"/>
              <w:left w:val="nil"/>
              <w:bottom w:val="nil"/>
              <w:right w:val="nil"/>
            </w:tcBorders>
            <w:vAlign w:val="bottom"/>
          </w:tcPr>
          <w:p w14:paraId="4C9BB64A" w14:textId="77777777" w:rsidR="00471D8E" w:rsidRPr="00341FFA" w:rsidRDefault="00471D8E" w:rsidP="00341FFA">
            <w:pPr>
              <w:pStyle w:val="Normal-pool-Table"/>
              <w:tabs>
                <w:tab w:val="clear" w:pos="624"/>
                <w:tab w:val="clear" w:pos="1247"/>
                <w:tab w:val="clear" w:pos="1871"/>
                <w:tab w:val="clear" w:pos="2495"/>
                <w:tab w:val="clear" w:pos="3119"/>
                <w:tab w:val="clear" w:pos="3742"/>
                <w:tab w:val="clear" w:pos="4366"/>
              </w:tabs>
              <w:jc w:val="right"/>
              <w:rPr>
                <w:szCs w:val="18"/>
              </w:rPr>
            </w:pPr>
            <w:r w:rsidRPr="00341FFA">
              <w:rPr>
                <w:color w:val="000000"/>
                <w:szCs w:val="18"/>
              </w:rPr>
              <w:t>1 086</w:t>
            </w:r>
          </w:p>
        </w:tc>
        <w:tc>
          <w:tcPr>
            <w:tcW w:w="728" w:type="dxa"/>
            <w:tcBorders>
              <w:top w:val="nil"/>
              <w:left w:val="nil"/>
              <w:bottom w:val="nil"/>
              <w:right w:val="nil"/>
            </w:tcBorders>
            <w:vAlign w:val="bottom"/>
          </w:tcPr>
          <w:p w14:paraId="0CAD0609" w14:textId="77777777" w:rsidR="00471D8E" w:rsidRPr="00341FFA" w:rsidRDefault="00471D8E" w:rsidP="00341FFA">
            <w:pPr>
              <w:pStyle w:val="Normal-pool-Table"/>
              <w:tabs>
                <w:tab w:val="clear" w:pos="624"/>
                <w:tab w:val="clear" w:pos="1247"/>
                <w:tab w:val="clear" w:pos="1871"/>
                <w:tab w:val="clear" w:pos="2495"/>
                <w:tab w:val="clear" w:pos="3119"/>
                <w:tab w:val="clear" w:pos="3742"/>
                <w:tab w:val="clear" w:pos="4366"/>
              </w:tabs>
              <w:jc w:val="right"/>
              <w:rPr>
                <w:szCs w:val="18"/>
              </w:rPr>
            </w:pPr>
            <w:r w:rsidRPr="00341FFA">
              <w:rPr>
                <w:color w:val="000000"/>
                <w:szCs w:val="18"/>
              </w:rPr>
              <w:t>61</w:t>
            </w:r>
          </w:p>
        </w:tc>
        <w:tc>
          <w:tcPr>
            <w:tcW w:w="862" w:type="dxa"/>
            <w:tcBorders>
              <w:top w:val="nil"/>
              <w:left w:val="nil"/>
              <w:bottom w:val="nil"/>
              <w:right w:val="nil"/>
            </w:tcBorders>
            <w:vAlign w:val="bottom"/>
          </w:tcPr>
          <w:p w14:paraId="64CD2FE1" w14:textId="77777777" w:rsidR="00471D8E" w:rsidRPr="00341FFA" w:rsidRDefault="00471D8E" w:rsidP="00341FFA">
            <w:pPr>
              <w:pStyle w:val="Normal-pool-Table"/>
              <w:tabs>
                <w:tab w:val="clear" w:pos="624"/>
                <w:tab w:val="clear" w:pos="1247"/>
                <w:tab w:val="clear" w:pos="1871"/>
                <w:tab w:val="clear" w:pos="2495"/>
                <w:tab w:val="clear" w:pos="3119"/>
                <w:tab w:val="clear" w:pos="3742"/>
                <w:tab w:val="clear" w:pos="4366"/>
              </w:tabs>
              <w:jc w:val="right"/>
              <w:rPr>
                <w:b/>
                <w:bCs/>
                <w:szCs w:val="18"/>
              </w:rPr>
            </w:pPr>
            <w:r w:rsidRPr="00341FFA">
              <w:rPr>
                <w:b/>
                <w:bCs/>
                <w:color w:val="000000"/>
                <w:szCs w:val="18"/>
              </w:rPr>
              <w:t>25 294</w:t>
            </w:r>
          </w:p>
        </w:tc>
      </w:tr>
      <w:tr w:rsidR="00471D8E" w:rsidRPr="00341FFA" w14:paraId="52233EF4" w14:textId="77777777" w:rsidTr="00341FFA">
        <w:trPr>
          <w:trHeight w:val="57"/>
          <w:jc w:val="right"/>
        </w:trPr>
        <w:tc>
          <w:tcPr>
            <w:tcW w:w="2343" w:type="dxa"/>
          </w:tcPr>
          <w:p w14:paraId="18F5B5B2" w14:textId="77777777" w:rsidR="00471D8E" w:rsidRPr="00341FFA" w:rsidRDefault="00471D8E" w:rsidP="00341FFA">
            <w:pPr>
              <w:pStyle w:val="Normal-pool-Table"/>
              <w:tabs>
                <w:tab w:val="clear" w:pos="624"/>
                <w:tab w:val="clear" w:pos="1247"/>
                <w:tab w:val="clear" w:pos="1871"/>
                <w:tab w:val="clear" w:pos="2495"/>
                <w:tab w:val="clear" w:pos="3119"/>
                <w:tab w:val="clear" w:pos="3742"/>
                <w:tab w:val="clear" w:pos="4366"/>
              </w:tabs>
              <w:rPr>
                <w:szCs w:val="18"/>
              </w:rPr>
            </w:pPr>
            <w:r w:rsidRPr="00341FFA">
              <w:rPr>
                <w:color w:val="000000"/>
                <w:szCs w:val="18"/>
              </w:rPr>
              <w:t>Объемы, уничтоженные производителями</w:t>
            </w:r>
          </w:p>
        </w:tc>
        <w:tc>
          <w:tcPr>
            <w:tcW w:w="818" w:type="dxa"/>
            <w:tcBorders>
              <w:top w:val="nil"/>
              <w:left w:val="nil"/>
              <w:right w:val="nil"/>
            </w:tcBorders>
            <w:noWrap/>
            <w:vAlign w:val="bottom"/>
          </w:tcPr>
          <w:p w14:paraId="25482BEE" w14:textId="77777777" w:rsidR="00471D8E" w:rsidRPr="00341FFA" w:rsidRDefault="00471D8E" w:rsidP="00341FFA">
            <w:pPr>
              <w:pStyle w:val="Normal-pool-Table"/>
              <w:tabs>
                <w:tab w:val="clear" w:pos="624"/>
                <w:tab w:val="clear" w:pos="1247"/>
                <w:tab w:val="clear" w:pos="1871"/>
                <w:tab w:val="clear" w:pos="2495"/>
                <w:tab w:val="clear" w:pos="3119"/>
                <w:tab w:val="clear" w:pos="3742"/>
                <w:tab w:val="clear" w:pos="4366"/>
              </w:tabs>
              <w:jc w:val="right"/>
              <w:rPr>
                <w:szCs w:val="18"/>
              </w:rPr>
            </w:pPr>
            <w:r w:rsidRPr="00341FFA">
              <w:rPr>
                <w:color w:val="000000"/>
                <w:szCs w:val="18"/>
              </w:rPr>
              <w:t>395</w:t>
            </w:r>
          </w:p>
        </w:tc>
        <w:tc>
          <w:tcPr>
            <w:tcW w:w="655" w:type="dxa"/>
            <w:tcBorders>
              <w:top w:val="nil"/>
              <w:left w:val="nil"/>
              <w:right w:val="nil"/>
            </w:tcBorders>
            <w:noWrap/>
            <w:vAlign w:val="bottom"/>
          </w:tcPr>
          <w:p w14:paraId="5CCA2120" w14:textId="77777777" w:rsidR="00471D8E" w:rsidRPr="00341FFA" w:rsidRDefault="00471D8E" w:rsidP="00341FFA">
            <w:pPr>
              <w:pStyle w:val="Normal-pool-Table"/>
              <w:tabs>
                <w:tab w:val="clear" w:pos="624"/>
                <w:tab w:val="clear" w:pos="1247"/>
                <w:tab w:val="clear" w:pos="1871"/>
                <w:tab w:val="clear" w:pos="2495"/>
                <w:tab w:val="clear" w:pos="3119"/>
                <w:tab w:val="clear" w:pos="3742"/>
                <w:tab w:val="clear" w:pos="4366"/>
              </w:tabs>
              <w:jc w:val="right"/>
              <w:rPr>
                <w:szCs w:val="18"/>
              </w:rPr>
            </w:pPr>
            <w:r w:rsidRPr="00341FFA">
              <w:rPr>
                <w:color w:val="000000"/>
                <w:szCs w:val="18"/>
              </w:rPr>
              <w:t>14</w:t>
            </w:r>
          </w:p>
        </w:tc>
        <w:tc>
          <w:tcPr>
            <w:tcW w:w="819" w:type="dxa"/>
            <w:tcBorders>
              <w:top w:val="nil"/>
              <w:left w:val="nil"/>
              <w:right w:val="nil"/>
            </w:tcBorders>
            <w:noWrap/>
            <w:vAlign w:val="bottom"/>
          </w:tcPr>
          <w:p w14:paraId="5165B665" w14:textId="77777777" w:rsidR="00471D8E" w:rsidRPr="00341FFA" w:rsidRDefault="00471D8E" w:rsidP="00341FFA">
            <w:pPr>
              <w:pStyle w:val="Normal-pool-Table"/>
              <w:tabs>
                <w:tab w:val="clear" w:pos="624"/>
                <w:tab w:val="clear" w:pos="1247"/>
                <w:tab w:val="clear" w:pos="1871"/>
                <w:tab w:val="clear" w:pos="2495"/>
                <w:tab w:val="clear" w:pos="3119"/>
                <w:tab w:val="clear" w:pos="3742"/>
                <w:tab w:val="clear" w:pos="4366"/>
              </w:tabs>
              <w:jc w:val="right"/>
              <w:rPr>
                <w:szCs w:val="18"/>
              </w:rPr>
            </w:pPr>
            <w:r w:rsidRPr="00341FFA">
              <w:rPr>
                <w:color w:val="000000"/>
                <w:szCs w:val="18"/>
              </w:rPr>
              <w:t>10 841</w:t>
            </w:r>
          </w:p>
        </w:tc>
        <w:tc>
          <w:tcPr>
            <w:tcW w:w="728" w:type="dxa"/>
            <w:tcBorders>
              <w:top w:val="nil"/>
              <w:left w:val="nil"/>
              <w:right w:val="nil"/>
            </w:tcBorders>
            <w:noWrap/>
            <w:vAlign w:val="bottom"/>
          </w:tcPr>
          <w:p w14:paraId="46131E80" w14:textId="77777777" w:rsidR="00471D8E" w:rsidRPr="00341FFA" w:rsidRDefault="00471D8E" w:rsidP="00341FFA">
            <w:pPr>
              <w:pStyle w:val="Normal-pool-Table"/>
              <w:tabs>
                <w:tab w:val="clear" w:pos="624"/>
                <w:tab w:val="clear" w:pos="1247"/>
                <w:tab w:val="clear" w:pos="1871"/>
                <w:tab w:val="clear" w:pos="2495"/>
                <w:tab w:val="clear" w:pos="3119"/>
                <w:tab w:val="clear" w:pos="3742"/>
                <w:tab w:val="clear" w:pos="4366"/>
              </w:tabs>
              <w:jc w:val="right"/>
              <w:rPr>
                <w:szCs w:val="18"/>
              </w:rPr>
            </w:pPr>
            <w:r w:rsidRPr="00341FFA">
              <w:rPr>
                <w:color w:val="000000"/>
                <w:szCs w:val="18"/>
              </w:rPr>
              <w:t>480</w:t>
            </w:r>
          </w:p>
        </w:tc>
        <w:tc>
          <w:tcPr>
            <w:tcW w:w="626" w:type="dxa"/>
            <w:tcBorders>
              <w:top w:val="nil"/>
              <w:left w:val="nil"/>
              <w:right w:val="nil"/>
            </w:tcBorders>
            <w:noWrap/>
            <w:vAlign w:val="bottom"/>
          </w:tcPr>
          <w:p w14:paraId="6685FE39" w14:textId="77777777" w:rsidR="00471D8E" w:rsidRPr="00341FFA" w:rsidRDefault="00471D8E" w:rsidP="00341FFA">
            <w:pPr>
              <w:pStyle w:val="Normal-pool-Table"/>
              <w:tabs>
                <w:tab w:val="clear" w:pos="624"/>
                <w:tab w:val="clear" w:pos="1247"/>
                <w:tab w:val="clear" w:pos="1871"/>
                <w:tab w:val="clear" w:pos="2495"/>
                <w:tab w:val="clear" w:pos="3119"/>
                <w:tab w:val="clear" w:pos="3742"/>
                <w:tab w:val="clear" w:pos="4366"/>
              </w:tabs>
              <w:jc w:val="right"/>
              <w:rPr>
                <w:szCs w:val="18"/>
              </w:rPr>
            </w:pPr>
            <w:r w:rsidRPr="00341FFA">
              <w:rPr>
                <w:rFonts w:ascii="Symbol" w:eastAsia="Symbol" w:hAnsi="Symbol" w:cs="Symbol"/>
                <w:color w:val="000000"/>
                <w:spacing w:val="4"/>
                <w:w w:val="103"/>
                <w:kern w:val="14"/>
                <w:szCs w:val="18"/>
              </w:rPr>
              <w:sym w:font="Symbol" w:char="F02D"/>
            </w:r>
          </w:p>
        </w:tc>
        <w:tc>
          <w:tcPr>
            <w:tcW w:w="728" w:type="dxa"/>
            <w:tcBorders>
              <w:top w:val="nil"/>
              <w:left w:val="nil"/>
              <w:right w:val="nil"/>
            </w:tcBorders>
            <w:vAlign w:val="bottom"/>
          </w:tcPr>
          <w:p w14:paraId="3D76B5DC" w14:textId="77777777" w:rsidR="00471D8E" w:rsidRPr="00341FFA" w:rsidRDefault="00471D8E" w:rsidP="00341FFA">
            <w:pPr>
              <w:pStyle w:val="Normal-pool-Table"/>
              <w:tabs>
                <w:tab w:val="clear" w:pos="624"/>
                <w:tab w:val="clear" w:pos="1247"/>
                <w:tab w:val="clear" w:pos="1871"/>
                <w:tab w:val="clear" w:pos="2495"/>
                <w:tab w:val="clear" w:pos="3119"/>
                <w:tab w:val="clear" w:pos="3742"/>
                <w:tab w:val="clear" w:pos="4366"/>
              </w:tabs>
              <w:jc w:val="right"/>
              <w:rPr>
                <w:szCs w:val="18"/>
              </w:rPr>
            </w:pPr>
            <w:r w:rsidRPr="00341FFA">
              <w:rPr>
                <w:color w:val="000000"/>
                <w:szCs w:val="18"/>
              </w:rPr>
              <w:t>15</w:t>
            </w:r>
          </w:p>
        </w:tc>
        <w:tc>
          <w:tcPr>
            <w:tcW w:w="728" w:type="dxa"/>
            <w:tcBorders>
              <w:top w:val="nil"/>
              <w:left w:val="nil"/>
              <w:right w:val="nil"/>
            </w:tcBorders>
            <w:vAlign w:val="bottom"/>
          </w:tcPr>
          <w:p w14:paraId="0E2B9B02" w14:textId="77777777" w:rsidR="00471D8E" w:rsidRPr="00341FFA" w:rsidRDefault="00471D8E" w:rsidP="00341FFA">
            <w:pPr>
              <w:pStyle w:val="Normal-pool-Table"/>
              <w:tabs>
                <w:tab w:val="clear" w:pos="624"/>
                <w:tab w:val="clear" w:pos="1247"/>
                <w:tab w:val="clear" w:pos="1871"/>
                <w:tab w:val="clear" w:pos="2495"/>
                <w:tab w:val="clear" w:pos="3119"/>
                <w:tab w:val="clear" w:pos="3742"/>
                <w:tab w:val="clear" w:pos="4366"/>
              </w:tabs>
              <w:jc w:val="right"/>
              <w:rPr>
                <w:szCs w:val="18"/>
              </w:rPr>
            </w:pPr>
            <w:r w:rsidRPr="00341FFA">
              <w:rPr>
                <w:color w:val="000000"/>
                <w:szCs w:val="18"/>
              </w:rPr>
              <w:t>7</w:t>
            </w:r>
          </w:p>
        </w:tc>
        <w:tc>
          <w:tcPr>
            <w:tcW w:w="862" w:type="dxa"/>
            <w:tcBorders>
              <w:top w:val="nil"/>
              <w:left w:val="nil"/>
              <w:right w:val="nil"/>
            </w:tcBorders>
            <w:vAlign w:val="bottom"/>
          </w:tcPr>
          <w:p w14:paraId="39E64649" w14:textId="77777777" w:rsidR="00471D8E" w:rsidRPr="00341FFA" w:rsidRDefault="00471D8E" w:rsidP="00341FFA">
            <w:pPr>
              <w:pStyle w:val="Normal-pool-Table"/>
              <w:tabs>
                <w:tab w:val="clear" w:pos="624"/>
                <w:tab w:val="clear" w:pos="1247"/>
                <w:tab w:val="clear" w:pos="1871"/>
                <w:tab w:val="clear" w:pos="2495"/>
                <w:tab w:val="clear" w:pos="3119"/>
                <w:tab w:val="clear" w:pos="3742"/>
                <w:tab w:val="clear" w:pos="4366"/>
              </w:tabs>
              <w:jc w:val="right"/>
              <w:rPr>
                <w:b/>
                <w:bCs/>
                <w:szCs w:val="18"/>
              </w:rPr>
            </w:pPr>
            <w:r w:rsidRPr="00341FFA">
              <w:rPr>
                <w:b/>
                <w:bCs/>
                <w:color w:val="000000"/>
                <w:szCs w:val="18"/>
              </w:rPr>
              <w:t>11 751</w:t>
            </w:r>
          </w:p>
        </w:tc>
      </w:tr>
      <w:tr w:rsidR="00471D8E" w:rsidRPr="00341FFA" w14:paraId="3D1D03DA" w14:textId="77777777" w:rsidTr="00341FFA">
        <w:trPr>
          <w:trHeight w:val="57"/>
          <w:jc w:val="right"/>
        </w:trPr>
        <w:tc>
          <w:tcPr>
            <w:tcW w:w="2343" w:type="dxa"/>
            <w:tcBorders>
              <w:bottom w:val="single" w:sz="12" w:space="0" w:color="auto"/>
            </w:tcBorders>
          </w:tcPr>
          <w:p w14:paraId="2D32E7B7" w14:textId="77777777" w:rsidR="00471D8E" w:rsidRPr="00341FFA" w:rsidRDefault="00471D8E" w:rsidP="00341FFA">
            <w:pPr>
              <w:pStyle w:val="Normal-pool-Table"/>
              <w:tabs>
                <w:tab w:val="clear" w:pos="624"/>
                <w:tab w:val="clear" w:pos="1247"/>
                <w:tab w:val="clear" w:pos="1871"/>
                <w:tab w:val="clear" w:pos="2495"/>
                <w:tab w:val="clear" w:pos="3119"/>
                <w:tab w:val="clear" w:pos="3742"/>
                <w:tab w:val="clear" w:pos="4366"/>
              </w:tabs>
              <w:rPr>
                <w:szCs w:val="18"/>
              </w:rPr>
            </w:pPr>
            <w:r w:rsidRPr="00341FFA">
              <w:rPr>
                <w:color w:val="000000"/>
                <w:szCs w:val="18"/>
              </w:rPr>
              <w:t>Объем производства для КООТ</w:t>
            </w:r>
            <w:r w:rsidRPr="00C26FFF">
              <w:rPr>
                <w:i/>
                <w:iCs/>
                <w:color w:val="000000"/>
                <w:szCs w:val="18"/>
                <w:vertAlign w:val="superscript"/>
              </w:rPr>
              <w:t>b</w:t>
            </w:r>
          </w:p>
        </w:tc>
        <w:tc>
          <w:tcPr>
            <w:tcW w:w="818" w:type="dxa"/>
            <w:tcBorders>
              <w:top w:val="nil"/>
              <w:left w:val="nil"/>
              <w:bottom w:val="single" w:sz="12" w:space="0" w:color="auto"/>
              <w:right w:val="nil"/>
            </w:tcBorders>
            <w:noWrap/>
            <w:vAlign w:val="center"/>
          </w:tcPr>
          <w:p w14:paraId="14F01F7D" w14:textId="77777777" w:rsidR="00471D8E" w:rsidRPr="00341FFA" w:rsidRDefault="00471D8E" w:rsidP="00341FFA">
            <w:pPr>
              <w:pStyle w:val="Normal-pool-Table"/>
              <w:tabs>
                <w:tab w:val="clear" w:pos="624"/>
                <w:tab w:val="clear" w:pos="1247"/>
                <w:tab w:val="clear" w:pos="1871"/>
                <w:tab w:val="clear" w:pos="2495"/>
                <w:tab w:val="clear" w:pos="3119"/>
                <w:tab w:val="clear" w:pos="3742"/>
                <w:tab w:val="clear" w:pos="4366"/>
              </w:tabs>
              <w:jc w:val="right"/>
              <w:rPr>
                <w:szCs w:val="18"/>
              </w:rPr>
            </w:pPr>
            <w:r w:rsidRPr="00341FFA">
              <w:rPr>
                <w:rFonts w:ascii="Symbol" w:eastAsia="Symbol" w:hAnsi="Symbol" w:cs="Symbol"/>
                <w:color w:val="000000"/>
                <w:spacing w:val="4"/>
                <w:w w:val="103"/>
                <w:kern w:val="14"/>
                <w:szCs w:val="18"/>
              </w:rPr>
              <w:sym w:font="Symbol" w:char="F02D"/>
            </w:r>
          </w:p>
        </w:tc>
        <w:tc>
          <w:tcPr>
            <w:tcW w:w="655" w:type="dxa"/>
            <w:tcBorders>
              <w:top w:val="nil"/>
              <w:left w:val="nil"/>
              <w:bottom w:val="single" w:sz="12" w:space="0" w:color="auto"/>
              <w:right w:val="nil"/>
            </w:tcBorders>
            <w:noWrap/>
            <w:vAlign w:val="center"/>
          </w:tcPr>
          <w:p w14:paraId="5AF4C73D" w14:textId="77777777" w:rsidR="00471D8E" w:rsidRPr="00341FFA" w:rsidRDefault="00471D8E" w:rsidP="00341FFA">
            <w:pPr>
              <w:pStyle w:val="Normal-pool-Table"/>
              <w:tabs>
                <w:tab w:val="clear" w:pos="624"/>
                <w:tab w:val="clear" w:pos="1247"/>
                <w:tab w:val="clear" w:pos="1871"/>
                <w:tab w:val="clear" w:pos="2495"/>
                <w:tab w:val="clear" w:pos="3119"/>
                <w:tab w:val="clear" w:pos="3742"/>
                <w:tab w:val="clear" w:pos="4366"/>
              </w:tabs>
              <w:jc w:val="right"/>
              <w:rPr>
                <w:szCs w:val="18"/>
              </w:rPr>
            </w:pPr>
            <w:r w:rsidRPr="00341FFA">
              <w:rPr>
                <w:rFonts w:ascii="Symbol" w:eastAsia="Symbol" w:hAnsi="Symbol" w:cs="Symbol"/>
                <w:color w:val="000000"/>
                <w:spacing w:val="4"/>
                <w:w w:val="103"/>
                <w:kern w:val="14"/>
                <w:szCs w:val="18"/>
              </w:rPr>
              <w:sym w:font="Symbol" w:char="F02D"/>
            </w:r>
          </w:p>
        </w:tc>
        <w:tc>
          <w:tcPr>
            <w:tcW w:w="819" w:type="dxa"/>
            <w:tcBorders>
              <w:top w:val="nil"/>
              <w:left w:val="nil"/>
              <w:bottom w:val="single" w:sz="12" w:space="0" w:color="auto"/>
              <w:right w:val="nil"/>
            </w:tcBorders>
            <w:noWrap/>
            <w:vAlign w:val="center"/>
          </w:tcPr>
          <w:p w14:paraId="7B8C5E47" w14:textId="77777777" w:rsidR="00471D8E" w:rsidRPr="00341FFA" w:rsidRDefault="00471D8E" w:rsidP="00341FFA">
            <w:pPr>
              <w:pStyle w:val="Normal-pool-Table"/>
              <w:tabs>
                <w:tab w:val="clear" w:pos="624"/>
                <w:tab w:val="clear" w:pos="1247"/>
                <w:tab w:val="clear" w:pos="1871"/>
                <w:tab w:val="clear" w:pos="2495"/>
                <w:tab w:val="clear" w:pos="3119"/>
                <w:tab w:val="clear" w:pos="3742"/>
                <w:tab w:val="clear" w:pos="4366"/>
              </w:tabs>
              <w:jc w:val="right"/>
              <w:rPr>
                <w:szCs w:val="18"/>
              </w:rPr>
            </w:pPr>
            <w:r w:rsidRPr="00341FFA">
              <w:rPr>
                <w:rFonts w:ascii="Symbol" w:eastAsia="Symbol" w:hAnsi="Symbol" w:cs="Symbol"/>
                <w:color w:val="000000"/>
                <w:spacing w:val="4"/>
                <w:w w:val="103"/>
                <w:kern w:val="14"/>
                <w:szCs w:val="18"/>
              </w:rPr>
              <w:sym w:font="Symbol" w:char="F02D"/>
            </w:r>
          </w:p>
        </w:tc>
        <w:tc>
          <w:tcPr>
            <w:tcW w:w="728" w:type="dxa"/>
            <w:tcBorders>
              <w:top w:val="nil"/>
              <w:left w:val="nil"/>
              <w:bottom w:val="single" w:sz="12" w:space="0" w:color="auto"/>
              <w:right w:val="nil"/>
            </w:tcBorders>
            <w:noWrap/>
            <w:vAlign w:val="center"/>
          </w:tcPr>
          <w:p w14:paraId="5309B1F1" w14:textId="77777777" w:rsidR="00471D8E" w:rsidRPr="00341FFA" w:rsidRDefault="00471D8E" w:rsidP="00341FFA">
            <w:pPr>
              <w:pStyle w:val="Normal-pool-Table"/>
              <w:tabs>
                <w:tab w:val="clear" w:pos="624"/>
                <w:tab w:val="clear" w:pos="1247"/>
                <w:tab w:val="clear" w:pos="1871"/>
                <w:tab w:val="clear" w:pos="2495"/>
                <w:tab w:val="clear" w:pos="3119"/>
                <w:tab w:val="clear" w:pos="3742"/>
                <w:tab w:val="clear" w:pos="4366"/>
              </w:tabs>
              <w:jc w:val="right"/>
              <w:rPr>
                <w:szCs w:val="18"/>
              </w:rPr>
            </w:pPr>
            <w:r w:rsidRPr="00341FFA">
              <w:rPr>
                <w:rFonts w:ascii="Symbol" w:eastAsia="Symbol" w:hAnsi="Symbol" w:cs="Symbol"/>
                <w:color w:val="000000"/>
                <w:spacing w:val="4"/>
                <w:w w:val="103"/>
                <w:kern w:val="14"/>
                <w:szCs w:val="18"/>
              </w:rPr>
              <w:sym w:font="Symbol" w:char="F02D"/>
            </w:r>
          </w:p>
        </w:tc>
        <w:tc>
          <w:tcPr>
            <w:tcW w:w="626" w:type="dxa"/>
            <w:tcBorders>
              <w:top w:val="nil"/>
              <w:left w:val="nil"/>
              <w:bottom w:val="single" w:sz="12" w:space="0" w:color="auto"/>
              <w:right w:val="nil"/>
            </w:tcBorders>
            <w:noWrap/>
            <w:vAlign w:val="center"/>
          </w:tcPr>
          <w:p w14:paraId="35FC56F9" w14:textId="77777777" w:rsidR="00471D8E" w:rsidRPr="00341FFA" w:rsidRDefault="00471D8E" w:rsidP="00341FFA">
            <w:pPr>
              <w:pStyle w:val="Normal-pool-Table"/>
              <w:tabs>
                <w:tab w:val="clear" w:pos="624"/>
                <w:tab w:val="clear" w:pos="1247"/>
                <w:tab w:val="clear" w:pos="1871"/>
                <w:tab w:val="clear" w:pos="2495"/>
                <w:tab w:val="clear" w:pos="3119"/>
                <w:tab w:val="clear" w:pos="3742"/>
                <w:tab w:val="clear" w:pos="4366"/>
              </w:tabs>
              <w:jc w:val="right"/>
              <w:rPr>
                <w:szCs w:val="18"/>
              </w:rPr>
            </w:pPr>
            <w:r w:rsidRPr="00341FFA">
              <w:rPr>
                <w:rFonts w:ascii="Symbol" w:eastAsia="Symbol" w:hAnsi="Symbol" w:cs="Symbol"/>
                <w:color w:val="000000"/>
                <w:spacing w:val="4"/>
                <w:w w:val="103"/>
                <w:kern w:val="14"/>
                <w:szCs w:val="18"/>
              </w:rPr>
              <w:sym w:font="Symbol" w:char="F02D"/>
            </w:r>
          </w:p>
        </w:tc>
        <w:tc>
          <w:tcPr>
            <w:tcW w:w="728" w:type="dxa"/>
            <w:tcBorders>
              <w:top w:val="nil"/>
              <w:left w:val="nil"/>
              <w:bottom w:val="single" w:sz="12" w:space="0" w:color="auto"/>
              <w:right w:val="nil"/>
            </w:tcBorders>
            <w:vAlign w:val="center"/>
          </w:tcPr>
          <w:p w14:paraId="2CA161EE" w14:textId="77777777" w:rsidR="00471D8E" w:rsidRPr="00341FFA" w:rsidRDefault="00471D8E" w:rsidP="00341FFA">
            <w:pPr>
              <w:pStyle w:val="Normal-pool-Table"/>
              <w:tabs>
                <w:tab w:val="clear" w:pos="624"/>
                <w:tab w:val="clear" w:pos="1247"/>
                <w:tab w:val="clear" w:pos="1871"/>
                <w:tab w:val="clear" w:pos="2495"/>
                <w:tab w:val="clear" w:pos="3119"/>
                <w:tab w:val="clear" w:pos="3742"/>
                <w:tab w:val="clear" w:pos="4366"/>
              </w:tabs>
              <w:jc w:val="right"/>
              <w:rPr>
                <w:szCs w:val="18"/>
              </w:rPr>
            </w:pPr>
            <w:r w:rsidRPr="00341FFA">
              <w:rPr>
                <w:rFonts w:ascii="Symbol" w:eastAsia="Symbol" w:hAnsi="Symbol" w:cs="Symbol"/>
                <w:color w:val="000000"/>
                <w:spacing w:val="4"/>
                <w:w w:val="103"/>
                <w:kern w:val="14"/>
                <w:szCs w:val="18"/>
              </w:rPr>
              <w:sym w:font="Symbol" w:char="F02D"/>
            </w:r>
          </w:p>
        </w:tc>
        <w:tc>
          <w:tcPr>
            <w:tcW w:w="728" w:type="dxa"/>
            <w:tcBorders>
              <w:top w:val="nil"/>
              <w:left w:val="nil"/>
              <w:bottom w:val="single" w:sz="12" w:space="0" w:color="auto"/>
              <w:right w:val="nil"/>
            </w:tcBorders>
            <w:vAlign w:val="center"/>
          </w:tcPr>
          <w:p w14:paraId="4636A846" w14:textId="77777777" w:rsidR="00471D8E" w:rsidRPr="00341FFA" w:rsidRDefault="00471D8E" w:rsidP="00341FFA">
            <w:pPr>
              <w:pStyle w:val="Normal-pool-Table"/>
              <w:tabs>
                <w:tab w:val="clear" w:pos="624"/>
                <w:tab w:val="clear" w:pos="1247"/>
                <w:tab w:val="clear" w:pos="1871"/>
                <w:tab w:val="clear" w:pos="2495"/>
                <w:tab w:val="clear" w:pos="3119"/>
                <w:tab w:val="clear" w:pos="3742"/>
                <w:tab w:val="clear" w:pos="4366"/>
              </w:tabs>
              <w:jc w:val="right"/>
              <w:rPr>
                <w:szCs w:val="18"/>
              </w:rPr>
            </w:pPr>
            <w:r w:rsidRPr="00341FFA">
              <w:rPr>
                <w:color w:val="000000"/>
                <w:szCs w:val="18"/>
              </w:rPr>
              <w:t>8 935</w:t>
            </w:r>
          </w:p>
        </w:tc>
        <w:tc>
          <w:tcPr>
            <w:tcW w:w="862" w:type="dxa"/>
            <w:tcBorders>
              <w:top w:val="nil"/>
              <w:left w:val="nil"/>
              <w:bottom w:val="single" w:sz="12" w:space="0" w:color="auto"/>
              <w:right w:val="nil"/>
            </w:tcBorders>
            <w:vAlign w:val="center"/>
          </w:tcPr>
          <w:p w14:paraId="39E263D7" w14:textId="77777777" w:rsidR="00471D8E" w:rsidRPr="00341FFA" w:rsidRDefault="00471D8E" w:rsidP="00341FFA">
            <w:pPr>
              <w:pStyle w:val="Normal-pool-Table"/>
              <w:tabs>
                <w:tab w:val="clear" w:pos="624"/>
                <w:tab w:val="clear" w:pos="1247"/>
                <w:tab w:val="clear" w:pos="1871"/>
                <w:tab w:val="clear" w:pos="2495"/>
                <w:tab w:val="clear" w:pos="3119"/>
                <w:tab w:val="clear" w:pos="3742"/>
                <w:tab w:val="clear" w:pos="4366"/>
              </w:tabs>
              <w:jc w:val="right"/>
              <w:rPr>
                <w:b/>
                <w:bCs/>
                <w:szCs w:val="18"/>
              </w:rPr>
            </w:pPr>
            <w:r w:rsidRPr="00341FFA">
              <w:rPr>
                <w:b/>
                <w:bCs/>
                <w:color w:val="000000"/>
                <w:szCs w:val="18"/>
              </w:rPr>
              <w:t>8 935</w:t>
            </w:r>
          </w:p>
        </w:tc>
      </w:tr>
    </w:tbl>
    <w:p w14:paraId="1D298662" w14:textId="77777777" w:rsidR="00471D8E" w:rsidRPr="00DC2297" w:rsidRDefault="00471D8E" w:rsidP="00853A71">
      <w:pPr>
        <w:pStyle w:val="Normal-pool"/>
        <w:tabs>
          <w:tab w:val="clear" w:pos="624"/>
          <w:tab w:val="clear" w:pos="1247"/>
          <w:tab w:val="clear" w:pos="1871"/>
          <w:tab w:val="clear" w:pos="2495"/>
          <w:tab w:val="clear" w:pos="3119"/>
          <w:tab w:val="clear" w:pos="3742"/>
          <w:tab w:val="clear" w:pos="4366"/>
        </w:tabs>
        <w:spacing w:before="60"/>
        <w:ind w:left="1247" w:firstLine="624"/>
        <w:rPr>
          <w:sz w:val="17"/>
          <w:szCs w:val="17"/>
        </w:rPr>
      </w:pPr>
      <w:r>
        <w:rPr>
          <w:sz w:val="17"/>
          <w:szCs w:val="17"/>
        </w:rPr>
        <w:tab/>
      </w:r>
      <w:r w:rsidRPr="00C26FFF">
        <w:rPr>
          <w:i/>
          <w:iCs/>
          <w:sz w:val="17"/>
          <w:szCs w:val="17"/>
        </w:rPr>
        <w:t>Сокращение</w:t>
      </w:r>
      <w:r>
        <w:rPr>
          <w:sz w:val="17"/>
          <w:szCs w:val="17"/>
        </w:rPr>
        <w:t xml:space="preserve">: КООТ </w:t>
      </w:r>
      <w:r>
        <w:rPr>
          <w:sz w:val="17"/>
          <w:szCs w:val="17"/>
          <w:lang w:val="en-US"/>
        </w:rPr>
        <w:t>—</w:t>
      </w:r>
      <w:r>
        <w:rPr>
          <w:sz w:val="17"/>
          <w:szCs w:val="17"/>
        </w:rPr>
        <w:t xml:space="preserve"> карантинная обработка и обработка перед транспортировкой.</w:t>
      </w:r>
    </w:p>
    <w:p w14:paraId="5D151C51" w14:textId="77777777" w:rsidR="00471D8E" w:rsidRPr="00DC2297" w:rsidRDefault="00471D8E" w:rsidP="00853A71">
      <w:pPr>
        <w:pStyle w:val="Normal-pool"/>
        <w:tabs>
          <w:tab w:val="clear" w:pos="624"/>
          <w:tab w:val="clear" w:pos="1247"/>
          <w:tab w:val="clear" w:pos="1871"/>
          <w:tab w:val="clear" w:pos="2495"/>
          <w:tab w:val="clear" w:pos="3119"/>
          <w:tab w:val="clear" w:pos="3742"/>
          <w:tab w:val="clear" w:pos="4366"/>
        </w:tabs>
        <w:spacing w:before="60"/>
        <w:ind w:left="1247" w:firstLine="624"/>
        <w:rPr>
          <w:sz w:val="17"/>
          <w:szCs w:val="17"/>
        </w:rPr>
      </w:pPr>
      <w:r w:rsidRPr="00894EC1">
        <w:rPr>
          <w:i/>
          <w:iCs/>
          <w:sz w:val="17"/>
          <w:szCs w:val="17"/>
        </w:rPr>
        <w:tab/>
      </w:r>
      <w:r w:rsidRPr="00894EC1">
        <w:rPr>
          <w:i/>
          <w:iCs/>
          <w:sz w:val="17"/>
          <w:szCs w:val="17"/>
          <w:vertAlign w:val="superscript"/>
        </w:rPr>
        <w:t>а</w:t>
      </w:r>
      <w:r>
        <w:rPr>
          <w:sz w:val="17"/>
          <w:szCs w:val="17"/>
        </w:rPr>
        <w:t xml:space="preserve"> A / I </w:t>
      </w:r>
      <w:r w:rsidRPr="00341FFA">
        <w:rPr>
          <w:color w:val="000000"/>
          <w:sz w:val="18"/>
          <w:szCs w:val="18"/>
        </w:rPr>
        <w:t>–</w:t>
      </w:r>
      <w:r w:rsidRPr="00341FFA">
        <w:rPr>
          <w:rFonts w:ascii="Symbol" w:eastAsia="Symbol" w:hAnsi="Symbol" w:cs="Symbol"/>
          <w:color w:val="000000"/>
          <w:spacing w:val="4"/>
          <w:w w:val="103"/>
          <w:kern w:val="14"/>
          <w:sz w:val="18"/>
          <w:szCs w:val="18"/>
        </w:rPr>
        <w:sym w:font="Symbol" w:char="F02D"/>
      </w:r>
      <w:r>
        <w:rPr>
          <w:sz w:val="17"/>
          <w:szCs w:val="17"/>
        </w:rPr>
        <w:t xml:space="preserve"> ХФУ; A / II </w:t>
      </w:r>
      <w:r>
        <w:rPr>
          <w:sz w:val="17"/>
          <w:szCs w:val="17"/>
          <w:lang w:val="en-US"/>
        </w:rPr>
        <w:t xml:space="preserve">— </w:t>
      </w:r>
      <w:r>
        <w:rPr>
          <w:sz w:val="17"/>
          <w:szCs w:val="17"/>
        </w:rPr>
        <w:t xml:space="preserve">галоны; B / II </w:t>
      </w:r>
      <w:r>
        <w:rPr>
          <w:sz w:val="17"/>
          <w:szCs w:val="17"/>
          <w:lang w:val="en-US"/>
        </w:rPr>
        <w:t>—</w:t>
      </w:r>
      <w:r>
        <w:rPr>
          <w:sz w:val="17"/>
          <w:szCs w:val="17"/>
        </w:rPr>
        <w:t xml:space="preserve"> тетрахлорметан; B / III </w:t>
      </w:r>
      <w:r>
        <w:rPr>
          <w:sz w:val="17"/>
          <w:szCs w:val="17"/>
          <w:lang w:val="en-US"/>
        </w:rPr>
        <w:t>—</w:t>
      </w:r>
      <w:r>
        <w:rPr>
          <w:sz w:val="17"/>
          <w:szCs w:val="17"/>
        </w:rPr>
        <w:t xml:space="preserve"> 1,1,1-трихлорэтан (метилхлороформ); C</w:t>
      </w:r>
      <w:r>
        <w:rPr>
          <w:sz w:val="17"/>
          <w:szCs w:val="17"/>
          <w:lang w:val="en-US"/>
        </w:rPr>
        <w:t> </w:t>
      </w:r>
      <w:r>
        <w:rPr>
          <w:sz w:val="17"/>
          <w:szCs w:val="17"/>
        </w:rPr>
        <w:t>/</w:t>
      </w:r>
      <w:r>
        <w:rPr>
          <w:sz w:val="17"/>
          <w:szCs w:val="17"/>
          <w:lang w:val="en-US"/>
        </w:rPr>
        <w:t> </w:t>
      </w:r>
      <w:r>
        <w:rPr>
          <w:sz w:val="17"/>
          <w:szCs w:val="17"/>
        </w:rPr>
        <w:t xml:space="preserve">II </w:t>
      </w:r>
      <w:r>
        <w:rPr>
          <w:sz w:val="17"/>
          <w:szCs w:val="17"/>
          <w:lang w:val="en-US"/>
        </w:rPr>
        <w:t>—</w:t>
      </w:r>
      <w:r>
        <w:rPr>
          <w:sz w:val="17"/>
          <w:szCs w:val="17"/>
        </w:rPr>
        <w:t xml:space="preserve"> гидробромфторуглероды; C / III </w:t>
      </w:r>
      <w:r>
        <w:rPr>
          <w:sz w:val="17"/>
          <w:szCs w:val="17"/>
          <w:lang w:val="en-US"/>
        </w:rPr>
        <w:t>—</w:t>
      </w:r>
      <w:r>
        <w:rPr>
          <w:sz w:val="17"/>
          <w:szCs w:val="17"/>
        </w:rPr>
        <w:t xml:space="preserve"> бромхлорметан; E / I </w:t>
      </w:r>
      <w:r>
        <w:rPr>
          <w:sz w:val="17"/>
          <w:szCs w:val="17"/>
          <w:lang w:val="en-US"/>
        </w:rPr>
        <w:t>—</w:t>
      </w:r>
      <w:r>
        <w:rPr>
          <w:sz w:val="17"/>
          <w:szCs w:val="17"/>
        </w:rPr>
        <w:t xml:space="preserve"> бромистый метил.</w:t>
      </w:r>
    </w:p>
    <w:p w14:paraId="0DEC2A8B" w14:textId="77777777" w:rsidR="00471D8E" w:rsidRPr="00DC2297" w:rsidRDefault="00471D8E" w:rsidP="00853A71">
      <w:pPr>
        <w:pStyle w:val="Normal-pool"/>
        <w:tabs>
          <w:tab w:val="clear" w:pos="624"/>
          <w:tab w:val="clear" w:pos="1247"/>
          <w:tab w:val="clear" w:pos="1871"/>
          <w:tab w:val="clear" w:pos="2495"/>
          <w:tab w:val="clear" w:pos="3119"/>
          <w:tab w:val="clear" w:pos="3742"/>
          <w:tab w:val="clear" w:pos="4366"/>
        </w:tabs>
        <w:spacing w:before="60" w:after="240"/>
        <w:ind w:left="1247" w:firstLine="624"/>
        <w:rPr>
          <w:sz w:val="17"/>
          <w:szCs w:val="17"/>
        </w:rPr>
      </w:pPr>
      <w:r w:rsidRPr="00894EC1">
        <w:rPr>
          <w:i/>
          <w:iCs/>
          <w:sz w:val="17"/>
          <w:szCs w:val="17"/>
        </w:rPr>
        <w:tab/>
      </w:r>
      <w:r w:rsidRPr="00894EC1">
        <w:rPr>
          <w:i/>
          <w:iCs/>
          <w:sz w:val="17"/>
          <w:szCs w:val="17"/>
          <w:vertAlign w:val="superscript"/>
        </w:rPr>
        <w:t>b</w:t>
      </w:r>
      <w:r>
        <w:rPr>
          <w:sz w:val="17"/>
          <w:szCs w:val="17"/>
        </w:rPr>
        <w:t xml:space="preserve"> Объем производства для карантинной обработки и обработки перед транспортировкой включает в себя объемы для применения внутри страны и произведенные для экспорта.</w:t>
      </w:r>
    </w:p>
    <w:p w14:paraId="3828C52D" w14:textId="77777777" w:rsidR="00471D8E" w:rsidRPr="00822F42" w:rsidRDefault="00471D8E" w:rsidP="00471D8E">
      <w:pPr>
        <w:pStyle w:val="Normalnumber"/>
        <w:tabs>
          <w:tab w:val="clear" w:pos="1247"/>
          <w:tab w:val="clear" w:pos="1814"/>
          <w:tab w:val="clear" w:pos="2381"/>
          <w:tab w:val="clear" w:pos="2948"/>
          <w:tab w:val="clear" w:pos="3515"/>
          <w:tab w:val="left" w:pos="624"/>
        </w:tabs>
      </w:pPr>
      <w:r>
        <w:t xml:space="preserve">В 2024 году были получены данные о производстве почти 596 000 тонн подлежащих поэтапному выводу из обращения регулируемых веществ, при этом ХФУ, тетрахлорметан и метилхлороформ составили соответственно 30 процентов, 59 процентов и 8 процентов от этого объема производства, всего </w:t>
      </w:r>
      <w:r>
        <w:rPr>
          <w:sz w:val="17"/>
          <w:szCs w:val="17"/>
          <w:lang w:val="en-US"/>
        </w:rPr>
        <w:t>—</w:t>
      </w:r>
      <w:r>
        <w:t xml:space="preserve"> 97 процентов. Всего 93 процента от общего объема производства пришлось на применение в качестве исходного сырья, а весь объем бромистого метила был произведен для карантинной обработки и обработки перед транспортировкой.</w:t>
      </w:r>
    </w:p>
    <w:p w14:paraId="0F212F69" w14:textId="77777777" w:rsidR="00471D8E" w:rsidRPr="00DC2297" w:rsidRDefault="00471D8E" w:rsidP="008A28FF">
      <w:pPr>
        <w:pStyle w:val="CH2"/>
        <w:keepNext w:val="0"/>
        <w:keepLines w:val="0"/>
        <w:tabs>
          <w:tab w:val="clear" w:pos="1247"/>
          <w:tab w:val="clear" w:pos="1871"/>
          <w:tab w:val="clear" w:pos="2495"/>
          <w:tab w:val="clear" w:pos="3119"/>
          <w:tab w:val="clear" w:pos="3742"/>
          <w:tab w:val="clear" w:pos="4366"/>
        </w:tabs>
        <w:spacing w:before="0"/>
      </w:pPr>
      <w:r w:rsidRPr="00D90278">
        <w:rPr>
          <w:bCs/>
        </w:rPr>
        <w:tab/>
      </w:r>
      <w:r>
        <w:rPr>
          <w:bCs/>
        </w:rPr>
        <w:t>L.</w:t>
      </w:r>
      <w:r>
        <w:tab/>
        <w:t>Представленные сведения о применении регулируемых веществ в качестве исходного сырья</w:t>
      </w:r>
    </w:p>
    <w:p w14:paraId="07247D61" w14:textId="77777777" w:rsidR="00471D8E" w:rsidRPr="00DC2297" w:rsidRDefault="00471D8E" w:rsidP="00471D8E">
      <w:pPr>
        <w:pStyle w:val="Normalnumber"/>
        <w:tabs>
          <w:tab w:val="clear" w:pos="1247"/>
          <w:tab w:val="clear" w:pos="1814"/>
          <w:tab w:val="clear" w:pos="2381"/>
          <w:tab w:val="clear" w:pos="2948"/>
          <w:tab w:val="clear" w:pos="3515"/>
        </w:tabs>
        <w:spacing w:before="120"/>
      </w:pPr>
      <w:r>
        <w:t>В настоящем подразделе приводится краткая информация об объемах регулируемых веществ, применяемых в качестве исходного сырья</w:t>
      </w:r>
      <w:r w:rsidRPr="004E69DB">
        <w:rPr>
          <w:vertAlign w:val="superscript"/>
        </w:rPr>
        <w:footnoteReference w:id="14"/>
      </w:r>
      <w:r>
        <w:t>. Представленные сведения об объемах регулируемых веществ, применяемых в качестве исходного сырья</w:t>
      </w:r>
      <w:r w:rsidRPr="001D1C15">
        <w:rPr>
          <w:vertAlign w:val="superscript"/>
        </w:rPr>
        <w:footnoteReference w:id="15"/>
      </w:r>
      <w:r>
        <w:t>, изложены в приложении</w:t>
      </w:r>
      <w:r>
        <w:rPr>
          <w:lang w:val="en-US"/>
        </w:rPr>
        <w:t> </w:t>
      </w:r>
      <w:r>
        <w:t>XIII к настоящему докладу, а в приложении XIV указано число Сторон, сообщивших о применении регулируемых веществ в качестве исходного сырья.</w:t>
      </w:r>
    </w:p>
    <w:p w14:paraId="1DEAA87D" w14:textId="77777777" w:rsidR="00471D8E" w:rsidRPr="00DC2297" w:rsidRDefault="00471D8E" w:rsidP="00471D8E">
      <w:pPr>
        <w:pStyle w:val="Normalnumber"/>
        <w:tabs>
          <w:tab w:val="clear" w:pos="1247"/>
          <w:tab w:val="clear" w:pos="1814"/>
          <w:tab w:val="clear" w:pos="2381"/>
          <w:tab w:val="clear" w:pos="2948"/>
          <w:tab w:val="clear" w:pos="3515"/>
        </w:tabs>
      </w:pPr>
      <w:r>
        <w:lastRenderedPageBreak/>
        <w:t>На рис. 2 в виде гистограммы представлено количество регулируемых веществ, примененных в качестве исходного сырья, по приложениям и группам, а на рис. 3 показано число Сторон, сообщивших о применении регулируемых веществ в качестве исходного сырья.</w:t>
      </w:r>
    </w:p>
    <w:p w14:paraId="4E4E8A5E" w14:textId="77777777" w:rsidR="00471D8E" w:rsidRPr="00DC2297" w:rsidRDefault="00471D8E" w:rsidP="00A300CA">
      <w:pPr>
        <w:pStyle w:val="Titlefigure"/>
        <w:tabs>
          <w:tab w:val="clear" w:pos="624"/>
          <w:tab w:val="clear" w:pos="1247"/>
          <w:tab w:val="clear" w:pos="1871"/>
          <w:tab w:val="clear" w:pos="2495"/>
          <w:tab w:val="clear" w:pos="3119"/>
          <w:tab w:val="clear" w:pos="3742"/>
          <w:tab w:val="clear" w:pos="4366"/>
        </w:tabs>
        <w:spacing w:before="120"/>
      </w:pPr>
      <w:r w:rsidRPr="00B813E6">
        <w:rPr>
          <w:b w:val="0"/>
          <w:bCs/>
          <w:noProof/>
          <w:lang w:eastAsia="en-GB"/>
        </w:rPr>
        <w:drawing>
          <wp:anchor distT="0" distB="0" distL="114300" distR="114300" simplePos="0" relativeHeight="251660288" behindDoc="0" locked="0" layoutInCell="1" allowOverlap="1" wp14:anchorId="1458D809" wp14:editId="2F649EE6">
            <wp:simplePos x="0" y="0"/>
            <wp:positionH relativeFrom="column">
              <wp:posOffset>823595</wp:posOffset>
            </wp:positionH>
            <wp:positionV relativeFrom="paragraph">
              <wp:posOffset>329565</wp:posOffset>
            </wp:positionV>
            <wp:extent cx="5121910" cy="3076575"/>
            <wp:effectExtent l="0" t="0" r="2540" b="9525"/>
            <wp:wrapTopAndBottom/>
            <wp:docPr id="462570029" name="Object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V relativeFrom="margin">
              <wp14:pctHeight>0</wp14:pctHeight>
            </wp14:sizeRelV>
          </wp:anchor>
        </w:drawing>
      </w:r>
      <w:r w:rsidRPr="00B813E6">
        <w:rPr>
          <w:b w:val="0"/>
          <w:bCs/>
        </w:rPr>
        <w:t xml:space="preserve">Рис. 2 </w:t>
      </w:r>
      <w:r w:rsidRPr="00D90278">
        <w:rPr>
          <w:b w:val="0"/>
          <w:bCs/>
        </w:rPr>
        <w:br/>
      </w:r>
      <w:r>
        <w:rPr>
          <w:bCs/>
        </w:rPr>
        <w:t>Количество регулируемых веществ, применяемых в качестве исходного сырья (в тоннах)</w:t>
      </w:r>
    </w:p>
    <w:p w14:paraId="361F1283" w14:textId="77777777" w:rsidR="00471D8E" w:rsidRPr="00DC2297" w:rsidRDefault="00471D8E" w:rsidP="002C15DE">
      <w:pPr>
        <w:pStyle w:val="Normal-pool"/>
        <w:tabs>
          <w:tab w:val="clear" w:pos="624"/>
          <w:tab w:val="clear" w:pos="1247"/>
          <w:tab w:val="clear" w:pos="1871"/>
          <w:tab w:val="clear" w:pos="2495"/>
          <w:tab w:val="clear" w:pos="3119"/>
          <w:tab w:val="clear" w:pos="3742"/>
          <w:tab w:val="clear" w:pos="4366"/>
        </w:tabs>
        <w:spacing w:before="120"/>
        <w:ind w:left="1247" w:firstLine="624"/>
        <w:rPr>
          <w:i/>
          <w:iCs/>
          <w:sz w:val="17"/>
          <w:szCs w:val="17"/>
        </w:rPr>
      </w:pPr>
      <w:r>
        <w:rPr>
          <w:sz w:val="17"/>
          <w:szCs w:val="17"/>
        </w:rPr>
        <w:tab/>
      </w:r>
      <w:r w:rsidRPr="00A300CA">
        <w:rPr>
          <w:i/>
          <w:iCs/>
          <w:sz w:val="17"/>
          <w:szCs w:val="17"/>
        </w:rPr>
        <w:t>Примечание</w:t>
      </w:r>
      <w:r>
        <w:rPr>
          <w:sz w:val="17"/>
          <w:szCs w:val="17"/>
        </w:rPr>
        <w:t>: Категория «Прочие» включает вещества, перечисленные в группе II в приложении А; группе I в приложении В; группе II в приложении С; группе III в приложении C; группе I в приложении Е; и в приложении F.</w:t>
      </w:r>
    </w:p>
    <w:p w14:paraId="611607AD" w14:textId="77777777" w:rsidR="00471D8E" w:rsidRPr="00DC2297" w:rsidRDefault="00471D8E" w:rsidP="00F24723">
      <w:pPr>
        <w:pStyle w:val="Normal-pool"/>
        <w:tabs>
          <w:tab w:val="clear" w:pos="624"/>
          <w:tab w:val="clear" w:pos="1247"/>
          <w:tab w:val="clear" w:pos="1871"/>
          <w:tab w:val="clear" w:pos="2495"/>
          <w:tab w:val="clear" w:pos="3119"/>
          <w:tab w:val="clear" w:pos="3742"/>
          <w:tab w:val="clear" w:pos="4366"/>
        </w:tabs>
        <w:spacing w:before="60" w:after="240"/>
        <w:ind w:left="1247" w:firstLine="624"/>
        <w:rPr>
          <w:sz w:val="17"/>
          <w:szCs w:val="17"/>
        </w:rPr>
      </w:pPr>
      <w:r>
        <w:rPr>
          <w:sz w:val="17"/>
          <w:szCs w:val="17"/>
        </w:rPr>
        <w:tab/>
      </w:r>
      <w:r w:rsidRPr="00A300CA">
        <w:rPr>
          <w:i/>
          <w:iCs/>
          <w:sz w:val="17"/>
          <w:szCs w:val="17"/>
        </w:rPr>
        <w:t>Сокращения</w:t>
      </w:r>
      <w:r>
        <w:rPr>
          <w:sz w:val="17"/>
          <w:szCs w:val="17"/>
        </w:rPr>
        <w:t xml:space="preserve">: A / I </w:t>
      </w:r>
      <w:r>
        <w:rPr>
          <w:sz w:val="17"/>
          <w:szCs w:val="17"/>
          <w:lang w:val="en-US"/>
        </w:rPr>
        <w:t>—</w:t>
      </w:r>
      <w:r>
        <w:rPr>
          <w:sz w:val="17"/>
          <w:szCs w:val="17"/>
        </w:rPr>
        <w:t xml:space="preserve"> приложение A, группа I; B / II </w:t>
      </w:r>
      <w:r>
        <w:rPr>
          <w:sz w:val="17"/>
          <w:szCs w:val="17"/>
          <w:lang w:val="en-US"/>
        </w:rPr>
        <w:t>—</w:t>
      </w:r>
      <w:r>
        <w:rPr>
          <w:sz w:val="17"/>
          <w:szCs w:val="17"/>
        </w:rPr>
        <w:t xml:space="preserve"> приложение В, группа II; B / III </w:t>
      </w:r>
      <w:r>
        <w:rPr>
          <w:sz w:val="17"/>
          <w:szCs w:val="17"/>
          <w:lang w:val="en-US"/>
        </w:rPr>
        <w:t>—</w:t>
      </w:r>
      <w:r>
        <w:rPr>
          <w:sz w:val="17"/>
          <w:szCs w:val="17"/>
        </w:rPr>
        <w:t xml:space="preserve"> приложение В, группа III; C / I </w:t>
      </w:r>
      <w:r>
        <w:rPr>
          <w:sz w:val="17"/>
          <w:szCs w:val="17"/>
          <w:lang w:val="en-US"/>
        </w:rPr>
        <w:t>—</w:t>
      </w:r>
      <w:r>
        <w:rPr>
          <w:sz w:val="17"/>
          <w:szCs w:val="17"/>
        </w:rPr>
        <w:t xml:space="preserve"> приложение C, группа I; т </w:t>
      </w:r>
      <w:r>
        <w:rPr>
          <w:sz w:val="17"/>
          <w:szCs w:val="17"/>
          <w:lang w:val="en-US"/>
        </w:rPr>
        <w:t>—</w:t>
      </w:r>
      <w:r>
        <w:rPr>
          <w:sz w:val="17"/>
          <w:szCs w:val="17"/>
        </w:rPr>
        <w:t xml:space="preserve"> тонна. </w:t>
      </w:r>
    </w:p>
    <w:p w14:paraId="25315AC1" w14:textId="77777777" w:rsidR="00471D8E" w:rsidRDefault="00471D8E" w:rsidP="00F24723">
      <w:pPr>
        <w:pStyle w:val="Titlefigure"/>
        <w:keepLines w:val="0"/>
        <w:tabs>
          <w:tab w:val="clear" w:pos="624"/>
          <w:tab w:val="clear" w:pos="1247"/>
          <w:tab w:val="clear" w:pos="1871"/>
          <w:tab w:val="clear" w:pos="2495"/>
          <w:tab w:val="clear" w:pos="3119"/>
          <w:tab w:val="clear" w:pos="3742"/>
          <w:tab w:val="clear" w:pos="4366"/>
        </w:tabs>
        <w:rPr>
          <w:bCs/>
        </w:rPr>
      </w:pPr>
      <w:r w:rsidRPr="00F24723">
        <w:rPr>
          <w:b w:val="0"/>
          <w:bCs/>
        </w:rPr>
        <w:t xml:space="preserve">Рис. 3 </w:t>
      </w:r>
      <w:r w:rsidRPr="00D90278">
        <w:rPr>
          <w:b w:val="0"/>
          <w:bCs/>
        </w:rPr>
        <w:br/>
      </w:r>
      <w:r>
        <w:rPr>
          <w:bCs/>
        </w:rPr>
        <w:t>Число Сторон, представивших сведения о применении регулируемых веществ в качестве исходного сырья</w:t>
      </w:r>
    </w:p>
    <w:p w14:paraId="71736EF5" w14:textId="77777777" w:rsidR="00471D8E" w:rsidRPr="00A727B6" w:rsidRDefault="00471D8E" w:rsidP="00F24723">
      <w:pPr>
        <w:pStyle w:val="NormalNonumber"/>
        <w:tabs>
          <w:tab w:val="clear" w:pos="624"/>
          <w:tab w:val="clear" w:pos="1247"/>
          <w:tab w:val="clear" w:pos="1871"/>
          <w:tab w:val="clear" w:pos="2495"/>
          <w:tab w:val="clear" w:pos="3119"/>
          <w:tab w:val="clear" w:pos="3742"/>
          <w:tab w:val="clear" w:pos="4366"/>
        </w:tabs>
        <w:spacing w:after="240"/>
      </w:pPr>
      <w:r w:rsidRPr="001D1C15">
        <w:rPr>
          <w:noProof/>
          <w:lang w:eastAsia="en-GB"/>
        </w:rPr>
        <w:drawing>
          <wp:inline distT="0" distB="0" distL="0" distR="0" wp14:anchorId="423097ED" wp14:editId="5D4125AE">
            <wp:extent cx="5471160" cy="3182587"/>
            <wp:effectExtent l="0" t="0" r="15240" b="18415"/>
            <wp:docPr id="2000774278" name="Object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474ACD4" w14:textId="77777777" w:rsidR="00471D8E" w:rsidRPr="00DC2297" w:rsidRDefault="00471D8E" w:rsidP="002C15DE">
      <w:pPr>
        <w:pStyle w:val="CH2"/>
        <w:tabs>
          <w:tab w:val="clear" w:pos="1247"/>
          <w:tab w:val="clear" w:pos="1871"/>
          <w:tab w:val="clear" w:pos="2495"/>
          <w:tab w:val="clear" w:pos="3119"/>
          <w:tab w:val="clear" w:pos="3742"/>
          <w:tab w:val="clear" w:pos="4366"/>
        </w:tabs>
        <w:spacing w:before="0"/>
      </w:pPr>
      <w:r>
        <w:rPr>
          <w:bCs/>
          <w:lang w:val="en-US"/>
        </w:rPr>
        <w:lastRenderedPageBreak/>
        <w:tab/>
      </w:r>
      <w:r>
        <w:rPr>
          <w:bCs/>
        </w:rPr>
        <w:t>M.</w:t>
      </w:r>
      <w:r>
        <w:tab/>
        <w:t>Представленные сведения о применении бромистого метила для карантинной обработки и обработки перед транспортировкой</w:t>
      </w:r>
    </w:p>
    <w:p w14:paraId="3B173CB9" w14:textId="77777777" w:rsidR="00471D8E" w:rsidRPr="00DC2297" w:rsidRDefault="00471D8E" w:rsidP="00471D8E">
      <w:pPr>
        <w:pStyle w:val="Normalnumber"/>
        <w:tabs>
          <w:tab w:val="clear" w:pos="1247"/>
          <w:tab w:val="clear" w:pos="1814"/>
          <w:tab w:val="clear" w:pos="2381"/>
          <w:tab w:val="clear" w:pos="2948"/>
          <w:tab w:val="clear" w:pos="3515"/>
        </w:tabs>
      </w:pPr>
      <w:r>
        <w:t>В целях содействия рассмотрению вопроса о применении бромистого метила для карантинной обработки и обработки перед транспортировкой</w:t>
      </w:r>
      <w:r w:rsidRPr="001D1C15">
        <w:rPr>
          <w:vertAlign w:val="superscript"/>
        </w:rPr>
        <w:footnoteReference w:id="16"/>
      </w:r>
      <w:r>
        <w:t xml:space="preserve"> в приложении XV к настоящему докладу приводится таблица, в которой указаны отличные от нулевых данные о применении бромистого метила для карантинной обработки и обработки перед транспортировкой, представленные Сторонами в соответствии со статьей 7, в тоннах.</w:t>
      </w:r>
    </w:p>
    <w:p w14:paraId="05815ADB" w14:textId="77777777" w:rsidR="00471D8E" w:rsidRPr="00DC2297" w:rsidRDefault="00471D8E" w:rsidP="00471D8E">
      <w:pPr>
        <w:pStyle w:val="Normalnumber"/>
        <w:tabs>
          <w:tab w:val="clear" w:pos="1247"/>
          <w:tab w:val="clear" w:pos="1814"/>
          <w:tab w:val="clear" w:pos="2381"/>
          <w:tab w:val="clear" w:pos="2948"/>
          <w:tab w:val="clear" w:pos="3515"/>
        </w:tabs>
      </w:pPr>
      <w:r>
        <w:t>На рис. 4 показана общая тенденция в использовании бромистого метила для карантинной обработки и обработки перед транспортировкой в мире в период с 2010 по 2024 год.</w:t>
      </w:r>
    </w:p>
    <w:p w14:paraId="4E872846" w14:textId="77777777" w:rsidR="00471D8E" w:rsidRPr="00DC2297" w:rsidRDefault="00471D8E" w:rsidP="007D6967">
      <w:pPr>
        <w:pStyle w:val="Titletable"/>
        <w:keepNext w:val="0"/>
        <w:keepLines w:val="0"/>
        <w:tabs>
          <w:tab w:val="clear" w:pos="624"/>
          <w:tab w:val="clear" w:pos="1247"/>
          <w:tab w:val="clear" w:pos="1871"/>
          <w:tab w:val="clear" w:pos="2495"/>
          <w:tab w:val="clear" w:pos="3119"/>
          <w:tab w:val="clear" w:pos="3742"/>
          <w:tab w:val="clear" w:pos="4366"/>
        </w:tabs>
      </w:pPr>
      <w:r w:rsidRPr="00D64DB4">
        <w:rPr>
          <w:b w:val="0"/>
          <w:bCs w:val="0"/>
        </w:rPr>
        <w:t xml:space="preserve">Рис. 4 </w:t>
      </w:r>
      <w:r w:rsidRPr="00D64DB4">
        <w:br/>
      </w:r>
      <w:r>
        <w:t xml:space="preserve">Количество бромистого метила, применяемого для карантинной обработки и обработки перед транспортировкой </w:t>
      </w:r>
    </w:p>
    <w:p w14:paraId="3220DF6B" w14:textId="77777777" w:rsidR="00471D8E" w:rsidRPr="001D1C15" w:rsidRDefault="00471D8E" w:rsidP="00D82ADC">
      <w:pPr>
        <w:pStyle w:val="Normalnumber"/>
        <w:numPr>
          <w:ilvl w:val="0"/>
          <w:numId w:val="0"/>
        </w:numPr>
        <w:ind w:left="1248"/>
      </w:pPr>
      <w:r w:rsidRPr="001D1C15">
        <w:rPr>
          <w:noProof/>
          <w:color w:val="000090"/>
          <w:lang w:eastAsia="en-GB"/>
        </w:rPr>
        <w:drawing>
          <wp:inline distT="0" distB="0" distL="0" distR="0" wp14:anchorId="274F6219" wp14:editId="2B73236A">
            <wp:extent cx="5270500" cy="2403475"/>
            <wp:effectExtent l="0" t="0" r="0" b="0"/>
            <wp:docPr id="944893985" name="Object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227EB7B" w14:textId="77777777" w:rsidR="00471D8E" w:rsidRPr="00DC2297" w:rsidRDefault="00471D8E" w:rsidP="0033640A">
      <w:pPr>
        <w:pStyle w:val="Normal-pool"/>
        <w:tabs>
          <w:tab w:val="clear" w:pos="624"/>
          <w:tab w:val="clear" w:pos="1247"/>
          <w:tab w:val="clear" w:pos="1871"/>
          <w:tab w:val="clear" w:pos="2495"/>
          <w:tab w:val="clear" w:pos="3119"/>
          <w:tab w:val="clear" w:pos="3742"/>
          <w:tab w:val="clear" w:pos="4366"/>
        </w:tabs>
        <w:spacing w:before="60" w:after="240"/>
        <w:ind w:left="1247" w:firstLine="624"/>
        <w:rPr>
          <w:sz w:val="17"/>
          <w:szCs w:val="17"/>
        </w:rPr>
      </w:pPr>
      <w:r>
        <w:rPr>
          <w:sz w:val="17"/>
          <w:szCs w:val="17"/>
        </w:rPr>
        <w:tab/>
      </w:r>
      <w:r w:rsidRPr="00D64DB4">
        <w:rPr>
          <w:i/>
          <w:iCs/>
          <w:sz w:val="17"/>
          <w:szCs w:val="17"/>
        </w:rPr>
        <w:t>Сокращения</w:t>
      </w:r>
      <w:r>
        <w:rPr>
          <w:sz w:val="17"/>
          <w:szCs w:val="17"/>
        </w:rPr>
        <w:t xml:space="preserve">: БМ </w:t>
      </w:r>
      <w:r>
        <w:rPr>
          <w:sz w:val="17"/>
          <w:szCs w:val="17"/>
          <w:lang w:val="en-US"/>
        </w:rPr>
        <w:t>—</w:t>
      </w:r>
      <w:r>
        <w:rPr>
          <w:sz w:val="17"/>
          <w:szCs w:val="17"/>
        </w:rPr>
        <w:t xml:space="preserve"> бромистый метил; т </w:t>
      </w:r>
      <w:r>
        <w:rPr>
          <w:sz w:val="17"/>
          <w:szCs w:val="17"/>
          <w:lang w:val="en-US"/>
        </w:rPr>
        <w:t>—</w:t>
      </w:r>
      <w:r>
        <w:rPr>
          <w:sz w:val="17"/>
          <w:szCs w:val="17"/>
        </w:rPr>
        <w:t xml:space="preserve"> тонна; КООТ </w:t>
      </w:r>
      <w:r>
        <w:rPr>
          <w:sz w:val="17"/>
          <w:szCs w:val="17"/>
          <w:lang w:val="en-US"/>
        </w:rPr>
        <w:t>—</w:t>
      </w:r>
      <w:r>
        <w:rPr>
          <w:sz w:val="17"/>
          <w:szCs w:val="17"/>
        </w:rPr>
        <w:t xml:space="preserve"> карантинная обработка и обработка перед транспортировкой.</w:t>
      </w:r>
    </w:p>
    <w:p w14:paraId="40819ED5" w14:textId="77777777" w:rsidR="00471D8E" w:rsidRPr="00DC2297" w:rsidRDefault="00471D8E" w:rsidP="008A28FF">
      <w:pPr>
        <w:pStyle w:val="CH2"/>
        <w:keepNext w:val="0"/>
        <w:keepLines w:val="0"/>
        <w:tabs>
          <w:tab w:val="clear" w:pos="1247"/>
          <w:tab w:val="clear" w:pos="1871"/>
          <w:tab w:val="clear" w:pos="2495"/>
          <w:tab w:val="clear" w:pos="3119"/>
          <w:tab w:val="clear" w:pos="3742"/>
          <w:tab w:val="clear" w:pos="4366"/>
        </w:tabs>
        <w:spacing w:before="0"/>
      </w:pPr>
      <w:r w:rsidRPr="00D90278">
        <w:rPr>
          <w:bCs/>
        </w:rPr>
        <w:tab/>
      </w:r>
      <w:r>
        <w:rPr>
          <w:bCs/>
        </w:rPr>
        <w:t>N.</w:t>
      </w:r>
      <w:r>
        <w:tab/>
        <w:t>Представление данных об уничтожении регулируемых веществ</w:t>
      </w:r>
    </w:p>
    <w:p w14:paraId="47B7205A" w14:textId="77777777" w:rsidR="00471D8E" w:rsidRPr="00DC2297" w:rsidRDefault="00471D8E" w:rsidP="00471D8E">
      <w:pPr>
        <w:pStyle w:val="Normalnumber"/>
        <w:tabs>
          <w:tab w:val="clear" w:pos="1247"/>
          <w:tab w:val="clear" w:pos="1814"/>
          <w:tab w:val="clear" w:pos="2381"/>
          <w:tab w:val="clear" w:pos="2948"/>
          <w:tab w:val="clear" w:pos="3515"/>
          <w:tab w:val="left" w:pos="624"/>
        </w:tabs>
      </w:pPr>
      <w:r>
        <w:t>В целях содействия рассмотрению вопроса об уничтоженных регулируемых веществах</w:t>
      </w:r>
      <w:r w:rsidRPr="001D1C15">
        <w:rPr>
          <w:vertAlign w:val="superscript"/>
        </w:rPr>
        <w:footnoteReference w:id="17"/>
      </w:r>
      <w:r>
        <w:t xml:space="preserve"> в приложении XVI приводится таблица, в которой указаны отличные от нулевых данные об уничтожении регулируемых веществ, представленные Сторонами в соответствии со статьей 7. Ежегодные данные о каждой Стороне объединены по всем веществам, сведения о которых представлены за год, и выражены в тоннах. </w:t>
      </w:r>
    </w:p>
    <w:p w14:paraId="576107C4" w14:textId="77777777" w:rsidR="00471D8E" w:rsidRPr="00DC2297" w:rsidRDefault="00471D8E" w:rsidP="00471D8E">
      <w:pPr>
        <w:pStyle w:val="Normalnumber"/>
        <w:tabs>
          <w:tab w:val="clear" w:pos="1247"/>
          <w:tab w:val="clear" w:pos="1814"/>
          <w:tab w:val="clear" w:pos="2381"/>
          <w:tab w:val="clear" w:pos="2948"/>
          <w:tab w:val="clear" w:pos="3515"/>
          <w:tab w:val="left" w:pos="624"/>
        </w:tabs>
      </w:pPr>
      <w:r>
        <w:t>На рис. 5 показано общее количество уничтоженных регулируемых веществ в мире в период 2010–2024 годов.</w:t>
      </w:r>
    </w:p>
    <w:p w14:paraId="4073D9B2" w14:textId="77777777" w:rsidR="00471D8E" w:rsidRPr="001D1C15" w:rsidRDefault="00471D8E" w:rsidP="001609BE">
      <w:pPr>
        <w:pStyle w:val="Titlefigure"/>
        <w:tabs>
          <w:tab w:val="clear" w:pos="624"/>
          <w:tab w:val="clear" w:pos="1247"/>
          <w:tab w:val="clear" w:pos="1871"/>
          <w:tab w:val="clear" w:pos="2495"/>
          <w:tab w:val="clear" w:pos="3119"/>
          <w:tab w:val="clear" w:pos="3742"/>
          <w:tab w:val="clear" w:pos="4366"/>
        </w:tabs>
        <w:spacing w:before="240"/>
      </w:pPr>
      <w:r w:rsidRPr="001609BE">
        <w:rPr>
          <w:b w:val="0"/>
          <w:bCs/>
        </w:rPr>
        <w:lastRenderedPageBreak/>
        <w:t xml:space="preserve">Рис. 5 </w:t>
      </w:r>
      <w:r w:rsidRPr="001609BE">
        <w:rPr>
          <w:b w:val="0"/>
          <w:bCs/>
          <w:lang w:val="en-US"/>
        </w:rPr>
        <w:br/>
      </w:r>
      <w:r>
        <w:rPr>
          <w:bCs/>
        </w:rPr>
        <w:t>Количество уничтоженных регулируемых веществ</w:t>
      </w:r>
      <w:r>
        <w:t xml:space="preserve"> </w:t>
      </w:r>
    </w:p>
    <w:p w14:paraId="3773664B" w14:textId="77777777" w:rsidR="00471D8E" w:rsidRPr="001D1C15" w:rsidRDefault="00471D8E" w:rsidP="00D82ADC">
      <w:pPr>
        <w:pStyle w:val="Normalnumber"/>
        <w:numPr>
          <w:ilvl w:val="0"/>
          <w:numId w:val="0"/>
        </w:numPr>
        <w:ind w:left="1247"/>
      </w:pPr>
      <w:r w:rsidRPr="004B77CD">
        <w:rPr>
          <w:noProof/>
          <w:color w:val="000090"/>
          <w:bdr w:val="single" w:sz="4" w:space="0" w:color="auto"/>
          <w:lang w:eastAsia="en-GB"/>
        </w:rPr>
        <w:drawing>
          <wp:inline distT="0" distB="0" distL="0" distR="0" wp14:anchorId="7B22542C" wp14:editId="6F0424CD">
            <wp:extent cx="5224145" cy="2674488"/>
            <wp:effectExtent l="0" t="0" r="0" b="0"/>
            <wp:docPr id="2075834562" name="Chart 207583456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12822E9" w14:textId="77777777" w:rsidR="00471D8E" w:rsidRPr="00DC2297" w:rsidRDefault="00471D8E" w:rsidP="004B77CD">
      <w:pPr>
        <w:pStyle w:val="Normal-pool"/>
        <w:tabs>
          <w:tab w:val="clear" w:pos="624"/>
          <w:tab w:val="clear" w:pos="1247"/>
          <w:tab w:val="clear" w:pos="1871"/>
          <w:tab w:val="clear" w:pos="2495"/>
          <w:tab w:val="clear" w:pos="3119"/>
          <w:tab w:val="clear" w:pos="3742"/>
          <w:tab w:val="clear" w:pos="4366"/>
        </w:tabs>
        <w:spacing w:before="60" w:after="240"/>
        <w:ind w:left="1247" w:firstLine="624"/>
        <w:rPr>
          <w:sz w:val="17"/>
          <w:szCs w:val="17"/>
        </w:rPr>
      </w:pPr>
      <w:r>
        <w:rPr>
          <w:sz w:val="17"/>
          <w:szCs w:val="17"/>
        </w:rPr>
        <w:tab/>
      </w:r>
      <w:r w:rsidRPr="004B77CD">
        <w:rPr>
          <w:i/>
          <w:iCs/>
          <w:sz w:val="17"/>
          <w:szCs w:val="17"/>
        </w:rPr>
        <w:t>Сокращение</w:t>
      </w:r>
      <w:r>
        <w:rPr>
          <w:sz w:val="17"/>
          <w:szCs w:val="17"/>
        </w:rPr>
        <w:t xml:space="preserve">: т </w:t>
      </w:r>
      <w:r>
        <w:rPr>
          <w:sz w:val="17"/>
          <w:szCs w:val="17"/>
          <w:lang w:val="en-US"/>
        </w:rPr>
        <w:t>—</w:t>
      </w:r>
      <w:r>
        <w:rPr>
          <w:sz w:val="17"/>
          <w:szCs w:val="17"/>
        </w:rPr>
        <w:t xml:space="preserve"> тонна.</w:t>
      </w:r>
    </w:p>
    <w:p w14:paraId="5BD0326A" w14:textId="77777777" w:rsidR="00471D8E" w:rsidRPr="00DC2297" w:rsidRDefault="00471D8E" w:rsidP="008A28FF">
      <w:pPr>
        <w:pStyle w:val="CH2"/>
        <w:keepNext w:val="0"/>
        <w:keepLines w:val="0"/>
        <w:tabs>
          <w:tab w:val="clear" w:pos="1247"/>
          <w:tab w:val="clear" w:pos="1871"/>
          <w:tab w:val="clear" w:pos="2495"/>
          <w:tab w:val="clear" w:pos="3119"/>
          <w:tab w:val="clear" w:pos="3742"/>
          <w:tab w:val="clear" w:pos="4366"/>
        </w:tabs>
        <w:spacing w:before="0"/>
      </w:pPr>
      <w:r w:rsidRPr="00D90278">
        <w:rPr>
          <w:bCs/>
        </w:rPr>
        <w:tab/>
      </w:r>
      <w:r>
        <w:rPr>
          <w:bCs/>
        </w:rPr>
        <w:t>O.</w:t>
      </w:r>
      <w:r>
        <w:tab/>
        <w:t>Действия Сторон во исполнение решений XXIV/14, XXIX/18 и XXX/14 (представление нулевых показателей в формах представления данных в соответствии со статьей 7)</w:t>
      </w:r>
    </w:p>
    <w:p w14:paraId="5D2AEA51" w14:textId="77777777" w:rsidR="00471D8E" w:rsidRPr="00DC2297" w:rsidRDefault="00471D8E" w:rsidP="00471D8E">
      <w:pPr>
        <w:pStyle w:val="Normalnumber"/>
        <w:tabs>
          <w:tab w:val="clear" w:pos="1247"/>
          <w:tab w:val="clear" w:pos="1814"/>
          <w:tab w:val="clear" w:pos="2381"/>
          <w:tab w:val="clear" w:pos="2948"/>
          <w:tab w:val="clear" w:pos="3515"/>
        </w:tabs>
      </w:pPr>
      <w:r>
        <w:t>В настоящем подразделе кратко излагается информация о действиях Сторон во исполнение решений XXIV/14, XXIX/18 и XXX/14</w:t>
      </w:r>
      <w:r w:rsidRPr="001D1C15">
        <w:rPr>
          <w:vertAlign w:val="superscript"/>
        </w:rPr>
        <w:footnoteReference w:id="18"/>
      </w:r>
      <w:r>
        <w:t>. В таблице 13 указывается число Сторон, направивших формы представления данных во исполнение статьи 7, способ, которым были представлены данные, и число и доля Сторон, представивших данные с незаполненными полями, и ответивших на дополнительные запросы секретариата о предоставлении разъяснений.</w:t>
      </w:r>
    </w:p>
    <w:p w14:paraId="526C0F26" w14:textId="77777777" w:rsidR="00471D8E" w:rsidRPr="00DC2297" w:rsidRDefault="00471D8E" w:rsidP="00471D8E">
      <w:pPr>
        <w:pStyle w:val="Normalnumber"/>
        <w:tabs>
          <w:tab w:val="clear" w:pos="1247"/>
          <w:tab w:val="clear" w:pos="1814"/>
          <w:tab w:val="clear" w:pos="2381"/>
          <w:tab w:val="clear" w:pos="2948"/>
          <w:tab w:val="clear" w:pos="3515"/>
        </w:tabs>
      </w:pPr>
      <w:r>
        <w:t>Следует отметить, что, как указано в таблице 13, одни Стороны используют онлайновую систему для представления данных, другие используют утвержденные формы представления данных согласно статье 7, а третьи не используют формы представления данных согласно статье 7, утвержденные в решениях совещаний Сторон, при представлении данных. Отдельные Стороны, имеющие нулевые объемы производства и потребления или крайне незначительный объем импорта, иногда уведомляют секретариат посредством направления письма, а не формы представления данных в соответствии со статьей 7, а некоторые Стороны, действующие в рамках статьи 5, представляют свои данные в соответствии со статьей 7, используя формы для страновых программ, разработанные секретариатом Многостороннего фонда для осуществления Монреальского протокола. Когда Сторона представляет данные, используя форму для страновых программ, секретариат извлекает из них информацию об импорте, экспорте и производстве, регистрирует ее в качестве официально представленных данных в соответствии со статьей 7 и просит соответствующую Сторону повторно направить ее данные, используя либо онлайновую систему представления данных, либо утвержденные формы представления данных согласно статье 7, последняя редакция которых была принята в решении</w:t>
      </w:r>
      <w:r>
        <w:rPr>
          <w:lang w:val="en-US"/>
        </w:rPr>
        <w:t> </w:t>
      </w:r>
      <w:r>
        <w:t>XXXVI/12.</w:t>
      </w:r>
    </w:p>
    <w:p w14:paraId="168E09F6" w14:textId="77777777" w:rsidR="00471D8E" w:rsidRPr="00DC2297" w:rsidRDefault="00471D8E" w:rsidP="002213B2">
      <w:pPr>
        <w:pStyle w:val="Titletable"/>
        <w:tabs>
          <w:tab w:val="clear" w:pos="624"/>
          <w:tab w:val="clear" w:pos="1247"/>
          <w:tab w:val="clear" w:pos="1871"/>
          <w:tab w:val="clear" w:pos="2495"/>
          <w:tab w:val="clear" w:pos="3119"/>
          <w:tab w:val="clear" w:pos="3742"/>
          <w:tab w:val="clear" w:pos="4366"/>
        </w:tabs>
      </w:pPr>
      <w:r w:rsidRPr="002213B2">
        <w:rPr>
          <w:b w:val="0"/>
          <w:bCs w:val="0"/>
        </w:rPr>
        <w:lastRenderedPageBreak/>
        <w:t xml:space="preserve">Таблица 13 </w:t>
      </w:r>
      <w:r w:rsidRPr="00D90278">
        <w:rPr>
          <w:b w:val="0"/>
          <w:bCs w:val="0"/>
        </w:rPr>
        <w:br/>
      </w:r>
      <w:r>
        <w:t>Действия Сторон во исполнение решений XXIV/14, XXIX/18 и XXX/14 о представлении нулевых показателей в формах представления данных в соответствии со статьей 7</w:t>
      </w:r>
    </w:p>
    <w:tbl>
      <w:tblPr>
        <w:tblStyle w:val="TableGrid"/>
        <w:tblW w:w="830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0A0" w:firstRow="1" w:lastRow="0" w:firstColumn="1" w:lastColumn="0" w:noHBand="0" w:noVBand="0"/>
      </w:tblPr>
      <w:tblGrid>
        <w:gridCol w:w="4453"/>
        <w:gridCol w:w="771"/>
        <w:gridCol w:w="771"/>
        <w:gridCol w:w="771"/>
        <w:gridCol w:w="771"/>
        <w:gridCol w:w="771"/>
      </w:tblGrid>
      <w:tr w:rsidR="00471D8E" w:rsidRPr="00E73FD3" w14:paraId="0AE9FB55" w14:textId="77777777" w:rsidTr="00ED13B5">
        <w:trPr>
          <w:trHeight w:val="57"/>
          <w:tblHeader/>
          <w:jc w:val="right"/>
        </w:trPr>
        <w:tc>
          <w:tcPr>
            <w:tcW w:w="4453" w:type="dxa"/>
            <w:tcBorders>
              <w:top w:val="single" w:sz="4" w:space="0" w:color="auto"/>
              <w:bottom w:val="single" w:sz="12" w:space="0" w:color="auto"/>
            </w:tcBorders>
            <w:vAlign w:val="bottom"/>
          </w:tcPr>
          <w:p w14:paraId="6220DE15" w14:textId="77777777" w:rsidR="00471D8E" w:rsidRPr="001D1C15" w:rsidRDefault="00471D8E" w:rsidP="002213B2">
            <w:pPr>
              <w:pStyle w:val="Normal-pool-Table"/>
              <w:keepNext/>
              <w:keepLines/>
              <w:tabs>
                <w:tab w:val="clear" w:pos="624"/>
                <w:tab w:val="clear" w:pos="1247"/>
                <w:tab w:val="clear" w:pos="1871"/>
                <w:tab w:val="clear" w:pos="2495"/>
                <w:tab w:val="clear" w:pos="3119"/>
                <w:tab w:val="clear" w:pos="3742"/>
                <w:tab w:val="clear" w:pos="4366"/>
              </w:tabs>
              <w:rPr>
                <w:i/>
                <w:iCs/>
              </w:rPr>
            </w:pPr>
            <w:r>
              <w:rPr>
                <w:i/>
                <w:iCs/>
                <w:color w:val="000000"/>
              </w:rPr>
              <w:t>Описание деятельности</w:t>
            </w:r>
          </w:p>
        </w:tc>
        <w:tc>
          <w:tcPr>
            <w:tcW w:w="771" w:type="dxa"/>
            <w:tcBorders>
              <w:top w:val="single" w:sz="4" w:space="0" w:color="auto"/>
              <w:bottom w:val="single" w:sz="12" w:space="0" w:color="auto"/>
            </w:tcBorders>
            <w:vAlign w:val="bottom"/>
          </w:tcPr>
          <w:p w14:paraId="21F4C2EB" w14:textId="77777777" w:rsidR="00471D8E" w:rsidRPr="002213B2" w:rsidRDefault="00471D8E" w:rsidP="002213B2">
            <w:pPr>
              <w:pStyle w:val="Normal-pool-Table"/>
              <w:keepNext/>
              <w:keepLines/>
              <w:tabs>
                <w:tab w:val="clear" w:pos="624"/>
                <w:tab w:val="clear" w:pos="1247"/>
                <w:tab w:val="clear" w:pos="1871"/>
                <w:tab w:val="clear" w:pos="2495"/>
                <w:tab w:val="clear" w:pos="3119"/>
                <w:tab w:val="clear" w:pos="3742"/>
                <w:tab w:val="clear" w:pos="4366"/>
              </w:tabs>
              <w:jc w:val="right"/>
              <w:rPr>
                <w:i/>
                <w:iCs/>
                <w:lang w:val="en-US"/>
              </w:rPr>
            </w:pPr>
            <w:r>
              <w:rPr>
                <w:i/>
                <w:iCs/>
                <w:color w:val="000000"/>
              </w:rPr>
              <w:t>2020 г</w:t>
            </w:r>
            <w:r>
              <w:rPr>
                <w:i/>
                <w:iCs/>
                <w:color w:val="000000"/>
                <w:lang w:val="en-US"/>
              </w:rPr>
              <w:t>.</w:t>
            </w:r>
          </w:p>
        </w:tc>
        <w:tc>
          <w:tcPr>
            <w:tcW w:w="771" w:type="dxa"/>
            <w:tcBorders>
              <w:top w:val="single" w:sz="4" w:space="0" w:color="auto"/>
              <w:bottom w:val="single" w:sz="12" w:space="0" w:color="auto"/>
            </w:tcBorders>
            <w:vAlign w:val="bottom"/>
          </w:tcPr>
          <w:p w14:paraId="45E66B71" w14:textId="77777777" w:rsidR="00471D8E" w:rsidRPr="002213B2" w:rsidRDefault="00471D8E" w:rsidP="002213B2">
            <w:pPr>
              <w:pStyle w:val="Normal-pool-Table"/>
              <w:keepNext/>
              <w:keepLines/>
              <w:tabs>
                <w:tab w:val="clear" w:pos="624"/>
                <w:tab w:val="clear" w:pos="1247"/>
                <w:tab w:val="clear" w:pos="1871"/>
                <w:tab w:val="clear" w:pos="2495"/>
                <w:tab w:val="clear" w:pos="3119"/>
                <w:tab w:val="clear" w:pos="3742"/>
                <w:tab w:val="clear" w:pos="4366"/>
              </w:tabs>
              <w:jc w:val="right"/>
              <w:rPr>
                <w:i/>
                <w:iCs/>
                <w:lang w:val="en-US"/>
              </w:rPr>
            </w:pPr>
            <w:r>
              <w:rPr>
                <w:i/>
                <w:iCs/>
                <w:color w:val="000000"/>
              </w:rPr>
              <w:t>2021 г</w:t>
            </w:r>
            <w:r>
              <w:rPr>
                <w:i/>
                <w:iCs/>
                <w:color w:val="000000"/>
                <w:lang w:val="en-US"/>
              </w:rPr>
              <w:t>.</w:t>
            </w:r>
          </w:p>
        </w:tc>
        <w:tc>
          <w:tcPr>
            <w:tcW w:w="771" w:type="dxa"/>
            <w:tcBorders>
              <w:top w:val="single" w:sz="4" w:space="0" w:color="auto"/>
              <w:bottom w:val="single" w:sz="12" w:space="0" w:color="auto"/>
            </w:tcBorders>
            <w:vAlign w:val="bottom"/>
          </w:tcPr>
          <w:p w14:paraId="33B49F20" w14:textId="77777777" w:rsidR="00471D8E" w:rsidRPr="002213B2" w:rsidRDefault="00471D8E" w:rsidP="002213B2">
            <w:pPr>
              <w:pStyle w:val="Normal-pool-Table"/>
              <w:keepNext/>
              <w:keepLines/>
              <w:tabs>
                <w:tab w:val="clear" w:pos="624"/>
                <w:tab w:val="clear" w:pos="1247"/>
                <w:tab w:val="clear" w:pos="1871"/>
                <w:tab w:val="clear" w:pos="2495"/>
                <w:tab w:val="clear" w:pos="3119"/>
                <w:tab w:val="clear" w:pos="3742"/>
                <w:tab w:val="clear" w:pos="4366"/>
              </w:tabs>
              <w:jc w:val="right"/>
              <w:rPr>
                <w:i/>
                <w:iCs/>
                <w:lang w:val="en-US"/>
              </w:rPr>
            </w:pPr>
            <w:r>
              <w:rPr>
                <w:i/>
                <w:iCs/>
                <w:color w:val="000000"/>
              </w:rPr>
              <w:t>2022 г</w:t>
            </w:r>
            <w:r>
              <w:rPr>
                <w:i/>
                <w:iCs/>
                <w:color w:val="000000"/>
                <w:lang w:val="en-US"/>
              </w:rPr>
              <w:t>.</w:t>
            </w:r>
          </w:p>
        </w:tc>
        <w:tc>
          <w:tcPr>
            <w:tcW w:w="771" w:type="dxa"/>
            <w:tcBorders>
              <w:top w:val="single" w:sz="4" w:space="0" w:color="auto"/>
              <w:bottom w:val="single" w:sz="12" w:space="0" w:color="auto"/>
            </w:tcBorders>
            <w:vAlign w:val="bottom"/>
          </w:tcPr>
          <w:p w14:paraId="334956A2" w14:textId="77777777" w:rsidR="00471D8E" w:rsidRPr="002213B2" w:rsidDel="00A76B2E" w:rsidRDefault="00471D8E" w:rsidP="002213B2">
            <w:pPr>
              <w:pStyle w:val="Normal-pool-Table"/>
              <w:keepNext/>
              <w:keepLines/>
              <w:tabs>
                <w:tab w:val="clear" w:pos="624"/>
                <w:tab w:val="clear" w:pos="1247"/>
                <w:tab w:val="clear" w:pos="1871"/>
                <w:tab w:val="clear" w:pos="2495"/>
                <w:tab w:val="clear" w:pos="3119"/>
                <w:tab w:val="clear" w:pos="3742"/>
                <w:tab w:val="clear" w:pos="4366"/>
              </w:tabs>
              <w:jc w:val="right"/>
              <w:rPr>
                <w:i/>
                <w:iCs/>
                <w:lang w:val="en-US"/>
              </w:rPr>
            </w:pPr>
            <w:r>
              <w:rPr>
                <w:i/>
                <w:iCs/>
                <w:color w:val="000000"/>
              </w:rPr>
              <w:t>2023 г</w:t>
            </w:r>
            <w:r>
              <w:rPr>
                <w:i/>
                <w:iCs/>
                <w:color w:val="000000"/>
                <w:lang w:val="en-US"/>
              </w:rPr>
              <w:t>.</w:t>
            </w:r>
          </w:p>
        </w:tc>
        <w:tc>
          <w:tcPr>
            <w:tcW w:w="771" w:type="dxa"/>
            <w:tcBorders>
              <w:top w:val="single" w:sz="4" w:space="0" w:color="auto"/>
              <w:bottom w:val="single" w:sz="12" w:space="0" w:color="auto"/>
            </w:tcBorders>
            <w:vAlign w:val="bottom"/>
          </w:tcPr>
          <w:p w14:paraId="1F8D4DAF" w14:textId="77777777" w:rsidR="00471D8E" w:rsidRPr="002213B2" w:rsidRDefault="00471D8E" w:rsidP="002213B2">
            <w:pPr>
              <w:pStyle w:val="Normal-pool-Table"/>
              <w:keepNext/>
              <w:keepLines/>
              <w:tabs>
                <w:tab w:val="clear" w:pos="624"/>
                <w:tab w:val="clear" w:pos="1247"/>
                <w:tab w:val="clear" w:pos="1871"/>
                <w:tab w:val="clear" w:pos="2495"/>
                <w:tab w:val="clear" w:pos="3119"/>
                <w:tab w:val="clear" w:pos="3742"/>
                <w:tab w:val="clear" w:pos="4366"/>
              </w:tabs>
              <w:jc w:val="right"/>
              <w:rPr>
                <w:i/>
                <w:iCs/>
                <w:lang w:val="en-US"/>
              </w:rPr>
            </w:pPr>
            <w:r w:rsidRPr="002213B2">
              <w:rPr>
                <w:i/>
                <w:iCs/>
                <w:color w:val="000000"/>
              </w:rPr>
              <w:t>2024 г</w:t>
            </w:r>
            <w:r>
              <w:rPr>
                <w:i/>
                <w:iCs/>
                <w:color w:val="000000"/>
                <w:lang w:val="en-US"/>
              </w:rPr>
              <w:t>.</w:t>
            </w:r>
          </w:p>
        </w:tc>
      </w:tr>
      <w:tr w:rsidR="00471D8E" w:rsidRPr="001D1C15" w14:paraId="4E07A560" w14:textId="77777777" w:rsidTr="00ED13B5">
        <w:trPr>
          <w:trHeight w:val="57"/>
          <w:jc w:val="right"/>
        </w:trPr>
        <w:tc>
          <w:tcPr>
            <w:tcW w:w="4453" w:type="dxa"/>
            <w:tcBorders>
              <w:top w:val="single" w:sz="12" w:space="0" w:color="auto"/>
            </w:tcBorders>
          </w:tcPr>
          <w:p w14:paraId="4D5BADAA" w14:textId="77777777" w:rsidR="00471D8E" w:rsidRPr="00DC2297" w:rsidRDefault="00471D8E" w:rsidP="002213B2">
            <w:pPr>
              <w:pStyle w:val="Normal-pool-Table"/>
              <w:keepNext/>
              <w:keepLines/>
              <w:tabs>
                <w:tab w:val="clear" w:pos="624"/>
                <w:tab w:val="clear" w:pos="1247"/>
                <w:tab w:val="clear" w:pos="1871"/>
                <w:tab w:val="clear" w:pos="2495"/>
                <w:tab w:val="clear" w:pos="3119"/>
                <w:tab w:val="clear" w:pos="3742"/>
                <w:tab w:val="clear" w:pos="4366"/>
              </w:tabs>
            </w:pPr>
            <w:r>
              <w:rPr>
                <w:color w:val="000000"/>
              </w:rPr>
              <w:t>Представление ежегодных данных (число Сторон)</w:t>
            </w:r>
          </w:p>
        </w:tc>
        <w:tc>
          <w:tcPr>
            <w:tcW w:w="771" w:type="dxa"/>
            <w:tcBorders>
              <w:top w:val="single" w:sz="12" w:space="0" w:color="auto"/>
            </w:tcBorders>
          </w:tcPr>
          <w:p w14:paraId="51223F07" w14:textId="77777777" w:rsidR="00471D8E" w:rsidRPr="00FA5F8E" w:rsidRDefault="00471D8E" w:rsidP="002213B2">
            <w:pPr>
              <w:pStyle w:val="Normal-pool-Table"/>
              <w:keepNext/>
              <w:keepLines/>
              <w:tabs>
                <w:tab w:val="clear" w:pos="624"/>
                <w:tab w:val="clear" w:pos="1247"/>
                <w:tab w:val="clear" w:pos="1871"/>
                <w:tab w:val="clear" w:pos="2495"/>
                <w:tab w:val="clear" w:pos="3119"/>
                <w:tab w:val="clear" w:pos="3742"/>
                <w:tab w:val="clear" w:pos="4366"/>
              </w:tabs>
              <w:jc w:val="right"/>
            </w:pPr>
            <w:r>
              <w:rPr>
                <w:color w:val="000000"/>
              </w:rPr>
              <w:t>198</w:t>
            </w:r>
          </w:p>
        </w:tc>
        <w:tc>
          <w:tcPr>
            <w:tcW w:w="771" w:type="dxa"/>
            <w:tcBorders>
              <w:top w:val="single" w:sz="12" w:space="0" w:color="auto"/>
            </w:tcBorders>
          </w:tcPr>
          <w:p w14:paraId="29D8DB71" w14:textId="77777777" w:rsidR="00471D8E" w:rsidRPr="00FA5F8E" w:rsidRDefault="00471D8E" w:rsidP="002213B2">
            <w:pPr>
              <w:pStyle w:val="Normal-pool-Table"/>
              <w:keepNext/>
              <w:keepLines/>
              <w:tabs>
                <w:tab w:val="clear" w:pos="624"/>
                <w:tab w:val="clear" w:pos="1247"/>
                <w:tab w:val="clear" w:pos="1871"/>
                <w:tab w:val="clear" w:pos="2495"/>
                <w:tab w:val="clear" w:pos="3119"/>
                <w:tab w:val="clear" w:pos="3742"/>
                <w:tab w:val="clear" w:pos="4366"/>
              </w:tabs>
              <w:jc w:val="right"/>
            </w:pPr>
            <w:r>
              <w:rPr>
                <w:color w:val="000000"/>
              </w:rPr>
              <w:t>198</w:t>
            </w:r>
          </w:p>
        </w:tc>
        <w:tc>
          <w:tcPr>
            <w:tcW w:w="771" w:type="dxa"/>
            <w:tcBorders>
              <w:top w:val="single" w:sz="12" w:space="0" w:color="auto"/>
            </w:tcBorders>
          </w:tcPr>
          <w:p w14:paraId="7F67471A" w14:textId="77777777" w:rsidR="00471D8E" w:rsidRPr="00FA5F8E" w:rsidRDefault="00471D8E" w:rsidP="002213B2">
            <w:pPr>
              <w:pStyle w:val="Normal-pool-Table"/>
              <w:keepNext/>
              <w:keepLines/>
              <w:tabs>
                <w:tab w:val="clear" w:pos="624"/>
                <w:tab w:val="clear" w:pos="1247"/>
                <w:tab w:val="clear" w:pos="1871"/>
                <w:tab w:val="clear" w:pos="2495"/>
                <w:tab w:val="clear" w:pos="3119"/>
                <w:tab w:val="clear" w:pos="3742"/>
                <w:tab w:val="clear" w:pos="4366"/>
              </w:tabs>
              <w:jc w:val="right"/>
            </w:pPr>
            <w:r>
              <w:rPr>
                <w:color w:val="000000"/>
              </w:rPr>
              <w:t>198</w:t>
            </w:r>
          </w:p>
        </w:tc>
        <w:tc>
          <w:tcPr>
            <w:tcW w:w="771" w:type="dxa"/>
            <w:tcBorders>
              <w:top w:val="single" w:sz="12" w:space="0" w:color="auto"/>
            </w:tcBorders>
          </w:tcPr>
          <w:p w14:paraId="381FB478" w14:textId="77777777" w:rsidR="00471D8E" w:rsidRPr="00FA5F8E" w:rsidDel="00A76B2E" w:rsidRDefault="00471D8E" w:rsidP="002213B2">
            <w:pPr>
              <w:pStyle w:val="Normal-pool-Table"/>
              <w:keepNext/>
              <w:keepLines/>
              <w:tabs>
                <w:tab w:val="clear" w:pos="624"/>
                <w:tab w:val="clear" w:pos="1247"/>
                <w:tab w:val="clear" w:pos="1871"/>
                <w:tab w:val="clear" w:pos="2495"/>
                <w:tab w:val="clear" w:pos="3119"/>
                <w:tab w:val="clear" w:pos="3742"/>
                <w:tab w:val="clear" w:pos="4366"/>
              </w:tabs>
              <w:jc w:val="right"/>
            </w:pPr>
            <w:r>
              <w:rPr>
                <w:color w:val="000000"/>
              </w:rPr>
              <w:t>198</w:t>
            </w:r>
          </w:p>
        </w:tc>
        <w:tc>
          <w:tcPr>
            <w:tcW w:w="771" w:type="dxa"/>
            <w:tcBorders>
              <w:top w:val="single" w:sz="12" w:space="0" w:color="auto"/>
            </w:tcBorders>
          </w:tcPr>
          <w:p w14:paraId="335B3B88" w14:textId="77777777" w:rsidR="00471D8E" w:rsidRPr="00FA5F8E" w:rsidRDefault="00471D8E" w:rsidP="002213B2">
            <w:pPr>
              <w:pStyle w:val="Normal-pool-Table"/>
              <w:keepNext/>
              <w:keepLines/>
              <w:tabs>
                <w:tab w:val="clear" w:pos="624"/>
                <w:tab w:val="clear" w:pos="1247"/>
                <w:tab w:val="clear" w:pos="1871"/>
                <w:tab w:val="clear" w:pos="2495"/>
                <w:tab w:val="clear" w:pos="3119"/>
                <w:tab w:val="clear" w:pos="3742"/>
                <w:tab w:val="clear" w:pos="4366"/>
              </w:tabs>
              <w:jc w:val="right"/>
            </w:pPr>
            <w:r>
              <w:rPr>
                <w:color w:val="000000"/>
              </w:rPr>
              <w:t>197</w:t>
            </w:r>
          </w:p>
        </w:tc>
      </w:tr>
      <w:tr w:rsidR="00471D8E" w:rsidRPr="001D1C15" w14:paraId="0410AA02" w14:textId="77777777" w:rsidTr="00ED13B5">
        <w:trPr>
          <w:trHeight w:val="57"/>
          <w:jc w:val="right"/>
        </w:trPr>
        <w:tc>
          <w:tcPr>
            <w:tcW w:w="4453" w:type="dxa"/>
          </w:tcPr>
          <w:p w14:paraId="16602CF8" w14:textId="77777777" w:rsidR="00471D8E" w:rsidRPr="00DC2297" w:rsidRDefault="00471D8E" w:rsidP="002213B2">
            <w:pPr>
              <w:pStyle w:val="Normal-pool-Table"/>
              <w:keepNext/>
              <w:keepLines/>
              <w:tabs>
                <w:tab w:val="clear" w:pos="624"/>
                <w:tab w:val="clear" w:pos="1247"/>
                <w:tab w:val="clear" w:pos="1871"/>
                <w:tab w:val="clear" w:pos="2495"/>
                <w:tab w:val="clear" w:pos="3119"/>
                <w:tab w:val="clear" w:pos="3742"/>
                <w:tab w:val="clear" w:pos="4366"/>
              </w:tabs>
            </w:pPr>
            <w:r>
              <w:rPr>
                <w:color w:val="000000"/>
              </w:rPr>
              <w:t>Представление данных с использованием средств, отличных от онлайновой системы представления сведений или форм представления данных в соответствии со статьей 7 (электронная почта, опросник, письмо, приложение к форме данных 1, форма для страновой программы) (число Сторон)</w:t>
            </w:r>
          </w:p>
        </w:tc>
        <w:tc>
          <w:tcPr>
            <w:tcW w:w="771" w:type="dxa"/>
            <w:vAlign w:val="bottom"/>
          </w:tcPr>
          <w:p w14:paraId="02A9D873" w14:textId="77777777" w:rsidR="00471D8E" w:rsidRPr="00FA5F8E" w:rsidRDefault="00471D8E" w:rsidP="002213B2">
            <w:pPr>
              <w:pStyle w:val="Normal-pool-Table"/>
              <w:keepNext/>
              <w:keepLines/>
              <w:tabs>
                <w:tab w:val="clear" w:pos="624"/>
                <w:tab w:val="clear" w:pos="1247"/>
                <w:tab w:val="clear" w:pos="1871"/>
                <w:tab w:val="clear" w:pos="2495"/>
                <w:tab w:val="clear" w:pos="3119"/>
                <w:tab w:val="clear" w:pos="3742"/>
                <w:tab w:val="clear" w:pos="4366"/>
              </w:tabs>
              <w:jc w:val="right"/>
            </w:pPr>
            <w:r>
              <w:rPr>
                <w:color w:val="000000"/>
              </w:rPr>
              <w:t>41</w:t>
            </w:r>
          </w:p>
        </w:tc>
        <w:tc>
          <w:tcPr>
            <w:tcW w:w="771" w:type="dxa"/>
            <w:vAlign w:val="bottom"/>
          </w:tcPr>
          <w:p w14:paraId="48E169A7" w14:textId="77777777" w:rsidR="00471D8E" w:rsidRPr="00FA5F8E" w:rsidRDefault="00471D8E" w:rsidP="002213B2">
            <w:pPr>
              <w:pStyle w:val="Normal-pool-Table"/>
              <w:keepNext/>
              <w:keepLines/>
              <w:tabs>
                <w:tab w:val="clear" w:pos="624"/>
                <w:tab w:val="clear" w:pos="1247"/>
                <w:tab w:val="clear" w:pos="1871"/>
                <w:tab w:val="clear" w:pos="2495"/>
                <w:tab w:val="clear" w:pos="3119"/>
                <w:tab w:val="clear" w:pos="3742"/>
                <w:tab w:val="clear" w:pos="4366"/>
              </w:tabs>
              <w:jc w:val="right"/>
            </w:pPr>
            <w:r>
              <w:rPr>
                <w:color w:val="000000"/>
              </w:rPr>
              <w:t>30</w:t>
            </w:r>
          </w:p>
        </w:tc>
        <w:tc>
          <w:tcPr>
            <w:tcW w:w="771" w:type="dxa"/>
            <w:vAlign w:val="bottom"/>
          </w:tcPr>
          <w:p w14:paraId="0A9EF627" w14:textId="77777777" w:rsidR="00471D8E" w:rsidRPr="00FA5F8E" w:rsidRDefault="00471D8E" w:rsidP="002213B2">
            <w:pPr>
              <w:pStyle w:val="Normal-pool-Table"/>
              <w:keepNext/>
              <w:keepLines/>
              <w:tabs>
                <w:tab w:val="clear" w:pos="624"/>
                <w:tab w:val="clear" w:pos="1247"/>
                <w:tab w:val="clear" w:pos="1871"/>
                <w:tab w:val="clear" w:pos="2495"/>
                <w:tab w:val="clear" w:pos="3119"/>
                <w:tab w:val="clear" w:pos="3742"/>
                <w:tab w:val="clear" w:pos="4366"/>
              </w:tabs>
              <w:jc w:val="right"/>
            </w:pPr>
            <w:r>
              <w:rPr>
                <w:color w:val="000000"/>
              </w:rPr>
              <w:t>17</w:t>
            </w:r>
          </w:p>
        </w:tc>
        <w:tc>
          <w:tcPr>
            <w:tcW w:w="771" w:type="dxa"/>
            <w:vAlign w:val="bottom"/>
          </w:tcPr>
          <w:p w14:paraId="0F55EF6B" w14:textId="77777777" w:rsidR="00471D8E" w:rsidRPr="00FA5F8E" w:rsidRDefault="00471D8E" w:rsidP="002213B2">
            <w:pPr>
              <w:pStyle w:val="Normal-pool-Table"/>
              <w:keepNext/>
              <w:keepLines/>
              <w:tabs>
                <w:tab w:val="clear" w:pos="624"/>
                <w:tab w:val="clear" w:pos="1247"/>
                <w:tab w:val="clear" w:pos="1871"/>
                <w:tab w:val="clear" w:pos="2495"/>
                <w:tab w:val="clear" w:pos="3119"/>
                <w:tab w:val="clear" w:pos="3742"/>
                <w:tab w:val="clear" w:pos="4366"/>
              </w:tabs>
              <w:jc w:val="right"/>
            </w:pPr>
            <w:r>
              <w:rPr>
                <w:color w:val="000000"/>
              </w:rPr>
              <w:t>15</w:t>
            </w:r>
          </w:p>
        </w:tc>
        <w:tc>
          <w:tcPr>
            <w:tcW w:w="771" w:type="dxa"/>
            <w:vAlign w:val="bottom"/>
          </w:tcPr>
          <w:p w14:paraId="6ECE86A7" w14:textId="77777777" w:rsidR="00471D8E" w:rsidRPr="00FA5F8E" w:rsidRDefault="00471D8E" w:rsidP="002213B2">
            <w:pPr>
              <w:pStyle w:val="Normal-pool-Table"/>
              <w:keepNext/>
              <w:keepLines/>
              <w:tabs>
                <w:tab w:val="clear" w:pos="624"/>
                <w:tab w:val="clear" w:pos="1247"/>
                <w:tab w:val="clear" w:pos="1871"/>
                <w:tab w:val="clear" w:pos="2495"/>
                <w:tab w:val="clear" w:pos="3119"/>
                <w:tab w:val="clear" w:pos="3742"/>
                <w:tab w:val="clear" w:pos="4366"/>
              </w:tabs>
              <w:jc w:val="right"/>
            </w:pPr>
            <w:r>
              <w:rPr>
                <w:color w:val="000000"/>
              </w:rPr>
              <w:t>8</w:t>
            </w:r>
          </w:p>
        </w:tc>
      </w:tr>
      <w:tr w:rsidR="00471D8E" w:rsidRPr="001D1C15" w14:paraId="6FE8634E" w14:textId="77777777" w:rsidTr="00ED13B5">
        <w:trPr>
          <w:trHeight w:val="57"/>
          <w:jc w:val="right"/>
        </w:trPr>
        <w:tc>
          <w:tcPr>
            <w:tcW w:w="4453" w:type="dxa"/>
          </w:tcPr>
          <w:p w14:paraId="0E56D397" w14:textId="77777777" w:rsidR="00471D8E" w:rsidRPr="00DC2297" w:rsidRDefault="00471D8E" w:rsidP="002213B2">
            <w:pPr>
              <w:pStyle w:val="Normal-pool-Table"/>
              <w:keepNext/>
              <w:keepLines/>
              <w:tabs>
                <w:tab w:val="clear" w:pos="624"/>
                <w:tab w:val="clear" w:pos="1247"/>
                <w:tab w:val="clear" w:pos="1871"/>
                <w:tab w:val="clear" w:pos="2495"/>
                <w:tab w:val="clear" w:pos="3119"/>
                <w:tab w:val="clear" w:pos="3742"/>
                <w:tab w:val="clear" w:pos="4366"/>
              </w:tabs>
            </w:pPr>
            <w:r>
              <w:rPr>
                <w:color w:val="000000"/>
              </w:rPr>
              <w:t>Представление данных с использованием онлайновой системы представления сведений форм представления данных в соответствии со статьей 7, не менее одного раза (число Сторон)</w:t>
            </w:r>
          </w:p>
        </w:tc>
        <w:tc>
          <w:tcPr>
            <w:tcW w:w="771" w:type="dxa"/>
            <w:vAlign w:val="bottom"/>
          </w:tcPr>
          <w:p w14:paraId="33FFF88F" w14:textId="77777777" w:rsidR="00471D8E" w:rsidRPr="00FA5F8E" w:rsidRDefault="00471D8E" w:rsidP="002213B2">
            <w:pPr>
              <w:pStyle w:val="Normal-pool-Table"/>
              <w:keepNext/>
              <w:keepLines/>
              <w:tabs>
                <w:tab w:val="clear" w:pos="624"/>
                <w:tab w:val="clear" w:pos="1247"/>
                <w:tab w:val="clear" w:pos="1871"/>
                <w:tab w:val="clear" w:pos="2495"/>
                <w:tab w:val="clear" w:pos="3119"/>
                <w:tab w:val="clear" w:pos="3742"/>
                <w:tab w:val="clear" w:pos="4366"/>
              </w:tabs>
              <w:jc w:val="right"/>
            </w:pPr>
            <w:r>
              <w:rPr>
                <w:color w:val="000000"/>
              </w:rPr>
              <w:t>105</w:t>
            </w:r>
          </w:p>
        </w:tc>
        <w:tc>
          <w:tcPr>
            <w:tcW w:w="771" w:type="dxa"/>
            <w:vAlign w:val="bottom"/>
          </w:tcPr>
          <w:p w14:paraId="7DEF6255" w14:textId="77777777" w:rsidR="00471D8E" w:rsidRPr="00FA5F8E" w:rsidRDefault="00471D8E" w:rsidP="002213B2">
            <w:pPr>
              <w:pStyle w:val="Normal-pool-Table"/>
              <w:keepNext/>
              <w:keepLines/>
              <w:tabs>
                <w:tab w:val="clear" w:pos="624"/>
                <w:tab w:val="clear" w:pos="1247"/>
                <w:tab w:val="clear" w:pos="1871"/>
                <w:tab w:val="clear" w:pos="2495"/>
                <w:tab w:val="clear" w:pos="3119"/>
                <w:tab w:val="clear" w:pos="3742"/>
                <w:tab w:val="clear" w:pos="4366"/>
              </w:tabs>
              <w:jc w:val="right"/>
            </w:pPr>
            <w:r>
              <w:rPr>
                <w:color w:val="000000"/>
              </w:rPr>
              <w:t>112</w:t>
            </w:r>
          </w:p>
        </w:tc>
        <w:tc>
          <w:tcPr>
            <w:tcW w:w="771" w:type="dxa"/>
            <w:vAlign w:val="bottom"/>
          </w:tcPr>
          <w:p w14:paraId="639C55A8" w14:textId="77777777" w:rsidR="00471D8E" w:rsidRPr="00FA5F8E" w:rsidRDefault="00471D8E" w:rsidP="002213B2">
            <w:pPr>
              <w:pStyle w:val="Normal-pool-Table"/>
              <w:keepNext/>
              <w:keepLines/>
              <w:tabs>
                <w:tab w:val="clear" w:pos="624"/>
                <w:tab w:val="clear" w:pos="1247"/>
                <w:tab w:val="clear" w:pos="1871"/>
                <w:tab w:val="clear" w:pos="2495"/>
                <w:tab w:val="clear" w:pos="3119"/>
                <w:tab w:val="clear" w:pos="3742"/>
                <w:tab w:val="clear" w:pos="4366"/>
              </w:tabs>
              <w:jc w:val="right"/>
            </w:pPr>
            <w:r>
              <w:rPr>
                <w:color w:val="000000"/>
              </w:rPr>
              <w:t>117</w:t>
            </w:r>
          </w:p>
        </w:tc>
        <w:tc>
          <w:tcPr>
            <w:tcW w:w="771" w:type="dxa"/>
            <w:vAlign w:val="bottom"/>
          </w:tcPr>
          <w:p w14:paraId="7F8EF4C1" w14:textId="77777777" w:rsidR="00471D8E" w:rsidRPr="00FA5F8E" w:rsidRDefault="00471D8E" w:rsidP="002213B2">
            <w:pPr>
              <w:pStyle w:val="Normal-pool-Table"/>
              <w:keepNext/>
              <w:keepLines/>
              <w:tabs>
                <w:tab w:val="clear" w:pos="624"/>
                <w:tab w:val="clear" w:pos="1247"/>
                <w:tab w:val="clear" w:pos="1871"/>
                <w:tab w:val="clear" w:pos="2495"/>
                <w:tab w:val="clear" w:pos="3119"/>
                <w:tab w:val="clear" w:pos="3742"/>
                <w:tab w:val="clear" w:pos="4366"/>
              </w:tabs>
              <w:jc w:val="right"/>
            </w:pPr>
            <w:r>
              <w:rPr>
                <w:color w:val="000000"/>
              </w:rPr>
              <w:t>115</w:t>
            </w:r>
          </w:p>
        </w:tc>
        <w:tc>
          <w:tcPr>
            <w:tcW w:w="771" w:type="dxa"/>
            <w:vAlign w:val="bottom"/>
          </w:tcPr>
          <w:p w14:paraId="2A509171" w14:textId="77777777" w:rsidR="00471D8E" w:rsidRPr="00FA5F8E" w:rsidRDefault="00471D8E" w:rsidP="002213B2">
            <w:pPr>
              <w:pStyle w:val="Normal-pool-Table"/>
              <w:keepNext/>
              <w:keepLines/>
              <w:tabs>
                <w:tab w:val="clear" w:pos="624"/>
                <w:tab w:val="clear" w:pos="1247"/>
                <w:tab w:val="clear" w:pos="1871"/>
                <w:tab w:val="clear" w:pos="2495"/>
                <w:tab w:val="clear" w:pos="3119"/>
                <w:tab w:val="clear" w:pos="3742"/>
                <w:tab w:val="clear" w:pos="4366"/>
              </w:tabs>
              <w:jc w:val="right"/>
            </w:pPr>
            <w:r>
              <w:rPr>
                <w:color w:val="000000"/>
              </w:rPr>
              <w:t>128</w:t>
            </w:r>
          </w:p>
        </w:tc>
      </w:tr>
      <w:tr w:rsidR="00471D8E" w:rsidRPr="001D1C15" w14:paraId="140035FF" w14:textId="77777777" w:rsidTr="00ED13B5">
        <w:trPr>
          <w:trHeight w:val="57"/>
          <w:jc w:val="right"/>
        </w:trPr>
        <w:tc>
          <w:tcPr>
            <w:tcW w:w="4453" w:type="dxa"/>
          </w:tcPr>
          <w:p w14:paraId="41369D93" w14:textId="77777777" w:rsidR="00471D8E" w:rsidRPr="00DC2297" w:rsidRDefault="00471D8E" w:rsidP="002213B2">
            <w:pPr>
              <w:pStyle w:val="Normal-pool-Table"/>
              <w:keepNext/>
              <w:keepLines/>
              <w:tabs>
                <w:tab w:val="clear" w:pos="624"/>
                <w:tab w:val="clear" w:pos="1247"/>
                <w:tab w:val="clear" w:pos="1871"/>
                <w:tab w:val="clear" w:pos="2495"/>
                <w:tab w:val="clear" w:pos="3119"/>
                <w:tab w:val="clear" w:pos="3742"/>
                <w:tab w:val="clear" w:pos="4366"/>
              </w:tabs>
            </w:pPr>
            <w:r>
              <w:rPr>
                <w:color w:val="000000"/>
              </w:rPr>
              <w:t>Представление данных с использованием форм представления данных в соответствии со статьей 7, при этом ни разу не использовалась онлайновая система представления сведений (число Сторон)</w:t>
            </w:r>
          </w:p>
        </w:tc>
        <w:tc>
          <w:tcPr>
            <w:tcW w:w="771" w:type="dxa"/>
            <w:vAlign w:val="bottom"/>
          </w:tcPr>
          <w:p w14:paraId="6747DC27" w14:textId="77777777" w:rsidR="00471D8E" w:rsidRPr="00FA5F8E" w:rsidRDefault="00471D8E" w:rsidP="002213B2">
            <w:pPr>
              <w:pStyle w:val="Normal-pool-Table"/>
              <w:keepNext/>
              <w:keepLines/>
              <w:tabs>
                <w:tab w:val="clear" w:pos="624"/>
                <w:tab w:val="clear" w:pos="1247"/>
                <w:tab w:val="clear" w:pos="1871"/>
                <w:tab w:val="clear" w:pos="2495"/>
                <w:tab w:val="clear" w:pos="3119"/>
                <w:tab w:val="clear" w:pos="3742"/>
                <w:tab w:val="clear" w:pos="4366"/>
              </w:tabs>
              <w:jc w:val="right"/>
            </w:pPr>
            <w:r>
              <w:rPr>
                <w:color w:val="000000"/>
              </w:rPr>
              <w:t>52</w:t>
            </w:r>
          </w:p>
        </w:tc>
        <w:tc>
          <w:tcPr>
            <w:tcW w:w="771" w:type="dxa"/>
            <w:vAlign w:val="bottom"/>
          </w:tcPr>
          <w:p w14:paraId="4AD5B682" w14:textId="77777777" w:rsidR="00471D8E" w:rsidRPr="00FA5F8E" w:rsidRDefault="00471D8E" w:rsidP="002213B2">
            <w:pPr>
              <w:pStyle w:val="Normal-pool-Table"/>
              <w:keepNext/>
              <w:keepLines/>
              <w:tabs>
                <w:tab w:val="clear" w:pos="624"/>
                <w:tab w:val="clear" w:pos="1247"/>
                <w:tab w:val="clear" w:pos="1871"/>
                <w:tab w:val="clear" w:pos="2495"/>
                <w:tab w:val="clear" w:pos="3119"/>
                <w:tab w:val="clear" w:pos="3742"/>
                <w:tab w:val="clear" w:pos="4366"/>
              </w:tabs>
              <w:jc w:val="right"/>
            </w:pPr>
            <w:r>
              <w:rPr>
                <w:color w:val="000000"/>
              </w:rPr>
              <w:t>56</w:t>
            </w:r>
          </w:p>
        </w:tc>
        <w:tc>
          <w:tcPr>
            <w:tcW w:w="771" w:type="dxa"/>
            <w:vAlign w:val="bottom"/>
          </w:tcPr>
          <w:p w14:paraId="03C77A1D" w14:textId="77777777" w:rsidR="00471D8E" w:rsidRPr="00FA5F8E" w:rsidRDefault="00471D8E" w:rsidP="002213B2">
            <w:pPr>
              <w:pStyle w:val="Normal-pool-Table"/>
              <w:keepNext/>
              <w:keepLines/>
              <w:tabs>
                <w:tab w:val="clear" w:pos="624"/>
                <w:tab w:val="clear" w:pos="1247"/>
                <w:tab w:val="clear" w:pos="1871"/>
                <w:tab w:val="clear" w:pos="2495"/>
                <w:tab w:val="clear" w:pos="3119"/>
                <w:tab w:val="clear" w:pos="3742"/>
                <w:tab w:val="clear" w:pos="4366"/>
              </w:tabs>
              <w:jc w:val="right"/>
            </w:pPr>
            <w:r>
              <w:rPr>
                <w:color w:val="000000"/>
              </w:rPr>
              <w:t>64</w:t>
            </w:r>
          </w:p>
        </w:tc>
        <w:tc>
          <w:tcPr>
            <w:tcW w:w="771" w:type="dxa"/>
            <w:vAlign w:val="bottom"/>
          </w:tcPr>
          <w:p w14:paraId="16A458B2" w14:textId="77777777" w:rsidR="00471D8E" w:rsidRPr="00FA5F8E" w:rsidDel="00A76B2E" w:rsidRDefault="00471D8E" w:rsidP="002213B2">
            <w:pPr>
              <w:pStyle w:val="Normal-pool-Table"/>
              <w:keepNext/>
              <w:keepLines/>
              <w:tabs>
                <w:tab w:val="clear" w:pos="624"/>
                <w:tab w:val="clear" w:pos="1247"/>
                <w:tab w:val="clear" w:pos="1871"/>
                <w:tab w:val="clear" w:pos="2495"/>
                <w:tab w:val="clear" w:pos="3119"/>
                <w:tab w:val="clear" w:pos="3742"/>
                <w:tab w:val="clear" w:pos="4366"/>
              </w:tabs>
              <w:jc w:val="right"/>
            </w:pPr>
            <w:r>
              <w:rPr>
                <w:color w:val="000000"/>
              </w:rPr>
              <w:t>68</w:t>
            </w:r>
          </w:p>
        </w:tc>
        <w:tc>
          <w:tcPr>
            <w:tcW w:w="771" w:type="dxa"/>
            <w:vAlign w:val="bottom"/>
          </w:tcPr>
          <w:p w14:paraId="39EB53F2" w14:textId="77777777" w:rsidR="00471D8E" w:rsidRPr="00FA5F8E" w:rsidRDefault="00471D8E" w:rsidP="002213B2">
            <w:pPr>
              <w:pStyle w:val="Normal-pool-Table"/>
              <w:keepNext/>
              <w:keepLines/>
              <w:tabs>
                <w:tab w:val="clear" w:pos="624"/>
                <w:tab w:val="clear" w:pos="1247"/>
                <w:tab w:val="clear" w:pos="1871"/>
                <w:tab w:val="clear" w:pos="2495"/>
                <w:tab w:val="clear" w:pos="3119"/>
                <w:tab w:val="clear" w:pos="3742"/>
                <w:tab w:val="clear" w:pos="4366"/>
              </w:tabs>
              <w:jc w:val="right"/>
            </w:pPr>
            <w:r>
              <w:rPr>
                <w:color w:val="000000"/>
              </w:rPr>
              <w:t>61</w:t>
            </w:r>
          </w:p>
        </w:tc>
      </w:tr>
      <w:tr w:rsidR="00471D8E" w:rsidRPr="001D1C15" w14:paraId="1CE99E97" w14:textId="77777777" w:rsidTr="00ED13B5">
        <w:trPr>
          <w:trHeight w:val="57"/>
          <w:jc w:val="right"/>
        </w:trPr>
        <w:tc>
          <w:tcPr>
            <w:tcW w:w="4453" w:type="dxa"/>
          </w:tcPr>
          <w:p w14:paraId="67242B43" w14:textId="77777777" w:rsidR="00471D8E" w:rsidRPr="00DC2297" w:rsidRDefault="00471D8E" w:rsidP="002213B2">
            <w:pPr>
              <w:pStyle w:val="Normal-pool-Table"/>
              <w:keepNext/>
              <w:keepLines/>
              <w:tabs>
                <w:tab w:val="clear" w:pos="624"/>
                <w:tab w:val="clear" w:pos="1247"/>
                <w:tab w:val="clear" w:pos="1871"/>
                <w:tab w:val="clear" w:pos="2495"/>
                <w:tab w:val="clear" w:pos="3119"/>
                <w:tab w:val="clear" w:pos="3742"/>
                <w:tab w:val="clear" w:pos="4366"/>
              </w:tabs>
            </w:pPr>
            <w:r>
              <w:rPr>
                <w:color w:val="000000"/>
              </w:rPr>
              <w:t>Использование форм для представления данных согласно статье 7, с незаполненными полями (число Сторон)</w:t>
            </w:r>
          </w:p>
        </w:tc>
        <w:tc>
          <w:tcPr>
            <w:tcW w:w="771" w:type="dxa"/>
            <w:vAlign w:val="bottom"/>
          </w:tcPr>
          <w:p w14:paraId="719C88F2" w14:textId="77777777" w:rsidR="00471D8E" w:rsidRPr="00FA5F8E" w:rsidRDefault="00471D8E" w:rsidP="002213B2">
            <w:pPr>
              <w:pStyle w:val="Normal-pool-Table"/>
              <w:keepNext/>
              <w:keepLines/>
              <w:tabs>
                <w:tab w:val="clear" w:pos="624"/>
                <w:tab w:val="clear" w:pos="1247"/>
                <w:tab w:val="clear" w:pos="1871"/>
                <w:tab w:val="clear" w:pos="2495"/>
                <w:tab w:val="clear" w:pos="3119"/>
                <w:tab w:val="clear" w:pos="3742"/>
                <w:tab w:val="clear" w:pos="4366"/>
              </w:tabs>
              <w:jc w:val="right"/>
            </w:pPr>
            <w:r>
              <w:rPr>
                <w:color w:val="000000"/>
              </w:rPr>
              <w:t>15</w:t>
            </w:r>
          </w:p>
        </w:tc>
        <w:tc>
          <w:tcPr>
            <w:tcW w:w="771" w:type="dxa"/>
            <w:vAlign w:val="bottom"/>
          </w:tcPr>
          <w:p w14:paraId="1D3EA36D" w14:textId="77777777" w:rsidR="00471D8E" w:rsidRPr="00FA5F8E" w:rsidRDefault="00471D8E" w:rsidP="002213B2">
            <w:pPr>
              <w:pStyle w:val="Normal-pool-Table"/>
              <w:keepNext/>
              <w:keepLines/>
              <w:tabs>
                <w:tab w:val="clear" w:pos="624"/>
                <w:tab w:val="clear" w:pos="1247"/>
                <w:tab w:val="clear" w:pos="1871"/>
                <w:tab w:val="clear" w:pos="2495"/>
                <w:tab w:val="clear" w:pos="3119"/>
                <w:tab w:val="clear" w:pos="3742"/>
                <w:tab w:val="clear" w:pos="4366"/>
              </w:tabs>
              <w:jc w:val="right"/>
            </w:pPr>
            <w:r>
              <w:rPr>
                <w:color w:val="000000"/>
              </w:rPr>
              <w:t>16</w:t>
            </w:r>
          </w:p>
        </w:tc>
        <w:tc>
          <w:tcPr>
            <w:tcW w:w="771" w:type="dxa"/>
            <w:vAlign w:val="bottom"/>
          </w:tcPr>
          <w:p w14:paraId="07105BA7" w14:textId="77777777" w:rsidR="00471D8E" w:rsidRPr="00FA5F8E" w:rsidRDefault="00471D8E" w:rsidP="002213B2">
            <w:pPr>
              <w:pStyle w:val="Normal-pool-Table"/>
              <w:keepNext/>
              <w:keepLines/>
              <w:tabs>
                <w:tab w:val="clear" w:pos="624"/>
                <w:tab w:val="clear" w:pos="1247"/>
                <w:tab w:val="clear" w:pos="1871"/>
                <w:tab w:val="clear" w:pos="2495"/>
                <w:tab w:val="clear" w:pos="3119"/>
                <w:tab w:val="clear" w:pos="3742"/>
                <w:tab w:val="clear" w:pos="4366"/>
              </w:tabs>
              <w:jc w:val="right"/>
            </w:pPr>
            <w:r>
              <w:rPr>
                <w:color w:val="000000"/>
              </w:rPr>
              <w:t>9</w:t>
            </w:r>
          </w:p>
        </w:tc>
        <w:tc>
          <w:tcPr>
            <w:tcW w:w="771" w:type="dxa"/>
            <w:vAlign w:val="bottom"/>
          </w:tcPr>
          <w:p w14:paraId="1998BAFC" w14:textId="77777777" w:rsidR="00471D8E" w:rsidRPr="00FA5F8E" w:rsidDel="00A76B2E" w:rsidRDefault="00471D8E" w:rsidP="002213B2">
            <w:pPr>
              <w:pStyle w:val="Normal-pool-Table"/>
              <w:keepNext/>
              <w:keepLines/>
              <w:tabs>
                <w:tab w:val="clear" w:pos="624"/>
                <w:tab w:val="clear" w:pos="1247"/>
                <w:tab w:val="clear" w:pos="1871"/>
                <w:tab w:val="clear" w:pos="2495"/>
                <w:tab w:val="clear" w:pos="3119"/>
                <w:tab w:val="clear" w:pos="3742"/>
                <w:tab w:val="clear" w:pos="4366"/>
              </w:tabs>
              <w:jc w:val="right"/>
            </w:pPr>
            <w:r>
              <w:rPr>
                <w:color w:val="000000"/>
              </w:rPr>
              <w:t>15</w:t>
            </w:r>
          </w:p>
        </w:tc>
        <w:tc>
          <w:tcPr>
            <w:tcW w:w="771" w:type="dxa"/>
            <w:vAlign w:val="bottom"/>
          </w:tcPr>
          <w:p w14:paraId="134A1A8F" w14:textId="77777777" w:rsidR="00471D8E" w:rsidRPr="00FA5F8E" w:rsidRDefault="00471D8E" w:rsidP="002213B2">
            <w:pPr>
              <w:pStyle w:val="Normal-pool-Table"/>
              <w:keepNext/>
              <w:keepLines/>
              <w:tabs>
                <w:tab w:val="clear" w:pos="624"/>
                <w:tab w:val="clear" w:pos="1247"/>
                <w:tab w:val="clear" w:pos="1871"/>
                <w:tab w:val="clear" w:pos="2495"/>
                <w:tab w:val="clear" w:pos="3119"/>
                <w:tab w:val="clear" w:pos="3742"/>
                <w:tab w:val="clear" w:pos="4366"/>
              </w:tabs>
              <w:jc w:val="right"/>
            </w:pPr>
            <w:r>
              <w:rPr>
                <w:color w:val="000000"/>
              </w:rPr>
              <w:t>8</w:t>
            </w:r>
          </w:p>
        </w:tc>
      </w:tr>
      <w:tr w:rsidR="00471D8E" w:rsidRPr="001D1C15" w14:paraId="293A6DC3" w14:textId="77777777" w:rsidTr="00ED13B5">
        <w:trPr>
          <w:trHeight w:val="57"/>
          <w:jc w:val="right"/>
        </w:trPr>
        <w:tc>
          <w:tcPr>
            <w:tcW w:w="4453" w:type="dxa"/>
          </w:tcPr>
          <w:p w14:paraId="4975DB00" w14:textId="77777777" w:rsidR="00471D8E" w:rsidRPr="00DC2297" w:rsidRDefault="00471D8E" w:rsidP="002213B2">
            <w:pPr>
              <w:pStyle w:val="Normal-pool-Table"/>
              <w:keepNext/>
              <w:keepLines/>
              <w:tabs>
                <w:tab w:val="clear" w:pos="624"/>
                <w:tab w:val="clear" w:pos="1247"/>
                <w:tab w:val="clear" w:pos="1871"/>
                <w:tab w:val="clear" w:pos="2495"/>
                <w:tab w:val="clear" w:pos="3119"/>
                <w:tab w:val="clear" w:pos="3742"/>
                <w:tab w:val="clear" w:pos="4366"/>
              </w:tabs>
            </w:pPr>
            <w:r>
              <w:rPr>
                <w:color w:val="000000"/>
              </w:rPr>
              <w:t>Использование форм для представления данных согласно статье 7, с незаполненными полями (в процентах)</w:t>
            </w:r>
          </w:p>
        </w:tc>
        <w:tc>
          <w:tcPr>
            <w:tcW w:w="771" w:type="dxa"/>
            <w:vAlign w:val="bottom"/>
          </w:tcPr>
          <w:p w14:paraId="495F682A" w14:textId="77777777" w:rsidR="00471D8E" w:rsidRPr="00FA5F8E" w:rsidRDefault="00471D8E" w:rsidP="002213B2">
            <w:pPr>
              <w:pStyle w:val="Normal-pool-Table"/>
              <w:keepNext/>
              <w:keepLines/>
              <w:tabs>
                <w:tab w:val="clear" w:pos="624"/>
                <w:tab w:val="clear" w:pos="1247"/>
                <w:tab w:val="clear" w:pos="1871"/>
                <w:tab w:val="clear" w:pos="2495"/>
                <w:tab w:val="clear" w:pos="3119"/>
                <w:tab w:val="clear" w:pos="3742"/>
                <w:tab w:val="clear" w:pos="4366"/>
              </w:tabs>
              <w:jc w:val="right"/>
            </w:pPr>
            <w:r>
              <w:rPr>
                <w:color w:val="000000"/>
              </w:rPr>
              <w:t>8</w:t>
            </w:r>
          </w:p>
        </w:tc>
        <w:tc>
          <w:tcPr>
            <w:tcW w:w="771" w:type="dxa"/>
            <w:vAlign w:val="bottom"/>
          </w:tcPr>
          <w:p w14:paraId="6C2BF2F0" w14:textId="77777777" w:rsidR="00471D8E" w:rsidRPr="00FA5F8E" w:rsidRDefault="00471D8E" w:rsidP="002213B2">
            <w:pPr>
              <w:pStyle w:val="Normal-pool-Table"/>
              <w:keepNext/>
              <w:keepLines/>
              <w:tabs>
                <w:tab w:val="clear" w:pos="624"/>
                <w:tab w:val="clear" w:pos="1247"/>
                <w:tab w:val="clear" w:pos="1871"/>
                <w:tab w:val="clear" w:pos="2495"/>
                <w:tab w:val="clear" w:pos="3119"/>
                <w:tab w:val="clear" w:pos="3742"/>
                <w:tab w:val="clear" w:pos="4366"/>
              </w:tabs>
              <w:jc w:val="right"/>
            </w:pPr>
            <w:r>
              <w:rPr>
                <w:color w:val="000000"/>
              </w:rPr>
              <w:t>8</w:t>
            </w:r>
          </w:p>
        </w:tc>
        <w:tc>
          <w:tcPr>
            <w:tcW w:w="771" w:type="dxa"/>
            <w:vAlign w:val="bottom"/>
          </w:tcPr>
          <w:p w14:paraId="6D13DFAA" w14:textId="77777777" w:rsidR="00471D8E" w:rsidRPr="00FA5F8E" w:rsidRDefault="00471D8E" w:rsidP="002213B2">
            <w:pPr>
              <w:pStyle w:val="Normal-pool-Table"/>
              <w:keepNext/>
              <w:keepLines/>
              <w:tabs>
                <w:tab w:val="clear" w:pos="624"/>
                <w:tab w:val="clear" w:pos="1247"/>
                <w:tab w:val="clear" w:pos="1871"/>
                <w:tab w:val="clear" w:pos="2495"/>
                <w:tab w:val="clear" w:pos="3119"/>
                <w:tab w:val="clear" w:pos="3742"/>
                <w:tab w:val="clear" w:pos="4366"/>
              </w:tabs>
              <w:jc w:val="right"/>
            </w:pPr>
            <w:r>
              <w:rPr>
                <w:color w:val="000000"/>
              </w:rPr>
              <w:t>5</w:t>
            </w:r>
          </w:p>
        </w:tc>
        <w:tc>
          <w:tcPr>
            <w:tcW w:w="771" w:type="dxa"/>
            <w:vAlign w:val="bottom"/>
          </w:tcPr>
          <w:p w14:paraId="2E786DFA" w14:textId="77777777" w:rsidR="00471D8E" w:rsidRPr="00FA5F8E" w:rsidDel="00A76B2E" w:rsidRDefault="00471D8E" w:rsidP="002213B2">
            <w:pPr>
              <w:pStyle w:val="Normal-pool-Table"/>
              <w:keepNext/>
              <w:keepLines/>
              <w:tabs>
                <w:tab w:val="clear" w:pos="624"/>
                <w:tab w:val="clear" w:pos="1247"/>
                <w:tab w:val="clear" w:pos="1871"/>
                <w:tab w:val="clear" w:pos="2495"/>
                <w:tab w:val="clear" w:pos="3119"/>
                <w:tab w:val="clear" w:pos="3742"/>
                <w:tab w:val="clear" w:pos="4366"/>
              </w:tabs>
              <w:jc w:val="right"/>
            </w:pPr>
            <w:r>
              <w:rPr>
                <w:color w:val="000000"/>
              </w:rPr>
              <w:t>8</w:t>
            </w:r>
          </w:p>
        </w:tc>
        <w:tc>
          <w:tcPr>
            <w:tcW w:w="771" w:type="dxa"/>
            <w:vAlign w:val="bottom"/>
          </w:tcPr>
          <w:p w14:paraId="5D1FD4FA" w14:textId="77777777" w:rsidR="00471D8E" w:rsidRPr="00FA5F8E" w:rsidRDefault="00471D8E" w:rsidP="002213B2">
            <w:pPr>
              <w:pStyle w:val="Normal-pool-Table"/>
              <w:keepNext/>
              <w:keepLines/>
              <w:tabs>
                <w:tab w:val="clear" w:pos="624"/>
                <w:tab w:val="clear" w:pos="1247"/>
                <w:tab w:val="clear" w:pos="1871"/>
                <w:tab w:val="clear" w:pos="2495"/>
                <w:tab w:val="clear" w:pos="3119"/>
                <w:tab w:val="clear" w:pos="3742"/>
                <w:tab w:val="clear" w:pos="4366"/>
              </w:tabs>
              <w:jc w:val="right"/>
            </w:pPr>
            <w:r>
              <w:rPr>
                <w:color w:val="000000"/>
              </w:rPr>
              <w:t>4</w:t>
            </w:r>
          </w:p>
        </w:tc>
      </w:tr>
      <w:tr w:rsidR="00471D8E" w:rsidRPr="001D1C15" w14:paraId="5ADC8F82" w14:textId="77777777" w:rsidTr="00ED13B5">
        <w:trPr>
          <w:trHeight w:val="57"/>
          <w:jc w:val="right"/>
        </w:trPr>
        <w:tc>
          <w:tcPr>
            <w:tcW w:w="4453" w:type="dxa"/>
          </w:tcPr>
          <w:p w14:paraId="41919DBE" w14:textId="77777777" w:rsidR="00471D8E" w:rsidRPr="00DC2297" w:rsidRDefault="00471D8E" w:rsidP="002213B2">
            <w:pPr>
              <w:pStyle w:val="Normal-pool-Table"/>
              <w:keepNext/>
              <w:keepLines/>
              <w:tabs>
                <w:tab w:val="clear" w:pos="624"/>
                <w:tab w:val="clear" w:pos="1247"/>
                <w:tab w:val="clear" w:pos="1871"/>
                <w:tab w:val="clear" w:pos="2495"/>
                <w:tab w:val="clear" w:pos="3119"/>
                <w:tab w:val="clear" w:pos="3742"/>
                <w:tab w:val="clear" w:pos="4366"/>
              </w:tabs>
            </w:pPr>
            <w:r>
              <w:rPr>
                <w:color w:val="000000"/>
              </w:rPr>
              <w:t>Представление разъяснений или других форм вместо неполных форм (число Сторон)</w:t>
            </w:r>
          </w:p>
        </w:tc>
        <w:tc>
          <w:tcPr>
            <w:tcW w:w="771" w:type="dxa"/>
            <w:vAlign w:val="bottom"/>
          </w:tcPr>
          <w:p w14:paraId="0A5D5BF1" w14:textId="77777777" w:rsidR="00471D8E" w:rsidRPr="00FA5F8E" w:rsidRDefault="00471D8E" w:rsidP="002213B2">
            <w:pPr>
              <w:pStyle w:val="Normal-pool-Table"/>
              <w:keepNext/>
              <w:keepLines/>
              <w:tabs>
                <w:tab w:val="clear" w:pos="624"/>
                <w:tab w:val="clear" w:pos="1247"/>
                <w:tab w:val="clear" w:pos="1871"/>
                <w:tab w:val="clear" w:pos="2495"/>
                <w:tab w:val="clear" w:pos="3119"/>
                <w:tab w:val="clear" w:pos="3742"/>
                <w:tab w:val="clear" w:pos="4366"/>
              </w:tabs>
              <w:jc w:val="right"/>
            </w:pPr>
            <w:r>
              <w:rPr>
                <w:color w:val="000000"/>
              </w:rPr>
              <w:t>15</w:t>
            </w:r>
          </w:p>
        </w:tc>
        <w:tc>
          <w:tcPr>
            <w:tcW w:w="771" w:type="dxa"/>
            <w:vAlign w:val="bottom"/>
          </w:tcPr>
          <w:p w14:paraId="3A9CDED4" w14:textId="77777777" w:rsidR="00471D8E" w:rsidRPr="00FA5F8E" w:rsidRDefault="00471D8E" w:rsidP="002213B2">
            <w:pPr>
              <w:pStyle w:val="Normal-pool-Table"/>
              <w:keepNext/>
              <w:keepLines/>
              <w:tabs>
                <w:tab w:val="clear" w:pos="624"/>
                <w:tab w:val="clear" w:pos="1247"/>
                <w:tab w:val="clear" w:pos="1871"/>
                <w:tab w:val="clear" w:pos="2495"/>
                <w:tab w:val="clear" w:pos="3119"/>
                <w:tab w:val="clear" w:pos="3742"/>
                <w:tab w:val="clear" w:pos="4366"/>
              </w:tabs>
              <w:jc w:val="right"/>
            </w:pPr>
            <w:r>
              <w:rPr>
                <w:color w:val="000000"/>
              </w:rPr>
              <w:t>16</w:t>
            </w:r>
          </w:p>
        </w:tc>
        <w:tc>
          <w:tcPr>
            <w:tcW w:w="771" w:type="dxa"/>
            <w:vAlign w:val="bottom"/>
          </w:tcPr>
          <w:p w14:paraId="2F1D4049" w14:textId="77777777" w:rsidR="00471D8E" w:rsidRPr="00FA5F8E" w:rsidRDefault="00471D8E" w:rsidP="002213B2">
            <w:pPr>
              <w:pStyle w:val="Normal-pool-Table"/>
              <w:keepNext/>
              <w:keepLines/>
              <w:tabs>
                <w:tab w:val="clear" w:pos="624"/>
                <w:tab w:val="clear" w:pos="1247"/>
                <w:tab w:val="clear" w:pos="1871"/>
                <w:tab w:val="clear" w:pos="2495"/>
                <w:tab w:val="clear" w:pos="3119"/>
                <w:tab w:val="clear" w:pos="3742"/>
                <w:tab w:val="clear" w:pos="4366"/>
              </w:tabs>
              <w:jc w:val="right"/>
            </w:pPr>
            <w:r>
              <w:rPr>
                <w:color w:val="000000"/>
              </w:rPr>
              <w:t>9</w:t>
            </w:r>
          </w:p>
        </w:tc>
        <w:tc>
          <w:tcPr>
            <w:tcW w:w="771" w:type="dxa"/>
            <w:vAlign w:val="bottom"/>
          </w:tcPr>
          <w:p w14:paraId="1037FF1F" w14:textId="77777777" w:rsidR="00471D8E" w:rsidRPr="00FA5F8E" w:rsidDel="00A76B2E" w:rsidRDefault="00471D8E" w:rsidP="002213B2">
            <w:pPr>
              <w:pStyle w:val="Normal-pool-Table"/>
              <w:keepNext/>
              <w:keepLines/>
              <w:tabs>
                <w:tab w:val="clear" w:pos="624"/>
                <w:tab w:val="clear" w:pos="1247"/>
                <w:tab w:val="clear" w:pos="1871"/>
                <w:tab w:val="clear" w:pos="2495"/>
                <w:tab w:val="clear" w:pos="3119"/>
                <w:tab w:val="clear" w:pos="3742"/>
                <w:tab w:val="clear" w:pos="4366"/>
              </w:tabs>
              <w:jc w:val="right"/>
            </w:pPr>
            <w:r>
              <w:rPr>
                <w:color w:val="000000"/>
              </w:rPr>
              <w:t>15</w:t>
            </w:r>
          </w:p>
        </w:tc>
        <w:tc>
          <w:tcPr>
            <w:tcW w:w="771" w:type="dxa"/>
            <w:vAlign w:val="bottom"/>
          </w:tcPr>
          <w:p w14:paraId="4F43107E" w14:textId="77777777" w:rsidR="00471D8E" w:rsidRPr="00FA5F8E" w:rsidRDefault="00471D8E" w:rsidP="002213B2">
            <w:pPr>
              <w:pStyle w:val="Normal-pool-Table"/>
              <w:keepNext/>
              <w:keepLines/>
              <w:tabs>
                <w:tab w:val="clear" w:pos="624"/>
                <w:tab w:val="clear" w:pos="1247"/>
                <w:tab w:val="clear" w:pos="1871"/>
                <w:tab w:val="clear" w:pos="2495"/>
                <w:tab w:val="clear" w:pos="3119"/>
                <w:tab w:val="clear" w:pos="3742"/>
                <w:tab w:val="clear" w:pos="4366"/>
              </w:tabs>
              <w:jc w:val="right"/>
            </w:pPr>
            <w:r>
              <w:rPr>
                <w:color w:val="000000"/>
              </w:rPr>
              <w:t>8</w:t>
            </w:r>
          </w:p>
        </w:tc>
      </w:tr>
      <w:tr w:rsidR="00471D8E" w:rsidRPr="001D1C15" w14:paraId="0FCC344A" w14:textId="77777777" w:rsidTr="00ED13B5">
        <w:trPr>
          <w:trHeight w:val="57"/>
          <w:jc w:val="right"/>
        </w:trPr>
        <w:tc>
          <w:tcPr>
            <w:tcW w:w="4453" w:type="dxa"/>
            <w:tcBorders>
              <w:bottom w:val="single" w:sz="12" w:space="0" w:color="auto"/>
            </w:tcBorders>
          </w:tcPr>
          <w:p w14:paraId="5A7A50FB" w14:textId="77777777" w:rsidR="00471D8E" w:rsidRPr="00DC2297" w:rsidRDefault="00471D8E" w:rsidP="002213B2">
            <w:pPr>
              <w:pStyle w:val="Normal-pool-Table"/>
              <w:keepNext/>
              <w:keepLines/>
              <w:tabs>
                <w:tab w:val="clear" w:pos="624"/>
                <w:tab w:val="clear" w:pos="1247"/>
                <w:tab w:val="clear" w:pos="1871"/>
                <w:tab w:val="clear" w:pos="2495"/>
                <w:tab w:val="clear" w:pos="3119"/>
                <w:tab w:val="clear" w:pos="3742"/>
                <w:tab w:val="clear" w:pos="4366"/>
              </w:tabs>
            </w:pPr>
            <w:r>
              <w:rPr>
                <w:color w:val="000000"/>
              </w:rPr>
              <w:t>Представление разъяснений или других форм вместо неполных форм (в процентах)</w:t>
            </w:r>
          </w:p>
        </w:tc>
        <w:tc>
          <w:tcPr>
            <w:tcW w:w="771" w:type="dxa"/>
            <w:tcBorders>
              <w:bottom w:val="single" w:sz="12" w:space="0" w:color="auto"/>
            </w:tcBorders>
            <w:vAlign w:val="bottom"/>
          </w:tcPr>
          <w:p w14:paraId="21819676" w14:textId="77777777" w:rsidR="00471D8E" w:rsidRPr="00FA5F8E" w:rsidRDefault="00471D8E" w:rsidP="002213B2">
            <w:pPr>
              <w:pStyle w:val="Normal-pool-Table"/>
              <w:keepNext/>
              <w:keepLines/>
              <w:tabs>
                <w:tab w:val="clear" w:pos="624"/>
                <w:tab w:val="clear" w:pos="1247"/>
                <w:tab w:val="clear" w:pos="1871"/>
                <w:tab w:val="clear" w:pos="2495"/>
                <w:tab w:val="clear" w:pos="3119"/>
                <w:tab w:val="clear" w:pos="3742"/>
                <w:tab w:val="clear" w:pos="4366"/>
              </w:tabs>
              <w:jc w:val="right"/>
            </w:pPr>
            <w:r>
              <w:rPr>
                <w:color w:val="000000"/>
              </w:rPr>
              <w:t>100</w:t>
            </w:r>
          </w:p>
        </w:tc>
        <w:tc>
          <w:tcPr>
            <w:tcW w:w="771" w:type="dxa"/>
            <w:tcBorders>
              <w:bottom w:val="single" w:sz="12" w:space="0" w:color="auto"/>
            </w:tcBorders>
            <w:vAlign w:val="bottom"/>
          </w:tcPr>
          <w:p w14:paraId="0375E837" w14:textId="77777777" w:rsidR="00471D8E" w:rsidRPr="00FA5F8E" w:rsidRDefault="00471D8E" w:rsidP="002213B2">
            <w:pPr>
              <w:pStyle w:val="Normal-pool-Table"/>
              <w:keepNext/>
              <w:keepLines/>
              <w:tabs>
                <w:tab w:val="clear" w:pos="624"/>
                <w:tab w:val="clear" w:pos="1247"/>
                <w:tab w:val="clear" w:pos="1871"/>
                <w:tab w:val="clear" w:pos="2495"/>
                <w:tab w:val="clear" w:pos="3119"/>
                <w:tab w:val="clear" w:pos="3742"/>
                <w:tab w:val="clear" w:pos="4366"/>
              </w:tabs>
              <w:jc w:val="right"/>
            </w:pPr>
            <w:r>
              <w:rPr>
                <w:color w:val="000000"/>
              </w:rPr>
              <w:t>100</w:t>
            </w:r>
          </w:p>
        </w:tc>
        <w:tc>
          <w:tcPr>
            <w:tcW w:w="771" w:type="dxa"/>
            <w:tcBorders>
              <w:bottom w:val="single" w:sz="12" w:space="0" w:color="auto"/>
            </w:tcBorders>
            <w:vAlign w:val="bottom"/>
          </w:tcPr>
          <w:p w14:paraId="5D5A340F" w14:textId="77777777" w:rsidR="00471D8E" w:rsidRPr="00FA5F8E" w:rsidRDefault="00471D8E" w:rsidP="002213B2">
            <w:pPr>
              <w:pStyle w:val="Normal-pool-Table"/>
              <w:keepNext/>
              <w:keepLines/>
              <w:tabs>
                <w:tab w:val="clear" w:pos="624"/>
                <w:tab w:val="clear" w:pos="1247"/>
                <w:tab w:val="clear" w:pos="1871"/>
                <w:tab w:val="clear" w:pos="2495"/>
                <w:tab w:val="clear" w:pos="3119"/>
                <w:tab w:val="clear" w:pos="3742"/>
                <w:tab w:val="clear" w:pos="4366"/>
              </w:tabs>
              <w:jc w:val="right"/>
            </w:pPr>
            <w:r>
              <w:rPr>
                <w:color w:val="000000"/>
              </w:rPr>
              <w:t>100</w:t>
            </w:r>
          </w:p>
        </w:tc>
        <w:tc>
          <w:tcPr>
            <w:tcW w:w="771" w:type="dxa"/>
            <w:tcBorders>
              <w:bottom w:val="single" w:sz="12" w:space="0" w:color="auto"/>
            </w:tcBorders>
            <w:vAlign w:val="bottom"/>
          </w:tcPr>
          <w:p w14:paraId="688C187C" w14:textId="77777777" w:rsidR="00471D8E" w:rsidRPr="00FA5F8E" w:rsidDel="00A76B2E" w:rsidRDefault="00471D8E" w:rsidP="002213B2">
            <w:pPr>
              <w:pStyle w:val="Normal-pool-Table"/>
              <w:keepNext/>
              <w:keepLines/>
              <w:tabs>
                <w:tab w:val="clear" w:pos="624"/>
                <w:tab w:val="clear" w:pos="1247"/>
                <w:tab w:val="clear" w:pos="1871"/>
                <w:tab w:val="clear" w:pos="2495"/>
                <w:tab w:val="clear" w:pos="3119"/>
                <w:tab w:val="clear" w:pos="3742"/>
                <w:tab w:val="clear" w:pos="4366"/>
              </w:tabs>
              <w:jc w:val="right"/>
            </w:pPr>
            <w:r>
              <w:rPr>
                <w:color w:val="000000"/>
              </w:rPr>
              <w:t>100</w:t>
            </w:r>
          </w:p>
        </w:tc>
        <w:tc>
          <w:tcPr>
            <w:tcW w:w="771" w:type="dxa"/>
            <w:tcBorders>
              <w:bottom w:val="single" w:sz="12" w:space="0" w:color="auto"/>
            </w:tcBorders>
            <w:vAlign w:val="bottom"/>
          </w:tcPr>
          <w:p w14:paraId="6194429C" w14:textId="77777777" w:rsidR="00471D8E" w:rsidRPr="00FA5F8E" w:rsidRDefault="00471D8E" w:rsidP="002213B2">
            <w:pPr>
              <w:pStyle w:val="Normal-pool-Table"/>
              <w:keepNext/>
              <w:keepLines/>
              <w:tabs>
                <w:tab w:val="clear" w:pos="624"/>
                <w:tab w:val="clear" w:pos="1247"/>
                <w:tab w:val="clear" w:pos="1871"/>
                <w:tab w:val="clear" w:pos="2495"/>
                <w:tab w:val="clear" w:pos="3119"/>
                <w:tab w:val="clear" w:pos="3742"/>
                <w:tab w:val="clear" w:pos="4366"/>
              </w:tabs>
              <w:jc w:val="right"/>
            </w:pPr>
            <w:r>
              <w:rPr>
                <w:color w:val="000000"/>
              </w:rPr>
              <w:t>100</w:t>
            </w:r>
          </w:p>
        </w:tc>
      </w:tr>
    </w:tbl>
    <w:p w14:paraId="27FEB7A7" w14:textId="77777777" w:rsidR="00471D8E" w:rsidRPr="00DC2297" w:rsidRDefault="00471D8E" w:rsidP="004903C8">
      <w:pPr>
        <w:pStyle w:val="CH2"/>
        <w:keepNext w:val="0"/>
        <w:keepLines w:val="0"/>
        <w:tabs>
          <w:tab w:val="clear" w:pos="1247"/>
          <w:tab w:val="clear" w:pos="1871"/>
          <w:tab w:val="clear" w:pos="2495"/>
          <w:tab w:val="clear" w:pos="3119"/>
          <w:tab w:val="clear" w:pos="3742"/>
          <w:tab w:val="clear" w:pos="4366"/>
        </w:tabs>
      </w:pPr>
      <w:r w:rsidRPr="00D90278">
        <w:rPr>
          <w:bCs/>
        </w:rPr>
        <w:tab/>
      </w:r>
      <w:r>
        <w:rPr>
          <w:bCs/>
        </w:rPr>
        <w:t>P.</w:t>
      </w:r>
      <w:r>
        <w:tab/>
        <w:t>Пересмотр данных о базовом уровне гидрофторуглеродов (решения XIII/15 и XV/19)</w:t>
      </w:r>
    </w:p>
    <w:p w14:paraId="71D8410E" w14:textId="77777777" w:rsidR="00471D8E" w:rsidRPr="001D1C15" w:rsidRDefault="00471D8E" w:rsidP="00471D8E">
      <w:pPr>
        <w:pStyle w:val="Normalnumber"/>
        <w:tabs>
          <w:tab w:val="clear" w:pos="1247"/>
          <w:tab w:val="clear" w:pos="1814"/>
          <w:tab w:val="clear" w:pos="2381"/>
          <w:tab w:val="clear" w:pos="2948"/>
          <w:tab w:val="clear" w:pos="3515"/>
        </w:tabs>
      </w:pPr>
      <w:r>
        <w:t>Комитет по выполнению на своем семьдесят шестом совещании рассмотрел 4 заявки на пересмотр данных о базовом уровне ГФУ. Краткая информация об этих запросах имеется в таблицах 14 и 15.</w:t>
      </w:r>
    </w:p>
    <w:p w14:paraId="1044A98E" w14:textId="77777777" w:rsidR="00471D8E" w:rsidRPr="004903C8" w:rsidRDefault="00471D8E" w:rsidP="00017462">
      <w:pPr>
        <w:pStyle w:val="Normalnumber"/>
        <w:numPr>
          <w:ilvl w:val="0"/>
          <w:numId w:val="0"/>
        </w:numPr>
        <w:tabs>
          <w:tab w:val="clear" w:pos="1247"/>
        </w:tabs>
        <w:spacing w:after="60"/>
        <w:ind w:left="1247"/>
        <w:rPr>
          <w:b/>
          <w:bCs/>
        </w:rPr>
      </w:pPr>
      <w:r>
        <w:t xml:space="preserve">Таблица 14 </w:t>
      </w:r>
      <w:r w:rsidRPr="00D90278">
        <w:br/>
      </w:r>
      <w:r w:rsidRPr="004903C8">
        <w:rPr>
          <w:b/>
          <w:bCs/>
        </w:rPr>
        <w:t xml:space="preserve">Запрос о пересмотре данных о базовом уровне гидрофторуглеродов, рекомендованный для утверждения Комитетом по </w:t>
      </w:r>
      <w:r>
        <w:rPr>
          <w:b/>
          <w:bCs/>
        </w:rPr>
        <w:t>выполнению</w:t>
      </w:r>
      <w:r w:rsidRPr="004903C8">
        <w:rPr>
          <w:b/>
          <w:bCs/>
        </w:rPr>
        <w:t xml:space="preserve"> на его семьдесят шестом совещании</w:t>
      </w:r>
    </w:p>
    <w:tbl>
      <w:tblPr>
        <w:tblStyle w:val="TableGrid"/>
        <w:tblW w:w="830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1196"/>
        <w:gridCol w:w="1072"/>
        <w:gridCol w:w="1418"/>
        <w:gridCol w:w="1134"/>
        <w:gridCol w:w="1134"/>
        <w:gridCol w:w="1134"/>
        <w:gridCol w:w="1219"/>
      </w:tblGrid>
      <w:tr w:rsidR="00471D8E" w:rsidRPr="00DC2297" w14:paraId="4FB59E1F" w14:textId="77777777" w:rsidTr="00017462">
        <w:trPr>
          <w:trHeight w:val="57"/>
          <w:tblHeader/>
          <w:jc w:val="right"/>
        </w:trPr>
        <w:tc>
          <w:tcPr>
            <w:tcW w:w="1196" w:type="dxa"/>
            <w:vMerge w:val="restart"/>
            <w:tcBorders>
              <w:top w:val="single" w:sz="4" w:space="0" w:color="auto"/>
              <w:bottom w:val="single" w:sz="12" w:space="0" w:color="auto"/>
              <w:right w:val="dotted" w:sz="4" w:space="0" w:color="auto"/>
            </w:tcBorders>
          </w:tcPr>
          <w:p w14:paraId="35295C9E" w14:textId="77777777" w:rsidR="00471D8E" w:rsidRPr="001D1C15" w:rsidRDefault="00471D8E" w:rsidP="00017462">
            <w:pPr>
              <w:pStyle w:val="Normal-pool-Table"/>
              <w:tabs>
                <w:tab w:val="clear" w:pos="624"/>
                <w:tab w:val="clear" w:pos="1247"/>
                <w:tab w:val="clear" w:pos="1871"/>
                <w:tab w:val="clear" w:pos="2495"/>
                <w:tab w:val="clear" w:pos="3119"/>
                <w:tab w:val="clear" w:pos="3742"/>
                <w:tab w:val="clear" w:pos="4366"/>
              </w:tabs>
              <w:rPr>
                <w:i/>
                <w:iCs/>
                <w:color w:val="002060"/>
              </w:rPr>
            </w:pPr>
            <w:r>
              <w:rPr>
                <w:i/>
                <w:iCs/>
                <w:color w:val="000000"/>
              </w:rPr>
              <w:t>Сторона / год</w:t>
            </w:r>
          </w:p>
        </w:tc>
        <w:tc>
          <w:tcPr>
            <w:tcW w:w="3624" w:type="dxa"/>
            <w:gridSpan w:val="3"/>
            <w:tcBorders>
              <w:top w:val="single" w:sz="4" w:space="0" w:color="auto"/>
              <w:left w:val="dotted" w:sz="4" w:space="0" w:color="auto"/>
              <w:bottom w:val="single" w:sz="4" w:space="0" w:color="auto"/>
              <w:right w:val="single" w:sz="4" w:space="0" w:color="auto"/>
            </w:tcBorders>
          </w:tcPr>
          <w:p w14:paraId="0ED2DD70" w14:textId="77777777" w:rsidR="00471D8E" w:rsidRPr="00DC2297" w:rsidRDefault="00471D8E" w:rsidP="00017462">
            <w:pPr>
              <w:pStyle w:val="Normal-pool-Table"/>
              <w:tabs>
                <w:tab w:val="clear" w:pos="624"/>
                <w:tab w:val="clear" w:pos="1247"/>
                <w:tab w:val="clear" w:pos="1871"/>
                <w:tab w:val="clear" w:pos="2495"/>
                <w:tab w:val="clear" w:pos="3119"/>
                <w:tab w:val="clear" w:pos="3742"/>
                <w:tab w:val="clear" w:pos="4366"/>
              </w:tabs>
              <w:ind w:right="-57"/>
              <w:jc w:val="center"/>
              <w:rPr>
                <w:i/>
                <w:iCs/>
              </w:rPr>
            </w:pPr>
            <w:r>
              <w:rPr>
                <w:i/>
                <w:iCs/>
                <w:color w:val="000000"/>
              </w:rPr>
              <w:t>Предыдущие данные о ГФУ</w:t>
            </w:r>
          </w:p>
          <w:p w14:paraId="4A85C277" w14:textId="77777777" w:rsidR="00471D8E" w:rsidRPr="00DC2297" w:rsidRDefault="00471D8E" w:rsidP="00017462">
            <w:pPr>
              <w:pStyle w:val="Normal-pool-Table"/>
              <w:tabs>
                <w:tab w:val="clear" w:pos="624"/>
                <w:tab w:val="clear" w:pos="1247"/>
                <w:tab w:val="clear" w:pos="1871"/>
                <w:tab w:val="clear" w:pos="2495"/>
                <w:tab w:val="clear" w:pos="3119"/>
                <w:tab w:val="clear" w:pos="3742"/>
                <w:tab w:val="clear" w:pos="4366"/>
              </w:tabs>
              <w:ind w:right="-57"/>
              <w:jc w:val="center"/>
              <w:rPr>
                <w:i/>
                <w:iCs/>
                <w:color w:val="002060"/>
              </w:rPr>
            </w:pPr>
            <w:r>
              <w:rPr>
                <w:i/>
                <w:iCs/>
                <w:color w:val="000000"/>
              </w:rPr>
              <w:t>(в тоннах эквивалента CO</w:t>
            </w:r>
            <w:r w:rsidRPr="00FA5F8E">
              <w:rPr>
                <w:i/>
                <w:iCs/>
                <w:vertAlign w:val="subscript"/>
              </w:rPr>
              <w:t>2</w:t>
            </w:r>
            <w:r>
              <w:rPr>
                <w:i/>
                <w:iCs/>
                <w:color w:val="000000"/>
              </w:rPr>
              <w:t>)</w:t>
            </w:r>
          </w:p>
        </w:tc>
        <w:tc>
          <w:tcPr>
            <w:tcW w:w="3487" w:type="dxa"/>
            <w:gridSpan w:val="3"/>
            <w:tcBorders>
              <w:top w:val="single" w:sz="4" w:space="0" w:color="auto"/>
              <w:left w:val="single" w:sz="4" w:space="0" w:color="auto"/>
              <w:bottom w:val="single" w:sz="4" w:space="0" w:color="auto"/>
            </w:tcBorders>
          </w:tcPr>
          <w:p w14:paraId="08823297" w14:textId="77777777" w:rsidR="00471D8E" w:rsidRPr="00DC2297" w:rsidRDefault="00471D8E" w:rsidP="00017462">
            <w:pPr>
              <w:pStyle w:val="Normal-pool-Table"/>
              <w:tabs>
                <w:tab w:val="clear" w:pos="624"/>
                <w:tab w:val="clear" w:pos="1247"/>
                <w:tab w:val="clear" w:pos="1871"/>
                <w:tab w:val="clear" w:pos="2495"/>
                <w:tab w:val="clear" w:pos="3119"/>
                <w:tab w:val="clear" w:pos="3742"/>
                <w:tab w:val="clear" w:pos="4366"/>
              </w:tabs>
              <w:ind w:right="-113"/>
              <w:jc w:val="center"/>
              <w:rPr>
                <w:i/>
                <w:iCs/>
              </w:rPr>
            </w:pPr>
            <w:r>
              <w:rPr>
                <w:i/>
                <w:iCs/>
                <w:color w:val="000000"/>
              </w:rPr>
              <w:t>Предлагаемые новые данные о ГФУ</w:t>
            </w:r>
          </w:p>
          <w:p w14:paraId="05DB78CA" w14:textId="77777777" w:rsidR="00471D8E" w:rsidRPr="00DC2297" w:rsidRDefault="00471D8E" w:rsidP="00017462">
            <w:pPr>
              <w:pStyle w:val="Normal-pool-Table"/>
              <w:tabs>
                <w:tab w:val="clear" w:pos="624"/>
                <w:tab w:val="clear" w:pos="1247"/>
                <w:tab w:val="clear" w:pos="1871"/>
                <w:tab w:val="clear" w:pos="2495"/>
                <w:tab w:val="clear" w:pos="3119"/>
                <w:tab w:val="clear" w:pos="3742"/>
                <w:tab w:val="clear" w:pos="4366"/>
              </w:tabs>
              <w:ind w:right="-113"/>
              <w:jc w:val="center"/>
              <w:rPr>
                <w:i/>
                <w:iCs/>
              </w:rPr>
            </w:pPr>
            <w:r>
              <w:rPr>
                <w:i/>
                <w:iCs/>
                <w:color w:val="000000"/>
              </w:rPr>
              <w:t>(в тоннах эквивалента CO</w:t>
            </w:r>
            <w:r w:rsidRPr="00FA5F8E">
              <w:rPr>
                <w:i/>
                <w:iCs/>
                <w:vertAlign w:val="subscript"/>
              </w:rPr>
              <w:t>2</w:t>
            </w:r>
            <w:r>
              <w:rPr>
                <w:i/>
                <w:iCs/>
                <w:color w:val="000000"/>
              </w:rPr>
              <w:t>)</w:t>
            </w:r>
          </w:p>
        </w:tc>
      </w:tr>
      <w:tr w:rsidR="00471D8E" w:rsidRPr="001D1C15" w14:paraId="0871CAE5" w14:textId="77777777" w:rsidTr="00017462">
        <w:trPr>
          <w:trHeight w:val="57"/>
          <w:tblHeader/>
          <w:jc w:val="right"/>
        </w:trPr>
        <w:tc>
          <w:tcPr>
            <w:tcW w:w="1196" w:type="dxa"/>
            <w:vMerge/>
            <w:tcBorders>
              <w:top w:val="single" w:sz="12" w:space="0" w:color="auto"/>
              <w:bottom w:val="single" w:sz="12" w:space="0" w:color="auto"/>
              <w:right w:val="dotted" w:sz="4" w:space="0" w:color="auto"/>
            </w:tcBorders>
          </w:tcPr>
          <w:p w14:paraId="057FE2B5" w14:textId="77777777" w:rsidR="00471D8E" w:rsidRPr="00DC2297" w:rsidRDefault="00471D8E" w:rsidP="00017462">
            <w:pPr>
              <w:pStyle w:val="Normal-pool-Table"/>
              <w:tabs>
                <w:tab w:val="clear" w:pos="624"/>
                <w:tab w:val="clear" w:pos="1247"/>
                <w:tab w:val="clear" w:pos="1871"/>
                <w:tab w:val="clear" w:pos="2495"/>
                <w:tab w:val="clear" w:pos="3119"/>
                <w:tab w:val="clear" w:pos="3742"/>
                <w:tab w:val="clear" w:pos="4366"/>
              </w:tabs>
              <w:rPr>
                <w:i/>
                <w:iCs/>
              </w:rPr>
            </w:pPr>
          </w:p>
        </w:tc>
        <w:tc>
          <w:tcPr>
            <w:tcW w:w="1072" w:type="dxa"/>
            <w:tcBorders>
              <w:top w:val="single" w:sz="4" w:space="0" w:color="auto"/>
              <w:left w:val="dotted" w:sz="4" w:space="0" w:color="auto"/>
              <w:bottom w:val="single" w:sz="12" w:space="0" w:color="auto"/>
            </w:tcBorders>
          </w:tcPr>
          <w:p w14:paraId="1628EC42" w14:textId="77777777" w:rsidR="00471D8E" w:rsidRPr="001D1C15" w:rsidRDefault="00471D8E" w:rsidP="00017462">
            <w:pPr>
              <w:pStyle w:val="Normal-pool-Table"/>
              <w:tabs>
                <w:tab w:val="clear" w:pos="624"/>
                <w:tab w:val="clear" w:pos="1247"/>
                <w:tab w:val="clear" w:pos="1871"/>
                <w:tab w:val="clear" w:pos="2495"/>
                <w:tab w:val="clear" w:pos="3119"/>
                <w:tab w:val="clear" w:pos="3742"/>
                <w:tab w:val="clear" w:pos="4366"/>
              </w:tabs>
              <w:jc w:val="right"/>
              <w:rPr>
                <w:i/>
                <w:iCs/>
              </w:rPr>
            </w:pPr>
            <w:r>
              <w:rPr>
                <w:i/>
                <w:iCs/>
                <w:color w:val="000000"/>
              </w:rPr>
              <w:t>2020 год</w:t>
            </w:r>
          </w:p>
        </w:tc>
        <w:tc>
          <w:tcPr>
            <w:tcW w:w="1418" w:type="dxa"/>
            <w:tcBorders>
              <w:top w:val="single" w:sz="4" w:space="0" w:color="auto"/>
              <w:bottom w:val="single" w:sz="12" w:space="0" w:color="auto"/>
            </w:tcBorders>
          </w:tcPr>
          <w:p w14:paraId="3AFC63CA" w14:textId="77777777" w:rsidR="00471D8E" w:rsidRPr="001D1C15" w:rsidRDefault="00471D8E" w:rsidP="00017462">
            <w:pPr>
              <w:pStyle w:val="Normal-pool-Table"/>
              <w:tabs>
                <w:tab w:val="clear" w:pos="624"/>
                <w:tab w:val="clear" w:pos="1247"/>
                <w:tab w:val="clear" w:pos="1871"/>
                <w:tab w:val="clear" w:pos="2495"/>
                <w:tab w:val="clear" w:pos="3119"/>
                <w:tab w:val="clear" w:pos="3742"/>
                <w:tab w:val="clear" w:pos="4366"/>
              </w:tabs>
              <w:jc w:val="right"/>
              <w:rPr>
                <w:i/>
                <w:iCs/>
              </w:rPr>
            </w:pPr>
            <w:r>
              <w:rPr>
                <w:i/>
                <w:iCs/>
                <w:color w:val="000000"/>
              </w:rPr>
              <w:t>2021 год</w:t>
            </w:r>
          </w:p>
        </w:tc>
        <w:tc>
          <w:tcPr>
            <w:tcW w:w="1134" w:type="dxa"/>
            <w:tcBorders>
              <w:top w:val="single" w:sz="4" w:space="0" w:color="auto"/>
              <w:bottom w:val="single" w:sz="12" w:space="0" w:color="auto"/>
              <w:right w:val="single" w:sz="4" w:space="0" w:color="auto"/>
            </w:tcBorders>
          </w:tcPr>
          <w:p w14:paraId="7F8CFE9E" w14:textId="77777777" w:rsidR="00471D8E" w:rsidRPr="001D1C15" w:rsidRDefault="00471D8E" w:rsidP="00017462">
            <w:pPr>
              <w:pStyle w:val="Normal-pool-Table"/>
              <w:tabs>
                <w:tab w:val="clear" w:pos="624"/>
                <w:tab w:val="clear" w:pos="1247"/>
                <w:tab w:val="clear" w:pos="1871"/>
                <w:tab w:val="clear" w:pos="2495"/>
                <w:tab w:val="clear" w:pos="3119"/>
                <w:tab w:val="clear" w:pos="3742"/>
                <w:tab w:val="clear" w:pos="4366"/>
              </w:tabs>
              <w:jc w:val="right"/>
              <w:rPr>
                <w:i/>
                <w:iCs/>
              </w:rPr>
            </w:pPr>
            <w:r>
              <w:rPr>
                <w:i/>
                <w:iCs/>
                <w:color w:val="000000"/>
              </w:rPr>
              <w:t>2022 год</w:t>
            </w:r>
          </w:p>
        </w:tc>
        <w:tc>
          <w:tcPr>
            <w:tcW w:w="1134" w:type="dxa"/>
            <w:tcBorders>
              <w:top w:val="single" w:sz="4" w:space="0" w:color="auto"/>
              <w:left w:val="single" w:sz="4" w:space="0" w:color="auto"/>
              <w:bottom w:val="single" w:sz="12" w:space="0" w:color="auto"/>
            </w:tcBorders>
          </w:tcPr>
          <w:p w14:paraId="5F10E31D" w14:textId="77777777" w:rsidR="00471D8E" w:rsidRPr="001D1C15" w:rsidRDefault="00471D8E" w:rsidP="00017462">
            <w:pPr>
              <w:pStyle w:val="Normal-pool-Table"/>
              <w:tabs>
                <w:tab w:val="clear" w:pos="624"/>
                <w:tab w:val="clear" w:pos="1247"/>
                <w:tab w:val="clear" w:pos="1871"/>
                <w:tab w:val="clear" w:pos="2495"/>
                <w:tab w:val="clear" w:pos="3119"/>
                <w:tab w:val="clear" w:pos="3742"/>
                <w:tab w:val="clear" w:pos="4366"/>
              </w:tabs>
              <w:jc w:val="right"/>
              <w:rPr>
                <w:i/>
                <w:iCs/>
              </w:rPr>
            </w:pPr>
            <w:r>
              <w:rPr>
                <w:i/>
                <w:iCs/>
                <w:color w:val="000000"/>
              </w:rPr>
              <w:t>2020 год</w:t>
            </w:r>
          </w:p>
        </w:tc>
        <w:tc>
          <w:tcPr>
            <w:tcW w:w="1134" w:type="dxa"/>
            <w:tcBorders>
              <w:top w:val="single" w:sz="4" w:space="0" w:color="auto"/>
              <w:bottom w:val="single" w:sz="12" w:space="0" w:color="auto"/>
            </w:tcBorders>
          </w:tcPr>
          <w:p w14:paraId="25E5C925" w14:textId="77777777" w:rsidR="00471D8E" w:rsidRPr="001D1C15" w:rsidRDefault="00471D8E" w:rsidP="00017462">
            <w:pPr>
              <w:pStyle w:val="Normal-pool-Table"/>
              <w:tabs>
                <w:tab w:val="clear" w:pos="624"/>
                <w:tab w:val="clear" w:pos="1247"/>
                <w:tab w:val="clear" w:pos="1871"/>
                <w:tab w:val="clear" w:pos="2495"/>
                <w:tab w:val="clear" w:pos="3119"/>
                <w:tab w:val="clear" w:pos="3742"/>
                <w:tab w:val="clear" w:pos="4366"/>
              </w:tabs>
              <w:jc w:val="right"/>
              <w:rPr>
                <w:i/>
                <w:iCs/>
              </w:rPr>
            </w:pPr>
            <w:r>
              <w:rPr>
                <w:i/>
                <w:iCs/>
                <w:color w:val="000000"/>
              </w:rPr>
              <w:t>2021 год</w:t>
            </w:r>
          </w:p>
        </w:tc>
        <w:tc>
          <w:tcPr>
            <w:tcW w:w="1219" w:type="dxa"/>
            <w:tcBorders>
              <w:top w:val="single" w:sz="4" w:space="0" w:color="auto"/>
              <w:bottom w:val="single" w:sz="12" w:space="0" w:color="auto"/>
            </w:tcBorders>
          </w:tcPr>
          <w:p w14:paraId="7B6262B6" w14:textId="77777777" w:rsidR="00471D8E" w:rsidRPr="001D1C15" w:rsidRDefault="00471D8E" w:rsidP="00017462">
            <w:pPr>
              <w:pStyle w:val="Normal-pool-Table"/>
              <w:tabs>
                <w:tab w:val="clear" w:pos="624"/>
                <w:tab w:val="clear" w:pos="1247"/>
                <w:tab w:val="clear" w:pos="1871"/>
                <w:tab w:val="clear" w:pos="2495"/>
                <w:tab w:val="clear" w:pos="3119"/>
                <w:tab w:val="clear" w:pos="3742"/>
                <w:tab w:val="clear" w:pos="4366"/>
              </w:tabs>
              <w:jc w:val="right"/>
              <w:rPr>
                <w:i/>
                <w:iCs/>
              </w:rPr>
            </w:pPr>
            <w:r>
              <w:rPr>
                <w:i/>
                <w:iCs/>
                <w:color w:val="000000"/>
              </w:rPr>
              <w:t>2022 год</w:t>
            </w:r>
          </w:p>
        </w:tc>
      </w:tr>
      <w:tr w:rsidR="00471D8E" w:rsidRPr="001D1C15" w14:paraId="574F9B25" w14:textId="77777777" w:rsidTr="00017462">
        <w:trPr>
          <w:trHeight w:val="57"/>
          <w:jc w:val="right"/>
        </w:trPr>
        <w:tc>
          <w:tcPr>
            <w:tcW w:w="1196" w:type="dxa"/>
            <w:tcBorders>
              <w:top w:val="dotted" w:sz="4" w:space="0" w:color="auto"/>
              <w:bottom w:val="dotted" w:sz="4" w:space="0" w:color="auto"/>
              <w:right w:val="dotted" w:sz="4" w:space="0" w:color="auto"/>
            </w:tcBorders>
          </w:tcPr>
          <w:p w14:paraId="10816087" w14:textId="77777777" w:rsidR="00471D8E" w:rsidRPr="001D1C15" w:rsidRDefault="00471D8E" w:rsidP="00017462">
            <w:pPr>
              <w:pStyle w:val="Normal-pool-Table"/>
              <w:tabs>
                <w:tab w:val="clear" w:pos="624"/>
                <w:tab w:val="clear" w:pos="1247"/>
                <w:tab w:val="clear" w:pos="1871"/>
                <w:tab w:val="clear" w:pos="2495"/>
                <w:tab w:val="clear" w:pos="3119"/>
                <w:tab w:val="clear" w:pos="3742"/>
                <w:tab w:val="clear" w:pos="4366"/>
              </w:tabs>
            </w:pPr>
            <w:r>
              <w:rPr>
                <w:color w:val="000000"/>
              </w:rPr>
              <w:t>Белиз</w:t>
            </w:r>
          </w:p>
        </w:tc>
        <w:tc>
          <w:tcPr>
            <w:tcW w:w="1072" w:type="dxa"/>
            <w:tcBorders>
              <w:top w:val="dotted" w:sz="4" w:space="0" w:color="auto"/>
              <w:left w:val="dotted" w:sz="4" w:space="0" w:color="auto"/>
              <w:bottom w:val="dotted" w:sz="4" w:space="0" w:color="auto"/>
            </w:tcBorders>
          </w:tcPr>
          <w:p w14:paraId="4E60CA66" w14:textId="77777777" w:rsidR="00471D8E" w:rsidRPr="001D1C15" w:rsidRDefault="00471D8E" w:rsidP="00017462">
            <w:pPr>
              <w:pStyle w:val="Normal-pool-Table"/>
              <w:tabs>
                <w:tab w:val="clear" w:pos="624"/>
                <w:tab w:val="clear" w:pos="1247"/>
                <w:tab w:val="clear" w:pos="1871"/>
                <w:tab w:val="clear" w:pos="2495"/>
                <w:tab w:val="clear" w:pos="3119"/>
                <w:tab w:val="clear" w:pos="3742"/>
                <w:tab w:val="clear" w:pos="4366"/>
              </w:tabs>
              <w:jc w:val="right"/>
            </w:pPr>
            <w:r>
              <w:rPr>
                <w:color w:val="000000"/>
              </w:rPr>
              <w:t>73 601</w:t>
            </w:r>
          </w:p>
        </w:tc>
        <w:tc>
          <w:tcPr>
            <w:tcW w:w="1418" w:type="dxa"/>
            <w:tcBorders>
              <w:top w:val="dotted" w:sz="4" w:space="0" w:color="auto"/>
              <w:bottom w:val="dotted" w:sz="4" w:space="0" w:color="auto"/>
            </w:tcBorders>
          </w:tcPr>
          <w:p w14:paraId="72417D19" w14:textId="77777777" w:rsidR="00471D8E" w:rsidRPr="001D1C15" w:rsidRDefault="00471D8E" w:rsidP="00017462">
            <w:pPr>
              <w:pStyle w:val="Normal-pool-Table"/>
              <w:tabs>
                <w:tab w:val="clear" w:pos="624"/>
                <w:tab w:val="clear" w:pos="1247"/>
                <w:tab w:val="clear" w:pos="1871"/>
                <w:tab w:val="clear" w:pos="2495"/>
                <w:tab w:val="clear" w:pos="3119"/>
                <w:tab w:val="clear" w:pos="3742"/>
                <w:tab w:val="clear" w:pos="4366"/>
              </w:tabs>
              <w:jc w:val="right"/>
            </w:pPr>
            <w:r>
              <w:rPr>
                <w:color w:val="000000"/>
              </w:rPr>
              <w:t>1 137 903</w:t>
            </w:r>
          </w:p>
        </w:tc>
        <w:tc>
          <w:tcPr>
            <w:tcW w:w="1134" w:type="dxa"/>
            <w:tcBorders>
              <w:top w:val="dotted" w:sz="4" w:space="0" w:color="auto"/>
              <w:bottom w:val="dotted" w:sz="4" w:space="0" w:color="auto"/>
              <w:right w:val="single" w:sz="4" w:space="0" w:color="auto"/>
            </w:tcBorders>
          </w:tcPr>
          <w:p w14:paraId="55692450" w14:textId="77777777" w:rsidR="00471D8E" w:rsidRPr="001D1C15" w:rsidRDefault="00471D8E" w:rsidP="00017462">
            <w:pPr>
              <w:pStyle w:val="Normal-pool-Table"/>
              <w:tabs>
                <w:tab w:val="clear" w:pos="624"/>
                <w:tab w:val="clear" w:pos="1247"/>
                <w:tab w:val="clear" w:pos="1871"/>
                <w:tab w:val="clear" w:pos="2495"/>
                <w:tab w:val="clear" w:pos="3119"/>
                <w:tab w:val="clear" w:pos="3742"/>
                <w:tab w:val="clear" w:pos="4366"/>
              </w:tabs>
              <w:jc w:val="right"/>
            </w:pPr>
            <w:r>
              <w:rPr>
                <w:color w:val="000000"/>
              </w:rPr>
              <w:t>121 648</w:t>
            </w:r>
          </w:p>
        </w:tc>
        <w:tc>
          <w:tcPr>
            <w:tcW w:w="1134" w:type="dxa"/>
            <w:tcBorders>
              <w:top w:val="dotted" w:sz="4" w:space="0" w:color="auto"/>
              <w:left w:val="single" w:sz="4" w:space="0" w:color="auto"/>
              <w:bottom w:val="dotted" w:sz="4" w:space="0" w:color="auto"/>
            </w:tcBorders>
          </w:tcPr>
          <w:p w14:paraId="3DA2F132" w14:textId="77777777" w:rsidR="00471D8E" w:rsidRPr="001D1C15" w:rsidRDefault="00471D8E" w:rsidP="00017462">
            <w:pPr>
              <w:pStyle w:val="Normal-pool-Table"/>
              <w:tabs>
                <w:tab w:val="clear" w:pos="624"/>
                <w:tab w:val="clear" w:pos="1247"/>
                <w:tab w:val="clear" w:pos="1871"/>
                <w:tab w:val="clear" w:pos="2495"/>
                <w:tab w:val="clear" w:pos="3119"/>
                <w:tab w:val="clear" w:pos="3742"/>
                <w:tab w:val="clear" w:pos="4366"/>
              </w:tabs>
              <w:jc w:val="right"/>
            </w:pPr>
            <w:r>
              <w:rPr>
                <w:color w:val="000000"/>
              </w:rPr>
              <w:t>74 940</w:t>
            </w:r>
          </w:p>
        </w:tc>
        <w:tc>
          <w:tcPr>
            <w:tcW w:w="1134" w:type="dxa"/>
            <w:tcBorders>
              <w:top w:val="dotted" w:sz="4" w:space="0" w:color="auto"/>
              <w:bottom w:val="dotted" w:sz="4" w:space="0" w:color="auto"/>
            </w:tcBorders>
          </w:tcPr>
          <w:p w14:paraId="2F0BE6BA" w14:textId="77777777" w:rsidR="00471D8E" w:rsidRPr="001D1C15" w:rsidRDefault="00471D8E" w:rsidP="00017462">
            <w:pPr>
              <w:pStyle w:val="Normal-pool-Table"/>
              <w:tabs>
                <w:tab w:val="clear" w:pos="624"/>
                <w:tab w:val="clear" w:pos="1247"/>
                <w:tab w:val="clear" w:pos="1871"/>
                <w:tab w:val="clear" w:pos="2495"/>
                <w:tab w:val="clear" w:pos="3119"/>
                <w:tab w:val="clear" w:pos="3742"/>
                <w:tab w:val="clear" w:pos="4366"/>
              </w:tabs>
              <w:jc w:val="right"/>
            </w:pPr>
            <w:r>
              <w:rPr>
                <w:color w:val="000000"/>
              </w:rPr>
              <w:t>112 035</w:t>
            </w:r>
          </w:p>
        </w:tc>
        <w:tc>
          <w:tcPr>
            <w:tcW w:w="1219" w:type="dxa"/>
            <w:tcBorders>
              <w:top w:val="dotted" w:sz="4" w:space="0" w:color="auto"/>
              <w:bottom w:val="dotted" w:sz="4" w:space="0" w:color="auto"/>
            </w:tcBorders>
          </w:tcPr>
          <w:p w14:paraId="769F460F" w14:textId="77777777" w:rsidR="00471D8E" w:rsidRPr="001D1C15" w:rsidRDefault="00471D8E" w:rsidP="00017462">
            <w:pPr>
              <w:pStyle w:val="Normal-pool-Table"/>
              <w:tabs>
                <w:tab w:val="clear" w:pos="624"/>
                <w:tab w:val="clear" w:pos="1247"/>
                <w:tab w:val="clear" w:pos="1871"/>
                <w:tab w:val="clear" w:pos="2495"/>
                <w:tab w:val="clear" w:pos="3119"/>
                <w:tab w:val="clear" w:pos="3742"/>
                <w:tab w:val="clear" w:pos="4366"/>
              </w:tabs>
              <w:jc w:val="right"/>
            </w:pPr>
            <w:r>
              <w:rPr>
                <w:color w:val="000000"/>
              </w:rPr>
              <w:t>128 839</w:t>
            </w:r>
          </w:p>
        </w:tc>
      </w:tr>
    </w:tbl>
    <w:p w14:paraId="23FFB149" w14:textId="77777777" w:rsidR="00471D8E" w:rsidRPr="00DC2297" w:rsidRDefault="00471D8E" w:rsidP="00584367">
      <w:pPr>
        <w:pStyle w:val="CH1"/>
        <w:keepNext w:val="0"/>
        <w:keepLines w:val="0"/>
        <w:tabs>
          <w:tab w:val="clear" w:pos="851"/>
          <w:tab w:val="clear" w:pos="1247"/>
          <w:tab w:val="clear" w:pos="1871"/>
          <w:tab w:val="clear" w:pos="2495"/>
          <w:tab w:val="clear" w:pos="3119"/>
          <w:tab w:val="clear" w:pos="3742"/>
          <w:tab w:val="clear" w:pos="4366"/>
        </w:tabs>
        <w:spacing w:after="60"/>
        <w:ind w:firstLine="0"/>
        <w:rPr>
          <w:sz w:val="20"/>
          <w:szCs w:val="20"/>
        </w:rPr>
      </w:pPr>
      <w:r>
        <w:rPr>
          <w:sz w:val="20"/>
          <w:szCs w:val="20"/>
        </w:rPr>
        <w:tab/>
      </w:r>
      <w:r w:rsidRPr="00584367">
        <w:rPr>
          <w:b w:val="0"/>
          <w:bCs/>
          <w:sz w:val="20"/>
          <w:szCs w:val="20"/>
        </w:rPr>
        <w:t xml:space="preserve">Таблица 15 </w:t>
      </w:r>
      <w:r w:rsidRPr="00D90278">
        <w:rPr>
          <w:b w:val="0"/>
          <w:bCs/>
          <w:sz w:val="20"/>
          <w:szCs w:val="20"/>
        </w:rPr>
        <w:br/>
      </w:r>
      <w:r>
        <w:rPr>
          <w:sz w:val="20"/>
          <w:szCs w:val="20"/>
        </w:rPr>
        <w:t>Запросы о пересмотре данных о базовом уровне гидрофторуглеродов, которые были представлены Комитету по выполнению на его семьдесят шестом совещании и которые еще находятся на рассмотрении</w:t>
      </w:r>
    </w:p>
    <w:tbl>
      <w:tblPr>
        <w:tblStyle w:val="TableGrid"/>
        <w:tblW w:w="830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1196"/>
        <w:gridCol w:w="1072"/>
        <w:gridCol w:w="1418"/>
        <w:gridCol w:w="1134"/>
        <w:gridCol w:w="1134"/>
        <w:gridCol w:w="1134"/>
        <w:gridCol w:w="1219"/>
      </w:tblGrid>
      <w:tr w:rsidR="00471D8E" w:rsidRPr="00DC2297" w14:paraId="40701D19" w14:textId="77777777" w:rsidTr="00584367">
        <w:trPr>
          <w:trHeight w:val="57"/>
          <w:tblHeader/>
          <w:jc w:val="right"/>
        </w:trPr>
        <w:tc>
          <w:tcPr>
            <w:tcW w:w="1196" w:type="dxa"/>
            <w:vMerge w:val="restart"/>
            <w:tcBorders>
              <w:top w:val="single" w:sz="4" w:space="0" w:color="auto"/>
              <w:bottom w:val="single" w:sz="12" w:space="0" w:color="auto"/>
              <w:right w:val="dotted" w:sz="4" w:space="0" w:color="auto"/>
            </w:tcBorders>
          </w:tcPr>
          <w:p w14:paraId="23410501" w14:textId="77777777" w:rsidR="00471D8E" w:rsidRPr="001D1C15" w:rsidRDefault="00471D8E" w:rsidP="00584367">
            <w:pPr>
              <w:pStyle w:val="Normal-pool-Table"/>
              <w:tabs>
                <w:tab w:val="clear" w:pos="624"/>
                <w:tab w:val="clear" w:pos="1247"/>
                <w:tab w:val="clear" w:pos="1871"/>
                <w:tab w:val="clear" w:pos="2495"/>
                <w:tab w:val="clear" w:pos="3119"/>
                <w:tab w:val="clear" w:pos="3742"/>
                <w:tab w:val="clear" w:pos="4366"/>
              </w:tabs>
              <w:rPr>
                <w:i/>
                <w:iCs/>
                <w:color w:val="002060"/>
              </w:rPr>
            </w:pPr>
            <w:r>
              <w:rPr>
                <w:i/>
                <w:iCs/>
                <w:color w:val="000000"/>
              </w:rPr>
              <w:t>Сторона / год</w:t>
            </w:r>
          </w:p>
        </w:tc>
        <w:tc>
          <w:tcPr>
            <w:tcW w:w="3624" w:type="dxa"/>
            <w:gridSpan w:val="3"/>
            <w:tcBorders>
              <w:top w:val="single" w:sz="4" w:space="0" w:color="auto"/>
              <w:left w:val="dotted" w:sz="4" w:space="0" w:color="auto"/>
              <w:bottom w:val="single" w:sz="4" w:space="0" w:color="auto"/>
              <w:right w:val="single" w:sz="4" w:space="0" w:color="auto"/>
            </w:tcBorders>
          </w:tcPr>
          <w:p w14:paraId="1069B5C8" w14:textId="77777777" w:rsidR="00471D8E" w:rsidRPr="00DC2297" w:rsidRDefault="00471D8E" w:rsidP="00584367">
            <w:pPr>
              <w:pStyle w:val="Normal-pool-Table"/>
              <w:tabs>
                <w:tab w:val="clear" w:pos="624"/>
                <w:tab w:val="clear" w:pos="1247"/>
                <w:tab w:val="clear" w:pos="1871"/>
                <w:tab w:val="clear" w:pos="2495"/>
                <w:tab w:val="clear" w:pos="3119"/>
                <w:tab w:val="clear" w:pos="3742"/>
                <w:tab w:val="clear" w:pos="4366"/>
              </w:tabs>
              <w:ind w:right="-57"/>
              <w:jc w:val="center"/>
              <w:rPr>
                <w:i/>
                <w:iCs/>
              </w:rPr>
            </w:pPr>
            <w:r>
              <w:rPr>
                <w:i/>
                <w:iCs/>
                <w:color w:val="000000"/>
              </w:rPr>
              <w:t>Предыдущие данные о ГФУ</w:t>
            </w:r>
          </w:p>
          <w:p w14:paraId="426F78E5" w14:textId="77777777" w:rsidR="00471D8E" w:rsidRPr="00DC2297" w:rsidRDefault="00471D8E" w:rsidP="00584367">
            <w:pPr>
              <w:pStyle w:val="Normal-pool-Table"/>
              <w:tabs>
                <w:tab w:val="clear" w:pos="624"/>
                <w:tab w:val="clear" w:pos="1247"/>
                <w:tab w:val="clear" w:pos="1871"/>
                <w:tab w:val="clear" w:pos="2495"/>
                <w:tab w:val="clear" w:pos="3119"/>
                <w:tab w:val="clear" w:pos="3742"/>
                <w:tab w:val="clear" w:pos="4366"/>
              </w:tabs>
              <w:ind w:right="-57"/>
              <w:jc w:val="center"/>
              <w:rPr>
                <w:i/>
                <w:iCs/>
                <w:color w:val="002060"/>
              </w:rPr>
            </w:pPr>
            <w:r>
              <w:rPr>
                <w:i/>
                <w:iCs/>
                <w:color w:val="000000"/>
              </w:rPr>
              <w:t>(в тоннах эквивалента CO</w:t>
            </w:r>
            <w:r w:rsidRPr="00FA5F8E">
              <w:rPr>
                <w:i/>
                <w:iCs/>
                <w:vertAlign w:val="subscript"/>
              </w:rPr>
              <w:t>2</w:t>
            </w:r>
            <w:r>
              <w:rPr>
                <w:i/>
                <w:iCs/>
                <w:color w:val="000000"/>
              </w:rPr>
              <w:t>)</w:t>
            </w:r>
          </w:p>
        </w:tc>
        <w:tc>
          <w:tcPr>
            <w:tcW w:w="3487" w:type="dxa"/>
            <w:gridSpan w:val="3"/>
            <w:tcBorders>
              <w:top w:val="single" w:sz="4" w:space="0" w:color="auto"/>
              <w:left w:val="single" w:sz="4" w:space="0" w:color="auto"/>
              <w:bottom w:val="single" w:sz="4" w:space="0" w:color="auto"/>
            </w:tcBorders>
          </w:tcPr>
          <w:p w14:paraId="497DCEB8" w14:textId="77777777" w:rsidR="00471D8E" w:rsidRPr="00DC2297" w:rsidRDefault="00471D8E" w:rsidP="00584367">
            <w:pPr>
              <w:pStyle w:val="Normal-pool-Table"/>
              <w:tabs>
                <w:tab w:val="clear" w:pos="624"/>
                <w:tab w:val="clear" w:pos="1247"/>
                <w:tab w:val="clear" w:pos="1871"/>
                <w:tab w:val="clear" w:pos="2495"/>
                <w:tab w:val="clear" w:pos="3119"/>
                <w:tab w:val="clear" w:pos="3742"/>
                <w:tab w:val="clear" w:pos="4366"/>
              </w:tabs>
              <w:ind w:right="-113"/>
              <w:jc w:val="center"/>
              <w:rPr>
                <w:i/>
                <w:iCs/>
              </w:rPr>
            </w:pPr>
            <w:r>
              <w:rPr>
                <w:i/>
                <w:iCs/>
                <w:color w:val="000000"/>
              </w:rPr>
              <w:t>Предлагаемые новые данные о ГФУ</w:t>
            </w:r>
          </w:p>
          <w:p w14:paraId="7A704766" w14:textId="77777777" w:rsidR="00471D8E" w:rsidRPr="00DC2297" w:rsidRDefault="00471D8E" w:rsidP="00584367">
            <w:pPr>
              <w:pStyle w:val="Normal-pool-Table"/>
              <w:tabs>
                <w:tab w:val="clear" w:pos="624"/>
                <w:tab w:val="clear" w:pos="1247"/>
                <w:tab w:val="clear" w:pos="1871"/>
                <w:tab w:val="clear" w:pos="2495"/>
                <w:tab w:val="clear" w:pos="3119"/>
                <w:tab w:val="clear" w:pos="3742"/>
                <w:tab w:val="clear" w:pos="4366"/>
              </w:tabs>
              <w:ind w:right="-113"/>
              <w:jc w:val="center"/>
              <w:rPr>
                <w:i/>
                <w:iCs/>
              </w:rPr>
            </w:pPr>
            <w:r>
              <w:rPr>
                <w:i/>
                <w:iCs/>
                <w:color w:val="000000"/>
              </w:rPr>
              <w:t>(в тоннах эквивалента CO</w:t>
            </w:r>
            <w:r w:rsidRPr="00FA5F8E">
              <w:rPr>
                <w:i/>
                <w:iCs/>
                <w:vertAlign w:val="subscript"/>
              </w:rPr>
              <w:t>2</w:t>
            </w:r>
            <w:r>
              <w:rPr>
                <w:i/>
                <w:iCs/>
                <w:color w:val="000000"/>
              </w:rPr>
              <w:t>)</w:t>
            </w:r>
          </w:p>
        </w:tc>
      </w:tr>
      <w:tr w:rsidR="00471D8E" w:rsidRPr="001D1C15" w14:paraId="1472CB01" w14:textId="77777777" w:rsidTr="00584367">
        <w:trPr>
          <w:trHeight w:val="57"/>
          <w:tblHeader/>
          <w:jc w:val="right"/>
        </w:trPr>
        <w:tc>
          <w:tcPr>
            <w:tcW w:w="1196" w:type="dxa"/>
            <w:vMerge/>
            <w:tcBorders>
              <w:top w:val="single" w:sz="12" w:space="0" w:color="auto"/>
              <w:bottom w:val="single" w:sz="12" w:space="0" w:color="auto"/>
              <w:right w:val="dotted" w:sz="4" w:space="0" w:color="auto"/>
            </w:tcBorders>
          </w:tcPr>
          <w:p w14:paraId="28192A77" w14:textId="77777777" w:rsidR="00471D8E" w:rsidRPr="00DC2297" w:rsidRDefault="00471D8E" w:rsidP="00584367">
            <w:pPr>
              <w:pStyle w:val="Normal-pool-Table"/>
              <w:tabs>
                <w:tab w:val="clear" w:pos="624"/>
                <w:tab w:val="clear" w:pos="1247"/>
                <w:tab w:val="clear" w:pos="1871"/>
                <w:tab w:val="clear" w:pos="2495"/>
                <w:tab w:val="clear" w:pos="3119"/>
                <w:tab w:val="clear" w:pos="3742"/>
                <w:tab w:val="clear" w:pos="4366"/>
              </w:tabs>
              <w:rPr>
                <w:i/>
                <w:iCs/>
              </w:rPr>
            </w:pPr>
          </w:p>
        </w:tc>
        <w:tc>
          <w:tcPr>
            <w:tcW w:w="1072" w:type="dxa"/>
            <w:tcBorders>
              <w:top w:val="single" w:sz="4" w:space="0" w:color="auto"/>
              <w:left w:val="dotted" w:sz="4" w:space="0" w:color="auto"/>
              <w:bottom w:val="single" w:sz="12" w:space="0" w:color="auto"/>
            </w:tcBorders>
          </w:tcPr>
          <w:p w14:paraId="687EDDA9" w14:textId="77777777" w:rsidR="00471D8E" w:rsidRPr="001D1C15" w:rsidRDefault="00471D8E" w:rsidP="00584367">
            <w:pPr>
              <w:pStyle w:val="Normal-pool-Table"/>
              <w:tabs>
                <w:tab w:val="clear" w:pos="624"/>
                <w:tab w:val="clear" w:pos="1247"/>
                <w:tab w:val="clear" w:pos="1871"/>
                <w:tab w:val="clear" w:pos="2495"/>
                <w:tab w:val="clear" w:pos="3119"/>
                <w:tab w:val="clear" w:pos="3742"/>
                <w:tab w:val="clear" w:pos="4366"/>
              </w:tabs>
              <w:jc w:val="right"/>
              <w:rPr>
                <w:i/>
                <w:iCs/>
              </w:rPr>
            </w:pPr>
            <w:r>
              <w:rPr>
                <w:i/>
                <w:iCs/>
                <w:color w:val="000000"/>
              </w:rPr>
              <w:t>2020 год</w:t>
            </w:r>
          </w:p>
        </w:tc>
        <w:tc>
          <w:tcPr>
            <w:tcW w:w="1418" w:type="dxa"/>
            <w:tcBorders>
              <w:top w:val="single" w:sz="4" w:space="0" w:color="auto"/>
              <w:bottom w:val="single" w:sz="12" w:space="0" w:color="auto"/>
            </w:tcBorders>
          </w:tcPr>
          <w:p w14:paraId="660A92B4" w14:textId="77777777" w:rsidR="00471D8E" w:rsidRPr="001D1C15" w:rsidRDefault="00471D8E" w:rsidP="00584367">
            <w:pPr>
              <w:pStyle w:val="Normal-pool-Table"/>
              <w:tabs>
                <w:tab w:val="clear" w:pos="624"/>
                <w:tab w:val="clear" w:pos="1247"/>
                <w:tab w:val="clear" w:pos="1871"/>
                <w:tab w:val="clear" w:pos="2495"/>
                <w:tab w:val="clear" w:pos="3119"/>
                <w:tab w:val="clear" w:pos="3742"/>
                <w:tab w:val="clear" w:pos="4366"/>
              </w:tabs>
              <w:jc w:val="right"/>
              <w:rPr>
                <w:i/>
                <w:iCs/>
              </w:rPr>
            </w:pPr>
            <w:r>
              <w:rPr>
                <w:i/>
                <w:iCs/>
                <w:color w:val="000000"/>
              </w:rPr>
              <w:t>2021 год</w:t>
            </w:r>
          </w:p>
        </w:tc>
        <w:tc>
          <w:tcPr>
            <w:tcW w:w="1134" w:type="dxa"/>
            <w:tcBorders>
              <w:top w:val="single" w:sz="4" w:space="0" w:color="auto"/>
              <w:bottom w:val="single" w:sz="12" w:space="0" w:color="auto"/>
              <w:right w:val="single" w:sz="4" w:space="0" w:color="auto"/>
            </w:tcBorders>
          </w:tcPr>
          <w:p w14:paraId="3EAAFC53" w14:textId="77777777" w:rsidR="00471D8E" w:rsidRPr="001D1C15" w:rsidRDefault="00471D8E" w:rsidP="00584367">
            <w:pPr>
              <w:pStyle w:val="Normal-pool-Table"/>
              <w:tabs>
                <w:tab w:val="clear" w:pos="624"/>
                <w:tab w:val="clear" w:pos="1247"/>
                <w:tab w:val="clear" w:pos="1871"/>
                <w:tab w:val="clear" w:pos="2495"/>
                <w:tab w:val="clear" w:pos="3119"/>
                <w:tab w:val="clear" w:pos="3742"/>
                <w:tab w:val="clear" w:pos="4366"/>
              </w:tabs>
              <w:jc w:val="right"/>
              <w:rPr>
                <w:i/>
                <w:iCs/>
              </w:rPr>
            </w:pPr>
            <w:r>
              <w:rPr>
                <w:i/>
                <w:iCs/>
                <w:color w:val="000000"/>
              </w:rPr>
              <w:t>2022 год</w:t>
            </w:r>
          </w:p>
        </w:tc>
        <w:tc>
          <w:tcPr>
            <w:tcW w:w="1134" w:type="dxa"/>
            <w:tcBorders>
              <w:top w:val="single" w:sz="4" w:space="0" w:color="auto"/>
              <w:left w:val="single" w:sz="4" w:space="0" w:color="auto"/>
              <w:bottom w:val="single" w:sz="12" w:space="0" w:color="auto"/>
            </w:tcBorders>
          </w:tcPr>
          <w:p w14:paraId="409EDC6F" w14:textId="77777777" w:rsidR="00471D8E" w:rsidRPr="001D1C15" w:rsidRDefault="00471D8E" w:rsidP="00584367">
            <w:pPr>
              <w:pStyle w:val="Normal-pool-Table"/>
              <w:tabs>
                <w:tab w:val="clear" w:pos="624"/>
                <w:tab w:val="clear" w:pos="1247"/>
                <w:tab w:val="clear" w:pos="1871"/>
                <w:tab w:val="clear" w:pos="2495"/>
                <w:tab w:val="clear" w:pos="3119"/>
                <w:tab w:val="clear" w:pos="3742"/>
                <w:tab w:val="clear" w:pos="4366"/>
              </w:tabs>
              <w:jc w:val="right"/>
              <w:rPr>
                <w:i/>
                <w:iCs/>
              </w:rPr>
            </w:pPr>
            <w:r>
              <w:rPr>
                <w:i/>
                <w:iCs/>
                <w:color w:val="000000"/>
              </w:rPr>
              <w:t>2020 год</w:t>
            </w:r>
          </w:p>
        </w:tc>
        <w:tc>
          <w:tcPr>
            <w:tcW w:w="1134" w:type="dxa"/>
            <w:tcBorders>
              <w:top w:val="single" w:sz="4" w:space="0" w:color="auto"/>
              <w:bottom w:val="single" w:sz="12" w:space="0" w:color="auto"/>
            </w:tcBorders>
          </w:tcPr>
          <w:p w14:paraId="297B77D3" w14:textId="77777777" w:rsidR="00471D8E" w:rsidRPr="001D1C15" w:rsidRDefault="00471D8E" w:rsidP="00584367">
            <w:pPr>
              <w:pStyle w:val="Normal-pool-Table"/>
              <w:tabs>
                <w:tab w:val="clear" w:pos="624"/>
                <w:tab w:val="clear" w:pos="1247"/>
                <w:tab w:val="clear" w:pos="1871"/>
                <w:tab w:val="clear" w:pos="2495"/>
                <w:tab w:val="clear" w:pos="3119"/>
                <w:tab w:val="clear" w:pos="3742"/>
                <w:tab w:val="clear" w:pos="4366"/>
              </w:tabs>
              <w:jc w:val="right"/>
              <w:rPr>
                <w:i/>
                <w:iCs/>
              </w:rPr>
            </w:pPr>
            <w:r>
              <w:rPr>
                <w:i/>
                <w:iCs/>
                <w:color w:val="000000"/>
              </w:rPr>
              <w:t>2021 год</w:t>
            </w:r>
          </w:p>
        </w:tc>
        <w:tc>
          <w:tcPr>
            <w:tcW w:w="1219" w:type="dxa"/>
            <w:tcBorders>
              <w:top w:val="single" w:sz="4" w:space="0" w:color="auto"/>
              <w:bottom w:val="single" w:sz="12" w:space="0" w:color="auto"/>
            </w:tcBorders>
          </w:tcPr>
          <w:p w14:paraId="00B0A9E8" w14:textId="77777777" w:rsidR="00471D8E" w:rsidRPr="001D1C15" w:rsidRDefault="00471D8E" w:rsidP="00584367">
            <w:pPr>
              <w:pStyle w:val="Normal-pool-Table"/>
              <w:tabs>
                <w:tab w:val="clear" w:pos="624"/>
                <w:tab w:val="clear" w:pos="1247"/>
                <w:tab w:val="clear" w:pos="1871"/>
                <w:tab w:val="clear" w:pos="2495"/>
                <w:tab w:val="clear" w:pos="3119"/>
                <w:tab w:val="clear" w:pos="3742"/>
                <w:tab w:val="clear" w:pos="4366"/>
              </w:tabs>
              <w:jc w:val="right"/>
              <w:rPr>
                <w:i/>
                <w:iCs/>
              </w:rPr>
            </w:pPr>
            <w:r>
              <w:rPr>
                <w:i/>
                <w:iCs/>
                <w:color w:val="000000"/>
              </w:rPr>
              <w:t>2022 год</w:t>
            </w:r>
          </w:p>
        </w:tc>
      </w:tr>
      <w:tr w:rsidR="00471D8E" w:rsidRPr="001D1C15" w14:paraId="7293EC28" w14:textId="77777777" w:rsidTr="00584367">
        <w:trPr>
          <w:trHeight w:val="57"/>
          <w:jc w:val="right"/>
        </w:trPr>
        <w:tc>
          <w:tcPr>
            <w:tcW w:w="1196" w:type="dxa"/>
            <w:tcBorders>
              <w:top w:val="single" w:sz="12" w:space="0" w:color="auto"/>
              <w:bottom w:val="dotted" w:sz="4" w:space="0" w:color="auto"/>
              <w:right w:val="dotted" w:sz="4" w:space="0" w:color="auto"/>
            </w:tcBorders>
          </w:tcPr>
          <w:p w14:paraId="12E28ECE" w14:textId="77777777" w:rsidR="00471D8E" w:rsidRPr="001D1C15" w:rsidRDefault="00471D8E" w:rsidP="00584367">
            <w:pPr>
              <w:pStyle w:val="Normal-pool-Table"/>
              <w:tabs>
                <w:tab w:val="clear" w:pos="624"/>
                <w:tab w:val="clear" w:pos="1247"/>
                <w:tab w:val="clear" w:pos="1871"/>
                <w:tab w:val="clear" w:pos="2495"/>
                <w:tab w:val="clear" w:pos="3119"/>
                <w:tab w:val="clear" w:pos="3742"/>
                <w:tab w:val="clear" w:pos="4366"/>
              </w:tabs>
            </w:pPr>
            <w:r>
              <w:rPr>
                <w:color w:val="000000"/>
              </w:rPr>
              <w:t xml:space="preserve">Армения </w:t>
            </w:r>
          </w:p>
        </w:tc>
        <w:tc>
          <w:tcPr>
            <w:tcW w:w="1072" w:type="dxa"/>
            <w:tcBorders>
              <w:top w:val="single" w:sz="12" w:space="0" w:color="auto"/>
              <w:left w:val="dotted" w:sz="4" w:space="0" w:color="auto"/>
              <w:bottom w:val="dotted" w:sz="4" w:space="0" w:color="auto"/>
            </w:tcBorders>
          </w:tcPr>
          <w:p w14:paraId="188D1E9C" w14:textId="77777777" w:rsidR="00471D8E" w:rsidRPr="001D1C15" w:rsidRDefault="00471D8E" w:rsidP="00584367">
            <w:pPr>
              <w:pStyle w:val="Normal-pool-Table"/>
              <w:tabs>
                <w:tab w:val="clear" w:pos="624"/>
                <w:tab w:val="clear" w:pos="1247"/>
                <w:tab w:val="clear" w:pos="1871"/>
                <w:tab w:val="clear" w:pos="2495"/>
                <w:tab w:val="clear" w:pos="3119"/>
                <w:tab w:val="clear" w:pos="3742"/>
                <w:tab w:val="clear" w:pos="4366"/>
              </w:tabs>
              <w:jc w:val="right"/>
            </w:pPr>
            <w:r>
              <w:rPr>
                <w:color w:val="000000"/>
              </w:rPr>
              <w:t>195 790</w:t>
            </w:r>
          </w:p>
        </w:tc>
        <w:tc>
          <w:tcPr>
            <w:tcW w:w="1418" w:type="dxa"/>
            <w:tcBorders>
              <w:top w:val="single" w:sz="12" w:space="0" w:color="auto"/>
              <w:bottom w:val="dotted" w:sz="4" w:space="0" w:color="auto"/>
            </w:tcBorders>
          </w:tcPr>
          <w:p w14:paraId="78DC177B" w14:textId="77777777" w:rsidR="00471D8E" w:rsidRPr="001D1C15" w:rsidRDefault="00471D8E" w:rsidP="00584367">
            <w:pPr>
              <w:pStyle w:val="Normal-pool-Table"/>
              <w:tabs>
                <w:tab w:val="clear" w:pos="624"/>
                <w:tab w:val="clear" w:pos="1247"/>
                <w:tab w:val="clear" w:pos="1871"/>
                <w:tab w:val="clear" w:pos="2495"/>
                <w:tab w:val="clear" w:pos="3119"/>
                <w:tab w:val="clear" w:pos="3742"/>
                <w:tab w:val="clear" w:pos="4366"/>
              </w:tabs>
              <w:jc w:val="right"/>
            </w:pPr>
            <w:r>
              <w:rPr>
                <w:color w:val="000000"/>
              </w:rPr>
              <w:t>317 041</w:t>
            </w:r>
          </w:p>
        </w:tc>
        <w:tc>
          <w:tcPr>
            <w:tcW w:w="1134" w:type="dxa"/>
            <w:tcBorders>
              <w:top w:val="single" w:sz="12" w:space="0" w:color="auto"/>
              <w:bottom w:val="dotted" w:sz="4" w:space="0" w:color="auto"/>
              <w:right w:val="single" w:sz="4" w:space="0" w:color="auto"/>
            </w:tcBorders>
          </w:tcPr>
          <w:p w14:paraId="2E7DB2D9" w14:textId="77777777" w:rsidR="00471D8E" w:rsidRPr="001D1C15" w:rsidRDefault="00471D8E" w:rsidP="00584367">
            <w:pPr>
              <w:pStyle w:val="Normal-pool-Table"/>
              <w:tabs>
                <w:tab w:val="clear" w:pos="624"/>
                <w:tab w:val="clear" w:pos="1247"/>
                <w:tab w:val="clear" w:pos="1871"/>
                <w:tab w:val="clear" w:pos="2495"/>
                <w:tab w:val="clear" w:pos="3119"/>
                <w:tab w:val="clear" w:pos="3742"/>
                <w:tab w:val="clear" w:pos="4366"/>
              </w:tabs>
              <w:jc w:val="right"/>
            </w:pPr>
            <w:r>
              <w:rPr>
                <w:color w:val="000000"/>
              </w:rPr>
              <w:t>465 778</w:t>
            </w:r>
          </w:p>
        </w:tc>
        <w:tc>
          <w:tcPr>
            <w:tcW w:w="1134" w:type="dxa"/>
            <w:tcBorders>
              <w:top w:val="single" w:sz="12" w:space="0" w:color="auto"/>
              <w:left w:val="single" w:sz="4" w:space="0" w:color="auto"/>
              <w:bottom w:val="dotted" w:sz="4" w:space="0" w:color="auto"/>
            </w:tcBorders>
          </w:tcPr>
          <w:p w14:paraId="2742F2F2" w14:textId="77777777" w:rsidR="00471D8E" w:rsidRPr="001D1C15" w:rsidRDefault="00471D8E" w:rsidP="00584367">
            <w:pPr>
              <w:pStyle w:val="Normal-pool-Table"/>
              <w:tabs>
                <w:tab w:val="clear" w:pos="624"/>
                <w:tab w:val="clear" w:pos="1247"/>
                <w:tab w:val="clear" w:pos="1871"/>
                <w:tab w:val="clear" w:pos="2495"/>
                <w:tab w:val="clear" w:pos="3119"/>
                <w:tab w:val="clear" w:pos="3742"/>
                <w:tab w:val="clear" w:pos="4366"/>
              </w:tabs>
              <w:jc w:val="right"/>
            </w:pPr>
            <w:r>
              <w:rPr>
                <w:color w:val="000000"/>
              </w:rPr>
              <w:t>526 204</w:t>
            </w:r>
          </w:p>
        </w:tc>
        <w:tc>
          <w:tcPr>
            <w:tcW w:w="1134" w:type="dxa"/>
            <w:tcBorders>
              <w:top w:val="single" w:sz="12" w:space="0" w:color="auto"/>
              <w:bottom w:val="dotted" w:sz="4" w:space="0" w:color="auto"/>
            </w:tcBorders>
          </w:tcPr>
          <w:p w14:paraId="4E6EE5A9" w14:textId="77777777" w:rsidR="00471D8E" w:rsidRPr="001D1C15" w:rsidRDefault="00471D8E" w:rsidP="00584367">
            <w:pPr>
              <w:pStyle w:val="Normal-pool-Table"/>
              <w:tabs>
                <w:tab w:val="clear" w:pos="624"/>
                <w:tab w:val="clear" w:pos="1247"/>
                <w:tab w:val="clear" w:pos="1871"/>
                <w:tab w:val="clear" w:pos="2495"/>
                <w:tab w:val="clear" w:pos="3119"/>
                <w:tab w:val="clear" w:pos="3742"/>
                <w:tab w:val="clear" w:pos="4366"/>
              </w:tabs>
              <w:jc w:val="right"/>
            </w:pPr>
            <w:r>
              <w:rPr>
                <w:color w:val="000000"/>
              </w:rPr>
              <w:t>568 809</w:t>
            </w:r>
          </w:p>
        </w:tc>
        <w:tc>
          <w:tcPr>
            <w:tcW w:w="1219" w:type="dxa"/>
            <w:tcBorders>
              <w:top w:val="single" w:sz="12" w:space="0" w:color="auto"/>
              <w:bottom w:val="dotted" w:sz="4" w:space="0" w:color="auto"/>
            </w:tcBorders>
          </w:tcPr>
          <w:p w14:paraId="0F6D63A2" w14:textId="77777777" w:rsidR="00471D8E" w:rsidRPr="001D1C15" w:rsidRDefault="00471D8E" w:rsidP="00584367">
            <w:pPr>
              <w:pStyle w:val="Normal-pool-Table"/>
              <w:tabs>
                <w:tab w:val="clear" w:pos="624"/>
                <w:tab w:val="clear" w:pos="1247"/>
                <w:tab w:val="clear" w:pos="1871"/>
                <w:tab w:val="clear" w:pos="2495"/>
                <w:tab w:val="clear" w:pos="3119"/>
                <w:tab w:val="clear" w:pos="3742"/>
                <w:tab w:val="clear" w:pos="4366"/>
              </w:tabs>
              <w:jc w:val="right"/>
            </w:pPr>
            <w:r>
              <w:rPr>
                <w:color w:val="000000"/>
              </w:rPr>
              <w:t>682 249</w:t>
            </w:r>
          </w:p>
        </w:tc>
      </w:tr>
      <w:tr w:rsidR="00471D8E" w:rsidRPr="001D1C15" w14:paraId="4CF61A3A" w14:textId="77777777" w:rsidTr="00584367">
        <w:trPr>
          <w:trHeight w:val="57"/>
          <w:jc w:val="right"/>
        </w:trPr>
        <w:tc>
          <w:tcPr>
            <w:tcW w:w="1196" w:type="dxa"/>
            <w:tcBorders>
              <w:top w:val="dotted" w:sz="4" w:space="0" w:color="auto"/>
              <w:bottom w:val="dotted" w:sz="4" w:space="0" w:color="auto"/>
              <w:right w:val="dotted" w:sz="4" w:space="0" w:color="auto"/>
            </w:tcBorders>
          </w:tcPr>
          <w:p w14:paraId="2FD79E1D" w14:textId="77777777" w:rsidR="00471D8E" w:rsidRPr="001D1C15" w:rsidRDefault="00471D8E" w:rsidP="00584367">
            <w:pPr>
              <w:pStyle w:val="Normal-pool-Table"/>
              <w:tabs>
                <w:tab w:val="clear" w:pos="624"/>
                <w:tab w:val="clear" w:pos="1247"/>
                <w:tab w:val="clear" w:pos="1871"/>
                <w:tab w:val="clear" w:pos="2495"/>
                <w:tab w:val="clear" w:pos="3119"/>
                <w:tab w:val="clear" w:pos="3742"/>
                <w:tab w:val="clear" w:pos="4366"/>
              </w:tabs>
            </w:pPr>
            <w:r>
              <w:rPr>
                <w:color w:val="000000"/>
              </w:rPr>
              <w:t>Мали</w:t>
            </w:r>
          </w:p>
        </w:tc>
        <w:tc>
          <w:tcPr>
            <w:tcW w:w="1072" w:type="dxa"/>
            <w:tcBorders>
              <w:top w:val="dotted" w:sz="4" w:space="0" w:color="auto"/>
              <w:left w:val="dotted" w:sz="4" w:space="0" w:color="auto"/>
              <w:bottom w:val="dotted" w:sz="4" w:space="0" w:color="auto"/>
            </w:tcBorders>
          </w:tcPr>
          <w:p w14:paraId="7DD98171" w14:textId="77777777" w:rsidR="00471D8E" w:rsidRPr="001D1C15" w:rsidRDefault="00471D8E" w:rsidP="00584367">
            <w:pPr>
              <w:pStyle w:val="Normal-pool-Table"/>
              <w:tabs>
                <w:tab w:val="clear" w:pos="624"/>
                <w:tab w:val="clear" w:pos="1247"/>
                <w:tab w:val="clear" w:pos="1871"/>
                <w:tab w:val="clear" w:pos="2495"/>
                <w:tab w:val="clear" w:pos="3119"/>
                <w:tab w:val="clear" w:pos="3742"/>
                <w:tab w:val="clear" w:pos="4366"/>
              </w:tabs>
              <w:jc w:val="right"/>
            </w:pPr>
            <w:r>
              <w:rPr>
                <w:color w:val="000000"/>
              </w:rPr>
              <w:t>81 130</w:t>
            </w:r>
          </w:p>
        </w:tc>
        <w:tc>
          <w:tcPr>
            <w:tcW w:w="1418" w:type="dxa"/>
            <w:tcBorders>
              <w:top w:val="dotted" w:sz="4" w:space="0" w:color="auto"/>
              <w:bottom w:val="dotted" w:sz="4" w:space="0" w:color="auto"/>
            </w:tcBorders>
          </w:tcPr>
          <w:p w14:paraId="1C47D420" w14:textId="77777777" w:rsidR="00471D8E" w:rsidRPr="001D1C15" w:rsidRDefault="00471D8E" w:rsidP="00584367">
            <w:pPr>
              <w:pStyle w:val="Normal-pool-Table"/>
              <w:tabs>
                <w:tab w:val="clear" w:pos="624"/>
                <w:tab w:val="clear" w:pos="1247"/>
                <w:tab w:val="clear" w:pos="1871"/>
                <w:tab w:val="clear" w:pos="2495"/>
                <w:tab w:val="clear" w:pos="3119"/>
                <w:tab w:val="clear" w:pos="3742"/>
                <w:tab w:val="clear" w:pos="4366"/>
              </w:tabs>
              <w:jc w:val="right"/>
            </w:pPr>
            <w:r>
              <w:rPr>
                <w:color w:val="000000"/>
              </w:rPr>
              <w:t>50 780</w:t>
            </w:r>
          </w:p>
        </w:tc>
        <w:tc>
          <w:tcPr>
            <w:tcW w:w="1134" w:type="dxa"/>
            <w:tcBorders>
              <w:top w:val="dotted" w:sz="4" w:space="0" w:color="auto"/>
              <w:bottom w:val="dotted" w:sz="4" w:space="0" w:color="auto"/>
              <w:right w:val="single" w:sz="4" w:space="0" w:color="auto"/>
            </w:tcBorders>
          </w:tcPr>
          <w:p w14:paraId="0AA17DB6" w14:textId="77777777" w:rsidR="00471D8E" w:rsidRPr="001D1C15" w:rsidRDefault="00471D8E" w:rsidP="00584367">
            <w:pPr>
              <w:pStyle w:val="Normal-pool-Table"/>
              <w:tabs>
                <w:tab w:val="clear" w:pos="624"/>
                <w:tab w:val="clear" w:pos="1247"/>
                <w:tab w:val="clear" w:pos="1871"/>
                <w:tab w:val="clear" w:pos="2495"/>
                <w:tab w:val="clear" w:pos="3119"/>
                <w:tab w:val="clear" w:pos="3742"/>
                <w:tab w:val="clear" w:pos="4366"/>
              </w:tabs>
              <w:jc w:val="right"/>
            </w:pPr>
            <w:r>
              <w:rPr>
                <w:color w:val="000000"/>
              </w:rPr>
              <w:t xml:space="preserve">106 988 </w:t>
            </w:r>
          </w:p>
        </w:tc>
        <w:tc>
          <w:tcPr>
            <w:tcW w:w="1134" w:type="dxa"/>
            <w:tcBorders>
              <w:top w:val="dotted" w:sz="4" w:space="0" w:color="auto"/>
              <w:left w:val="single" w:sz="4" w:space="0" w:color="auto"/>
              <w:bottom w:val="dotted" w:sz="4" w:space="0" w:color="auto"/>
            </w:tcBorders>
          </w:tcPr>
          <w:p w14:paraId="7060576D" w14:textId="77777777" w:rsidR="00471D8E" w:rsidRPr="001D1C15" w:rsidRDefault="00471D8E" w:rsidP="00584367">
            <w:pPr>
              <w:pStyle w:val="Normal-pool-Table"/>
              <w:tabs>
                <w:tab w:val="clear" w:pos="624"/>
                <w:tab w:val="clear" w:pos="1247"/>
                <w:tab w:val="clear" w:pos="1871"/>
                <w:tab w:val="clear" w:pos="2495"/>
                <w:tab w:val="clear" w:pos="3119"/>
                <w:tab w:val="clear" w:pos="3742"/>
                <w:tab w:val="clear" w:pos="4366"/>
              </w:tabs>
              <w:jc w:val="right"/>
            </w:pPr>
            <w:r>
              <w:rPr>
                <w:color w:val="000000"/>
              </w:rPr>
              <w:t xml:space="preserve">1 414 693 </w:t>
            </w:r>
          </w:p>
        </w:tc>
        <w:tc>
          <w:tcPr>
            <w:tcW w:w="1134" w:type="dxa"/>
            <w:tcBorders>
              <w:top w:val="dotted" w:sz="4" w:space="0" w:color="auto"/>
              <w:bottom w:val="dotted" w:sz="4" w:space="0" w:color="auto"/>
            </w:tcBorders>
          </w:tcPr>
          <w:p w14:paraId="3B06E629" w14:textId="77777777" w:rsidR="00471D8E" w:rsidRPr="001D1C15" w:rsidRDefault="00471D8E" w:rsidP="00584367">
            <w:pPr>
              <w:pStyle w:val="Normal-pool-Table"/>
              <w:tabs>
                <w:tab w:val="clear" w:pos="624"/>
                <w:tab w:val="clear" w:pos="1247"/>
                <w:tab w:val="clear" w:pos="1871"/>
                <w:tab w:val="clear" w:pos="2495"/>
                <w:tab w:val="clear" w:pos="3119"/>
                <w:tab w:val="clear" w:pos="3742"/>
                <w:tab w:val="clear" w:pos="4366"/>
              </w:tabs>
              <w:jc w:val="right"/>
            </w:pPr>
            <w:r>
              <w:rPr>
                <w:color w:val="000000"/>
              </w:rPr>
              <w:t>1 079 923</w:t>
            </w:r>
          </w:p>
        </w:tc>
        <w:tc>
          <w:tcPr>
            <w:tcW w:w="1219" w:type="dxa"/>
            <w:tcBorders>
              <w:top w:val="dotted" w:sz="4" w:space="0" w:color="auto"/>
              <w:bottom w:val="dotted" w:sz="4" w:space="0" w:color="auto"/>
            </w:tcBorders>
          </w:tcPr>
          <w:p w14:paraId="12B88C96" w14:textId="77777777" w:rsidR="00471D8E" w:rsidRPr="001D1C15" w:rsidRDefault="00471D8E" w:rsidP="00584367">
            <w:pPr>
              <w:pStyle w:val="Normal-pool-Table"/>
              <w:tabs>
                <w:tab w:val="clear" w:pos="624"/>
                <w:tab w:val="clear" w:pos="1247"/>
                <w:tab w:val="clear" w:pos="1871"/>
                <w:tab w:val="clear" w:pos="2495"/>
                <w:tab w:val="clear" w:pos="3119"/>
                <w:tab w:val="clear" w:pos="3742"/>
                <w:tab w:val="clear" w:pos="4366"/>
              </w:tabs>
              <w:jc w:val="right"/>
            </w:pPr>
            <w:r>
              <w:rPr>
                <w:color w:val="000000"/>
              </w:rPr>
              <w:t xml:space="preserve">1 026 175 </w:t>
            </w:r>
          </w:p>
        </w:tc>
      </w:tr>
      <w:tr w:rsidR="00471D8E" w:rsidRPr="001D1C15" w14:paraId="13271386" w14:textId="77777777" w:rsidTr="00584367">
        <w:trPr>
          <w:trHeight w:val="57"/>
          <w:jc w:val="right"/>
        </w:trPr>
        <w:tc>
          <w:tcPr>
            <w:tcW w:w="1196" w:type="dxa"/>
            <w:tcBorders>
              <w:top w:val="dotted" w:sz="4" w:space="0" w:color="auto"/>
              <w:bottom w:val="dotted" w:sz="4" w:space="0" w:color="auto"/>
              <w:right w:val="dotted" w:sz="4" w:space="0" w:color="auto"/>
            </w:tcBorders>
          </w:tcPr>
          <w:p w14:paraId="185904B4" w14:textId="77777777" w:rsidR="00471D8E" w:rsidRPr="001D1C15" w:rsidRDefault="00471D8E" w:rsidP="00584367">
            <w:pPr>
              <w:pStyle w:val="Normal-pool-Table"/>
              <w:tabs>
                <w:tab w:val="clear" w:pos="624"/>
                <w:tab w:val="clear" w:pos="1247"/>
                <w:tab w:val="clear" w:pos="1871"/>
                <w:tab w:val="clear" w:pos="2495"/>
                <w:tab w:val="clear" w:pos="3119"/>
                <w:tab w:val="clear" w:pos="3742"/>
                <w:tab w:val="clear" w:pos="4366"/>
              </w:tabs>
            </w:pPr>
            <w:r>
              <w:rPr>
                <w:color w:val="000000"/>
              </w:rPr>
              <w:t>Сомали</w:t>
            </w:r>
          </w:p>
        </w:tc>
        <w:tc>
          <w:tcPr>
            <w:tcW w:w="1072" w:type="dxa"/>
            <w:tcBorders>
              <w:top w:val="dotted" w:sz="4" w:space="0" w:color="auto"/>
              <w:left w:val="dotted" w:sz="4" w:space="0" w:color="auto"/>
              <w:bottom w:val="dotted" w:sz="4" w:space="0" w:color="auto"/>
            </w:tcBorders>
          </w:tcPr>
          <w:p w14:paraId="2A163ADE" w14:textId="77777777" w:rsidR="00471D8E" w:rsidRPr="001D1C15" w:rsidRDefault="00471D8E" w:rsidP="00584367">
            <w:pPr>
              <w:pStyle w:val="Normal-pool-Table"/>
              <w:tabs>
                <w:tab w:val="clear" w:pos="624"/>
                <w:tab w:val="clear" w:pos="1247"/>
                <w:tab w:val="clear" w:pos="1871"/>
                <w:tab w:val="clear" w:pos="2495"/>
                <w:tab w:val="clear" w:pos="3119"/>
                <w:tab w:val="clear" w:pos="3742"/>
                <w:tab w:val="clear" w:pos="4366"/>
              </w:tabs>
              <w:jc w:val="right"/>
            </w:pPr>
            <w:r w:rsidRPr="00341FFA">
              <w:rPr>
                <w:rFonts w:ascii="Symbol" w:eastAsia="Symbol" w:hAnsi="Symbol" w:cs="Symbol"/>
                <w:color w:val="000000"/>
                <w:spacing w:val="4"/>
                <w:w w:val="103"/>
                <w:kern w:val="14"/>
                <w:szCs w:val="18"/>
              </w:rPr>
              <w:sym w:font="Symbol" w:char="F02D"/>
            </w:r>
          </w:p>
        </w:tc>
        <w:tc>
          <w:tcPr>
            <w:tcW w:w="1418" w:type="dxa"/>
            <w:tcBorders>
              <w:top w:val="dotted" w:sz="4" w:space="0" w:color="auto"/>
              <w:bottom w:val="dotted" w:sz="4" w:space="0" w:color="auto"/>
            </w:tcBorders>
          </w:tcPr>
          <w:p w14:paraId="31DD2972" w14:textId="77777777" w:rsidR="00471D8E" w:rsidRPr="001D1C15" w:rsidRDefault="00471D8E" w:rsidP="00584367">
            <w:pPr>
              <w:pStyle w:val="Normal-pool-Table"/>
              <w:tabs>
                <w:tab w:val="clear" w:pos="624"/>
                <w:tab w:val="clear" w:pos="1247"/>
                <w:tab w:val="clear" w:pos="1871"/>
                <w:tab w:val="clear" w:pos="2495"/>
                <w:tab w:val="clear" w:pos="3119"/>
                <w:tab w:val="clear" w:pos="3742"/>
                <w:tab w:val="clear" w:pos="4366"/>
              </w:tabs>
              <w:jc w:val="right"/>
            </w:pPr>
            <w:r w:rsidRPr="00341FFA">
              <w:rPr>
                <w:rFonts w:ascii="Symbol" w:eastAsia="Symbol" w:hAnsi="Symbol" w:cs="Symbol"/>
                <w:color w:val="000000"/>
                <w:spacing w:val="4"/>
                <w:w w:val="103"/>
                <w:kern w:val="14"/>
                <w:szCs w:val="18"/>
              </w:rPr>
              <w:sym w:font="Symbol" w:char="F02D"/>
            </w:r>
          </w:p>
        </w:tc>
        <w:tc>
          <w:tcPr>
            <w:tcW w:w="1134" w:type="dxa"/>
            <w:tcBorders>
              <w:top w:val="dotted" w:sz="4" w:space="0" w:color="auto"/>
              <w:bottom w:val="dotted" w:sz="4" w:space="0" w:color="auto"/>
              <w:right w:val="single" w:sz="4" w:space="0" w:color="auto"/>
            </w:tcBorders>
          </w:tcPr>
          <w:p w14:paraId="0C8BC93E" w14:textId="77777777" w:rsidR="00471D8E" w:rsidRPr="001D1C15" w:rsidRDefault="00471D8E" w:rsidP="00584367">
            <w:pPr>
              <w:pStyle w:val="Normal-pool-Table"/>
              <w:tabs>
                <w:tab w:val="clear" w:pos="624"/>
                <w:tab w:val="clear" w:pos="1247"/>
                <w:tab w:val="clear" w:pos="1871"/>
                <w:tab w:val="clear" w:pos="2495"/>
                <w:tab w:val="clear" w:pos="3119"/>
                <w:tab w:val="clear" w:pos="3742"/>
                <w:tab w:val="clear" w:pos="4366"/>
              </w:tabs>
              <w:jc w:val="right"/>
            </w:pPr>
            <w:r>
              <w:rPr>
                <w:color w:val="000000"/>
              </w:rPr>
              <w:t>348 650</w:t>
            </w:r>
          </w:p>
        </w:tc>
        <w:tc>
          <w:tcPr>
            <w:tcW w:w="1134" w:type="dxa"/>
            <w:tcBorders>
              <w:top w:val="dotted" w:sz="4" w:space="0" w:color="auto"/>
              <w:left w:val="single" w:sz="4" w:space="0" w:color="auto"/>
              <w:bottom w:val="dotted" w:sz="4" w:space="0" w:color="auto"/>
            </w:tcBorders>
          </w:tcPr>
          <w:p w14:paraId="69B4064B" w14:textId="77777777" w:rsidR="00471D8E" w:rsidRPr="001D1C15" w:rsidRDefault="00471D8E" w:rsidP="00584367">
            <w:pPr>
              <w:pStyle w:val="Normal-pool-Table"/>
              <w:tabs>
                <w:tab w:val="clear" w:pos="624"/>
                <w:tab w:val="clear" w:pos="1247"/>
                <w:tab w:val="clear" w:pos="1871"/>
                <w:tab w:val="clear" w:pos="2495"/>
                <w:tab w:val="clear" w:pos="3119"/>
                <w:tab w:val="clear" w:pos="3742"/>
                <w:tab w:val="clear" w:pos="4366"/>
              </w:tabs>
              <w:jc w:val="right"/>
            </w:pPr>
            <w:r w:rsidRPr="00341FFA">
              <w:rPr>
                <w:rFonts w:ascii="Symbol" w:eastAsia="Symbol" w:hAnsi="Symbol" w:cs="Symbol"/>
                <w:color w:val="000000"/>
                <w:spacing w:val="4"/>
                <w:w w:val="103"/>
                <w:kern w:val="14"/>
                <w:szCs w:val="18"/>
              </w:rPr>
              <w:sym w:font="Symbol" w:char="F02D"/>
            </w:r>
          </w:p>
        </w:tc>
        <w:tc>
          <w:tcPr>
            <w:tcW w:w="1134" w:type="dxa"/>
            <w:tcBorders>
              <w:top w:val="dotted" w:sz="4" w:space="0" w:color="auto"/>
              <w:bottom w:val="dotted" w:sz="4" w:space="0" w:color="auto"/>
            </w:tcBorders>
          </w:tcPr>
          <w:p w14:paraId="3A6262FB" w14:textId="77777777" w:rsidR="00471D8E" w:rsidRPr="001D1C15" w:rsidRDefault="00471D8E" w:rsidP="00584367">
            <w:pPr>
              <w:pStyle w:val="Normal-pool-Table"/>
              <w:tabs>
                <w:tab w:val="clear" w:pos="624"/>
                <w:tab w:val="clear" w:pos="1247"/>
                <w:tab w:val="clear" w:pos="1871"/>
                <w:tab w:val="clear" w:pos="2495"/>
                <w:tab w:val="clear" w:pos="3119"/>
                <w:tab w:val="clear" w:pos="3742"/>
                <w:tab w:val="clear" w:pos="4366"/>
              </w:tabs>
              <w:jc w:val="right"/>
            </w:pPr>
            <w:r w:rsidRPr="00341FFA">
              <w:rPr>
                <w:rFonts w:ascii="Symbol" w:eastAsia="Symbol" w:hAnsi="Symbol" w:cs="Symbol"/>
                <w:color w:val="000000"/>
                <w:spacing w:val="4"/>
                <w:w w:val="103"/>
                <w:kern w:val="14"/>
                <w:szCs w:val="18"/>
              </w:rPr>
              <w:sym w:font="Symbol" w:char="F02D"/>
            </w:r>
          </w:p>
        </w:tc>
        <w:tc>
          <w:tcPr>
            <w:tcW w:w="1219" w:type="dxa"/>
            <w:tcBorders>
              <w:top w:val="dotted" w:sz="4" w:space="0" w:color="auto"/>
              <w:bottom w:val="dotted" w:sz="4" w:space="0" w:color="auto"/>
            </w:tcBorders>
          </w:tcPr>
          <w:p w14:paraId="6B7C1B10" w14:textId="77777777" w:rsidR="00471D8E" w:rsidRPr="001D1C15" w:rsidRDefault="00471D8E" w:rsidP="00584367">
            <w:pPr>
              <w:pStyle w:val="Normal-pool-Table"/>
              <w:tabs>
                <w:tab w:val="clear" w:pos="624"/>
                <w:tab w:val="clear" w:pos="1247"/>
                <w:tab w:val="clear" w:pos="1871"/>
                <w:tab w:val="clear" w:pos="2495"/>
                <w:tab w:val="clear" w:pos="3119"/>
                <w:tab w:val="clear" w:pos="3742"/>
                <w:tab w:val="clear" w:pos="4366"/>
              </w:tabs>
              <w:jc w:val="right"/>
            </w:pPr>
            <w:r>
              <w:rPr>
                <w:color w:val="000000"/>
              </w:rPr>
              <w:t>949 474</w:t>
            </w:r>
          </w:p>
        </w:tc>
      </w:tr>
    </w:tbl>
    <w:p w14:paraId="5D24C5EF" w14:textId="77777777" w:rsidR="00471D8E" w:rsidRDefault="00471D8E" w:rsidP="00D82ADC">
      <w:pPr>
        <w:pStyle w:val="Normalnumber"/>
        <w:numPr>
          <w:ilvl w:val="0"/>
          <w:numId w:val="0"/>
        </w:numPr>
        <w:ind w:left="1248"/>
      </w:pPr>
    </w:p>
    <w:p w14:paraId="66CA3BE3" w14:textId="77777777" w:rsidR="00471D8E" w:rsidRPr="00DC2297" w:rsidRDefault="00471D8E" w:rsidP="00471D8E">
      <w:pPr>
        <w:pStyle w:val="Normalnumber"/>
        <w:tabs>
          <w:tab w:val="clear" w:pos="1247"/>
          <w:tab w:val="clear" w:pos="1814"/>
          <w:tab w:val="clear" w:pos="2381"/>
          <w:tab w:val="clear" w:pos="2948"/>
          <w:tab w:val="clear" w:pos="3515"/>
        </w:tabs>
        <w:spacing w:before="240"/>
      </w:pPr>
      <w:r>
        <w:lastRenderedPageBreak/>
        <w:t>По просьбе Южной Африки Комитет по выполнению принял решение перенести рассмотрение запроса этой Стороны о пересмотре данных о базовом уровне ГФУ с семьдесят шестого</w:t>
      </w:r>
      <w:r>
        <w:rPr>
          <w:lang w:val="en-US"/>
        </w:rPr>
        <w:t> </w:t>
      </w:r>
      <w:r>
        <w:t>совещания на семьдесят седьмое совещание, с тем чтобы предоставить ей дополнительное время для проверки и подтверждения ее данных и сопроводительной документации.</w:t>
      </w:r>
    </w:p>
    <w:p w14:paraId="77685A0A" w14:textId="77777777" w:rsidR="00471D8E" w:rsidRPr="00DC2297" w:rsidRDefault="00471D8E" w:rsidP="00471D8E">
      <w:pPr>
        <w:pStyle w:val="Normalnumber"/>
        <w:tabs>
          <w:tab w:val="clear" w:pos="1247"/>
          <w:tab w:val="clear" w:pos="1814"/>
          <w:tab w:val="clear" w:pos="2381"/>
          <w:tab w:val="clear" w:pos="2948"/>
          <w:tab w:val="clear" w:pos="3515"/>
        </w:tabs>
        <w:spacing w:after="240"/>
      </w:pPr>
      <w:r>
        <w:t>Добавочная информация, касающаяся этих запросов, а также любые новые запросы о пересмотре данных о базовом уровне ГФУ, поступившие в секретариат, будут представлены Комитету по выполнению для рассмотрения.</w:t>
      </w:r>
    </w:p>
    <w:p w14:paraId="79532505" w14:textId="77777777" w:rsidR="00471D8E" w:rsidRPr="001D1C15" w:rsidRDefault="00471D8E" w:rsidP="008A28FF">
      <w:pPr>
        <w:pStyle w:val="CH1"/>
        <w:keepNext w:val="0"/>
        <w:keepLines w:val="0"/>
        <w:tabs>
          <w:tab w:val="clear" w:pos="1247"/>
          <w:tab w:val="clear" w:pos="1871"/>
          <w:tab w:val="clear" w:pos="2495"/>
          <w:tab w:val="clear" w:pos="3119"/>
          <w:tab w:val="clear" w:pos="3742"/>
          <w:tab w:val="clear" w:pos="4366"/>
        </w:tabs>
        <w:spacing w:before="0"/>
      </w:pPr>
      <w:r w:rsidRPr="00D90278">
        <w:rPr>
          <w:bCs/>
        </w:rPr>
        <w:tab/>
      </w:r>
      <w:r>
        <w:rPr>
          <w:bCs/>
        </w:rPr>
        <w:t>III.</w:t>
      </w:r>
      <w:r>
        <w:tab/>
      </w:r>
      <w:r>
        <w:rPr>
          <w:bCs/>
        </w:rPr>
        <w:t>Приложения</w:t>
      </w:r>
    </w:p>
    <w:p w14:paraId="05C02688" w14:textId="77777777" w:rsidR="00471D8E" w:rsidRPr="00DC2297" w:rsidRDefault="00471D8E" w:rsidP="00471D8E">
      <w:pPr>
        <w:pStyle w:val="Normalnumber"/>
        <w:tabs>
          <w:tab w:val="clear" w:pos="1247"/>
          <w:tab w:val="clear" w:pos="1814"/>
          <w:tab w:val="clear" w:pos="2381"/>
          <w:tab w:val="clear" w:pos="2948"/>
          <w:tab w:val="clear" w:pos="3515"/>
        </w:tabs>
      </w:pPr>
      <w:r>
        <w:t>В таблице 16 перечислены приложения к настоящему докладу с описанием их содержания. Приложения IV–XVI представлены без официального редактирования и имеются только на английском языке.</w:t>
      </w:r>
    </w:p>
    <w:p w14:paraId="3792F0AB" w14:textId="77777777" w:rsidR="00471D8E" w:rsidRPr="001D1C15" w:rsidRDefault="00471D8E" w:rsidP="00FC41A8">
      <w:pPr>
        <w:pStyle w:val="Titletable"/>
        <w:keepNext w:val="0"/>
        <w:keepLines w:val="0"/>
        <w:tabs>
          <w:tab w:val="clear" w:pos="624"/>
          <w:tab w:val="clear" w:pos="1247"/>
          <w:tab w:val="clear" w:pos="1871"/>
          <w:tab w:val="clear" w:pos="2495"/>
          <w:tab w:val="clear" w:pos="3119"/>
          <w:tab w:val="clear" w:pos="3742"/>
          <w:tab w:val="clear" w:pos="4366"/>
        </w:tabs>
      </w:pPr>
      <w:r w:rsidRPr="00FC41A8">
        <w:rPr>
          <w:b w:val="0"/>
          <w:bCs w:val="0"/>
        </w:rPr>
        <w:t>Таблица 16</w:t>
      </w:r>
      <w:r>
        <w:t xml:space="preserve"> </w:t>
      </w:r>
      <w:r>
        <w:rPr>
          <w:lang w:val="en-US"/>
        </w:rPr>
        <w:br/>
      </w:r>
      <w:r>
        <w:t>Приложения к настоящему докладу</w:t>
      </w:r>
    </w:p>
    <w:tbl>
      <w:tblPr>
        <w:tblW w:w="8307" w:type="dxa"/>
        <w:jc w:val="right"/>
        <w:tblLayout w:type="fixed"/>
        <w:tblCellMar>
          <w:left w:w="57" w:type="dxa"/>
          <w:right w:w="57" w:type="dxa"/>
        </w:tblCellMar>
        <w:tblLook w:val="0000" w:firstRow="0" w:lastRow="0" w:firstColumn="0" w:lastColumn="0" w:noHBand="0" w:noVBand="0"/>
      </w:tblPr>
      <w:tblGrid>
        <w:gridCol w:w="1134"/>
        <w:gridCol w:w="7173"/>
      </w:tblGrid>
      <w:tr w:rsidR="00471D8E" w:rsidRPr="001D1C15" w14:paraId="246BDF53" w14:textId="77777777" w:rsidTr="000A4EC3">
        <w:trPr>
          <w:trHeight w:val="57"/>
          <w:tblHeader/>
          <w:jc w:val="right"/>
        </w:trPr>
        <w:tc>
          <w:tcPr>
            <w:tcW w:w="1134" w:type="dxa"/>
            <w:tcBorders>
              <w:top w:val="single" w:sz="4" w:space="0" w:color="auto"/>
              <w:bottom w:val="single" w:sz="12" w:space="0" w:color="auto"/>
            </w:tcBorders>
            <w:tcMar>
              <w:top w:w="28" w:type="dxa"/>
              <w:left w:w="57" w:type="dxa"/>
              <w:bottom w:w="28" w:type="dxa"/>
              <w:right w:w="57" w:type="dxa"/>
            </w:tcMar>
            <w:vAlign w:val="bottom"/>
          </w:tcPr>
          <w:p w14:paraId="1B27B1FB" w14:textId="77777777" w:rsidR="00471D8E" w:rsidRPr="001D1C15" w:rsidRDefault="00471D8E" w:rsidP="00FF62BF">
            <w:pPr>
              <w:pStyle w:val="Normal-pool-Table"/>
              <w:tabs>
                <w:tab w:val="clear" w:pos="624"/>
                <w:tab w:val="clear" w:pos="1247"/>
                <w:tab w:val="clear" w:pos="1871"/>
                <w:tab w:val="clear" w:pos="2495"/>
                <w:tab w:val="clear" w:pos="3119"/>
                <w:tab w:val="clear" w:pos="3742"/>
                <w:tab w:val="clear" w:pos="4366"/>
              </w:tabs>
              <w:rPr>
                <w:i/>
                <w:iCs/>
              </w:rPr>
            </w:pPr>
            <w:r>
              <w:rPr>
                <w:i/>
                <w:iCs/>
                <w:color w:val="000000"/>
              </w:rPr>
              <w:t>Приложение</w:t>
            </w:r>
          </w:p>
        </w:tc>
        <w:tc>
          <w:tcPr>
            <w:tcW w:w="7173" w:type="dxa"/>
            <w:tcBorders>
              <w:top w:val="single" w:sz="4" w:space="0" w:color="auto"/>
              <w:bottom w:val="single" w:sz="12" w:space="0" w:color="auto"/>
            </w:tcBorders>
            <w:tcMar>
              <w:top w:w="28" w:type="dxa"/>
              <w:left w:w="57" w:type="dxa"/>
              <w:bottom w:w="28" w:type="dxa"/>
              <w:right w:w="57" w:type="dxa"/>
            </w:tcMar>
            <w:vAlign w:val="bottom"/>
          </w:tcPr>
          <w:p w14:paraId="5CE3A633" w14:textId="77777777" w:rsidR="00471D8E" w:rsidRPr="001D1C15" w:rsidRDefault="00471D8E" w:rsidP="000A4EC3">
            <w:pPr>
              <w:pStyle w:val="Normal-pool-Table"/>
              <w:tabs>
                <w:tab w:val="clear" w:pos="624"/>
                <w:tab w:val="clear" w:pos="1247"/>
                <w:tab w:val="clear" w:pos="1871"/>
                <w:tab w:val="clear" w:pos="2495"/>
                <w:tab w:val="clear" w:pos="3119"/>
                <w:tab w:val="clear" w:pos="3742"/>
                <w:tab w:val="clear" w:pos="4366"/>
              </w:tabs>
              <w:jc w:val="center"/>
              <w:rPr>
                <w:i/>
                <w:iCs/>
              </w:rPr>
            </w:pPr>
            <w:r>
              <w:rPr>
                <w:i/>
                <w:iCs/>
                <w:color w:val="000000"/>
              </w:rPr>
              <w:t>Описание</w:t>
            </w:r>
          </w:p>
        </w:tc>
      </w:tr>
      <w:tr w:rsidR="00471D8E" w:rsidRPr="00DC2297" w14:paraId="5FD6ECBC" w14:textId="77777777" w:rsidTr="000A4EC3">
        <w:tblPrEx>
          <w:tblLook w:val="04A0" w:firstRow="1" w:lastRow="0" w:firstColumn="1" w:lastColumn="0" w:noHBand="0" w:noVBand="1"/>
        </w:tblPrEx>
        <w:trPr>
          <w:trHeight w:val="57"/>
          <w:jc w:val="right"/>
        </w:trPr>
        <w:tc>
          <w:tcPr>
            <w:tcW w:w="1134" w:type="dxa"/>
            <w:tcBorders>
              <w:top w:val="single" w:sz="12" w:space="0" w:color="auto"/>
            </w:tcBorders>
            <w:tcMar>
              <w:top w:w="28" w:type="dxa"/>
              <w:left w:w="57" w:type="dxa"/>
              <w:bottom w:w="28" w:type="dxa"/>
              <w:right w:w="57" w:type="dxa"/>
            </w:tcMar>
          </w:tcPr>
          <w:p w14:paraId="59634319" w14:textId="77777777" w:rsidR="00471D8E" w:rsidRPr="001D1C15" w:rsidRDefault="00471D8E" w:rsidP="000A4EC3">
            <w:pPr>
              <w:pStyle w:val="Normal-pool-Table"/>
              <w:tabs>
                <w:tab w:val="clear" w:pos="624"/>
                <w:tab w:val="clear" w:pos="1247"/>
                <w:tab w:val="clear" w:pos="1871"/>
                <w:tab w:val="clear" w:pos="2495"/>
                <w:tab w:val="clear" w:pos="3119"/>
                <w:tab w:val="clear" w:pos="3742"/>
                <w:tab w:val="clear" w:pos="4366"/>
              </w:tabs>
            </w:pPr>
            <w:r>
              <w:rPr>
                <w:color w:val="000000"/>
              </w:rPr>
              <w:t>I</w:t>
            </w:r>
          </w:p>
        </w:tc>
        <w:tc>
          <w:tcPr>
            <w:tcW w:w="7173" w:type="dxa"/>
            <w:tcBorders>
              <w:top w:val="single" w:sz="12" w:space="0" w:color="auto"/>
            </w:tcBorders>
            <w:tcMar>
              <w:top w:w="28" w:type="dxa"/>
              <w:left w:w="57" w:type="dxa"/>
              <w:bottom w:w="28" w:type="dxa"/>
              <w:right w:w="57" w:type="dxa"/>
            </w:tcMar>
          </w:tcPr>
          <w:p w14:paraId="50120F04" w14:textId="77777777" w:rsidR="00471D8E" w:rsidRPr="00DC2297" w:rsidRDefault="00471D8E" w:rsidP="000A4EC3">
            <w:pPr>
              <w:pStyle w:val="Normal-pool-Table"/>
              <w:tabs>
                <w:tab w:val="clear" w:pos="624"/>
                <w:tab w:val="clear" w:pos="1247"/>
                <w:tab w:val="clear" w:pos="1871"/>
                <w:tab w:val="clear" w:pos="2495"/>
                <w:tab w:val="clear" w:pos="3119"/>
                <w:tab w:val="clear" w:pos="3742"/>
                <w:tab w:val="clear" w:pos="4366"/>
              </w:tabs>
            </w:pPr>
            <w:r>
              <w:rPr>
                <w:color w:val="000000"/>
              </w:rPr>
              <w:t>Определение расчетных объемов производства и потребления</w:t>
            </w:r>
          </w:p>
        </w:tc>
      </w:tr>
      <w:tr w:rsidR="00471D8E" w:rsidRPr="00DC2297" w14:paraId="08BE4482" w14:textId="77777777" w:rsidTr="000A4EC3">
        <w:tblPrEx>
          <w:tblLook w:val="04A0" w:firstRow="1" w:lastRow="0" w:firstColumn="1" w:lastColumn="0" w:noHBand="0" w:noVBand="1"/>
        </w:tblPrEx>
        <w:trPr>
          <w:trHeight w:val="57"/>
          <w:jc w:val="right"/>
        </w:trPr>
        <w:tc>
          <w:tcPr>
            <w:tcW w:w="1134" w:type="dxa"/>
            <w:tcMar>
              <w:top w:w="28" w:type="dxa"/>
              <w:left w:w="57" w:type="dxa"/>
              <w:bottom w:w="28" w:type="dxa"/>
              <w:right w:w="57" w:type="dxa"/>
            </w:tcMar>
          </w:tcPr>
          <w:p w14:paraId="5344D1CC" w14:textId="77777777" w:rsidR="00471D8E" w:rsidRPr="001D1C15" w:rsidRDefault="00471D8E" w:rsidP="000A4EC3">
            <w:pPr>
              <w:pStyle w:val="Normal-pool-Table"/>
              <w:tabs>
                <w:tab w:val="clear" w:pos="624"/>
                <w:tab w:val="clear" w:pos="1247"/>
                <w:tab w:val="clear" w:pos="1871"/>
                <w:tab w:val="clear" w:pos="2495"/>
                <w:tab w:val="clear" w:pos="3119"/>
                <w:tab w:val="clear" w:pos="3742"/>
                <w:tab w:val="clear" w:pos="4366"/>
              </w:tabs>
            </w:pPr>
            <w:r>
              <w:rPr>
                <w:color w:val="000000"/>
              </w:rPr>
              <w:t>II</w:t>
            </w:r>
          </w:p>
        </w:tc>
        <w:tc>
          <w:tcPr>
            <w:tcW w:w="7173" w:type="dxa"/>
            <w:tcMar>
              <w:top w:w="28" w:type="dxa"/>
              <w:left w:w="57" w:type="dxa"/>
              <w:bottom w:w="28" w:type="dxa"/>
              <w:right w:w="57" w:type="dxa"/>
            </w:tcMar>
          </w:tcPr>
          <w:p w14:paraId="12314F5C" w14:textId="77777777" w:rsidR="00471D8E" w:rsidRPr="00DC2297" w:rsidRDefault="00471D8E" w:rsidP="000A4EC3">
            <w:pPr>
              <w:pStyle w:val="Normal-pool-Table"/>
              <w:tabs>
                <w:tab w:val="clear" w:pos="624"/>
                <w:tab w:val="clear" w:pos="1247"/>
                <w:tab w:val="clear" w:pos="1871"/>
                <w:tab w:val="clear" w:pos="2495"/>
                <w:tab w:val="clear" w:pos="3119"/>
                <w:tab w:val="clear" w:pos="3742"/>
                <w:tab w:val="clear" w:pos="4366"/>
              </w:tabs>
            </w:pPr>
            <w:r>
              <w:rPr>
                <w:color w:val="000000"/>
              </w:rPr>
              <w:t>Основные обязательства, связанные с Монреальским протоколом и поправками к нему</w:t>
            </w:r>
          </w:p>
        </w:tc>
      </w:tr>
      <w:tr w:rsidR="00471D8E" w:rsidRPr="00DC2297" w14:paraId="64DC02DA" w14:textId="77777777" w:rsidTr="000A4EC3">
        <w:tblPrEx>
          <w:tblLook w:val="04A0" w:firstRow="1" w:lastRow="0" w:firstColumn="1" w:lastColumn="0" w:noHBand="0" w:noVBand="1"/>
        </w:tblPrEx>
        <w:trPr>
          <w:trHeight w:val="57"/>
          <w:jc w:val="right"/>
        </w:trPr>
        <w:tc>
          <w:tcPr>
            <w:tcW w:w="1134" w:type="dxa"/>
            <w:tcMar>
              <w:top w:w="28" w:type="dxa"/>
              <w:left w:w="57" w:type="dxa"/>
              <w:bottom w:w="28" w:type="dxa"/>
              <w:right w:w="57" w:type="dxa"/>
            </w:tcMar>
          </w:tcPr>
          <w:p w14:paraId="0656D8AA" w14:textId="77777777" w:rsidR="00471D8E" w:rsidRPr="001D1C15" w:rsidRDefault="00471D8E" w:rsidP="000A4EC3">
            <w:pPr>
              <w:pStyle w:val="Normal-pool-Table"/>
              <w:tabs>
                <w:tab w:val="clear" w:pos="624"/>
                <w:tab w:val="clear" w:pos="1247"/>
                <w:tab w:val="clear" w:pos="1871"/>
                <w:tab w:val="clear" w:pos="2495"/>
                <w:tab w:val="clear" w:pos="3119"/>
                <w:tab w:val="clear" w:pos="3742"/>
                <w:tab w:val="clear" w:pos="4366"/>
              </w:tabs>
            </w:pPr>
            <w:r>
              <w:rPr>
                <w:color w:val="000000"/>
              </w:rPr>
              <w:t>III</w:t>
            </w:r>
          </w:p>
        </w:tc>
        <w:tc>
          <w:tcPr>
            <w:tcW w:w="7173" w:type="dxa"/>
            <w:tcMar>
              <w:top w:w="28" w:type="dxa"/>
              <w:left w:w="57" w:type="dxa"/>
              <w:bottom w:w="28" w:type="dxa"/>
              <w:right w:w="57" w:type="dxa"/>
            </w:tcMar>
          </w:tcPr>
          <w:p w14:paraId="4CC2B664" w14:textId="77777777" w:rsidR="00471D8E" w:rsidRPr="00DC2297" w:rsidRDefault="00471D8E" w:rsidP="000A4EC3">
            <w:pPr>
              <w:pStyle w:val="Normal-pool-Table"/>
              <w:tabs>
                <w:tab w:val="clear" w:pos="624"/>
                <w:tab w:val="clear" w:pos="1247"/>
                <w:tab w:val="clear" w:pos="1871"/>
                <w:tab w:val="clear" w:pos="2495"/>
                <w:tab w:val="clear" w:pos="3119"/>
                <w:tab w:val="clear" w:pos="3742"/>
                <w:tab w:val="clear" w:pos="4366"/>
              </w:tabs>
            </w:pPr>
            <w:r>
              <w:rPr>
                <w:color w:val="000000"/>
              </w:rPr>
              <w:t xml:space="preserve">Меры регулирования в 2024 и 2025 годах для всех Сторон </w:t>
            </w:r>
          </w:p>
        </w:tc>
      </w:tr>
      <w:tr w:rsidR="00471D8E" w:rsidRPr="00DC2297" w14:paraId="6F19002E" w14:textId="77777777" w:rsidTr="000A4EC3">
        <w:tblPrEx>
          <w:tblLook w:val="04A0" w:firstRow="1" w:lastRow="0" w:firstColumn="1" w:lastColumn="0" w:noHBand="0" w:noVBand="1"/>
        </w:tblPrEx>
        <w:trPr>
          <w:trHeight w:val="57"/>
          <w:jc w:val="right"/>
        </w:trPr>
        <w:tc>
          <w:tcPr>
            <w:tcW w:w="1134" w:type="dxa"/>
            <w:tcMar>
              <w:top w:w="28" w:type="dxa"/>
              <w:left w:w="57" w:type="dxa"/>
              <w:bottom w:w="28" w:type="dxa"/>
              <w:right w:w="57" w:type="dxa"/>
            </w:tcMar>
          </w:tcPr>
          <w:p w14:paraId="67664DF1" w14:textId="77777777" w:rsidR="00471D8E" w:rsidRPr="001D1C15" w:rsidRDefault="00471D8E" w:rsidP="000A4EC3">
            <w:pPr>
              <w:pStyle w:val="Normal-pool-Table"/>
              <w:tabs>
                <w:tab w:val="clear" w:pos="624"/>
                <w:tab w:val="clear" w:pos="1247"/>
                <w:tab w:val="clear" w:pos="1871"/>
                <w:tab w:val="clear" w:pos="2495"/>
                <w:tab w:val="clear" w:pos="3119"/>
                <w:tab w:val="clear" w:pos="3742"/>
                <w:tab w:val="clear" w:pos="4366"/>
              </w:tabs>
            </w:pPr>
            <w:r>
              <w:rPr>
                <w:color w:val="000000"/>
              </w:rPr>
              <w:t>IV</w:t>
            </w:r>
          </w:p>
        </w:tc>
        <w:tc>
          <w:tcPr>
            <w:tcW w:w="7173" w:type="dxa"/>
            <w:tcMar>
              <w:top w:w="28" w:type="dxa"/>
              <w:left w:w="57" w:type="dxa"/>
              <w:bottom w:w="28" w:type="dxa"/>
              <w:right w:w="57" w:type="dxa"/>
            </w:tcMar>
          </w:tcPr>
          <w:p w14:paraId="5AC91434" w14:textId="77777777" w:rsidR="00471D8E" w:rsidRPr="00DC2297" w:rsidRDefault="00471D8E" w:rsidP="000A4EC3">
            <w:pPr>
              <w:pStyle w:val="Normal-pool-Table"/>
              <w:tabs>
                <w:tab w:val="clear" w:pos="624"/>
                <w:tab w:val="clear" w:pos="1247"/>
                <w:tab w:val="clear" w:pos="1871"/>
                <w:tab w:val="clear" w:pos="2495"/>
                <w:tab w:val="clear" w:pos="3119"/>
                <w:tab w:val="clear" w:pos="3742"/>
                <w:tab w:val="clear" w:pos="4366"/>
              </w:tabs>
            </w:pPr>
            <w:r>
              <w:rPr>
                <w:color w:val="000000"/>
              </w:rPr>
              <w:t xml:space="preserve">Расчетные объемы производства и потребления регулируемых веществ: сопоставление показателей 2025 года с базовым уровнем: a) резюме для всех Сторон; b) Стороны, не действующие в рамках статьи 5; и c) Стороны, действующие в рамках статьи 5 </w:t>
            </w:r>
          </w:p>
        </w:tc>
      </w:tr>
      <w:tr w:rsidR="00471D8E" w:rsidRPr="00DC2297" w14:paraId="15EDCE98" w14:textId="77777777" w:rsidTr="000A4EC3">
        <w:trPr>
          <w:trHeight w:val="57"/>
          <w:jc w:val="right"/>
        </w:trPr>
        <w:tc>
          <w:tcPr>
            <w:tcW w:w="1134" w:type="dxa"/>
            <w:tcMar>
              <w:top w:w="28" w:type="dxa"/>
              <w:left w:w="57" w:type="dxa"/>
              <w:bottom w:w="28" w:type="dxa"/>
              <w:right w:w="57" w:type="dxa"/>
            </w:tcMar>
          </w:tcPr>
          <w:p w14:paraId="2D28D721" w14:textId="77777777" w:rsidR="00471D8E" w:rsidRPr="001D1C15" w:rsidRDefault="00471D8E" w:rsidP="000A4EC3">
            <w:pPr>
              <w:pStyle w:val="Normal-pool-Table"/>
              <w:tabs>
                <w:tab w:val="clear" w:pos="624"/>
                <w:tab w:val="clear" w:pos="1247"/>
                <w:tab w:val="clear" w:pos="1871"/>
                <w:tab w:val="clear" w:pos="2495"/>
                <w:tab w:val="clear" w:pos="3119"/>
                <w:tab w:val="clear" w:pos="3742"/>
                <w:tab w:val="clear" w:pos="4366"/>
              </w:tabs>
            </w:pPr>
            <w:r>
              <w:rPr>
                <w:color w:val="000000"/>
              </w:rPr>
              <w:t>V</w:t>
            </w:r>
          </w:p>
        </w:tc>
        <w:tc>
          <w:tcPr>
            <w:tcW w:w="7173" w:type="dxa"/>
            <w:tcMar>
              <w:top w:w="28" w:type="dxa"/>
              <w:left w:w="57" w:type="dxa"/>
              <w:bottom w:w="28" w:type="dxa"/>
              <w:right w:w="57" w:type="dxa"/>
            </w:tcMar>
          </w:tcPr>
          <w:p w14:paraId="12D1CE8E" w14:textId="77777777" w:rsidR="00471D8E" w:rsidRPr="00DC2297" w:rsidRDefault="00471D8E" w:rsidP="000A4EC3">
            <w:pPr>
              <w:pStyle w:val="Normal-pool-Table"/>
              <w:tabs>
                <w:tab w:val="clear" w:pos="624"/>
                <w:tab w:val="clear" w:pos="1247"/>
                <w:tab w:val="clear" w:pos="1871"/>
                <w:tab w:val="clear" w:pos="2495"/>
                <w:tab w:val="clear" w:pos="3119"/>
                <w:tab w:val="clear" w:pos="3742"/>
                <w:tab w:val="clear" w:pos="4366"/>
              </w:tabs>
            </w:pPr>
            <w:r>
              <w:rPr>
                <w:color w:val="000000"/>
              </w:rPr>
              <w:t xml:space="preserve">Расчетные объемы производства и потребления регулируемых веществ: сопоставление показателей 2024 года с базовым уровнем: a) резюме для всех Сторон; b) Стороны, не действующие в рамках статьи 5; и c) Стороны, действующие в рамках статьи 5 </w:t>
            </w:r>
          </w:p>
        </w:tc>
      </w:tr>
      <w:tr w:rsidR="00471D8E" w:rsidRPr="00DC2297" w14:paraId="32807A39" w14:textId="77777777" w:rsidTr="000A4EC3">
        <w:tblPrEx>
          <w:tblLook w:val="04A0" w:firstRow="1" w:lastRow="0" w:firstColumn="1" w:lastColumn="0" w:noHBand="0" w:noVBand="1"/>
        </w:tblPrEx>
        <w:trPr>
          <w:trHeight w:val="57"/>
          <w:jc w:val="right"/>
        </w:trPr>
        <w:tc>
          <w:tcPr>
            <w:tcW w:w="1134" w:type="dxa"/>
            <w:tcMar>
              <w:top w:w="28" w:type="dxa"/>
              <w:left w:w="57" w:type="dxa"/>
              <w:bottom w:w="28" w:type="dxa"/>
              <w:right w:w="57" w:type="dxa"/>
            </w:tcMar>
          </w:tcPr>
          <w:p w14:paraId="5F1B48C0" w14:textId="77777777" w:rsidR="00471D8E" w:rsidRPr="001D1C15" w:rsidRDefault="00471D8E" w:rsidP="000A4EC3">
            <w:pPr>
              <w:pStyle w:val="Normal-pool-Table"/>
              <w:tabs>
                <w:tab w:val="clear" w:pos="624"/>
                <w:tab w:val="clear" w:pos="1247"/>
                <w:tab w:val="clear" w:pos="1871"/>
                <w:tab w:val="clear" w:pos="2495"/>
                <w:tab w:val="clear" w:pos="3119"/>
                <w:tab w:val="clear" w:pos="3742"/>
                <w:tab w:val="clear" w:pos="4366"/>
              </w:tabs>
            </w:pPr>
            <w:r>
              <w:rPr>
                <w:color w:val="000000"/>
              </w:rPr>
              <w:t>VI</w:t>
            </w:r>
          </w:p>
        </w:tc>
        <w:tc>
          <w:tcPr>
            <w:tcW w:w="7173" w:type="dxa"/>
            <w:tcMar>
              <w:top w:w="28" w:type="dxa"/>
              <w:left w:w="57" w:type="dxa"/>
              <w:bottom w:w="28" w:type="dxa"/>
              <w:right w:w="57" w:type="dxa"/>
            </w:tcMar>
          </w:tcPr>
          <w:p w14:paraId="34C2DC0C" w14:textId="77777777" w:rsidR="00471D8E" w:rsidRPr="00DC2297" w:rsidRDefault="00471D8E" w:rsidP="000A4EC3">
            <w:pPr>
              <w:pStyle w:val="Normal-pool-Table"/>
              <w:tabs>
                <w:tab w:val="clear" w:pos="624"/>
                <w:tab w:val="clear" w:pos="1247"/>
                <w:tab w:val="clear" w:pos="1871"/>
                <w:tab w:val="clear" w:pos="2495"/>
                <w:tab w:val="clear" w:pos="3119"/>
                <w:tab w:val="clear" w:pos="3742"/>
                <w:tab w:val="clear" w:pos="4366"/>
              </w:tabs>
            </w:pPr>
            <w:r>
              <w:rPr>
                <w:color w:val="000000"/>
              </w:rPr>
              <w:t>Свод расчетных объемов производства и потребления регулируемых веществ по регионам: а) сопоставление показателей 2025 года с базовым уровнем; и b) сопоставление показателей 2024 года с базовым уровнем</w:t>
            </w:r>
          </w:p>
        </w:tc>
      </w:tr>
      <w:tr w:rsidR="00471D8E" w:rsidRPr="00DC2297" w14:paraId="098CADB7" w14:textId="77777777" w:rsidTr="000A4EC3">
        <w:trPr>
          <w:trHeight w:val="57"/>
          <w:jc w:val="right"/>
        </w:trPr>
        <w:tc>
          <w:tcPr>
            <w:tcW w:w="1134" w:type="dxa"/>
            <w:tcMar>
              <w:top w:w="28" w:type="dxa"/>
              <w:left w:w="57" w:type="dxa"/>
              <w:bottom w:w="28" w:type="dxa"/>
              <w:right w:w="57" w:type="dxa"/>
            </w:tcMar>
          </w:tcPr>
          <w:p w14:paraId="05DDA996" w14:textId="77777777" w:rsidR="00471D8E" w:rsidRPr="001D1C15" w:rsidRDefault="00471D8E" w:rsidP="000A4EC3">
            <w:pPr>
              <w:pStyle w:val="Normal-pool-Table"/>
              <w:tabs>
                <w:tab w:val="clear" w:pos="624"/>
                <w:tab w:val="clear" w:pos="1247"/>
                <w:tab w:val="clear" w:pos="1871"/>
                <w:tab w:val="clear" w:pos="2495"/>
                <w:tab w:val="clear" w:pos="3119"/>
                <w:tab w:val="clear" w:pos="3742"/>
                <w:tab w:val="clear" w:pos="4366"/>
              </w:tabs>
            </w:pPr>
            <w:r>
              <w:rPr>
                <w:color w:val="000000"/>
              </w:rPr>
              <w:t>VII</w:t>
            </w:r>
          </w:p>
        </w:tc>
        <w:tc>
          <w:tcPr>
            <w:tcW w:w="7173" w:type="dxa"/>
            <w:tcMar>
              <w:top w:w="28" w:type="dxa"/>
              <w:left w:w="57" w:type="dxa"/>
              <w:bottom w:w="28" w:type="dxa"/>
              <w:right w:w="57" w:type="dxa"/>
            </w:tcMar>
          </w:tcPr>
          <w:p w14:paraId="23BFA0E8" w14:textId="77777777" w:rsidR="00471D8E" w:rsidRPr="00DC2297" w:rsidRDefault="00471D8E" w:rsidP="000A4EC3">
            <w:pPr>
              <w:pStyle w:val="Normal-pool-Table"/>
              <w:tabs>
                <w:tab w:val="clear" w:pos="624"/>
                <w:tab w:val="clear" w:pos="1247"/>
                <w:tab w:val="clear" w:pos="1871"/>
                <w:tab w:val="clear" w:pos="2495"/>
                <w:tab w:val="clear" w:pos="3119"/>
                <w:tab w:val="clear" w:pos="3742"/>
                <w:tab w:val="clear" w:pos="4366"/>
              </w:tabs>
            </w:pPr>
            <w:r>
              <w:rPr>
                <w:color w:val="000000"/>
              </w:rPr>
              <w:t>Расчетные объемы производства, импорта и экспорта регулируемых веществ: резюме для всех Сторон: а) сопоставление показателей 2025 года с базовым уровнем; и b)</w:t>
            </w:r>
            <w:r>
              <w:rPr>
                <w:color w:val="000000"/>
                <w:lang w:val="en-US"/>
              </w:rPr>
              <w:t> </w:t>
            </w:r>
            <w:r>
              <w:rPr>
                <w:color w:val="000000"/>
              </w:rPr>
              <w:t>сопоставление показателей 2024 года с базовым уровнем</w:t>
            </w:r>
          </w:p>
        </w:tc>
      </w:tr>
      <w:tr w:rsidR="00471D8E" w:rsidRPr="00DC2297" w14:paraId="4FB98DF3" w14:textId="77777777" w:rsidTr="000A4EC3">
        <w:trPr>
          <w:trHeight w:val="57"/>
          <w:jc w:val="right"/>
        </w:trPr>
        <w:tc>
          <w:tcPr>
            <w:tcW w:w="1134" w:type="dxa"/>
            <w:tcMar>
              <w:top w:w="28" w:type="dxa"/>
              <w:left w:w="57" w:type="dxa"/>
              <w:bottom w:w="28" w:type="dxa"/>
              <w:right w:w="57" w:type="dxa"/>
            </w:tcMar>
          </w:tcPr>
          <w:p w14:paraId="74F0F941" w14:textId="77777777" w:rsidR="00471D8E" w:rsidRPr="001D1C15" w:rsidRDefault="00471D8E" w:rsidP="000A4EC3">
            <w:pPr>
              <w:pStyle w:val="Normal-pool-Table"/>
              <w:tabs>
                <w:tab w:val="clear" w:pos="624"/>
                <w:tab w:val="clear" w:pos="1247"/>
                <w:tab w:val="clear" w:pos="1871"/>
                <w:tab w:val="clear" w:pos="2495"/>
                <w:tab w:val="clear" w:pos="3119"/>
                <w:tab w:val="clear" w:pos="3742"/>
                <w:tab w:val="clear" w:pos="4366"/>
              </w:tabs>
            </w:pPr>
            <w:r>
              <w:rPr>
                <w:color w:val="000000"/>
              </w:rPr>
              <w:t>VIII</w:t>
            </w:r>
          </w:p>
        </w:tc>
        <w:tc>
          <w:tcPr>
            <w:tcW w:w="7173" w:type="dxa"/>
            <w:tcMar>
              <w:top w:w="28" w:type="dxa"/>
              <w:left w:w="57" w:type="dxa"/>
              <w:bottom w:w="28" w:type="dxa"/>
              <w:right w:w="57" w:type="dxa"/>
            </w:tcMar>
          </w:tcPr>
          <w:p w14:paraId="5B972028" w14:textId="77777777" w:rsidR="00471D8E" w:rsidRPr="00DC2297" w:rsidRDefault="00471D8E" w:rsidP="000A4EC3">
            <w:pPr>
              <w:pStyle w:val="Normal-pool-Table"/>
              <w:tabs>
                <w:tab w:val="clear" w:pos="624"/>
                <w:tab w:val="clear" w:pos="1247"/>
                <w:tab w:val="clear" w:pos="1871"/>
                <w:tab w:val="clear" w:pos="2495"/>
                <w:tab w:val="clear" w:pos="3119"/>
                <w:tab w:val="clear" w:pos="3742"/>
                <w:tab w:val="clear" w:pos="4366"/>
              </w:tabs>
            </w:pPr>
            <w:r>
              <w:rPr>
                <w:color w:val="000000"/>
              </w:rPr>
              <w:t>Представленные сведения об импорте и экспорте новых и утилизированных регулируемых веществ: резюме для всех Сторон за а) 2025 год и b) 2024 год</w:t>
            </w:r>
          </w:p>
        </w:tc>
      </w:tr>
      <w:tr w:rsidR="00471D8E" w:rsidRPr="00DC2297" w14:paraId="2AFE07DB" w14:textId="77777777" w:rsidTr="000A4EC3">
        <w:tblPrEx>
          <w:tblLook w:val="04A0" w:firstRow="1" w:lastRow="0" w:firstColumn="1" w:lastColumn="0" w:noHBand="0" w:noVBand="1"/>
        </w:tblPrEx>
        <w:trPr>
          <w:trHeight w:val="57"/>
          <w:jc w:val="right"/>
        </w:trPr>
        <w:tc>
          <w:tcPr>
            <w:tcW w:w="1134" w:type="dxa"/>
            <w:tcMar>
              <w:top w:w="28" w:type="dxa"/>
              <w:left w:w="57" w:type="dxa"/>
              <w:bottom w:w="28" w:type="dxa"/>
              <w:right w:w="57" w:type="dxa"/>
            </w:tcMar>
          </w:tcPr>
          <w:p w14:paraId="1C8780F1" w14:textId="77777777" w:rsidR="00471D8E" w:rsidRPr="001D1C15" w:rsidRDefault="00471D8E" w:rsidP="000A4EC3">
            <w:pPr>
              <w:pStyle w:val="Normal-pool-Table"/>
              <w:tabs>
                <w:tab w:val="clear" w:pos="624"/>
                <w:tab w:val="clear" w:pos="1247"/>
                <w:tab w:val="clear" w:pos="1871"/>
                <w:tab w:val="clear" w:pos="2495"/>
                <w:tab w:val="clear" w:pos="3119"/>
                <w:tab w:val="clear" w:pos="3742"/>
                <w:tab w:val="clear" w:pos="4366"/>
              </w:tabs>
            </w:pPr>
            <w:r>
              <w:rPr>
                <w:color w:val="000000"/>
              </w:rPr>
              <w:t>IX</w:t>
            </w:r>
          </w:p>
        </w:tc>
        <w:tc>
          <w:tcPr>
            <w:tcW w:w="7173" w:type="dxa"/>
            <w:tcMar>
              <w:top w:w="28" w:type="dxa"/>
              <w:left w:w="57" w:type="dxa"/>
              <w:bottom w:w="28" w:type="dxa"/>
              <w:right w:w="57" w:type="dxa"/>
            </w:tcMar>
          </w:tcPr>
          <w:p w14:paraId="156A52FA" w14:textId="77777777" w:rsidR="00471D8E" w:rsidRPr="00DC2297" w:rsidRDefault="00471D8E" w:rsidP="000A4EC3">
            <w:pPr>
              <w:pStyle w:val="Normal-pool-Table"/>
              <w:tabs>
                <w:tab w:val="clear" w:pos="624"/>
                <w:tab w:val="clear" w:pos="1247"/>
                <w:tab w:val="clear" w:pos="1871"/>
                <w:tab w:val="clear" w:pos="2495"/>
                <w:tab w:val="clear" w:pos="3119"/>
                <w:tab w:val="clear" w:pos="3742"/>
                <w:tab w:val="clear" w:pos="4366"/>
              </w:tabs>
            </w:pPr>
            <w:r>
              <w:rPr>
                <w:color w:val="000000"/>
              </w:rPr>
              <w:t>Представленные сведения об импорте и экспорте утилизированных регулируемых веществ за а) 2025 год и b) 2024 год</w:t>
            </w:r>
          </w:p>
        </w:tc>
      </w:tr>
      <w:tr w:rsidR="00471D8E" w:rsidRPr="00DC2297" w14:paraId="5B702628" w14:textId="77777777" w:rsidTr="000A4EC3">
        <w:tblPrEx>
          <w:tblLook w:val="04A0" w:firstRow="1" w:lastRow="0" w:firstColumn="1" w:lastColumn="0" w:noHBand="0" w:noVBand="1"/>
        </w:tblPrEx>
        <w:trPr>
          <w:trHeight w:val="57"/>
          <w:jc w:val="right"/>
        </w:trPr>
        <w:tc>
          <w:tcPr>
            <w:tcW w:w="1134" w:type="dxa"/>
            <w:tcMar>
              <w:top w:w="28" w:type="dxa"/>
              <w:left w:w="57" w:type="dxa"/>
              <w:bottom w:w="28" w:type="dxa"/>
              <w:right w:w="57" w:type="dxa"/>
            </w:tcMar>
          </w:tcPr>
          <w:p w14:paraId="6E801786" w14:textId="77777777" w:rsidR="00471D8E" w:rsidRPr="001D1C15" w:rsidRDefault="00471D8E" w:rsidP="000A4EC3">
            <w:pPr>
              <w:pStyle w:val="Normal-pool-Table"/>
              <w:tabs>
                <w:tab w:val="clear" w:pos="624"/>
                <w:tab w:val="clear" w:pos="1247"/>
                <w:tab w:val="clear" w:pos="1871"/>
                <w:tab w:val="clear" w:pos="2495"/>
                <w:tab w:val="clear" w:pos="3119"/>
                <w:tab w:val="clear" w:pos="3742"/>
                <w:tab w:val="clear" w:pos="4366"/>
              </w:tabs>
            </w:pPr>
            <w:r>
              <w:rPr>
                <w:color w:val="000000"/>
              </w:rPr>
              <w:t>X</w:t>
            </w:r>
          </w:p>
        </w:tc>
        <w:tc>
          <w:tcPr>
            <w:tcW w:w="7173" w:type="dxa"/>
            <w:tcMar>
              <w:top w:w="28" w:type="dxa"/>
              <w:left w:w="57" w:type="dxa"/>
              <w:bottom w:w="28" w:type="dxa"/>
              <w:right w:w="57" w:type="dxa"/>
            </w:tcMar>
          </w:tcPr>
          <w:p w14:paraId="43136E02" w14:textId="77777777" w:rsidR="00471D8E" w:rsidRPr="00DC2297" w:rsidRDefault="00471D8E" w:rsidP="000A4EC3">
            <w:pPr>
              <w:pStyle w:val="Normal-pool-Table"/>
              <w:tabs>
                <w:tab w:val="clear" w:pos="624"/>
                <w:tab w:val="clear" w:pos="1247"/>
                <w:tab w:val="clear" w:pos="1871"/>
                <w:tab w:val="clear" w:pos="2495"/>
                <w:tab w:val="clear" w:pos="3119"/>
                <w:tab w:val="clear" w:pos="3742"/>
                <w:tab w:val="clear" w:pos="4366"/>
              </w:tabs>
            </w:pPr>
            <w:r>
              <w:rPr>
                <w:color w:val="000000"/>
              </w:rPr>
              <w:t xml:space="preserve">Краткое изложение тенденций в области лабораторных и аналитических видов применения регулируемых веществ </w:t>
            </w:r>
          </w:p>
        </w:tc>
      </w:tr>
      <w:tr w:rsidR="00471D8E" w:rsidRPr="00DC2297" w14:paraId="335A2C76" w14:textId="77777777" w:rsidTr="000A4EC3">
        <w:trPr>
          <w:trHeight w:val="57"/>
          <w:jc w:val="right"/>
        </w:trPr>
        <w:tc>
          <w:tcPr>
            <w:tcW w:w="1134" w:type="dxa"/>
            <w:tcMar>
              <w:top w:w="28" w:type="dxa"/>
              <w:left w:w="57" w:type="dxa"/>
              <w:bottom w:w="28" w:type="dxa"/>
              <w:right w:w="57" w:type="dxa"/>
            </w:tcMar>
          </w:tcPr>
          <w:p w14:paraId="7874A7CA" w14:textId="77777777" w:rsidR="00471D8E" w:rsidRPr="001D1C15" w:rsidRDefault="00471D8E" w:rsidP="000A4EC3">
            <w:pPr>
              <w:pStyle w:val="Normal-pool-Table"/>
              <w:tabs>
                <w:tab w:val="clear" w:pos="624"/>
                <w:tab w:val="clear" w:pos="1247"/>
                <w:tab w:val="clear" w:pos="1871"/>
                <w:tab w:val="clear" w:pos="2495"/>
                <w:tab w:val="clear" w:pos="3119"/>
                <w:tab w:val="clear" w:pos="3742"/>
                <w:tab w:val="clear" w:pos="4366"/>
              </w:tabs>
            </w:pPr>
            <w:r>
              <w:rPr>
                <w:color w:val="000000"/>
              </w:rPr>
              <w:t>XI</w:t>
            </w:r>
          </w:p>
        </w:tc>
        <w:tc>
          <w:tcPr>
            <w:tcW w:w="7173" w:type="dxa"/>
            <w:tcMar>
              <w:top w:w="28" w:type="dxa"/>
              <w:left w:w="57" w:type="dxa"/>
              <w:bottom w:w="28" w:type="dxa"/>
              <w:right w:w="57" w:type="dxa"/>
            </w:tcMar>
          </w:tcPr>
          <w:p w14:paraId="2E55F9BA" w14:textId="77777777" w:rsidR="00471D8E" w:rsidRPr="00DC2297" w:rsidRDefault="00471D8E" w:rsidP="000A4EC3">
            <w:pPr>
              <w:pStyle w:val="Normal-pool-Table"/>
              <w:tabs>
                <w:tab w:val="clear" w:pos="624"/>
                <w:tab w:val="clear" w:pos="1247"/>
                <w:tab w:val="clear" w:pos="1871"/>
                <w:tab w:val="clear" w:pos="2495"/>
                <w:tab w:val="clear" w:pos="3119"/>
                <w:tab w:val="clear" w:pos="3742"/>
                <w:tab w:val="clear" w:pos="4366"/>
              </w:tabs>
            </w:pPr>
            <w:r>
              <w:rPr>
                <w:color w:val="000000"/>
              </w:rPr>
              <w:t>Сводная информация о случаях превышения расчетных объемов производства или потребления, связанных с формированием запасов в соответствии с решениями XVIII/17 и XXII/20</w:t>
            </w:r>
          </w:p>
        </w:tc>
      </w:tr>
      <w:tr w:rsidR="00471D8E" w:rsidRPr="00DC2297" w14:paraId="21FD0662" w14:textId="77777777" w:rsidTr="000A4EC3">
        <w:trPr>
          <w:trHeight w:val="57"/>
          <w:jc w:val="right"/>
        </w:trPr>
        <w:tc>
          <w:tcPr>
            <w:tcW w:w="1134" w:type="dxa"/>
            <w:tcMar>
              <w:top w:w="28" w:type="dxa"/>
              <w:left w:w="57" w:type="dxa"/>
              <w:bottom w:w="28" w:type="dxa"/>
              <w:right w:w="57" w:type="dxa"/>
            </w:tcMar>
          </w:tcPr>
          <w:p w14:paraId="2568872E" w14:textId="77777777" w:rsidR="00471D8E" w:rsidRPr="001D1C15" w:rsidRDefault="00471D8E" w:rsidP="000A4EC3">
            <w:pPr>
              <w:pStyle w:val="Normal-pool-Table"/>
              <w:tabs>
                <w:tab w:val="clear" w:pos="624"/>
                <w:tab w:val="clear" w:pos="1247"/>
                <w:tab w:val="clear" w:pos="1871"/>
                <w:tab w:val="clear" w:pos="2495"/>
                <w:tab w:val="clear" w:pos="3119"/>
                <w:tab w:val="clear" w:pos="3742"/>
                <w:tab w:val="clear" w:pos="4366"/>
              </w:tabs>
            </w:pPr>
            <w:r>
              <w:rPr>
                <w:color w:val="000000"/>
              </w:rPr>
              <w:t>XII</w:t>
            </w:r>
          </w:p>
        </w:tc>
        <w:tc>
          <w:tcPr>
            <w:tcW w:w="7173" w:type="dxa"/>
            <w:tcMar>
              <w:top w:w="28" w:type="dxa"/>
              <w:left w:w="57" w:type="dxa"/>
              <w:bottom w:w="28" w:type="dxa"/>
              <w:right w:w="57" w:type="dxa"/>
            </w:tcMar>
          </w:tcPr>
          <w:p w14:paraId="3616C129" w14:textId="77777777" w:rsidR="00471D8E" w:rsidRPr="00DC2297" w:rsidRDefault="00471D8E" w:rsidP="000A4EC3">
            <w:pPr>
              <w:pStyle w:val="Normal-pool-Table"/>
              <w:tabs>
                <w:tab w:val="clear" w:pos="624"/>
                <w:tab w:val="clear" w:pos="1247"/>
                <w:tab w:val="clear" w:pos="1871"/>
                <w:tab w:val="clear" w:pos="2495"/>
                <w:tab w:val="clear" w:pos="3119"/>
                <w:tab w:val="clear" w:pos="3742"/>
                <w:tab w:val="clear" w:pos="4366"/>
              </w:tabs>
            </w:pPr>
            <w:r>
              <w:rPr>
                <w:color w:val="000000"/>
              </w:rPr>
              <w:t>Краткое изложение сведений о производстве регулируемых веществ, подлежащих поэтапному выводу из обращения</w:t>
            </w:r>
          </w:p>
        </w:tc>
      </w:tr>
      <w:tr w:rsidR="00471D8E" w:rsidRPr="00DC2297" w14:paraId="3DC85C7D" w14:textId="77777777" w:rsidTr="000A4EC3">
        <w:trPr>
          <w:trHeight w:val="57"/>
          <w:jc w:val="right"/>
        </w:trPr>
        <w:tc>
          <w:tcPr>
            <w:tcW w:w="1134" w:type="dxa"/>
            <w:tcMar>
              <w:top w:w="28" w:type="dxa"/>
              <w:left w:w="57" w:type="dxa"/>
              <w:bottom w:w="28" w:type="dxa"/>
              <w:right w:w="57" w:type="dxa"/>
            </w:tcMar>
          </w:tcPr>
          <w:p w14:paraId="02EA91D5" w14:textId="77777777" w:rsidR="00471D8E" w:rsidRPr="001D1C15" w:rsidRDefault="00471D8E" w:rsidP="000A4EC3">
            <w:pPr>
              <w:pStyle w:val="Normal-pool-Table"/>
              <w:tabs>
                <w:tab w:val="clear" w:pos="624"/>
                <w:tab w:val="clear" w:pos="1247"/>
                <w:tab w:val="clear" w:pos="1871"/>
                <w:tab w:val="clear" w:pos="2495"/>
                <w:tab w:val="clear" w:pos="3119"/>
                <w:tab w:val="clear" w:pos="3742"/>
                <w:tab w:val="clear" w:pos="4366"/>
              </w:tabs>
            </w:pPr>
            <w:r>
              <w:rPr>
                <w:color w:val="000000"/>
              </w:rPr>
              <w:t>XIII</w:t>
            </w:r>
          </w:p>
        </w:tc>
        <w:tc>
          <w:tcPr>
            <w:tcW w:w="7173" w:type="dxa"/>
            <w:tcMar>
              <w:top w:w="28" w:type="dxa"/>
              <w:left w:w="57" w:type="dxa"/>
              <w:bottom w:w="28" w:type="dxa"/>
              <w:right w:w="57" w:type="dxa"/>
            </w:tcMar>
          </w:tcPr>
          <w:p w14:paraId="7BE93CA4" w14:textId="77777777" w:rsidR="00471D8E" w:rsidRPr="00DC2297" w:rsidRDefault="00471D8E" w:rsidP="000A4EC3">
            <w:pPr>
              <w:pStyle w:val="Normal-pool-Table"/>
              <w:tabs>
                <w:tab w:val="clear" w:pos="624"/>
                <w:tab w:val="clear" w:pos="1247"/>
                <w:tab w:val="clear" w:pos="1871"/>
                <w:tab w:val="clear" w:pos="2495"/>
                <w:tab w:val="clear" w:pos="3119"/>
                <w:tab w:val="clear" w:pos="3742"/>
                <w:tab w:val="clear" w:pos="4366"/>
              </w:tabs>
            </w:pPr>
            <w:r>
              <w:rPr>
                <w:color w:val="000000"/>
              </w:rPr>
              <w:t xml:space="preserve">Краткое изложение сведений о применении регулируемых веществ в качестве исходного сырья </w:t>
            </w:r>
          </w:p>
        </w:tc>
      </w:tr>
      <w:tr w:rsidR="00471D8E" w:rsidRPr="00DC2297" w14:paraId="15168E05" w14:textId="77777777" w:rsidTr="000A4EC3">
        <w:trPr>
          <w:trHeight w:val="57"/>
          <w:jc w:val="right"/>
        </w:trPr>
        <w:tc>
          <w:tcPr>
            <w:tcW w:w="1134" w:type="dxa"/>
            <w:tcMar>
              <w:top w:w="28" w:type="dxa"/>
              <w:left w:w="57" w:type="dxa"/>
              <w:bottom w:w="28" w:type="dxa"/>
              <w:right w:w="57" w:type="dxa"/>
            </w:tcMar>
          </w:tcPr>
          <w:p w14:paraId="4A90EA05" w14:textId="77777777" w:rsidR="00471D8E" w:rsidRPr="001D1C15" w:rsidRDefault="00471D8E" w:rsidP="000A4EC3">
            <w:pPr>
              <w:pStyle w:val="Normal-pool-Table"/>
              <w:tabs>
                <w:tab w:val="clear" w:pos="624"/>
                <w:tab w:val="clear" w:pos="1247"/>
                <w:tab w:val="clear" w:pos="1871"/>
                <w:tab w:val="clear" w:pos="2495"/>
                <w:tab w:val="clear" w:pos="3119"/>
                <w:tab w:val="clear" w:pos="3742"/>
                <w:tab w:val="clear" w:pos="4366"/>
              </w:tabs>
            </w:pPr>
            <w:r>
              <w:rPr>
                <w:color w:val="000000"/>
              </w:rPr>
              <w:t>XIV</w:t>
            </w:r>
          </w:p>
        </w:tc>
        <w:tc>
          <w:tcPr>
            <w:tcW w:w="7173" w:type="dxa"/>
            <w:tcMar>
              <w:top w:w="28" w:type="dxa"/>
              <w:left w:w="57" w:type="dxa"/>
              <w:bottom w:w="28" w:type="dxa"/>
              <w:right w:w="57" w:type="dxa"/>
            </w:tcMar>
          </w:tcPr>
          <w:p w14:paraId="346EAE04" w14:textId="77777777" w:rsidR="00471D8E" w:rsidRPr="00DC2297" w:rsidRDefault="00471D8E" w:rsidP="000A4EC3">
            <w:pPr>
              <w:pStyle w:val="Normal-pool-Table"/>
              <w:tabs>
                <w:tab w:val="clear" w:pos="624"/>
                <w:tab w:val="clear" w:pos="1247"/>
                <w:tab w:val="clear" w:pos="1871"/>
                <w:tab w:val="clear" w:pos="2495"/>
                <w:tab w:val="clear" w:pos="3119"/>
                <w:tab w:val="clear" w:pos="3742"/>
                <w:tab w:val="clear" w:pos="4366"/>
              </w:tabs>
            </w:pPr>
            <w:r>
              <w:rPr>
                <w:color w:val="000000"/>
              </w:rPr>
              <w:t>Число Сторон, представивших сведения о применении регулируемых веществ в качестве исходного сырья</w:t>
            </w:r>
          </w:p>
        </w:tc>
      </w:tr>
      <w:tr w:rsidR="00471D8E" w:rsidRPr="00DC2297" w14:paraId="50301842" w14:textId="77777777" w:rsidTr="000A4EC3">
        <w:trPr>
          <w:trHeight w:val="57"/>
          <w:jc w:val="right"/>
        </w:trPr>
        <w:tc>
          <w:tcPr>
            <w:tcW w:w="1134" w:type="dxa"/>
            <w:tcMar>
              <w:top w:w="28" w:type="dxa"/>
              <w:left w:w="57" w:type="dxa"/>
              <w:bottom w:w="28" w:type="dxa"/>
              <w:right w:w="57" w:type="dxa"/>
            </w:tcMar>
          </w:tcPr>
          <w:p w14:paraId="1D5322FF" w14:textId="77777777" w:rsidR="00471D8E" w:rsidRPr="001D1C15" w:rsidRDefault="00471D8E" w:rsidP="000A4EC3">
            <w:pPr>
              <w:pStyle w:val="Normal-pool-Table"/>
              <w:tabs>
                <w:tab w:val="clear" w:pos="624"/>
                <w:tab w:val="clear" w:pos="1247"/>
                <w:tab w:val="clear" w:pos="1871"/>
                <w:tab w:val="clear" w:pos="2495"/>
                <w:tab w:val="clear" w:pos="3119"/>
                <w:tab w:val="clear" w:pos="3742"/>
                <w:tab w:val="clear" w:pos="4366"/>
              </w:tabs>
            </w:pPr>
            <w:r>
              <w:rPr>
                <w:color w:val="000000"/>
              </w:rPr>
              <w:t>XV</w:t>
            </w:r>
          </w:p>
        </w:tc>
        <w:tc>
          <w:tcPr>
            <w:tcW w:w="7173" w:type="dxa"/>
            <w:tcMar>
              <w:top w:w="28" w:type="dxa"/>
              <w:left w:w="57" w:type="dxa"/>
              <w:bottom w:w="28" w:type="dxa"/>
              <w:right w:w="57" w:type="dxa"/>
            </w:tcMar>
          </w:tcPr>
          <w:p w14:paraId="19724790" w14:textId="77777777" w:rsidR="00471D8E" w:rsidRPr="00DC2297" w:rsidRDefault="00471D8E" w:rsidP="000A4EC3">
            <w:pPr>
              <w:pStyle w:val="Normal-pool-Table"/>
              <w:tabs>
                <w:tab w:val="clear" w:pos="624"/>
                <w:tab w:val="clear" w:pos="1247"/>
                <w:tab w:val="clear" w:pos="1871"/>
                <w:tab w:val="clear" w:pos="2495"/>
                <w:tab w:val="clear" w:pos="3119"/>
                <w:tab w:val="clear" w:pos="3742"/>
                <w:tab w:val="clear" w:pos="4366"/>
              </w:tabs>
            </w:pPr>
            <w:r>
              <w:rPr>
                <w:color w:val="000000"/>
              </w:rPr>
              <w:t>Представленные сведения о применении бромистого метила для карантинной обработки и обработки перед транспортировкой</w:t>
            </w:r>
          </w:p>
        </w:tc>
      </w:tr>
      <w:tr w:rsidR="00471D8E" w:rsidRPr="00DC2297" w14:paraId="5B0C4859" w14:textId="77777777" w:rsidTr="000A4EC3">
        <w:trPr>
          <w:trHeight w:val="57"/>
          <w:jc w:val="right"/>
        </w:trPr>
        <w:tc>
          <w:tcPr>
            <w:tcW w:w="1134" w:type="dxa"/>
            <w:tcBorders>
              <w:bottom w:val="single" w:sz="12" w:space="0" w:color="auto"/>
            </w:tcBorders>
            <w:tcMar>
              <w:top w:w="28" w:type="dxa"/>
              <w:left w:w="57" w:type="dxa"/>
              <w:bottom w:w="28" w:type="dxa"/>
              <w:right w:w="57" w:type="dxa"/>
            </w:tcMar>
          </w:tcPr>
          <w:p w14:paraId="601F779D" w14:textId="77777777" w:rsidR="00471D8E" w:rsidRPr="001D1C15" w:rsidRDefault="00471D8E" w:rsidP="000A4EC3">
            <w:pPr>
              <w:pStyle w:val="Normal-pool-Table"/>
              <w:tabs>
                <w:tab w:val="clear" w:pos="624"/>
                <w:tab w:val="clear" w:pos="1247"/>
                <w:tab w:val="clear" w:pos="1871"/>
                <w:tab w:val="clear" w:pos="2495"/>
                <w:tab w:val="clear" w:pos="3119"/>
                <w:tab w:val="clear" w:pos="3742"/>
                <w:tab w:val="clear" w:pos="4366"/>
              </w:tabs>
            </w:pPr>
            <w:r>
              <w:rPr>
                <w:color w:val="000000"/>
              </w:rPr>
              <w:t>XVI</w:t>
            </w:r>
          </w:p>
        </w:tc>
        <w:tc>
          <w:tcPr>
            <w:tcW w:w="7173" w:type="dxa"/>
            <w:tcBorders>
              <w:bottom w:val="single" w:sz="12" w:space="0" w:color="auto"/>
            </w:tcBorders>
            <w:tcMar>
              <w:top w:w="28" w:type="dxa"/>
              <w:left w:w="57" w:type="dxa"/>
              <w:bottom w:w="28" w:type="dxa"/>
              <w:right w:w="57" w:type="dxa"/>
            </w:tcMar>
          </w:tcPr>
          <w:p w14:paraId="323CA17F" w14:textId="77777777" w:rsidR="00471D8E" w:rsidRPr="00DC2297" w:rsidRDefault="00471D8E" w:rsidP="000A4EC3">
            <w:pPr>
              <w:pStyle w:val="Normal-pool-Table"/>
              <w:tabs>
                <w:tab w:val="clear" w:pos="624"/>
                <w:tab w:val="clear" w:pos="1247"/>
                <w:tab w:val="clear" w:pos="1871"/>
                <w:tab w:val="clear" w:pos="2495"/>
                <w:tab w:val="clear" w:pos="3119"/>
                <w:tab w:val="clear" w:pos="3742"/>
                <w:tab w:val="clear" w:pos="4366"/>
              </w:tabs>
            </w:pPr>
            <w:r>
              <w:rPr>
                <w:color w:val="000000"/>
              </w:rPr>
              <w:t>Представление данных об уничтожении регулируемых веществ</w:t>
            </w:r>
          </w:p>
        </w:tc>
      </w:tr>
    </w:tbl>
    <w:p w14:paraId="635B74F2" w14:textId="77777777" w:rsidR="00AA761A" w:rsidRDefault="00AA761A" w:rsidP="00DB7141">
      <w:pPr>
        <w:pStyle w:val="Normalpool"/>
      </w:pPr>
    </w:p>
    <w:p w14:paraId="1EB1C079" w14:textId="730718A8" w:rsidR="00DB7141" w:rsidRPr="001D1C15" w:rsidRDefault="00DB7141" w:rsidP="00DB7141">
      <w:pPr>
        <w:pStyle w:val="Normalpool"/>
      </w:pPr>
    </w:p>
    <w:p w14:paraId="79B17B42" w14:textId="77777777" w:rsidR="00AA761A" w:rsidRDefault="00AA761A">
      <w:pPr>
        <w:tabs>
          <w:tab w:val="clear" w:pos="1247"/>
          <w:tab w:val="clear" w:pos="1814"/>
          <w:tab w:val="clear" w:pos="2381"/>
          <w:tab w:val="clear" w:pos="2948"/>
          <w:tab w:val="clear" w:pos="3515"/>
        </w:tabs>
        <w:spacing w:after="160" w:line="278" w:lineRule="auto"/>
        <w:rPr>
          <w:b/>
          <w:bCs/>
          <w:sz w:val="28"/>
          <w:szCs w:val="22"/>
        </w:rPr>
      </w:pPr>
      <w:r>
        <w:br w:type="page"/>
      </w:r>
    </w:p>
    <w:p w14:paraId="2431A94A" w14:textId="1579B8C1" w:rsidR="00DB7141" w:rsidRPr="001D1C15" w:rsidRDefault="00DB7141" w:rsidP="00DB7141">
      <w:pPr>
        <w:pStyle w:val="ZZAnxheader"/>
      </w:pPr>
      <w:r w:rsidRPr="001D1C15">
        <w:lastRenderedPageBreak/>
        <w:t>Annex I</w:t>
      </w:r>
    </w:p>
    <w:p w14:paraId="203852BA" w14:textId="77777777" w:rsidR="00DB7141" w:rsidRPr="001D1C15" w:rsidRDefault="00DB7141" w:rsidP="00DB7141">
      <w:pPr>
        <w:pStyle w:val="ZZAnxtitle"/>
      </w:pPr>
      <w:r w:rsidRPr="001D1C15">
        <w:t>Deriving calculated production and consumption</w:t>
      </w:r>
    </w:p>
    <w:p w14:paraId="2BCA710E" w14:textId="77777777" w:rsidR="00DB7141" w:rsidRPr="001D1C15" w:rsidRDefault="00DB7141" w:rsidP="00DB7141">
      <w:pPr>
        <w:pStyle w:val="CH2"/>
      </w:pPr>
      <w:r w:rsidRPr="001D1C15">
        <w:tab/>
        <w:t>A.</w:t>
      </w:r>
      <w:r w:rsidRPr="001D1C15">
        <w:tab/>
        <w:t>Basic formulas</w:t>
      </w:r>
    </w:p>
    <w:p w14:paraId="105FE481" w14:textId="77777777" w:rsidR="00DB7141" w:rsidRPr="001D1C15" w:rsidRDefault="00DB7141" w:rsidP="00DB7141">
      <w:pPr>
        <w:pStyle w:val="Normalnumber"/>
        <w:numPr>
          <w:ilvl w:val="0"/>
          <w:numId w:val="28"/>
        </w:numPr>
        <w:tabs>
          <w:tab w:val="clear" w:pos="1247"/>
          <w:tab w:val="clear" w:pos="1814"/>
          <w:tab w:val="clear" w:pos="1867"/>
          <w:tab w:val="clear" w:pos="2381"/>
          <w:tab w:val="clear" w:pos="2948"/>
          <w:tab w:val="clear" w:pos="3515"/>
          <w:tab w:val="left" w:pos="624"/>
        </w:tabs>
        <w:ind w:left="1247"/>
      </w:pPr>
      <w:r w:rsidRPr="001D1C15">
        <w:t>The present section provides information on how the Ozone Secretariat calculates parties’ production and consumption of substances controlled under the Montreal Protocol using the information on production, imports, exports and destruction reported by parties under Article 7 of the Protocol.</w:t>
      </w:r>
    </w:p>
    <w:p w14:paraId="49CDE81A" w14:textId="77777777" w:rsidR="00DB7141" w:rsidRPr="001D1C15" w:rsidRDefault="00DB7141" w:rsidP="00DB7141">
      <w:pPr>
        <w:pStyle w:val="Normalnumber"/>
        <w:numPr>
          <w:ilvl w:val="0"/>
          <w:numId w:val="27"/>
        </w:numPr>
        <w:tabs>
          <w:tab w:val="clear" w:pos="1247"/>
          <w:tab w:val="clear" w:pos="1814"/>
          <w:tab w:val="clear" w:pos="1867"/>
          <w:tab w:val="clear" w:pos="2381"/>
          <w:tab w:val="clear" w:pos="2948"/>
          <w:tab w:val="clear" w:pos="3515"/>
          <w:tab w:val="left" w:pos="624"/>
        </w:tabs>
        <w:ind w:left="1247"/>
      </w:pPr>
      <w:r w:rsidRPr="001D1C15">
        <w:t>According to the definitions in paragraphs 5 and 6 of Article 1 of the Protocol, the formulas, in their most basic form, for calculating production and consumption, respectively, are as follows:</w:t>
      </w:r>
    </w:p>
    <w:p w14:paraId="7B4E12F8" w14:textId="77777777" w:rsidR="00DB7141" w:rsidRPr="001D1C15" w:rsidRDefault="00DB7141" w:rsidP="00DB7141">
      <w:pPr>
        <w:pStyle w:val="Normalnumber"/>
        <w:numPr>
          <w:ilvl w:val="1"/>
          <w:numId w:val="27"/>
        </w:numPr>
        <w:tabs>
          <w:tab w:val="clear" w:pos="1134"/>
          <w:tab w:val="clear" w:pos="1247"/>
          <w:tab w:val="clear" w:pos="1814"/>
          <w:tab w:val="clear" w:pos="2381"/>
          <w:tab w:val="clear" w:pos="2948"/>
          <w:tab w:val="clear" w:pos="3515"/>
          <w:tab w:val="left" w:pos="624"/>
        </w:tabs>
        <w:ind w:firstLine="624"/>
      </w:pPr>
      <w:r w:rsidRPr="001D1C15">
        <w:t>Production = Amount produced – amount destroyed – amount used as feedstock;</w:t>
      </w:r>
    </w:p>
    <w:p w14:paraId="7D3AB903" w14:textId="77777777" w:rsidR="00DB7141" w:rsidRPr="001D1C15" w:rsidRDefault="00DB7141" w:rsidP="00DB7141">
      <w:pPr>
        <w:pStyle w:val="Normalnumber"/>
        <w:numPr>
          <w:ilvl w:val="1"/>
          <w:numId w:val="27"/>
        </w:numPr>
        <w:tabs>
          <w:tab w:val="clear" w:pos="1134"/>
          <w:tab w:val="clear" w:pos="1247"/>
          <w:tab w:val="clear" w:pos="1814"/>
          <w:tab w:val="clear" w:pos="2381"/>
          <w:tab w:val="clear" w:pos="2948"/>
          <w:tab w:val="clear" w:pos="3515"/>
          <w:tab w:val="left" w:pos="624"/>
        </w:tabs>
        <w:ind w:firstLine="624"/>
      </w:pPr>
      <w:r w:rsidRPr="001D1C15">
        <w:t>Consumption = Production + imports – exports.</w:t>
      </w:r>
    </w:p>
    <w:p w14:paraId="50D8B148" w14:textId="77777777" w:rsidR="00DB7141" w:rsidRPr="001D1C15" w:rsidRDefault="00DB7141" w:rsidP="00DB7141">
      <w:pPr>
        <w:pStyle w:val="CH2"/>
        <w:rPr>
          <w:i/>
          <w:iCs/>
        </w:rPr>
      </w:pPr>
      <w:r w:rsidRPr="001D1C15">
        <w:rPr>
          <w:i/>
          <w:iCs/>
        </w:rPr>
        <w:tab/>
      </w:r>
      <w:r w:rsidRPr="001D1C15">
        <w:t>B.</w:t>
      </w:r>
      <w:r w:rsidRPr="001D1C15">
        <w:rPr>
          <w:i/>
          <w:iCs/>
        </w:rPr>
        <w:tab/>
      </w:r>
      <w:r w:rsidRPr="001D1C15">
        <w:t>Aggregation of figures weighted by ozone-depleting potential or by global</w:t>
      </w:r>
      <w:r w:rsidRPr="001D1C15">
        <w:noBreakHyphen/>
        <w:t>warming potential</w:t>
      </w:r>
    </w:p>
    <w:p w14:paraId="2416077A" w14:textId="77777777" w:rsidR="00DB7141" w:rsidRPr="001D1C15" w:rsidRDefault="00DB7141" w:rsidP="00DB7141">
      <w:pPr>
        <w:pStyle w:val="Normalnumber"/>
        <w:numPr>
          <w:ilvl w:val="0"/>
          <w:numId w:val="28"/>
        </w:numPr>
        <w:tabs>
          <w:tab w:val="clear" w:pos="1247"/>
          <w:tab w:val="clear" w:pos="1814"/>
          <w:tab w:val="clear" w:pos="1867"/>
          <w:tab w:val="clear" w:pos="2381"/>
          <w:tab w:val="clear" w:pos="2948"/>
          <w:tab w:val="clear" w:pos="3515"/>
          <w:tab w:val="left" w:pos="624"/>
        </w:tabs>
        <w:ind w:left="1247"/>
      </w:pPr>
      <w:r w:rsidRPr="001D1C15">
        <w:t xml:space="preserve">The control measures apply to groups of substances rather than to individual substances. According to Article 3 and paragraph 7 of Article 1, consumption and production for each group of substances are calculated by multiplying each component in the formulas (i.e. the amount produced, imports, exports, the amount destroyed and the amount used as feedstock) by the ozone-depleting potential, or the global-warming potential in the case of Annex F substances (hydrofluorocarbons (HFCs)), for each substance in the group and then aggregating the results to obtain a total for the group. </w:t>
      </w:r>
    </w:p>
    <w:p w14:paraId="7C299182" w14:textId="77777777" w:rsidR="00DB7141" w:rsidRPr="001D1C15" w:rsidRDefault="00DB7141" w:rsidP="00DB7141">
      <w:pPr>
        <w:pStyle w:val="CH2"/>
        <w:rPr>
          <w:i/>
          <w:iCs/>
        </w:rPr>
      </w:pPr>
      <w:r w:rsidRPr="001D1C15">
        <w:tab/>
        <w:t>C.</w:t>
      </w:r>
      <w:r w:rsidRPr="001D1C15">
        <w:rPr>
          <w:i/>
          <w:iCs/>
        </w:rPr>
        <w:tab/>
      </w:r>
      <w:r w:rsidRPr="001D1C15">
        <w:t>Feedstock uses</w:t>
      </w:r>
    </w:p>
    <w:p w14:paraId="61C01F49" w14:textId="77777777" w:rsidR="00DB7141" w:rsidRPr="001D1C15" w:rsidRDefault="00DB7141" w:rsidP="00DB7141">
      <w:pPr>
        <w:pStyle w:val="Normalnumber"/>
        <w:numPr>
          <w:ilvl w:val="0"/>
          <w:numId w:val="28"/>
        </w:numPr>
        <w:tabs>
          <w:tab w:val="clear" w:pos="1247"/>
          <w:tab w:val="clear" w:pos="1814"/>
          <w:tab w:val="clear" w:pos="1867"/>
          <w:tab w:val="clear" w:pos="2381"/>
          <w:tab w:val="clear" w:pos="2948"/>
          <w:tab w:val="clear" w:pos="3515"/>
          <w:tab w:val="left" w:pos="624"/>
        </w:tabs>
        <w:ind w:left="1247"/>
      </w:pPr>
      <w:r w:rsidRPr="001D1C15">
        <w:t>When the parties adopted the data reporting formats in decision IX/28, the reporting of data on feedstock uses was required in three areas: the amounts produced for feedstock uses within the producing country; the amounts imported for feedstock uses within the importing country; and the amounts exported for feedstock uses within the receiving country. Paragraph 1 of decision VII/30 had clarified that controlled substances produced and then exported for feedstock uses should not be included in the calculation of production or consumption by the exporting countries, while paragraph 2 of that decision had clarified that controlled substances used as feedstock should not be included in the calculation of consumption by importing countries.</w:t>
      </w:r>
    </w:p>
    <w:p w14:paraId="227D257D" w14:textId="77777777" w:rsidR="00DB7141" w:rsidRPr="001D1C15" w:rsidRDefault="00DB7141" w:rsidP="00DB7141">
      <w:pPr>
        <w:pStyle w:val="Normalnumber"/>
        <w:numPr>
          <w:ilvl w:val="0"/>
          <w:numId w:val="28"/>
        </w:numPr>
        <w:tabs>
          <w:tab w:val="clear" w:pos="1247"/>
          <w:tab w:val="clear" w:pos="1814"/>
          <w:tab w:val="clear" w:pos="1867"/>
          <w:tab w:val="clear" w:pos="2381"/>
          <w:tab w:val="clear" w:pos="2948"/>
          <w:tab w:val="clear" w:pos="3515"/>
          <w:tab w:val="left" w:pos="624"/>
        </w:tabs>
        <w:ind w:left="1247"/>
      </w:pPr>
      <w:r w:rsidRPr="001D1C15">
        <w:t>Adjustment of the formulas for the calculation of production and consumption as set out in section A of the present annex to reflect decision VII/30 thus gives the following:</w:t>
      </w:r>
    </w:p>
    <w:p w14:paraId="3613EA74" w14:textId="77777777" w:rsidR="00DB7141" w:rsidRPr="001D1C15" w:rsidRDefault="00DB7141" w:rsidP="00DB7141">
      <w:pPr>
        <w:pStyle w:val="Normalnumber"/>
        <w:numPr>
          <w:ilvl w:val="1"/>
          <w:numId w:val="1"/>
        </w:numPr>
        <w:tabs>
          <w:tab w:val="clear" w:pos="1247"/>
          <w:tab w:val="clear" w:pos="1814"/>
          <w:tab w:val="clear" w:pos="2381"/>
          <w:tab w:val="clear" w:pos="2495"/>
          <w:tab w:val="clear" w:pos="2948"/>
          <w:tab w:val="clear" w:pos="3515"/>
          <w:tab w:val="left" w:pos="624"/>
        </w:tabs>
        <w:ind w:left="1247" w:firstLine="624"/>
      </w:pPr>
      <w:r w:rsidRPr="001D1C15">
        <w:t>Production = Total amount produced – amount destroyed – amount produced for internal feedstock uses</w:t>
      </w:r>
      <w:r w:rsidRPr="001D1C15">
        <w:rPr>
          <w:rStyle w:val="FootnoteReference"/>
        </w:rPr>
        <w:footnoteReference w:id="19"/>
      </w:r>
      <w:r w:rsidRPr="001D1C15">
        <w:t xml:space="preserve"> – exports for feedstock uses;</w:t>
      </w:r>
      <w:r w:rsidRPr="001D1C15">
        <w:rPr>
          <w:vertAlign w:val="superscript"/>
        </w:rPr>
        <w:footnoteReference w:id="20"/>
      </w:r>
      <w:r w:rsidRPr="001D1C15">
        <w:t xml:space="preserve"> </w:t>
      </w:r>
    </w:p>
    <w:p w14:paraId="351626E7" w14:textId="60EB5BC9" w:rsidR="00DB7141" w:rsidRPr="001D1C15" w:rsidRDefault="00DB7141" w:rsidP="00DB7141">
      <w:pPr>
        <w:pStyle w:val="Normalnumber"/>
        <w:numPr>
          <w:ilvl w:val="1"/>
          <w:numId w:val="1"/>
        </w:numPr>
        <w:tabs>
          <w:tab w:val="clear" w:pos="1247"/>
          <w:tab w:val="clear" w:pos="1814"/>
          <w:tab w:val="clear" w:pos="2381"/>
          <w:tab w:val="clear" w:pos="2495"/>
          <w:tab w:val="clear" w:pos="2948"/>
          <w:tab w:val="clear" w:pos="3515"/>
          <w:tab w:val="left" w:pos="624"/>
        </w:tabs>
        <w:ind w:left="1247" w:firstLine="624"/>
      </w:pPr>
      <w:r w:rsidRPr="001D1C15">
        <w:t>Consumption = Production + (imports – imports for feedstock uses) – (exports – exports for feedstock uses</w:t>
      </w:r>
      <w:r w:rsidR="00DE318A" w:rsidRPr="00DE318A">
        <w:rPr>
          <w:vertAlign w:val="superscript"/>
        </w:rPr>
        <w:t>2</w:t>
      </w:r>
      <w:r w:rsidRPr="001D1C15">
        <w:t>).</w:t>
      </w:r>
    </w:p>
    <w:p w14:paraId="2DDF3FB0" w14:textId="77777777" w:rsidR="00DB7141" w:rsidRPr="001D1C15" w:rsidRDefault="00DB7141" w:rsidP="00DB7141">
      <w:pPr>
        <w:pStyle w:val="CH2"/>
      </w:pPr>
      <w:r w:rsidRPr="001D1C15">
        <w:tab/>
        <w:t>D.</w:t>
      </w:r>
      <w:r w:rsidRPr="001D1C15">
        <w:tab/>
        <w:t>Process agents</w:t>
      </w:r>
    </w:p>
    <w:p w14:paraId="689B1F9F" w14:textId="77777777" w:rsidR="00DB7141" w:rsidRPr="001D1C15" w:rsidRDefault="00DB7141" w:rsidP="00DB7141">
      <w:pPr>
        <w:pStyle w:val="Normalnumber"/>
        <w:numPr>
          <w:ilvl w:val="0"/>
          <w:numId w:val="28"/>
        </w:numPr>
        <w:tabs>
          <w:tab w:val="clear" w:pos="1247"/>
          <w:tab w:val="clear" w:pos="1814"/>
          <w:tab w:val="clear" w:pos="1867"/>
          <w:tab w:val="clear" w:pos="2381"/>
          <w:tab w:val="clear" w:pos="2948"/>
          <w:tab w:val="clear" w:pos="3515"/>
          <w:tab w:val="left" w:pos="624"/>
        </w:tabs>
        <w:ind w:left="1247"/>
      </w:pPr>
      <w:r w:rsidRPr="001D1C15">
        <w:t>Decision X/14 provides for process-agent uses to be treated in a manner similar to feedstock uses. Thus, process-agent uses should not be taken into account in the calculation of production and consumption. The decision outlines conditions under which the exclusion is applicable, including the uses to which it applies, the parties allowed to make use of it and the maximum emissions and make</w:t>
      </w:r>
      <w:r w:rsidRPr="001D1C15">
        <w:noBreakHyphen/>
        <w:t>up limits for each of those parties.</w:t>
      </w:r>
    </w:p>
    <w:p w14:paraId="22190B0D" w14:textId="77777777" w:rsidR="00DB7141" w:rsidRPr="001D1C15" w:rsidRDefault="00DB7141" w:rsidP="00DB7141">
      <w:pPr>
        <w:pStyle w:val="Normalnumber"/>
        <w:numPr>
          <w:ilvl w:val="0"/>
          <w:numId w:val="28"/>
        </w:numPr>
        <w:tabs>
          <w:tab w:val="clear" w:pos="1247"/>
          <w:tab w:val="clear" w:pos="1814"/>
          <w:tab w:val="clear" w:pos="1867"/>
          <w:tab w:val="clear" w:pos="2381"/>
          <w:tab w:val="clear" w:pos="2948"/>
          <w:tab w:val="clear" w:pos="3515"/>
          <w:tab w:val="left" w:pos="624"/>
        </w:tabs>
        <w:ind w:left="1247"/>
      </w:pPr>
      <w:r w:rsidRPr="001D1C15">
        <w:t xml:space="preserve">Where the term “feedstock uses” appears in the formulas above, the term “process-agent uses” may be used in a similar way, but only for qualifying parties that satisfy the provisions of </w:t>
      </w:r>
      <w:r w:rsidRPr="001D1C15">
        <w:lastRenderedPageBreak/>
        <w:t>decision X/14. For example, when a party reports production for process-agent uses, that production is excluded from the calculation of production only if the party is permitted to engage in process-agent uses by a decision of a Meeting of the Parties.</w:t>
      </w:r>
    </w:p>
    <w:p w14:paraId="35C9C7F7" w14:textId="77777777" w:rsidR="00DB7141" w:rsidRPr="001D1C15" w:rsidRDefault="00DB7141" w:rsidP="00DB7141">
      <w:pPr>
        <w:pStyle w:val="CH2"/>
      </w:pPr>
      <w:r w:rsidRPr="001D1C15">
        <w:tab/>
        <w:t>E.</w:t>
      </w:r>
      <w:r w:rsidRPr="001D1C15">
        <w:tab/>
        <w:t>Trade with non-parties</w:t>
      </w:r>
    </w:p>
    <w:p w14:paraId="19092B32" w14:textId="77777777" w:rsidR="00DB7141" w:rsidRPr="001D1C15" w:rsidRDefault="00DB7141" w:rsidP="00DB7141">
      <w:pPr>
        <w:pStyle w:val="Normalnumber"/>
        <w:numPr>
          <w:ilvl w:val="0"/>
          <w:numId w:val="28"/>
        </w:numPr>
        <w:tabs>
          <w:tab w:val="clear" w:pos="1247"/>
          <w:tab w:val="clear" w:pos="1814"/>
          <w:tab w:val="clear" w:pos="1867"/>
          <w:tab w:val="clear" w:pos="2381"/>
          <w:tab w:val="clear" w:pos="2948"/>
          <w:tab w:val="clear" w:pos="3515"/>
          <w:tab w:val="left" w:pos="624"/>
        </w:tabs>
        <w:ind w:left="1247"/>
      </w:pPr>
      <w:r w:rsidRPr="001D1C15">
        <w:t>Paragraph 1 (c) of Article 3 of the Protocol provides that controlled substances exported to non</w:t>
      </w:r>
      <w:r w:rsidRPr="001D1C15">
        <w:noBreakHyphen/>
        <w:t>parties should not be subtracted when calculating the consumption level of the exporting party. For HFCs, however, this provision will apply from 1 January 2033 only, in accordance with paragraph 2 of Article IV of the Kigali Amendment.</w:t>
      </w:r>
    </w:p>
    <w:p w14:paraId="0FCAD630" w14:textId="77777777" w:rsidR="00DB7141" w:rsidRPr="001D1C15" w:rsidRDefault="00DB7141" w:rsidP="00DB7141">
      <w:pPr>
        <w:pStyle w:val="CH2"/>
      </w:pPr>
      <w:r w:rsidRPr="001D1C15">
        <w:tab/>
        <w:t>F.</w:t>
      </w:r>
      <w:r w:rsidRPr="001D1C15">
        <w:tab/>
        <w:t>Quarantine and pre-shipment applications</w:t>
      </w:r>
    </w:p>
    <w:p w14:paraId="7387ABAD" w14:textId="77777777" w:rsidR="00DB7141" w:rsidRPr="001D1C15" w:rsidRDefault="00DB7141" w:rsidP="00DB7141">
      <w:pPr>
        <w:pStyle w:val="Normalnumber"/>
        <w:numPr>
          <w:ilvl w:val="0"/>
          <w:numId w:val="28"/>
        </w:numPr>
        <w:tabs>
          <w:tab w:val="clear" w:pos="1247"/>
          <w:tab w:val="clear" w:pos="1814"/>
          <w:tab w:val="clear" w:pos="1867"/>
          <w:tab w:val="clear" w:pos="2381"/>
          <w:tab w:val="clear" w:pos="2948"/>
          <w:tab w:val="clear" w:pos="3515"/>
          <w:tab w:val="left" w:pos="624"/>
        </w:tabs>
        <w:ind w:left="1247"/>
      </w:pPr>
      <w:r w:rsidRPr="001D1C15">
        <w:t>Paragraph 6 of Article 2H excludes methyl bromide used for quarantine and pre</w:t>
      </w:r>
      <w:r w:rsidRPr="001D1C15">
        <w:noBreakHyphen/>
        <w:t>shipment applications from the calculations of consumption and production. In the data reporting forms, parties report the amounts of methyl bromide produced for quarantine and pre</w:t>
      </w:r>
      <w:r w:rsidRPr="001D1C15">
        <w:noBreakHyphen/>
        <w:t>shipment applications (i.e. a single, total production figure for uses within the country and for export) and, separately, the amounts exported for such uses and imported for such uses. It should be noted that the quarantine and pre-shipment exclusion applies only to methyl bromide and is not available for any other controlled substance.</w:t>
      </w:r>
    </w:p>
    <w:p w14:paraId="36D20D8D" w14:textId="77777777" w:rsidR="00DB7141" w:rsidRPr="001D1C15" w:rsidRDefault="00DB7141" w:rsidP="00DB7141">
      <w:pPr>
        <w:pStyle w:val="CH2"/>
      </w:pPr>
      <w:r w:rsidRPr="001D1C15">
        <w:tab/>
        <w:t>G.</w:t>
      </w:r>
      <w:r w:rsidRPr="001D1C15">
        <w:tab/>
        <w:t>Hydrofluorocarbon-23 captured for destruction</w:t>
      </w:r>
    </w:p>
    <w:p w14:paraId="335E9DE2" w14:textId="77777777" w:rsidR="00DB7141" w:rsidRPr="001D1C15" w:rsidRDefault="00DB7141" w:rsidP="00DB7141">
      <w:pPr>
        <w:pStyle w:val="Normalnumber"/>
        <w:numPr>
          <w:ilvl w:val="0"/>
          <w:numId w:val="28"/>
        </w:numPr>
        <w:tabs>
          <w:tab w:val="clear" w:pos="1247"/>
          <w:tab w:val="clear" w:pos="1814"/>
          <w:tab w:val="clear" w:pos="1867"/>
          <w:tab w:val="clear" w:pos="2381"/>
          <w:tab w:val="clear" w:pos="2948"/>
          <w:tab w:val="clear" w:pos="3515"/>
          <w:tab w:val="left" w:pos="624"/>
        </w:tabs>
        <w:ind w:left="1247"/>
      </w:pPr>
      <w:r w:rsidRPr="001D1C15">
        <w:t>Paragraph 7.4 of the instructions and guidelines on data reporting, adopted as part of the data reporting forms in decision XXX/10, and updated in decision XXXVI/12, states that the amounts of HFC-23 captured for destruction or for feedstock use will not be counted as production as defined in Article 1. Parties report the amounts of HFC-23 captured for destruction in data form 6.</w:t>
      </w:r>
    </w:p>
    <w:p w14:paraId="4FDBC1C4" w14:textId="77777777" w:rsidR="00DB7141" w:rsidRPr="001D1C15" w:rsidRDefault="00DB7141" w:rsidP="00DB7141">
      <w:pPr>
        <w:pStyle w:val="CH2"/>
      </w:pPr>
      <w:r w:rsidRPr="001D1C15">
        <w:tab/>
        <w:t>H.</w:t>
      </w:r>
      <w:r w:rsidRPr="001D1C15">
        <w:tab/>
        <w:t>Adjusted formulas</w:t>
      </w:r>
    </w:p>
    <w:p w14:paraId="3CA54DCD" w14:textId="77777777" w:rsidR="00DB7141" w:rsidRPr="001D1C15" w:rsidRDefault="00DB7141" w:rsidP="00DB7141">
      <w:pPr>
        <w:pStyle w:val="Normalnumber"/>
        <w:numPr>
          <w:ilvl w:val="0"/>
          <w:numId w:val="28"/>
        </w:numPr>
        <w:tabs>
          <w:tab w:val="clear" w:pos="1247"/>
          <w:tab w:val="clear" w:pos="1814"/>
          <w:tab w:val="clear" w:pos="1867"/>
          <w:tab w:val="clear" w:pos="2381"/>
          <w:tab w:val="clear" w:pos="2948"/>
          <w:tab w:val="clear" w:pos="3515"/>
          <w:tab w:val="left" w:pos="624"/>
        </w:tabs>
        <w:ind w:left="1247"/>
      </w:pPr>
      <w:r w:rsidRPr="001D1C15">
        <w:t>Further adjustment of the formulas for calculating production and consumption to take into account the provisions relating to process agents, exports to non-parties and quarantine and pre</w:t>
      </w:r>
      <w:r w:rsidRPr="001D1C15">
        <w:noBreakHyphen/>
        <w:t>shipment uses gives the following:</w:t>
      </w:r>
    </w:p>
    <w:p w14:paraId="2CA683E5" w14:textId="404606C3" w:rsidR="00DB7141" w:rsidRPr="001D1C15" w:rsidRDefault="00DB7141" w:rsidP="00DB7141">
      <w:pPr>
        <w:pStyle w:val="Normalnumber"/>
        <w:numPr>
          <w:ilvl w:val="0"/>
          <w:numId w:val="30"/>
        </w:numPr>
        <w:tabs>
          <w:tab w:val="clear" w:pos="1247"/>
          <w:tab w:val="clear" w:pos="1814"/>
          <w:tab w:val="clear" w:pos="2381"/>
          <w:tab w:val="clear" w:pos="2948"/>
          <w:tab w:val="clear" w:pos="3515"/>
          <w:tab w:val="left" w:pos="624"/>
        </w:tabs>
        <w:ind w:left="1247" w:firstLine="624"/>
      </w:pPr>
      <w:r w:rsidRPr="001D1C15">
        <w:t>Production = Total amount produced – amount destroyed – amount produced for internal feedstock uses</w:t>
      </w:r>
      <w:r w:rsidR="00791C8D">
        <w:rPr>
          <w:vertAlign w:val="superscript"/>
        </w:rPr>
        <w:t>1</w:t>
      </w:r>
      <w:r w:rsidRPr="001D1C15">
        <w:rPr>
          <w:vertAlign w:val="superscript"/>
        </w:rPr>
        <w:t xml:space="preserve"> </w:t>
      </w:r>
      <w:r w:rsidRPr="001D1C15">
        <w:t>– exports for feedstock uses</w:t>
      </w:r>
      <w:r w:rsidR="008E667C">
        <w:rPr>
          <w:vertAlign w:val="superscript"/>
        </w:rPr>
        <w:t>2</w:t>
      </w:r>
      <w:r w:rsidRPr="001D1C15">
        <w:t xml:space="preserve"> – production of methyl bromide for quarantine and pre-shipment applications</w:t>
      </w:r>
      <w:r w:rsidRPr="001D1C15">
        <w:rPr>
          <w:rStyle w:val="FootnoteReference"/>
          <w:rFonts w:eastAsiaTheme="minorHAnsi"/>
        </w:rPr>
        <w:footnoteReference w:id="21"/>
      </w:r>
      <w:r w:rsidRPr="001D1C15">
        <w:t xml:space="preserve"> – HFC-23 captured for destruction;</w:t>
      </w:r>
    </w:p>
    <w:p w14:paraId="0B1EBA8B" w14:textId="1C17E222" w:rsidR="00DB7141" w:rsidRPr="001D1C15" w:rsidRDefault="00DB7141" w:rsidP="00DB7141">
      <w:pPr>
        <w:pStyle w:val="Normalnumber"/>
        <w:numPr>
          <w:ilvl w:val="0"/>
          <w:numId w:val="30"/>
        </w:numPr>
        <w:tabs>
          <w:tab w:val="clear" w:pos="1247"/>
          <w:tab w:val="clear" w:pos="1814"/>
          <w:tab w:val="clear" w:pos="2381"/>
          <w:tab w:val="clear" w:pos="2948"/>
          <w:tab w:val="clear" w:pos="3515"/>
          <w:tab w:val="left" w:pos="624"/>
        </w:tabs>
        <w:ind w:left="1247" w:firstLine="624"/>
      </w:pPr>
      <w:r w:rsidRPr="001D1C15">
        <w:t>Consumption = Production + (imports – imports for feedstock uses – imports of methyl bromide for quarantine and pre-shipment applications) – (exports – exports for feedstock uses</w:t>
      </w:r>
      <w:r w:rsidR="008E667C">
        <w:rPr>
          <w:vertAlign w:val="superscript"/>
        </w:rPr>
        <w:t>2</w:t>
      </w:r>
      <w:r w:rsidRPr="001D1C15">
        <w:t xml:space="preserve"> – exports of methyl bromide for quarantine and pre-shipment applications</w:t>
      </w:r>
      <w:r w:rsidRPr="001D1C15">
        <w:rPr>
          <w:rStyle w:val="FootnoteReference"/>
          <w:rFonts w:eastAsiaTheme="minorHAnsi"/>
        </w:rPr>
        <w:footnoteReference w:id="22"/>
      </w:r>
      <w:r w:rsidRPr="001D1C15">
        <w:t xml:space="preserve"> – exports to non</w:t>
      </w:r>
      <w:r w:rsidRPr="001D1C15">
        <w:noBreakHyphen/>
        <w:t>parties).</w:t>
      </w:r>
    </w:p>
    <w:p w14:paraId="34E70B83" w14:textId="77777777" w:rsidR="00DB7141" w:rsidRPr="001D1C15" w:rsidRDefault="00DB7141" w:rsidP="00DB7141">
      <w:pPr>
        <w:pStyle w:val="CH2"/>
      </w:pPr>
      <w:r w:rsidRPr="001D1C15">
        <w:tab/>
        <w:t>I.</w:t>
      </w:r>
      <w:r w:rsidRPr="001D1C15">
        <w:tab/>
        <w:t>Rounding of calculated figures</w:t>
      </w:r>
    </w:p>
    <w:p w14:paraId="1EB17017" w14:textId="77777777" w:rsidR="00DB7141" w:rsidRPr="001D1C15" w:rsidRDefault="00DB7141" w:rsidP="00DB7141">
      <w:pPr>
        <w:pStyle w:val="Normalnumber"/>
        <w:numPr>
          <w:ilvl w:val="0"/>
          <w:numId w:val="28"/>
        </w:numPr>
        <w:tabs>
          <w:tab w:val="clear" w:pos="1247"/>
          <w:tab w:val="clear" w:pos="1814"/>
          <w:tab w:val="clear" w:pos="1867"/>
          <w:tab w:val="clear" w:pos="2381"/>
          <w:tab w:val="clear" w:pos="2948"/>
          <w:tab w:val="clear" w:pos="3515"/>
          <w:tab w:val="left" w:pos="624"/>
        </w:tabs>
        <w:ind w:left="1247"/>
      </w:pPr>
      <w:r w:rsidRPr="001D1C15">
        <w:t>The figures of calculated production and consumption of ozone-depleting substances are rounded to one decimal point in accordance with the guidance provided by the Eighteenth Meeting of the Parties (UNEP/OzL.Pro.18/10, paras. 145–147). Two decimal places have been used, however, in presenting and analysing HCFC data reported after 25 November 2011, as directed by the parties in decision XXIII/30. For HFCs, the calculated figures are rounded to the nearest whole number.</w:t>
      </w:r>
    </w:p>
    <w:p w14:paraId="1825F17C" w14:textId="77777777" w:rsidR="00DB7141" w:rsidRPr="001D1C15" w:rsidRDefault="00DB7141" w:rsidP="00DB7141">
      <w:pPr>
        <w:pStyle w:val="CH2"/>
      </w:pPr>
      <w:r w:rsidRPr="001D1C15">
        <w:tab/>
        <w:t>J.</w:t>
      </w:r>
      <w:r w:rsidRPr="001D1C15">
        <w:tab/>
        <w:t>Negative values</w:t>
      </w:r>
    </w:p>
    <w:p w14:paraId="02ADCE55" w14:textId="77777777" w:rsidR="00DB7141" w:rsidRPr="001D1C15" w:rsidRDefault="00DB7141" w:rsidP="00DB7141">
      <w:pPr>
        <w:pStyle w:val="Normalnumber"/>
        <w:numPr>
          <w:ilvl w:val="0"/>
          <w:numId w:val="28"/>
        </w:numPr>
        <w:tabs>
          <w:tab w:val="clear" w:pos="1247"/>
          <w:tab w:val="clear" w:pos="1814"/>
          <w:tab w:val="clear" w:pos="1867"/>
          <w:tab w:val="clear" w:pos="2381"/>
          <w:tab w:val="clear" w:pos="2948"/>
          <w:tab w:val="clear" w:pos="3515"/>
          <w:tab w:val="left" w:pos="624"/>
        </w:tabs>
        <w:ind w:left="1247"/>
      </w:pPr>
      <w:r w:rsidRPr="001D1C15">
        <w:t>Negative values for calculated production for a given year imply that the quantities destroyed or the quantities exported for feedstock uses exceeded production for that year. Similarly, negative values for calculated consumption indicate that the quantities destroyed or the quantities exported during that year exceeded production and imports for the same year. In both cases, the situation occurs when some or all of the amounts destroyed have come from recycled substances, or some or all of the quantities destroyed or exported have been taken from stockpiles.</w:t>
      </w:r>
    </w:p>
    <w:p w14:paraId="60D153C4" w14:textId="77777777" w:rsidR="00DB7141" w:rsidRPr="001D1C15" w:rsidRDefault="00DB7141" w:rsidP="00DB7141">
      <w:pPr>
        <w:pStyle w:val="Normalpool"/>
        <w:sectPr w:rsidR="00DB7141" w:rsidRPr="001D1C15" w:rsidSect="00DB7141">
          <w:headerReference w:type="even" r:id="rId17"/>
          <w:footerReference w:type="even" r:id="rId18"/>
          <w:footerReference w:type="default" r:id="rId19"/>
          <w:headerReference w:type="first" r:id="rId20"/>
          <w:footnotePr>
            <w:numRestart w:val="eachSect"/>
          </w:footnotePr>
          <w:type w:val="continuous"/>
          <w:pgSz w:w="11907" w:h="16839" w:code="9"/>
          <w:pgMar w:top="907" w:right="992" w:bottom="1418" w:left="1418" w:header="539" w:footer="975" w:gutter="0"/>
          <w:cols w:space="539"/>
          <w:docGrid w:linePitch="360"/>
        </w:sectPr>
      </w:pPr>
    </w:p>
    <w:p w14:paraId="59876B95" w14:textId="77777777" w:rsidR="00DB7141" w:rsidRPr="001D1C15" w:rsidRDefault="00DB7141" w:rsidP="00DB7141">
      <w:pPr>
        <w:pStyle w:val="ZZAnxheader"/>
      </w:pPr>
      <w:r w:rsidRPr="001D1C15">
        <w:lastRenderedPageBreak/>
        <w:t>Annex II</w:t>
      </w:r>
    </w:p>
    <w:p w14:paraId="3B371AC1" w14:textId="77777777" w:rsidR="00DB7141" w:rsidRPr="001D1C15" w:rsidRDefault="00DB7141" w:rsidP="00DB7141">
      <w:pPr>
        <w:pStyle w:val="ZZAnxtitle"/>
      </w:pPr>
      <w:r w:rsidRPr="001D1C15">
        <w:t>Key obligations associated with the Protocol and its amendments</w:t>
      </w:r>
    </w:p>
    <w:tbl>
      <w:tblPr>
        <w:tblW w:w="8307" w:type="dxa"/>
        <w:jc w:val="right"/>
        <w:tblLook w:val="0000" w:firstRow="0" w:lastRow="0" w:firstColumn="0" w:lastColumn="0" w:noHBand="0" w:noVBand="0"/>
      </w:tblPr>
      <w:tblGrid>
        <w:gridCol w:w="1457"/>
        <w:gridCol w:w="6850"/>
      </w:tblGrid>
      <w:tr w:rsidR="00DB7141" w:rsidRPr="001D1C15" w14:paraId="2FA3E1C1" w14:textId="77777777" w:rsidTr="00965781">
        <w:trPr>
          <w:cantSplit/>
          <w:trHeight w:val="57"/>
          <w:tblHeader/>
          <w:jc w:val="right"/>
        </w:trPr>
        <w:tc>
          <w:tcPr>
            <w:tcW w:w="1457" w:type="dxa"/>
            <w:tcBorders>
              <w:top w:val="single" w:sz="4" w:space="0" w:color="auto"/>
              <w:bottom w:val="single" w:sz="12" w:space="0" w:color="auto"/>
            </w:tcBorders>
            <w:tcMar>
              <w:top w:w="28" w:type="dxa"/>
              <w:left w:w="57" w:type="dxa"/>
              <w:bottom w:w="28" w:type="dxa"/>
              <w:right w:w="57" w:type="dxa"/>
            </w:tcMar>
          </w:tcPr>
          <w:p w14:paraId="4C0A3FF8" w14:textId="77777777" w:rsidR="00DB7141" w:rsidRPr="001D1C15" w:rsidRDefault="00DB7141" w:rsidP="00965781">
            <w:pPr>
              <w:pStyle w:val="Normal-pool-Table"/>
              <w:rPr>
                <w:i/>
                <w:iCs/>
                <w:color w:val="002060"/>
              </w:rPr>
            </w:pPr>
            <w:r w:rsidRPr="001D1C15">
              <w:rPr>
                <w:i/>
                <w:iCs/>
              </w:rPr>
              <w:t>Instrument</w:t>
            </w:r>
          </w:p>
        </w:tc>
        <w:tc>
          <w:tcPr>
            <w:tcW w:w="6850" w:type="dxa"/>
            <w:tcBorders>
              <w:top w:val="single" w:sz="4" w:space="0" w:color="auto"/>
              <w:bottom w:val="single" w:sz="12" w:space="0" w:color="auto"/>
            </w:tcBorders>
            <w:tcMar>
              <w:top w:w="28" w:type="dxa"/>
              <w:left w:w="57" w:type="dxa"/>
              <w:bottom w:w="28" w:type="dxa"/>
              <w:right w:w="57" w:type="dxa"/>
            </w:tcMar>
          </w:tcPr>
          <w:p w14:paraId="4044EF7A" w14:textId="77777777" w:rsidR="00DB7141" w:rsidRPr="001D1C15" w:rsidRDefault="00DB7141" w:rsidP="00965781">
            <w:pPr>
              <w:pStyle w:val="Normal-pool-Table"/>
              <w:rPr>
                <w:i/>
                <w:iCs/>
              </w:rPr>
            </w:pPr>
            <w:r w:rsidRPr="001D1C15">
              <w:rPr>
                <w:i/>
                <w:iCs/>
              </w:rPr>
              <w:t>Key obligations</w:t>
            </w:r>
          </w:p>
        </w:tc>
      </w:tr>
      <w:tr w:rsidR="00DB7141" w:rsidRPr="001D1C15" w14:paraId="59B90FAD" w14:textId="77777777" w:rsidTr="00965781">
        <w:trPr>
          <w:cantSplit/>
          <w:trHeight w:val="57"/>
          <w:jc w:val="right"/>
        </w:trPr>
        <w:tc>
          <w:tcPr>
            <w:tcW w:w="1457" w:type="dxa"/>
            <w:tcBorders>
              <w:top w:val="single" w:sz="12" w:space="0" w:color="auto"/>
              <w:bottom w:val="dotted" w:sz="4" w:space="0" w:color="auto"/>
            </w:tcBorders>
            <w:tcMar>
              <w:top w:w="28" w:type="dxa"/>
              <w:left w:w="57" w:type="dxa"/>
              <w:bottom w:w="28" w:type="dxa"/>
              <w:right w:w="57" w:type="dxa"/>
            </w:tcMar>
          </w:tcPr>
          <w:p w14:paraId="3D187910" w14:textId="77777777" w:rsidR="00DB7141" w:rsidRPr="001D1C15" w:rsidRDefault="00DB7141" w:rsidP="00965781">
            <w:pPr>
              <w:pStyle w:val="Normal-pool-Table"/>
            </w:pPr>
            <w:r w:rsidRPr="001D1C15">
              <w:t>Montreal Protocol</w:t>
            </w:r>
          </w:p>
        </w:tc>
        <w:tc>
          <w:tcPr>
            <w:tcW w:w="6850" w:type="dxa"/>
            <w:tcBorders>
              <w:top w:val="single" w:sz="12" w:space="0" w:color="auto"/>
              <w:bottom w:val="dotted" w:sz="4" w:space="0" w:color="auto"/>
            </w:tcBorders>
            <w:tcMar>
              <w:top w:w="28" w:type="dxa"/>
              <w:left w:w="57" w:type="dxa"/>
              <w:bottom w:w="28" w:type="dxa"/>
              <w:right w:w="57" w:type="dxa"/>
            </w:tcMar>
          </w:tcPr>
          <w:p w14:paraId="6EE92D62" w14:textId="77777777" w:rsidR="00DB7141" w:rsidRPr="001D1C15" w:rsidRDefault="00DB7141" w:rsidP="00965781">
            <w:pPr>
              <w:pStyle w:val="Normal-pool-Table"/>
            </w:pPr>
            <w:r w:rsidRPr="001D1C15">
              <w:t>Report Article 7 data for Annex A substances (CFCs and halons)</w:t>
            </w:r>
          </w:p>
          <w:p w14:paraId="027EE8E3" w14:textId="77777777" w:rsidR="00DB7141" w:rsidRPr="001D1C15" w:rsidRDefault="00DB7141" w:rsidP="00965781">
            <w:pPr>
              <w:pStyle w:val="Normal-pool-Table"/>
            </w:pPr>
            <w:r w:rsidRPr="001D1C15">
              <w:t>Control production and consumption of Annex A substances (CFCs and halons)</w:t>
            </w:r>
          </w:p>
        </w:tc>
      </w:tr>
      <w:tr w:rsidR="00DB7141" w:rsidRPr="001D1C15" w14:paraId="48CDD397" w14:textId="77777777" w:rsidTr="00965781">
        <w:trPr>
          <w:cantSplit/>
          <w:trHeight w:val="57"/>
          <w:jc w:val="right"/>
        </w:trPr>
        <w:tc>
          <w:tcPr>
            <w:tcW w:w="1457" w:type="dxa"/>
            <w:tcBorders>
              <w:top w:val="dotted" w:sz="4" w:space="0" w:color="auto"/>
              <w:bottom w:val="dotted" w:sz="4" w:space="0" w:color="auto"/>
            </w:tcBorders>
            <w:tcMar>
              <w:top w:w="28" w:type="dxa"/>
              <w:left w:w="57" w:type="dxa"/>
              <w:bottom w:w="28" w:type="dxa"/>
              <w:right w:w="57" w:type="dxa"/>
            </w:tcMar>
          </w:tcPr>
          <w:p w14:paraId="2B9B3711" w14:textId="77777777" w:rsidR="00DB7141" w:rsidRPr="001D1C15" w:rsidRDefault="00DB7141" w:rsidP="00965781">
            <w:pPr>
              <w:pStyle w:val="Normal-pool-Table"/>
            </w:pPr>
            <w:r w:rsidRPr="001D1C15">
              <w:t>London Amendment</w:t>
            </w:r>
          </w:p>
        </w:tc>
        <w:tc>
          <w:tcPr>
            <w:tcW w:w="6850" w:type="dxa"/>
            <w:tcBorders>
              <w:top w:val="dotted" w:sz="4" w:space="0" w:color="auto"/>
              <w:bottom w:val="dotted" w:sz="4" w:space="0" w:color="auto"/>
            </w:tcBorders>
            <w:tcMar>
              <w:top w:w="28" w:type="dxa"/>
              <w:left w:w="57" w:type="dxa"/>
              <w:bottom w:w="28" w:type="dxa"/>
              <w:right w:w="57" w:type="dxa"/>
            </w:tcMar>
          </w:tcPr>
          <w:p w14:paraId="7C9C6223" w14:textId="77777777" w:rsidR="00DB7141" w:rsidRPr="001D1C15" w:rsidRDefault="00DB7141" w:rsidP="00965781">
            <w:pPr>
              <w:pStyle w:val="Normal-pool-Table"/>
            </w:pPr>
            <w:r w:rsidRPr="001D1C15">
              <w:t>Report Article 7 data for Annex B substances (other halogenated CFCs, carbon tetrachloride and methyl chloroform) and Annex C, group I, substances (HCFCs)</w:t>
            </w:r>
          </w:p>
          <w:p w14:paraId="166DC630" w14:textId="77777777" w:rsidR="00DB7141" w:rsidRPr="001D1C15" w:rsidRDefault="00DB7141" w:rsidP="00965781">
            <w:pPr>
              <w:pStyle w:val="Normal-pool-Table"/>
            </w:pPr>
            <w:r w:rsidRPr="001D1C15">
              <w:t>Control production and consumption of Annex B substances (other halogenated CFCs, carbon tetrachloride and methyl chloroform)</w:t>
            </w:r>
          </w:p>
          <w:p w14:paraId="0C58E174" w14:textId="77777777" w:rsidR="00DB7141" w:rsidRPr="001D1C15" w:rsidRDefault="00DB7141" w:rsidP="00965781">
            <w:pPr>
              <w:pStyle w:val="Normal-pool-Table"/>
            </w:pPr>
            <w:r w:rsidRPr="001D1C15">
              <w:t>Ban imports and exports of Annex A and Annex B substances (CFCs, halons, carbon tetrachloride and methyl chloroform) to any State not party to the London Amendment</w:t>
            </w:r>
          </w:p>
        </w:tc>
      </w:tr>
      <w:tr w:rsidR="00DB7141" w:rsidRPr="001D1C15" w14:paraId="1730BBB0" w14:textId="77777777" w:rsidTr="00965781">
        <w:trPr>
          <w:cantSplit/>
          <w:trHeight w:val="57"/>
          <w:jc w:val="right"/>
        </w:trPr>
        <w:tc>
          <w:tcPr>
            <w:tcW w:w="1457" w:type="dxa"/>
            <w:tcBorders>
              <w:top w:val="dotted" w:sz="4" w:space="0" w:color="auto"/>
              <w:bottom w:val="dotted" w:sz="4" w:space="0" w:color="auto"/>
            </w:tcBorders>
            <w:tcMar>
              <w:top w:w="28" w:type="dxa"/>
              <w:left w:w="57" w:type="dxa"/>
              <w:bottom w:w="28" w:type="dxa"/>
              <w:right w:w="57" w:type="dxa"/>
            </w:tcMar>
          </w:tcPr>
          <w:p w14:paraId="1B3B2764" w14:textId="77777777" w:rsidR="00DB7141" w:rsidRPr="001D1C15" w:rsidRDefault="00DB7141" w:rsidP="00965781">
            <w:pPr>
              <w:pStyle w:val="Normal-pool-Table"/>
              <w:rPr>
                <w:color w:val="002060"/>
              </w:rPr>
            </w:pPr>
            <w:r w:rsidRPr="001D1C15">
              <w:t>Copenhagen Amendment</w:t>
            </w:r>
          </w:p>
        </w:tc>
        <w:tc>
          <w:tcPr>
            <w:tcW w:w="6850" w:type="dxa"/>
            <w:tcBorders>
              <w:top w:val="dotted" w:sz="4" w:space="0" w:color="auto"/>
              <w:bottom w:val="dotted" w:sz="4" w:space="0" w:color="auto"/>
            </w:tcBorders>
            <w:tcMar>
              <w:top w:w="28" w:type="dxa"/>
              <w:left w:w="57" w:type="dxa"/>
              <w:bottom w:w="28" w:type="dxa"/>
              <w:right w:w="57" w:type="dxa"/>
            </w:tcMar>
          </w:tcPr>
          <w:p w14:paraId="4762F182" w14:textId="77777777" w:rsidR="00DB7141" w:rsidRPr="001D1C15" w:rsidRDefault="00DB7141" w:rsidP="00965781">
            <w:pPr>
              <w:pStyle w:val="Normal-pool-Table"/>
            </w:pPr>
            <w:r w:rsidRPr="001D1C15">
              <w:t>Report Article 7 data for Annex C, group I and group II, substances (HCFCs and hydrobromofluorocarbons) and the Annex E, group I, substance (methyl bromide)</w:t>
            </w:r>
          </w:p>
          <w:p w14:paraId="39D7DB53" w14:textId="77777777" w:rsidR="00DB7141" w:rsidRPr="001D1C15" w:rsidRDefault="00DB7141" w:rsidP="00965781">
            <w:pPr>
              <w:pStyle w:val="Normal-pool-Table"/>
            </w:pPr>
            <w:r w:rsidRPr="001D1C15">
              <w:t>Control consumption of Annex C, group I, substances (HCFCs)</w:t>
            </w:r>
          </w:p>
          <w:p w14:paraId="2905C37D" w14:textId="77777777" w:rsidR="00DB7141" w:rsidRPr="001D1C15" w:rsidRDefault="00DB7141" w:rsidP="00965781">
            <w:pPr>
              <w:pStyle w:val="Normal-pool-Table"/>
            </w:pPr>
            <w:r w:rsidRPr="001D1C15">
              <w:t>Control production and consumption of Annex C, group II, substances (hydrobromofluorocarbons) and the Annex E, group I, substance (methyl bromide)</w:t>
            </w:r>
          </w:p>
          <w:p w14:paraId="5D295F0F" w14:textId="77777777" w:rsidR="00DB7141" w:rsidRPr="001D1C15" w:rsidRDefault="00DB7141" w:rsidP="00965781">
            <w:pPr>
              <w:pStyle w:val="Normal-pool-Table"/>
            </w:pPr>
            <w:r w:rsidRPr="001D1C15">
              <w:t>Ban imports and exports of Annex C, group II, substances (hydrobromofluorocarbons) to any State not party to the Copenhagen Amendment</w:t>
            </w:r>
          </w:p>
        </w:tc>
      </w:tr>
      <w:tr w:rsidR="00DB7141" w:rsidRPr="001D1C15" w14:paraId="15662CCD" w14:textId="77777777" w:rsidTr="00965781">
        <w:trPr>
          <w:cantSplit/>
          <w:trHeight w:val="57"/>
          <w:jc w:val="right"/>
        </w:trPr>
        <w:tc>
          <w:tcPr>
            <w:tcW w:w="1457" w:type="dxa"/>
            <w:tcBorders>
              <w:top w:val="dotted" w:sz="4" w:space="0" w:color="auto"/>
              <w:bottom w:val="dotted" w:sz="4" w:space="0" w:color="auto"/>
            </w:tcBorders>
            <w:tcMar>
              <w:top w:w="28" w:type="dxa"/>
              <w:left w:w="57" w:type="dxa"/>
              <w:bottom w:w="28" w:type="dxa"/>
              <w:right w:w="57" w:type="dxa"/>
            </w:tcMar>
          </w:tcPr>
          <w:p w14:paraId="439CFE5E" w14:textId="77777777" w:rsidR="00DB7141" w:rsidRPr="001D1C15" w:rsidRDefault="00DB7141" w:rsidP="00965781">
            <w:pPr>
              <w:pStyle w:val="Normal-pool-Table"/>
              <w:rPr>
                <w:color w:val="002060"/>
              </w:rPr>
            </w:pPr>
            <w:r w:rsidRPr="001D1C15">
              <w:t>Montreal Amendment</w:t>
            </w:r>
          </w:p>
        </w:tc>
        <w:tc>
          <w:tcPr>
            <w:tcW w:w="6850" w:type="dxa"/>
            <w:tcBorders>
              <w:top w:val="dotted" w:sz="4" w:space="0" w:color="auto"/>
              <w:bottom w:val="dotted" w:sz="4" w:space="0" w:color="auto"/>
            </w:tcBorders>
            <w:tcMar>
              <w:top w:w="28" w:type="dxa"/>
              <w:left w:w="57" w:type="dxa"/>
              <w:bottom w:w="28" w:type="dxa"/>
              <w:right w:w="57" w:type="dxa"/>
            </w:tcMar>
          </w:tcPr>
          <w:p w14:paraId="78D73529" w14:textId="77777777" w:rsidR="00DB7141" w:rsidRPr="001D1C15" w:rsidRDefault="00DB7141" w:rsidP="00965781">
            <w:pPr>
              <w:pStyle w:val="Normal-pool-Table"/>
            </w:pPr>
            <w:r w:rsidRPr="001D1C15">
              <w:t>Establish, implement and report on a system for licensing the import and export of controlled substances</w:t>
            </w:r>
          </w:p>
          <w:p w14:paraId="731F5E00" w14:textId="77777777" w:rsidR="00DB7141" w:rsidRPr="001D1C15" w:rsidRDefault="00DB7141" w:rsidP="00965781">
            <w:pPr>
              <w:pStyle w:val="Normal-pool-Table"/>
            </w:pPr>
            <w:r w:rsidRPr="001D1C15">
              <w:t>Ban imports and exports of the Annex E, group I, substance (methyl bromide) to any State not party to the Montreal Amendment</w:t>
            </w:r>
          </w:p>
        </w:tc>
      </w:tr>
      <w:tr w:rsidR="00DB7141" w:rsidRPr="001D1C15" w14:paraId="10A9BDB7" w14:textId="77777777" w:rsidTr="00965781">
        <w:trPr>
          <w:cantSplit/>
          <w:trHeight w:val="57"/>
          <w:jc w:val="right"/>
        </w:trPr>
        <w:tc>
          <w:tcPr>
            <w:tcW w:w="1457" w:type="dxa"/>
            <w:tcBorders>
              <w:top w:val="dotted" w:sz="4" w:space="0" w:color="auto"/>
              <w:bottom w:val="dotted" w:sz="4" w:space="0" w:color="auto"/>
            </w:tcBorders>
            <w:tcMar>
              <w:top w:w="28" w:type="dxa"/>
              <w:left w:w="57" w:type="dxa"/>
              <w:bottom w:w="28" w:type="dxa"/>
              <w:right w:w="57" w:type="dxa"/>
            </w:tcMar>
          </w:tcPr>
          <w:p w14:paraId="0BD15F43" w14:textId="77777777" w:rsidR="00DB7141" w:rsidRPr="001D1C15" w:rsidRDefault="00DB7141" w:rsidP="00965781">
            <w:pPr>
              <w:pStyle w:val="Normal-pool-Table"/>
              <w:rPr>
                <w:color w:val="002060"/>
              </w:rPr>
            </w:pPr>
            <w:r w:rsidRPr="001D1C15">
              <w:t>Beijing Amendment</w:t>
            </w:r>
          </w:p>
        </w:tc>
        <w:tc>
          <w:tcPr>
            <w:tcW w:w="6850" w:type="dxa"/>
            <w:tcBorders>
              <w:top w:val="dotted" w:sz="4" w:space="0" w:color="auto"/>
              <w:bottom w:val="dotted" w:sz="4" w:space="0" w:color="auto"/>
            </w:tcBorders>
            <w:tcMar>
              <w:top w:w="28" w:type="dxa"/>
              <w:left w:w="57" w:type="dxa"/>
              <w:bottom w:w="28" w:type="dxa"/>
              <w:right w:w="57" w:type="dxa"/>
            </w:tcMar>
          </w:tcPr>
          <w:p w14:paraId="7A4035F3" w14:textId="77777777" w:rsidR="00DB7141" w:rsidRPr="001D1C15" w:rsidRDefault="00DB7141" w:rsidP="00965781">
            <w:pPr>
              <w:pStyle w:val="Normal-pool-Table"/>
            </w:pPr>
            <w:r w:rsidRPr="001D1C15">
              <w:t>Control production of Annex C, group I, substances (HCFCs)</w:t>
            </w:r>
          </w:p>
          <w:p w14:paraId="0C62965A" w14:textId="77777777" w:rsidR="00DB7141" w:rsidRPr="001D1C15" w:rsidRDefault="00DB7141" w:rsidP="00965781">
            <w:pPr>
              <w:pStyle w:val="Normal-pool-Table"/>
            </w:pPr>
            <w:r w:rsidRPr="001D1C15">
              <w:t>Report Article 7 data for the Annex C, group III, substance (bromochloromethane)</w:t>
            </w:r>
          </w:p>
          <w:p w14:paraId="3D2EC3E7" w14:textId="77777777" w:rsidR="00DB7141" w:rsidRPr="001D1C15" w:rsidRDefault="00DB7141" w:rsidP="00965781">
            <w:pPr>
              <w:pStyle w:val="Normal-pool-Table"/>
            </w:pPr>
            <w:r w:rsidRPr="001D1C15">
              <w:t>Control production and consumption of the Annex C, group III, substance (bromochloromethane)</w:t>
            </w:r>
          </w:p>
          <w:p w14:paraId="461E3A27" w14:textId="77777777" w:rsidR="00DB7141" w:rsidRPr="001D1C15" w:rsidRDefault="00DB7141" w:rsidP="00965781">
            <w:pPr>
              <w:pStyle w:val="Normal-pool-Table"/>
              <w:rPr>
                <w:rFonts w:eastAsiaTheme="minorEastAsia"/>
              </w:rPr>
            </w:pPr>
            <w:r w:rsidRPr="001D1C15">
              <w:t>Ban imports and exports of Annex C, group I, substances (HCFCs) and the Annex C, group III substance (bromochloromethane) from and to any State not party to the Beijing Amendment (for Article 5 parties to the Protocol, the ban relating to the Annex C, group I substances went into effect on 1 January 2013, pursuant to decision XX/9)</w:t>
            </w:r>
          </w:p>
        </w:tc>
      </w:tr>
      <w:tr w:rsidR="00DB7141" w:rsidRPr="001D1C15" w14:paraId="7045EEB6" w14:textId="77777777" w:rsidTr="00965781">
        <w:trPr>
          <w:cantSplit/>
          <w:trHeight w:val="57"/>
          <w:jc w:val="right"/>
        </w:trPr>
        <w:tc>
          <w:tcPr>
            <w:tcW w:w="1457" w:type="dxa"/>
            <w:tcBorders>
              <w:top w:val="dotted" w:sz="4" w:space="0" w:color="auto"/>
              <w:bottom w:val="single" w:sz="12" w:space="0" w:color="auto"/>
            </w:tcBorders>
            <w:tcMar>
              <w:top w:w="28" w:type="dxa"/>
              <w:left w:w="57" w:type="dxa"/>
              <w:bottom w:w="28" w:type="dxa"/>
              <w:right w:w="57" w:type="dxa"/>
            </w:tcMar>
          </w:tcPr>
          <w:p w14:paraId="5ADFDD43" w14:textId="77777777" w:rsidR="00DB7141" w:rsidRPr="001D1C15" w:rsidRDefault="00DB7141" w:rsidP="00965781">
            <w:pPr>
              <w:pStyle w:val="Normal-pool-Table"/>
              <w:rPr>
                <w:color w:val="002060"/>
              </w:rPr>
            </w:pPr>
            <w:r w:rsidRPr="001D1C15">
              <w:t>Kigali Amendment</w:t>
            </w:r>
          </w:p>
        </w:tc>
        <w:tc>
          <w:tcPr>
            <w:tcW w:w="6850" w:type="dxa"/>
            <w:tcBorders>
              <w:top w:val="dotted" w:sz="4" w:space="0" w:color="auto"/>
              <w:bottom w:val="single" w:sz="12" w:space="0" w:color="auto"/>
            </w:tcBorders>
            <w:tcMar>
              <w:top w:w="28" w:type="dxa"/>
              <w:left w:w="57" w:type="dxa"/>
              <w:bottom w:w="28" w:type="dxa"/>
              <w:right w:w="57" w:type="dxa"/>
            </w:tcMar>
          </w:tcPr>
          <w:p w14:paraId="59382DA1" w14:textId="77777777" w:rsidR="00DB7141" w:rsidRPr="001D1C15" w:rsidRDefault="00DB7141" w:rsidP="00965781">
            <w:pPr>
              <w:pStyle w:val="Normal-pool-Table"/>
            </w:pPr>
            <w:r w:rsidRPr="001D1C15">
              <w:t>Report Article 7 data for Annex F substances (HFCs)</w:t>
            </w:r>
          </w:p>
          <w:p w14:paraId="5B3B4E9B" w14:textId="77777777" w:rsidR="00DB7141" w:rsidRPr="001D1C15" w:rsidRDefault="00DB7141" w:rsidP="00965781">
            <w:pPr>
              <w:pStyle w:val="Normal-pool-Table"/>
            </w:pPr>
            <w:r w:rsidRPr="001D1C15">
              <w:t>Report emissions of the Annex F, group II, substance (HFC-23)</w:t>
            </w:r>
          </w:p>
          <w:p w14:paraId="0D437757" w14:textId="77777777" w:rsidR="00DB7141" w:rsidRPr="001D1C15" w:rsidRDefault="00DB7141" w:rsidP="00965781">
            <w:pPr>
              <w:pStyle w:val="Normal-pool-Table"/>
            </w:pPr>
            <w:r w:rsidRPr="001D1C15">
              <w:t>Control production and consumption of Annex F substances (HFCs)</w:t>
            </w:r>
          </w:p>
        </w:tc>
      </w:tr>
    </w:tbl>
    <w:p w14:paraId="45E3BF77" w14:textId="77777777" w:rsidR="00DB7141" w:rsidRPr="001D1C15" w:rsidRDefault="00DB7141" w:rsidP="00DB7141">
      <w:pPr>
        <w:pStyle w:val="Normalpool"/>
      </w:pPr>
      <w:r w:rsidRPr="001D1C15">
        <w:br w:type="page"/>
      </w:r>
    </w:p>
    <w:p w14:paraId="4D35221B" w14:textId="77777777" w:rsidR="00DB7141" w:rsidRPr="001D1C15" w:rsidRDefault="00DB7141" w:rsidP="00DB7141">
      <w:pPr>
        <w:pStyle w:val="ZZAnxheader"/>
      </w:pPr>
      <w:r w:rsidRPr="001D1C15">
        <w:lastRenderedPageBreak/>
        <w:t>Annex III</w:t>
      </w:r>
    </w:p>
    <w:p w14:paraId="0A6A328A" w14:textId="77777777" w:rsidR="00DB7141" w:rsidRPr="001D1C15" w:rsidRDefault="00DB7141" w:rsidP="00DB7141">
      <w:pPr>
        <w:pStyle w:val="ZZAnxtitle"/>
      </w:pPr>
      <w:r w:rsidRPr="001D1C15">
        <w:t>Control measures for 2024 and 2025 for all parties</w:t>
      </w:r>
    </w:p>
    <w:p w14:paraId="27218B9C" w14:textId="77777777" w:rsidR="00DB7141" w:rsidRPr="001D1C15" w:rsidRDefault="00DB7141" w:rsidP="00DB7141">
      <w:pPr>
        <w:pStyle w:val="Normalnumber"/>
        <w:numPr>
          <w:ilvl w:val="0"/>
          <w:numId w:val="29"/>
        </w:numPr>
        <w:tabs>
          <w:tab w:val="clear" w:pos="1247"/>
          <w:tab w:val="clear" w:pos="1814"/>
          <w:tab w:val="clear" w:pos="1867"/>
          <w:tab w:val="clear" w:pos="2381"/>
          <w:tab w:val="clear" w:pos="2948"/>
          <w:tab w:val="clear" w:pos="3515"/>
          <w:tab w:val="left" w:pos="624"/>
        </w:tabs>
        <w:ind w:left="1247"/>
        <w:rPr>
          <w:snapToGrid w:val="0"/>
        </w:rPr>
      </w:pPr>
      <w:r w:rsidRPr="001D1C15">
        <w:t xml:space="preserve">The control measures for 2024 and 2025 </w:t>
      </w:r>
      <w:r>
        <w:t>prescribed under the Montreal Protocol for</w:t>
      </w:r>
      <w:r w:rsidRPr="001D1C15">
        <w:t xml:space="preserve"> non-Article 5 parties are summarized in table 1, while those </w:t>
      </w:r>
      <w:r>
        <w:t>for</w:t>
      </w:r>
      <w:r w:rsidRPr="001D1C15">
        <w:t xml:space="preserve"> Article 5 parties are summarized in table 2.</w:t>
      </w:r>
      <w:r>
        <w:t xml:space="preserve"> T</w:t>
      </w:r>
      <w:r w:rsidRPr="00786F1D">
        <w:t xml:space="preserve">he specific </w:t>
      </w:r>
      <w:r>
        <w:t xml:space="preserve">control </w:t>
      </w:r>
      <w:r w:rsidRPr="00786F1D">
        <w:t xml:space="preserve">measures applicable to </w:t>
      </w:r>
      <w:r>
        <w:t>each</w:t>
      </w:r>
      <w:r w:rsidRPr="00786F1D">
        <w:t xml:space="preserve"> party </w:t>
      </w:r>
      <w:r>
        <w:t>depend</w:t>
      </w:r>
      <w:r w:rsidRPr="00786F1D">
        <w:t xml:space="preserve"> on ratifications by that party.</w:t>
      </w:r>
    </w:p>
    <w:p w14:paraId="4CF5B158" w14:textId="77777777" w:rsidR="00DB7141" w:rsidRPr="001D1C15" w:rsidRDefault="00DB7141" w:rsidP="00DB7141">
      <w:pPr>
        <w:pStyle w:val="Normalnumber"/>
        <w:numPr>
          <w:ilvl w:val="0"/>
          <w:numId w:val="29"/>
        </w:numPr>
        <w:tabs>
          <w:tab w:val="clear" w:pos="1247"/>
          <w:tab w:val="clear" w:pos="1814"/>
          <w:tab w:val="clear" w:pos="1867"/>
          <w:tab w:val="clear" w:pos="2381"/>
          <w:tab w:val="clear" w:pos="2948"/>
          <w:tab w:val="clear" w:pos="3515"/>
          <w:tab w:val="left" w:pos="624"/>
        </w:tabs>
        <w:ind w:left="1247"/>
      </w:pPr>
      <w:r w:rsidRPr="001D1C15">
        <w:t>For all parties, excess production or consumption is allowed for exempted</w:t>
      </w:r>
      <w:r w:rsidRPr="001D1C15" w:rsidDel="00A958F7">
        <w:t xml:space="preserve"> </w:t>
      </w:r>
      <w:r w:rsidRPr="001D1C15">
        <w:t>amounts approved for essential uses or critical uses, laboratory and analytical uses</w:t>
      </w:r>
      <w:r>
        <w:t>.</w:t>
      </w:r>
      <w:r w:rsidRPr="001D1C15">
        <w:t xml:space="preserve"> </w:t>
      </w:r>
      <w:r>
        <w:t>I</w:t>
      </w:r>
      <w:r w:rsidRPr="001D1C15">
        <w:t>ncreased production for satisfying the basic domestic needs of Article 5 parties</w:t>
      </w:r>
      <w:r>
        <w:t xml:space="preserve"> is allowed under conditions set out in the Protocol</w:t>
      </w:r>
      <w:r w:rsidRPr="001D1C15">
        <w:t>. In reviewing compliance, the Ozone Secretariat also takes into account the transfer of production rights between parties, under the terms set out in Article 2 of the Protocol.</w:t>
      </w:r>
    </w:p>
    <w:p w14:paraId="08A1565D" w14:textId="77777777" w:rsidR="00DB7141" w:rsidRPr="001D1C15" w:rsidRDefault="00DB7141" w:rsidP="00DB7141">
      <w:pPr>
        <w:pStyle w:val="Normalnumber"/>
        <w:numPr>
          <w:ilvl w:val="0"/>
          <w:numId w:val="29"/>
        </w:numPr>
        <w:tabs>
          <w:tab w:val="clear" w:pos="1247"/>
          <w:tab w:val="clear" w:pos="1814"/>
          <w:tab w:val="clear" w:pos="1867"/>
          <w:tab w:val="clear" w:pos="2381"/>
          <w:tab w:val="clear" w:pos="2948"/>
          <w:tab w:val="clear" w:pos="3515"/>
          <w:tab w:val="left" w:pos="624"/>
        </w:tabs>
        <w:ind w:left="1247"/>
      </w:pPr>
      <w:r w:rsidRPr="001D1C15">
        <w:t>Excess production and consumption attributable to stockpiling under the scenarios described in decisions XVIII/17 and XXII/20 are recorded for information purposes; parties reporting any such excess production or consumption and meeting the conditions described in decision XXII/20 are not subject to the non</w:t>
      </w:r>
      <w:r w:rsidRPr="001D1C15">
        <w:noBreakHyphen/>
        <w:t>compliance procedure, as directed by the Meetings of the Parties in the aforementioned decisions.</w:t>
      </w:r>
    </w:p>
    <w:p w14:paraId="307AD5A6" w14:textId="77777777" w:rsidR="00DB7141" w:rsidRPr="001D1C15" w:rsidRDefault="00DB7141" w:rsidP="00DB7141">
      <w:pPr>
        <w:pStyle w:val="Normalnumber"/>
        <w:keepNext/>
        <w:numPr>
          <w:ilvl w:val="0"/>
          <w:numId w:val="29"/>
        </w:numPr>
        <w:tabs>
          <w:tab w:val="clear" w:pos="1247"/>
          <w:tab w:val="clear" w:pos="1814"/>
          <w:tab w:val="clear" w:pos="1867"/>
          <w:tab w:val="clear" w:pos="2381"/>
          <w:tab w:val="clear" w:pos="2948"/>
          <w:tab w:val="clear" w:pos="3515"/>
          <w:tab w:val="left" w:pos="624"/>
        </w:tabs>
        <w:ind w:left="1247" w:right="-57"/>
      </w:pPr>
      <w:r w:rsidRPr="001D1C15">
        <w:t xml:space="preserve">For parties that might previously have been in non-compliance and are the subject of decisions outlining those parties’ commitments to plans of action with time-specific benchmarks for returning to compliance, the limits and the actions specified in those decisions are used as the primary determinant of the adherence by those parties to their obligations to reduce their production and consumption levels. </w:t>
      </w:r>
    </w:p>
    <w:p w14:paraId="73630D0E" w14:textId="77777777" w:rsidR="00DB7141" w:rsidRPr="001D1C15" w:rsidRDefault="00DB7141" w:rsidP="00DB7141">
      <w:pPr>
        <w:pStyle w:val="Titletable"/>
        <w:spacing w:before="240"/>
      </w:pPr>
      <w:r w:rsidRPr="001D1C15">
        <w:rPr>
          <w:b w:val="0"/>
          <w:bCs w:val="0"/>
        </w:rPr>
        <w:t xml:space="preserve">Table 1 </w:t>
      </w:r>
      <w:r w:rsidRPr="001D1C15">
        <w:br/>
        <w:t xml:space="preserve">Control measures for 2024 and 2025 </w:t>
      </w:r>
      <w:r w:rsidRPr="004B18E3">
        <w:t>prescribed for</w:t>
      </w:r>
      <w:r w:rsidRPr="001D1C15">
        <w:t xml:space="preserve"> non-Article 5 parties</w:t>
      </w:r>
      <w:r>
        <w:t>*</w:t>
      </w:r>
    </w:p>
    <w:tbl>
      <w:tblPr>
        <w:tblW w:w="8307" w:type="dxa"/>
        <w:jc w:val="right"/>
        <w:tblLook w:val="0000" w:firstRow="0" w:lastRow="0" w:firstColumn="0" w:lastColumn="0" w:noHBand="0" w:noVBand="0"/>
      </w:tblPr>
      <w:tblGrid>
        <w:gridCol w:w="4124"/>
        <w:gridCol w:w="4183"/>
      </w:tblGrid>
      <w:tr w:rsidR="00DB7141" w:rsidRPr="001D1C15" w14:paraId="33CB84F2" w14:textId="77777777" w:rsidTr="00965781">
        <w:trPr>
          <w:trHeight w:val="57"/>
          <w:tblHeader/>
          <w:jc w:val="right"/>
        </w:trPr>
        <w:tc>
          <w:tcPr>
            <w:tcW w:w="4124" w:type="dxa"/>
            <w:tcBorders>
              <w:top w:val="single" w:sz="4" w:space="0" w:color="auto"/>
              <w:bottom w:val="single" w:sz="12" w:space="0" w:color="auto"/>
            </w:tcBorders>
            <w:tcMar>
              <w:top w:w="28" w:type="dxa"/>
              <w:left w:w="57" w:type="dxa"/>
              <w:bottom w:w="28" w:type="dxa"/>
              <w:right w:w="57" w:type="dxa"/>
            </w:tcMar>
            <w:vAlign w:val="bottom"/>
          </w:tcPr>
          <w:p w14:paraId="39F8C46D" w14:textId="77777777" w:rsidR="00DB7141" w:rsidRPr="001D1C15" w:rsidRDefault="00DB7141" w:rsidP="00965781">
            <w:pPr>
              <w:pStyle w:val="Normal-pool-Table"/>
              <w:rPr>
                <w:i/>
                <w:iCs/>
              </w:rPr>
            </w:pPr>
            <w:r w:rsidRPr="001D1C15">
              <w:rPr>
                <w:i/>
                <w:iCs/>
              </w:rPr>
              <w:t>Annex/group</w:t>
            </w:r>
          </w:p>
        </w:tc>
        <w:tc>
          <w:tcPr>
            <w:tcW w:w="4183" w:type="dxa"/>
            <w:tcBorders>
              <w:top w:val="single" w:sz="4" w:space="0" w:color="auto"/>
              <w:bottom w:val="single" w:sz="12" w:space="0" w:color="auto"/>
            </w:tcBorders>
            <w:tcMar>
              <w:top w:w="28" w:type="dxa"/>
              <w:left w:w="57" w:type="dxa"/>
              <w:bottom w:w="28" w:type="dxa"/>
              <w:right w:w="57" w:type="dxa"/>
            </w:tcMar>
            <w:vAlign w:val="bottom"/>
          </w:tcPr>
          <w:p w14:paraId="17946AA2" w14:textId="77777777" w:rsidR="00DB7141" w:rsidRPr="001D1C15" w:rsidRDefault="00DB7141" w:rsidP="00965781">
            <w:pPr>
              <w:pStyle w:val="Normal-pool-Table"/>
              <w:rPr>
                <w:i/>
                <w:iCs/>
              </w:rPr>
            </w:pPr>
            <w:r w:rsidRPr="001D1C15">
              <w:rPr>
                <w:i/>
                <w:iCs/>
              </w:rPr>
              <w:t>Control measures for 2024 and 2025 applicable to production and consumption</w:t>
            </w:r>
            <w:r w:rsidRPr="001D1C15">
              <w:rPr>
                <w:i/>
                <w:iCs/>
                <w:vertAlign w:val="superscript"/>
              </w:rPr>
              <w:t>a</w:t>
            </w:r>
          </w:p>
        </w:tc>
      </w:tr>
      <w:tr w:rsidR="00DB7141" w:rsidRPr="001D1C15" w14:paraId="36CC508F" w14:textId="77777777" w:rsidTr="00965781">
        <w:trPr>
          <w:trHeight w:val="57"/>
          <w:jc w:val="right"/>
        </w:trPr>
        <w:tc>
          <w:tcPr>
            <w:tcW w:w="4124" w:type="dxa"/>
            <w:tcBorders>
              <w:top w:val="single" w:sz="12" w:space="0" w:color="auto"/>
              <w:bottom w:val="dotted" w:sz="4" w:space="0" w:color="auto"/>
            </w:tcBorders>
            <w:tcMar>
              <w:top w:w="28" w:type="dxa"/>
              <w:left w:w="57" w:type="dxa"/>
              <w:bottom w:w="28" w:type="dxa"/>
              <w:right w:w="57" w:type="dxa"/>
            </w:tcMar>
          </w:tcPr>
          <w:p w14:paraId="21B80551" w14:textId="77777777" w:rsidR="00DB7141" w:rsidRPr="001D1C15" w:rsidRDefault="00DB7141" w:rsidP="00965781">
            <w:pPr>
              <w:pStyle w:val="Normal-pool-Table"/>
              <w:rPr>
                <w:color w:val="002060"/>
              </w:rPr>
            </w:pPr>
            <w:r w:rsidRPr="001D1C15">
              <w:t xml:space="preserve">A/I (CFCs), A/II (halons), B/I (other CFCs), B/II (carbon tetrachloride), C/II (hydrobromofluorocarbons), C/III (bromochloromethane) and E/I (methyl bromide) </w:t>
            </w:r>
          </w:p>
        </w:tc>
        <w:tc>
          <w:tcPr>
            <w:tcW w:w="4183" w:type="dxa"/>
            <w:tcBorders>
              <w:top w:val="single" w:sz="12" w:space="0" w:color="auto"/>
              <w:bottom w:val="dotted" w:sz="4" w:space="0" w:color="auto"/>
            </w:tcBorders>
            <w:tcMar>
              <w:top w:w="28" w:type="dxa"/>
              <w:left w:w="57" w:type="dxa"/>
              <w:bottom w:w="28" w:type="dxa"/>
              <w:right w:w="57" w:type="dxa"/>
            </w:tcMar>
          </w:tcPr>
          <w:p w14:paraId="2BB0C041" w14:textId="77777777" w:rsidR="00DB7141" w:rsidRPr="001D1C15" w:rsidRDefault="00DB7141" w:rsidP="00965781">
            <w:pPr>
              <w:pStyle w:val="Normal-pool-Table"/>
            </w:pPr>
            <w:r w:rsidRPr="001D1C15">
              <w:t>Total phase-out except for the quantities allowed, approved or exempted by the Protocol or a Meeting of the Parties</w:t>
            </w:r>
          </w:p>
        </w:tc>
      </w:tr>
      <w:tr w:rsidR="00DB7141" w:rsidRPr="001D1C15" w14:paraId="61ACBE36" w14:textId="77777777" w:rsidTr="00965781">
        <w:trPr>
          <w:trHeight w:val="57"/>
          <w:jc w:val="right"/>
        </w:trPr>
        <w:tc>
          <w:tcPr>
            <w:tcW w:w="4124" w:type="dxa"/>
            <w:tcBorders>
              <w:top w:val="dotted" w:sz="4" w:space="0" w:color="auto"/>
              <w:bottom w:val="dotted" w:sz="4" w:space="0" w:color="auto"/>
            </w:tcBorders>
            <w:tcMar>
              <w:top w:w="28" w:type="dxa"/>
              <w:left w:w="57" w:type="dxa"/>
              <w:bottom w:w="28" w:type="dxa"/>
              <w:right w:w="57" w:type="dxa"/>
            </w:tcMar>
          </w:tcPr>
          <w:p w14:paraId="573B5AB6" w14:textId="77777777" w:rsidR="00DB7141" w:rsidRPr="001D1C15" w:rsidRDefault="00DB7141" w:rsidP="00965781">
            <w:pPr>
              <w:pStyle w:val="Normal-pool-Table"/>
              <w:rPr>
                <w:color w:val="002060"/>
              </w:rPr>
            </w:pPr>
            <w:r w:rsidRPr="001D1C15">
              <w:t>C/I (HCFCs)</w:t>
            </w:r>
          </w:p>
        </w:tc>
        <w:tc>
          <w:tcPr>
            <w:tcW w:w="4183" w:type="dxa"/>
            <w:tcBorders>
              <w:top w:val="dotted" w:sz="4" w:space="0" w:color="auto"/>
              <w:bottom w:val="dotted" w:sz="4" w:space="0" w:color="auto"/>
            </w:tcBorders>
            <w:tcMar>
              <w:top w:w="28" w:type="dxa"/>
              <w:left w:w="57" w:type="dxa"/>
              <w:bottom w:w="28" w:type="dxa"/>
              <w:right w:w="57" w:type="dxa"/>
            </w:tcMar>
          </w:tcPr>
          <w:p w14:paraId="1B13CD03" w14:textId="77777777" w:rsidR="00DB7141" w:rsidRPr="001D1C15" w:rsidRDefault="00DB7141" w:rsidP="00965781">
            <w:pPr>
              <w:pStyle w:val="Normal-pool-Table"/>
            </w:pPr>
            <w:r w:rsidRPr="001D1C15">
              <w:t>Total phase-out except for an annual allowance of 0.5 per cent of base-level consumption until 1 January 2030 for use in the four sectors specified in the Protocol</w:t>
            </w:r>
          </w:p>
        </w:tc>
      </w:tr>
      <w:tr w:rsidR="00DB7141" w:rsidRPr="001D1C15" w14:paraId="30A4C45D" w14:textId="77777777" w:rsidTr="00965781">
        <w:trPr>
          <w:trHeight w:val="57"/>
          <w:jc w:val="right"/>
        </w:trPr>
        <w:tc>
          <w:tcPr>
            <w:tcW w:w="4124" w:type="dxa"/>
            <w:tcBorders>
              <w:top w:val="dotted" w:sz="4" w:space="0" w:color="auto"/>
              <w:bottom w:val="single" w:sz="12" w:space="0" w:color="auto"/>
            </w:tcBorders>
            <w:tcMar>
              <w:top w:w="28" w:type="dxa"/>
              <w:left w:w="57" w:type="dxa"/>
              <w:bottom w:w="28" w:type="dxa"/>
              <w:right w:w="57" w:type="dxa"/>
            </w:tcMar>
          </w:tcPr>
          <w:p w14:paraId="3B09FA74" w14:textId="77777777" w:rsidR="00DB7141" w:rsidRPr="001D1C15" w:rsidRDefault="00DB7141" w:rsidP="00965781">
            <w:pPr>
              <w:pStyle w:val="Normal-pool-Table"/>
            </w:pPr>
            <w:r w:rsidRPr="001D1C15">
              <w:t>F (HFCs)</w:t>
            </w:r>
          </w:p>
        </w:tc>
        <w:tc>
          <w:tcPr>
            <w:tcW w:w="4183" w:type="dxa"/>
            <w:tcBorders>
              <w:top w:val="dotted" w:sz="4" w:space="0" w:color="auto"/>
              <w:bottom w:val="single" w:sz="12" w:space="0" w:color="auto"/>
            </w:tcBorders>
            <w:tcMar>
              <w:top w:w="28" w:type="dxa"/>
              <w:left w:w="57" w:type="dxa"/>
              <w:bottom w:w="28" w:type="dxa"/>
              <w:right w:w="57" w:type="dxa"/>
            </w:tcMar>
          </w:tcPr>
          <w:p w14:paraId="08DA1002" w14:textId="77777777" w:rsidR="00DB7141" w:rsidRPr="001D1C15" w:rsidRDefault="00DB7141" w:rsidP="00965781">
            <w:pPr>
              <w:pStyle w:val="Normal-pool-Table"/>
            </w:pPr>
            <w:r w:rsidRPr="001D1C15">
              <w:t>No greater than 70 per cent of the baseline</w:t>
            </w:r>
            <w:r w:rsidRPr="001D1C15">
              <w:rPr>
                <w:i/>
                <w:iCs/>
                <w:vertAlign w:val="superscript"/>
              </w:rPr>
              <w:t>b</w:t>
            </w:r>
          </w:p>
        </w:tc>
      </w:tr>
    </w:tbl>
    <w:p w14:paraId="3C0E00FF" w14:textId="77777777" w:rsidR="00DB7141" w:rsidRPr="00570759" w:rsidRDefault="00DB7141" w:rsidP="00DB7141">
      <w:pPr>
        <w:pStyle w:val="Normal-pool"/>
        <w:spacing w:before="60"/>
        <w:ind w:left="1247"/>
        <w:rPr>
          <w:sz w:val="17"/>
          <w:szCs w:val="17"/>
        </w:rPr>
      </w:pPr>
      <w:r>
        <w:rPr>
          <w:i/>
          <w:iCs/>
          <w:sz w:val="17"/>
          <w:szCs w:val="17"/>
          <w:vertAlign w:val="superscript"/>
        </w:rPr>
        <w:tab/>
        <w:t xml:space="preserve">* </w:t>
      </w:r>
      <w:r w:rsidRPr="004A44D8">
        <w:rPr>
          <w:sz w:val="17"/>
          <w:szCs w:val="17"/>
        </w:rPr>
        <w:t xml:space="preserve"> </w:t>
      </w:r>
      <w:r w:rsidRPr="00BC774D">
        <w:rPr>
          <w:sz w:val="17"/>
          <w:szCs w:val="17"/>
        </w:rPr>
        <w:t>The specific control measures applicable to each party depend on ratifications by that party</w:t>
      </w:r>
      <w:r>
        <w:rPr>
          <w:sz w:val="17"/>
          <w:szCs w:val="17"/>
        </w:rPr>
        <w:t xml:space="preserve"> of relevant amendments</w:t>
      </w:r>
      <w:r w:rsidRPr="00BC774D">
        <w:rPr>
          <w:sz w:val="17"/>
          <w:szCs w:val="17"/>
        </w:rPr>
        <w:t>.</w:t>
      </w:r>
    </w:p>
    <w:p w14:paraId="00490EFB" w14:textId="77777777" w:rsidR="00DB7141" w:rsidRPr="001D1C15" w:rsidRDefault="00DB7141" w:rsidP="00DB7141">
      <w:pPr>
        <w:pStyle w:val="Normal-pool"/>
        <w:spacing w:before="60"/>
        <w:ind w:left="1247"/>
        <w:rPr>
          <w:sz w:val="17"/>
          <w:szCs w:val="17"/>
        </w:rPr>
      </w:pPr>
      <w:r w:rsidRPr="001D1C15">
        <w:rPr>
          <w:sz w:val="17"/>
          <w:szCs w:val="17"/>
          <w:vertAlign w:val="superscript"/>
        </w:rPr>
        <w:tab/>
      </w:r>
      <w:r w:rsidRPr="001D1C15">
        <w:rPr>
          <w:i/>
          <w:iCs/>
          <w:sz w:val="17"/>
          <w:szCs w:val="17"/>
          <w:vertAlign w:val="superscript"/>
        </w:rPr>
        <w:t>a</w:t>
      </w:r>
      <w:r w:rsidRPr="001D1C15">
        <w:rPr>
          <w:sz w:val="17"/>
          <w:szCs w:val="17"/>
        </w:rPr>
        <w:t xml:space="preserve"> Except for quantities allowed, approved or exempted by the Protocol or a Meeting of the Parties.</w:t>
      </w:r>
    </w:p>
    <w:p w14:paraId="0DD06C95" w14:textId="77777777" w:rsidR="00DB7141" w:rsidRPr="00F2093E" w:rsidRDefault="00DB7141" w:rsidP="00DB7141">
      <w:pPr>
        <w:pStyle w:val="Normal-pool"/>
        <w:spacing w:before="60"/>
        <w:ind w:left="1247"/>
        <w:rPr>
          <w:sz w:val="17"/>
          <w:szCs w:val="17"/>
        </w:rPr>
      </w:pPr>
      <w:r w:rsidRPr="001D1C15">
        <w:rPr>
          <w:sz w:val="17"/>
          <w:szCs w:val="17"/>
        </w:rPr>
        <w:tab/>
      </w:r>
      <w:r w:rsidRPr="001D1C15">
        <w:rPr>
          <w:i/>
          <w:iCs/>
          <w:sz w:val="17"/>
          <w:szCs w:val="17"/>
          <w:vertAlign w:val="superscript"/>
        </w:rPr>
        <w:t>b</w:t>
      </w:r>
      <w:r w:rsidRPr="001D1C15">
        <w:rPr>
          <w:sz w:val="17"/>
          <w:szCs w:val="17"/>
        </w:rPr>
        <w:t xml:space="preserve"> For Belarus, Kazakhstan, the Russian Federation, Tajikistan and Uzbekistan, no greater than 95 per cent of the baseline for 2024 and no greater than 65 per cent of the baseline for 2025, in accordance with paragraph 1 of decision XXVIII/2.</w:t>
      </w:r>
    </w:p>
    <w:p w14:paraId="0FE248DB" w14:textId="77777777" w:rsidR="00DB7141" w:rsidRPr="001D1C15" w:rsidRDefault="00DB7141" w:rsidP="00DB7141">
      <w:pPr>
        <w:pStyle w:val="Titletable"/>
        <w:spacing w:before="240"/>
      </w:pPr>
      <w:r w:rsidRPr="001D1C15">
        <w:rPr>
          <w:b w:val="0"/>
          <w:bCs w:val="0"/>
        </w:rPr>
        <w:t xml:space="preserve">Table 2 </w:t>
      </w:r>
      <w:r w:rsidRPr="001D1C15">
        <w:rPr>
          <w:b w:val="0"/>
          <w:bCs w:val="0"/>
        </w:rPr>
        <w:br/>
      </w:r>
      <w:r w:rsidRPr="001D1C15">
        <w:t xml:space="preserve">Control measures for 2024 and 2025 </w:t>
      </w:r>
      <w:r w:rsidRPr="004B18E3">
        <w:t>prescribed for</w:t>
      </w:r>
      <w:r w:rsidRPr="001D1C15">
        <w:t xml:space="preserve"> Article 5 parties</w:t>
      </w:r>
      <w:r>
        <w:t>*</w:t>
      </w:r>
    </w:p>
    <w:tbl>
      <w:tblPr>
        <w:tblW w:w="830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70"/>
        <w:gridCol w:w="4037"/>
      </w:tblGrid>
      <w:tr w:rsidR="00DB7141" w:rsidRPr="001D1C15" w14:paraId="67466473" w14:textId="77777777" w:rsidTr="00965781">
        <w:trPr>
          <w:trHeight w:val="57"/>
          <w:tblHeader/>
          <w:jc w:val="right"/>
        </w:trPr>
        <w:tc>
          <w:tcPr>
            <w:tcW w:w="4270" w:type="dxa"/>
            <w:tcBorders>
              <w:top w:val="single" w:sz="4" w:space="0" w:color="auto"/>
              <w:left w:val="nil"/>
              <w:bottom w:val="single" w:sz="12" w:space="0" w:color="auto"/>
              <w:right w:val="nil"/>
            </w:tcBorders>
            <w:vAlign w:val="bottom"/>
          </w:tcPr>
          <w:p w14:paraId="7711A84B" w14:textId="77777777" w:rsidR="00DB7141" w:rsidRPr="001D1C15" w:rsidRDefault="00DB7141" w:rsidP="00965781">
            <w:pPr>
              <w:pStyle w:val="Normal-pool-Table"/>
              <w:rPr>
                <w:i/>
                <w:iCs/>
              </w:rPr>
            </w:pPr>
            <w:r w:rsidRPr="001D1C15">
              <w:rPr>
                <w:i/>
                <w:iCs/>
              </w:rPr>
              <w:t>Annex/group(s)</w:t>
            </w:r>
          </w:p>
        </w:tc>
        <w:tc>
          <w:tcPr>
            <w:tcW w:w="4037" w:type="dxa"/>
            <w:tcBorders>
              <w:top w:val="single" w:sz="4" w:space="0" w:color="auto"/>
              <w:left w:val="nil"/>
              <w:bottom w:val="single" w:sz="12" w:space="0" w:color="auto"/>
              <w:right w:val="nil"/>
            </w:tcBorders>
            <w:vAlign w:val="bottom"/>
          </w:tcPr>
          <w:p w14:paraId="7B72341E" w14:textId="77777777" w:rsidR="00DB7141" w:rsidRPr="001D1C15" w:rsidRDefault="00DB7141" w:rsidP="00965781">
            <w:pPr>
              <w:pStyle w:val="Normal-pool-Table"/>
              <w:rPr>
                <w:i/>
                <w:iCs/>
              </w:rPr>
            </w:pPr>
            <w:r w:rsidRPr="001D1C15">
              <w:rPr>
                <w:i/>
                <w:iCs/>
              </w:rPr>
              <w:t>Control measures for 2024 and 2025 applicable to production and consumption</w:t>
            </w:r>
            <w:r w:rsidRPr="001D1C15">
              <w:rPr>
                <w:i/>
                <w:iCs/>
                <w:vertAlign w:val="superscript"/>
              </w:rPr>
              <w:t>a</w:t>
            </w:r>
          </w:p>
        </w:tc>
      </w:tr>
      <w:tr w:rsidR="00DB7141" w:rsidRPr="001D1C15" w14:paraId="680B88A5" w14:textId="77777777" w:rsidTr="00965781">
        <w:trPr>
          <w:trHeight w:val="57"/>
          <w:jc w:val="right"/>
        </w:trPr>
        <w:tc>
          <w:tcPr>
            <w:tcW w:w="4270" w:type="dxa"/>
            <w:tcBorders>
              <w:top w:val="single" w:sz="12" w:space="0" w:color="auto"/>
              <w:left w:val="nil"/>
              <w:bottom w:val="dotted" w:sz="4" w:space="0" w:color="auto"/>
              <w:right w:val="nil"/>
            </w:tcBorders>
          </w:tcPr>
          <w:p w14:paraId="12886BDE" w14:textId="77777777" w:rsidR="00DB7141" w:rsidRPr="001D1C15" w:rsidRDefault="00DB7141" w:rsidP="00965781">
            <w:pPr>
              <w:pStyle w:val="Normal-pool-Table"/>
            </w:pPr>
            <w:r w:rsidRPr="001D1C15">
              <w:t>A/I (CFCs), A/II (halons), B/I (other CFCs), B/II (carbon tetrachloride), B/III (methyl chloroform), C/II (hydrobromofluorocarbons), C/III (bromochloromethane) and E/I (methyl bromide)</w:t>
            </w:r>
          </w:p>
        </w:tc>
        <w:tc>
          <w:tcPr>
            <w:tcW w:w="4037" w:type="dxa"/>
            <w:tcBorders>
              <w:top w:val="single" w:sz="12" w:space="0" w:color="auto"/>
              <w:left w:val="nil"/>
              <w:bottom w:val="dotted" w:sz="4" w:space="0" w:color="auto"/>
              <w:right w:val="nil"/>
            </w:tcBorders>
          </w:tcPr>
          <w:p w14:paraId="169EE031" w14:textId="77777777" w:rsidR="00DB7141" w:rsidRPr="001D1C15" w:rsidRDefault="00DB7141" w:rsidP="00965781">
            <w:pPr>
              <w:pStyle w:val="Normal-pool-Table"/>
            </w:pPr>
            <w:r w:rsidRPr="001D1C15">
              <w:t>Total phase-out except for the quantities allowed, approved or exempted by the Protocol or a Meeting of the Parties</w:t>
            </w:r>
          </w:p>
        </w:tc>
      </w:tr>
      <w:tr w:rsidR="00DB7141" w:rsidRPr="001D1C15" w14:paraId="047A3D50" w14:textId="77777777" w:rsidTr="00965781">
        <w:trPr>
          <w:trHeight w:val="57"/>
          <w:jc w:val="right"/>
        </w:trPr>
        <w:tc>
          <w:tcPr>
            <w:tcW w:w="4270" w:type="dxa"/>
            <w:tcBorders>
              <w:top w:val="dotted" w:sz="4" w:space="0" w:color="auto"/>
              <w:left w:val="nil"/>
              <w:bottom w:val="dotted" w:sz="4" w:space="0" w:color="auto"/>
              <w:right w:val="nil"/>
            </w:tcBorders>
          </w:tcPr>
          <w:p w14:paraId="1D8621C6" w14:textId="77777777" w:rsidR="00DB7141" w:rsidRPr="001D1C15" w:rsidRDefault="00DB7141" w:rsidP="00965781">
            <w:pPr>
              <w:pStyle w:val="Normal-pool-Table"/>
              <w:rPr>
                <w:color w:val="002060"/>
              </w:rPr>
            </w:pPr>
            <w:r w:rsidRPr="001D1C15">
              <w:t>C/I (HCFCs)</w:t>
            </w:r>
          </w:p>
        </w:tc>
        <w:tc>
          <w:tcPr>
            <w:tcW w:w="4037" w:type="dxa"/>
            <w:tcBorders>
              <w:top w:val="dotted" w:sz="4" w:space="0" w:color="auto"/>
              <w:left w:val="nil"/>
              <w:bottom w:val="dotted" w:sz="4" w:space="0" w:color="auto"/>
              <w:right w:val="nil"/>
            </w:tcBorders>
          </w:tcPr>
          <w:p w14:paraId="3DCA57C3" w14:textId="77777777" w:rsidR="00DB7141" w:rsidRPr="001D1C15" w:rsidRDefault="00DB7141" w:rsidP="00965781">
            <w:pPr>
              <w:pStyle w:val="Normal-pool-Table"/>
            </w:pPr>
            <w:r w:rsidRPr="001D1C15">
              <w:t>2024: No greater than 65 per cent of the baseline</w:t>
            </w:r>
          </w:p>
          <w:p w14:paraId="16959B79" w14:textId="77777777" w:rsidR="00DB7141" w:rsidRPr="001D1C15" w:rsidRDefault="00DB7141" w:rsidP="00965781">
            <w:pPr>
              <w:pStyle w:val="Normal-pool-Table"/>
            </w:pPr>
            <w:r w:rsidRPr="001D1C15">
              <w:t>2025: No greater than 32.5 per cent of the baseline</w:t>
            </w:r>
          </w:p>
        </w:tc>
      </w:tr>
      <w:tr w:rsidR="00DB7141" w:rsidRPr="001D1C15" w14:paraId="5B7BAD16" w14:textId="77777777" w:rsidTr="00965781">
        <w:trPr>
          <w:trHeight w:val="57"/>
          <w:jc w:val="right"/>
        </w:trPr>
        <w:tc>
          <w:tcPr>
            <w:tcW w:w="4270" w:type="dxa"/>
            <w:tcBorders>
              <w:top w:val="dotted" w:sz="4" w:space="0" w:color="auto"/>
              <w:left w:val="nil"/>
              <w:bottom w:val="single" w:sz="12" w:space="0" w:color="auto"/>
              <w:right w:val="nil"/>
            </w:tcBorders>
          </w:tcPr>
          <w:p w14:paraId="608EDD0F" w14:textId="77777777" w:rsidR="00DB7141" w:rsidRPr="001D1C15" w:rsidRDefault="00DB7141" w:rsidP="00965781">
            <w:pPr>
              <w:pStyle w:val="Normal-pool-Table"/>
              <w:rPr>
                <w:color w:val="002060"/>
              </w:rPr>
            </w:pPr>
            <w:r w:rsidRPr="001D1C15">
              <w:t>F (HFCs)</w:t>
            </w:r>
          </w:p>
        </w:tc>
        <w:tc>
          <w:tcPr>
            <w:tcW w:w="4037" w:type="dxa"/>
            <w:tcBorders>
              <w:top w:val="dotted" w:sz="4" w:space="0" w:color="auto"/>
              <w:left w:val="nil"/>
              <w:bottom w:val="single" w:sz="12" w:space="0" w:color="auto"/>
              <w:right w:val="nil"/>
            </w:tcBorders>
          </w:tcPr>
          <w:p w14:paraId="63C36EB9" w14:textId="77777777" w:rsidR="00DB7141" w:rsidRPr="001D1C15" w:rsidRDefault="00DB7141" w:rsidP="00965781">
            <w:pPr>
              <w:pStyle w:val="Normal-pool-Table"/>
            </w:pPr>
            <w:r w:rsidRPr="001D1C15">
              <w:t>No greater than the baseline</w:t>
            </w:r>
            <w:r w:rsidRPr="001D1C15">
              <w:rPr>
                <w:i/>
                <w:iCs/>
                <w:vertAlign w:val="superscript"/>
              </w:rPr>
              <w:t>b</w:t>
            </w:r>
          </w:p>
        </w:tc>
      </w:tr>
    </w:tbl>
    <w:p w14:paraId="32AC04D4" w14:textId="77777777" w:rsidR="00DB7141" w:rsidRPr="00570759" w:rsidRDefault="00DB7141" w:rsidP="00DB7141">
      <w:pPr>
        <w:pStyle w:val="Normal-pool"/>
        <w:keepNext/>
        <w:spacing w:before="60"/>
        <w:ind w:left="1247"/>
        <w:rPr>
          <w:sz w:val="17"/>
          <w:szCs w:val="17"/>
        </w:rPr>
      </w:pPr>
      <w:r>
        <w:rPr>
          <w:i/>
          <w:iCs/>
          <w:sz w:val="17"/>
          <w:szCs w:val="17"/>
          <w:vertAlign w:val="superscript"/>
        </w:rPr>
        <w:lastRenderedPageBreak/>
        <w:tab/>
        <w:t xml:space="preserve">* </w:t>
      </w:r>
      <w:r w:rsidRPr="004A44D8">
        <w:rPr>
          <w:sz w:val="17"/>
          <w:szCs w:val="17"/>
        </w:rPr>
        <w:t xml:space="preserve"> </w:t>
      </w:r>
      <w:r w:rsidRPr="00BC774D">
        <w:rPr>
          <w:sz w:val="17"/>
          <w:szCs w:val="17"/>
        </w:rPr>
        <w:t>The specific control measures applicable to each party depend on ratifications by that party</w:t>
      </w:r>
      <w:r>
        <w:rPr>
          <w:sz w:val="17"/>
          <w:szCs w:val="17"/>
        </w:rPr>
        <w:t xml:space="preserve"> of relevant amendments</w:t>
      </w:r>
      <w:r w:rsidRPr="00BC774D">
        <w:rPr>
          <w:sz w:val="17"/>
          <w:szCs w:val="17"/>
        </w:rPr>
        <w:t>.</w:t>
      </w:r>
    </w:p>
    <w:p w14:paraId="0C41F8B5" w14:textId="77777777" w:rsidR="00DB7141" w:rsidRPr="001D1C15" w:rsidRDefault="00DB7141" w:rsidP="00DB7141">
      <w:pPr>
        <w:pStyle w:val="Normal-pool"/>
        <w:keepNext/>
        <w:spacing w:before="60"/>
        <w:ind w:left="1247"/>
        <w:rPr>
          <w:sz w:val="17"/>
          <w:szCs w:val="17"/>
        </w:rPr>
      </w:pPr>
      <w:r w:rsidRPr="001D1C15">
        <w:rPr>
          <w:sz w:val="17"/>
          <w:szCs w:val="17"/>
          <w:vertAlign w:val="superscript"/>
        </w:rPr>
        <w:tab/>
      </w:r>
      <w:r w:rsidRPr="001D1C15">
        <w:rPr>
          <w:i/>
          <w:iCs/>
          <w:sz w:val="17"/>
          <w:szCs w:val="17"/>
          <w:vertAlign w:val="superscript"/>
        </w:rPr>
        <w:t>a</w:t>
      </w:r>
      <w:r w:rsidRPr="001D1C15">
        <w:rPr>
          <w:sz w:val="17"/>
          <w:szCs w:val="17"/>
        </w:rPr>
        <w:t xml:space="preserve"> Except for quantities allowed, approved or exempted by the Protocol or a Meeting of the Parties.</w:t>
      </w:r>
    </w:p>
    <w:p w14:paraId="59EEFA5D" w14:textId="77777777" w:rsidR="00DB7141" w:rsidRDefault="00DB7141" w:rsidP="00DB7141">
      <w:pPr>
        <w:pStyle w:val="Normal-pool"/>
        <w:keepNext/>
        <w:spacing w:before="60" w:after="120"/>
        <w:ind w:left="1247"/>
      </w:pPr>
      <w:r w:rsidRPr="001D1C15">
        <w:rPr>
          <w:sz w:val="17"/>
          <w:szCs w:val="17"/>
        </w:rPr>
        <w:tab/>
      </w:r>
      <w:r w:rsidRPr="001D1C15">
        <w:rPr>
          <w:i/>
          <w:iCs/>
          <w:sz w:val="17"/>
          <w:szCs w:val="17"/>
          <w:vertAlign w:val="superscript"/>
        </w:rPr>
        <w:t>b</w:t>
      </w:r>
      <w:r w:rsidRPr="001D1C15">
        <w:rPr>
          <w:sz w:val="17"/>
          <w:szCs w:val="17"/>
        </w:rPr>
        <w:t xml:space="preserve"> Not applicable to Article 5, group 2, parties: Bahrain, India, the Islamic Republic of Iran, Iraq, Kuwait, Oman, Pakistan, Qatar, Saudi Arabia and the United Arab Emirates</w:t>
      </w:r>
      <w:r>
        <w:rPr>
          <w:sz w:val="17"/>
          <w:szCs w:val="17"/>
        </w:rPr>
        <w:t xml:space="preserve"> [for which HFC control measures would begin in 2028]</w:t>
      </w:r>
      <w:r w:rsidRPr="001D1C15">
        <w:rPr>
          <w:sz w:val="17"/>
          <w:szCs w:val="17"/>
        </w:rPr>
        <w:t xml:space="preserve">. </w:t>
      </w:r>
    </w:p>
    <w:p w14:paraId="4007ADFB" w14:textId="77777777" w:rsidR="00DB7141" w:rsidRPr="005F33FB" w:rsidRDefault="00DB7141" w:rsidP="00DB7141">
      <w:pPr>
        <w:pStyle w:val="ASpacer"/>
        <w:rPr>
          <w:lang w:val="es-ES_tradnl"/>
        </w:rPr>
      </w:pPr>
    </w:p>
    <w:p w14:paraId="01AA5B1E" w14:textId="77777777" w:rsidR="00DB7141" w:rsidRPr="005F33FB" w:rsidRDefault="00DB7141" w:rsidP="00DB7141">
      <w:pPr>
        <w:pStyle w:val="ASpacer"/>
        <w:rPr>
          <w:lang w:val="es-ES_tradnl"/>
        </w:rPr>
      </w:pPr>
    </w:p>
    <w:p w14:paraId="7F7634B5" w14:textId="77777777" w:rsidR="00DB7141" w:rsidRPr="005F33FB" w:rsidRDefault="00DB7141" w:rsidP="00DB7141">
      <w:pPr>
        <w:pStyle w:val="ASpacer"/>
        <w:rPr>
          <w:lang w:val="es-ES_tradnl"/>
        </w:rPr>
      </w:pPr>
    </w:p>
    <w:p w14:paraId="74D10767" w14:textId="77777777" w:rsidR="00DB7141" w:rsidRPr="005F33FB" w:rsidRDefault="00DB7141" w:rsidP="00DB7141">
      <w:pPr>
        <w:pStyle w:val="ASpacer"/>
        <w:rPr>
          <w:rFonts w:eastAsiaTheme="minorEastAsia"/>
          <w:lang w:val="es-ES_tradnl"/>
        </w:rPr>
      </w:pPr>
    </w:p>
    <w:p w14:paraId="22C0A4A2" w14:textId="77777777" w:rsidR="0008051B" w:rsidRPr="000172C9" w:rsidRDefault="0008051B" w:rsidP="0008051B">
      <w:pPr>
        <w:pStyle w:val="ANormal"/>
        <w:rPr>
          <w:lang w:val="es-ES_tradnl"/>
        </w:rPr>
        <w:sectPr w:rsidR="0008051B" w:rsidRPr="000172C9" w:rsidSect="0008051B">
          <w:pgSz w:w="11907" w:h="16839" w:code="9"/>
          <w:pgMar w:top="907" w:right="992" w:bottom="1418" w:left="1418" w:header="539" w:footer="975" w:gutter="0"/>
          <w:cols w:space="539"/>
          <w:docGrid w:linePitch="360"/>
        </w:sectPr>
      </w:pPr>
    </w:p>
    <w:p w14:paraId="53789D50" w14:textId="417A8B2E" w:rsidR="0008051B" w:rsidRDefault="0008051B" w:rsidP="001E6354">
      <w:pPr>
        <w:pStyle w:val="Style1"/>
      </w:pPr>
      <w:r>
        <w:lastRenderedPageBreak/>
        <w:t>Annex IVa- Production and consumption of controlled substances - comparison of 2025 with baseline:</w:t>
      </w:r>
      <w:r>
        <w:br/>
        <w:t xml:space="preserve">Summary for All </w:t>
      </w:r>
      <w:r w:rsidR="001E6354">
        <w:t>P</w:t>
      </w:r>
      <w:r>
        <w:t>arties (ODP/CO2-eq tonnes).</w:t>
      </w:r>
    </w:p>
    <w:p w14:paraId="5537E452" w14:textId="77777777" w:rsidR="0008051B" w:rsidRDefault="0008051B" w:rsidP="0008051B">
      <w:pPr>
        <w:pStyle w:val="Style2"/>
      </w:pPr>
      <w:r>
        <w:t>Key</w:t>
      </w:r>
    </w:p>
    <w:p w14:paraId="5C3F0AF5"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79944BCA"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492C8F13"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4D79AE22"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501A2D36"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174548D0" w14:textId="77777777" w:rsidR="0008051B" w:rsidRDefault="0008051B" w:rsidP="0008051B">
      <w:pPr>
        <w:pStyle w:val="Style3"/>
      </w:pPr>
      <w:r>
        <w:t>CI</w:t>
      </w:r>
      <w:r>
        <w:tab/>
        <w:t>-</w:t>
      </w:r>
      <w:r>
        <w:tab/>
        <w:t>Annex C, Group I (HCFCs). Base for Article 5 parties is the average of 2009 and 2010. Base consumption for non-Article 5 Parties is 1989 consumption of HCFCs plus 2.8% of 1989 consumption of CFCs. Base production for non-Article 5 Parties is Average of 1989 HCFC production + 2.8% of 1989 CFC production and 1989 HCFC consumption + 2.8% of 1989 CFC consumption.</w:t>
      </w:r>
    </w:p>
    <w:p w14:paraId="5806FF05" w14:textId="77777777" w:rsidR="0008051B" w:rsidRDefault="0008051B" w:rsidP="0008051B">
      <w:pPr>
        <w:pStyle w:val="Style3"/>
      </w:pPr>
      <w:r>
        <w:t>CII</w:t>
      </w:r>
      <w:r>
        <w:tab/>
        <w:t>-</w:t>
      </w:r>
      <w:r>
        <w:tab/>
        <w:t>Annex C, Group II (HBFCs). Phase-out requirement was from 1996.</w:t>
      </w:r>
    </w:p>
    <w:p w14:paraId="1F724A25" w14:textId="77777777" w:rsidR="0008051B" w:rsidRDefault="0008051B" w:rsidP="0008051B">
      <w:pPr>
        <w:pStyle w:val="Style3"/>
      </w:pPr>
      <w:r>
        <w:t>CIII</w:t>
      </w:r>
      <w:r>
        <w:tab/>
        <w:t>-</w:t>
      </w:r>
      <w:r>
        <w:tab/>
        <w:t>Annex C, Group III (Bromochloromethane). Phase-out requirement was from 2002.</w:t>
      </w:r>
    </w:p>
    <w:p w14:paraId="7E93336C"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7028A919"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62EC0F74" w14:textId="77777777" w:rsidR="0008051B" w:rsidRDefault="0008051B" w:rsidP="0008051B">
      <w:pPr>
        <w:pStyle w:val="Style4"/>
      </w:pPr>
      <w:r>
        <w:tab/>
      </w:r>
      <w:r>
        <w:tab/>
        <w:t>PRODUCTION*</w:t>
      </w:r>
      <w:r>
        <w:tab/>
      </w:r>
      <w:r>
        <w:tab/>
      </w:r>
      <w:r>
        <w:tab/>
        <w:t>CONSUMPTION*</w:t>
      </w:r>
      <w:r>
        <w:tab/>
      </w:r>
    </w:p>
    <w:p w14:paraId="1519BA39" w14:textId="77777777" w:rsidR="0008051B" w:rsidRPr="00AA761A" w:rsidRDefault="0008051B" w:rsidP="0008051B">
      <w:pPr>
        <w:pStyle w:val="Style5"/>
        <w:rPr>
          <w:lang w:val="fr-FR"/>
        </w:rPr>
      </w:pPr>
      <w:r>
        <w:tab/>
        <w:t>2025</w:t>
      </w:r>
      <w:r>
        <w:tab/>
        <w:t>Base</w:t>
      </w:r>
      <w:r>
        <w:tab/>
        <w:t>% Chng</w:t>
      </w:r>
      <w:r>
        <w:tab/>
        <w:t>2025</w:t>
      </w:r>
      <w:r>
        <w:tab/>
        <w:t>Base</w:t>
      </w:r>
      <w:r>
        <w:tab/>
        <w:t>% Chng</w:t>
      </w:r>
      <w:r>
        <w:tab/>
        <w:t xml:space="preserve">Per Cap. </w:t>
      </w:r>
      <w:r w:rsidRPr="00AA761A">
        <w:rPr>
          <w:lang w:val="fr-FR"/>
        </w:rPr>
        <w:t>Cons.</w:t>
      </w:r>
    </w:p>
    <w:p w14:paraId="1709D176" w14:textId="77777777" w:rsidR="0008051B" w:rsidRPr="00486D18" w:rsidRDefault="0008051B" w:rsidP="0008051B">
      <w:pPr>
        <w:pStyle w:val="Style6"/>
        <w:rPr>
          <w:lang w:val="fr-FR"/>
        </w:rPr>
      </w:pPr>
      <w:r w:rsidRPr="00486D18">
        <w:rPr>
          <w:lang w:val="fr-FR"/>
        </w:rPr>
        <w:t>All Parties -  137         (Population**: 4,106,059)</w:t>
      </w:r>
    </w:p>
    <w:p w14:paraId="6EB54A8C" w14:textId="77777777" w:rsidR="0008051B" w:rsidRPr="00486D18" w:rsidRDefault="0008051B" w:rsidP="0008051B">
      <w:pPr>
        <w:pStyle w:val="Style7"/>
        <w:rPr>
          <w:lang w:val="fr-FR"/>
        </w:rPr>
      </w:pPr>
      <w:r w:rsidRPr="00486D18">
        <w:rPr>
          <w:lang w:val="fr-FR"/>
        </w:rPr>
        <w:t>AI - Chlorofluorocarbons (CFCs)</w:t>
      </w:r>
      <w:r w:rsidRPr="00486D18">
        <w:rPr>
          <w:lang w:val="fr-FR"/>
        </w:rPr>
        <w:tab/>
        <w:t>-227.0</w:t>
      </w:r>
      <w:r w:rsidRPr="00486D18">
        <w:rPr>
          <w:lang w:val="fr-FR"/>
        </w:rPr>
        <w:tab/>
        <w:t>729,718.9</w:t>
      </w:r>
      <w:r w:rsidRPr="00486D18">
        <w:rPr>
          <w:lang w:val="fr-FR"/>
        </w:rPr>
        <w:tab/>
        <w:t>-100</w:t>
      </w:r>
      <w:r w:rsidRPr="00486D18">
        <w:rPr>
          <w:lang w:val="fr-FR"/>
        </w:rPr>
        <w:tab/>
        <w:t>-276.2</w:t>
      </w:r>
      <w:r w:rsidRPr="00486D18">
        <w:rPr>
          <w:lang w:val="fr-FR"/>
        </w:rPr>
        <w:tab/>
        <w:t>676,860.9</w:t>
      </w:r>
      <w:r w:rsidRPr="00486D18">
        <w:rPr>
          <w:lang w:val="fr-FR"/>
        </w:rPr>
        <w:tab/>
        <w:t>-100</w:t>
      </w:r>
      <w:r w:rsidRPr="00486D18">
        <w:rPr>
          <w:lang w:val="fr-FR"/>
        </w:rPr>
        <w:tab/>
        <w:t>0</w:t>
      </w:r>
    </w:p>
    <w:p w14:paraId="3BF9BCEB" w14:textId="77777777" w:rsidR="0008051B" w:rsidRDefault="0008051B" w:rsidP="0008051B">
      <w:pPr>
        <w:pStyle w:val="Style7"/>
      </w:pPr>
      <w:r>
        <w:t>AII - Halons</w:t>
      </w:r>
      <w:r>
        <w:tab/>
        <w:t>-22.0</w:t>
      </w:r>
      <w:r>
        <w:tab/>
        <w:t>127,412.0</w:t>
      </w:r>
      <w:r>
        <w:tab/>
        <w:t>-100</w:t>
      </w:r>
      <w:r>
        <w:tab/>
        <w:t>-22.1</w:t>
      </w:r>
      <w:r>
        <w:tab/>
        <w:t>112,959.3</w:t>
      </w:r>
      <w:r>
        <w:tab/>
        <w:t>-100</w:t>
      </w:r>
      <w:r>
        <w:tab/>
        <w:t>0</w:t>
      </w:r>
    </w:p>
    <w:p w14:paraId="76D1581D" w14:textId="77777777" w:rsidR="0008051B" w:rsidRDefault="0008051B" w:rsidP="0008051B">
      <w:pPr>
        <w:pStyle w:val="Style7"/>
      </w:pPr>
      <w:r>
        <w:t>BI - Other Fully Halogenated CFCs</w:t>
      </w:r>
      <w:r>
        <w:tab/>
        <w:t>0.0</w:t>
      </w:r>
      <w:r>
        <w:tab/>
        <w:t>2,741.0</w:t>
      </w:r>
      <w:r>
        <w:tab/>
        <w:t>-100</w:t>
      </w:r>
      <w:r>
        <w:tab/>
        <w:t>0.0</w:t>
      </w:r>
      <w:r>
        <w:tab/>
        <w:t>2,734.5</w:t>
      </w:r>
      <w:r>
        <w:tab/>
        <w:t>-100</w:t>
      </w:r>
      <w:r>
        <w:tab/>
        <w:t>0</w:t>
      </w:r>
    </w:p>
    <w:p w14:paraId="582E3B15" w14:textId="77777777" w:rsidR="0008051B" w:rsidRDefault="0008051B" w:rsidP="0008051B">
      <w:pPr>
        <w:pStyle w:val="Style7"/>
      </w:pPr>
      <w:r>
        <w:t>BII - Carbon Tetrachloride (CTC)</w:t>
      </w:r>
      <w:r>
        <w:tab/>
        <w:t>-4,870.5</w:t>
      </w:r>
      <w:r>
        <w:tab/>
        <w:t>276,353.4</w:t>
      </w:r>
      <w:r>
        <w:tab/>
        <w:t>-100</w:t>
      </w:r>
      <w:r>
        <w:tab/>
        <w:t>-8,478.6</w:t>
      </w:r>
      <w:r>
        <w:tab/>
        <w:t>244,917.3</w:t>
      </w:r>
      <w:r>
        <w:tab/>
        <w:t>-100</w:t>
      </w:r>
      <w:r>
        <w:tab/>
        <w:t>0</w:t>
      </w:r>
    </w:p>
    <w:p w14:paraId="009D79DC" w14:textId="77777777" w:rsidR="0008051B" w:rsidRDefault="0008051B" w:rsidP="0008051B">
      <w:pPr>
        <w:pStyle w:val="Style7"/>
      </w:pPr>
      <w:r>
        <w:t>BIII - Methyl Chloroform (TCA)</w:t>
      </w:r>
      <w:r>
        <w:tab/>
        <w:t>0.0</w:t>
      </w:r>
      <w:r>
        <w:tab/>
        <w:t>38,005.9</w:t>
      </w:r>
      <w:r>
        <w:tab/>
        <w:t>-100</w:t>
      </w:r>
      <w:r>
        <w:tab/>
        <w:t>0.0</w:t>
      </w:r>
      <w:r>
        <w:tab/>
        <w:t>34,663.5</w:t>
      </w:r>
      <w:r>
        <w:tab/>
        <w:t>-100</w:t>
      </w:r>
      <w:r>
        <w:tab/>
        <w:t>0</w:t>
      </w:r>
    </w:p>
    <w:p w14:paraId="3458AF9C" w14:textId="77777777" w:rsidR="0008051B" w:rsidRDefault="0008051B" w:rsidP="0008051B">
      <w:pPr>
        <w:pStyle w:val="Style7"/>
      </w:pPr>
      <w:r>
        <w:t>CI - Hydrochlorofluorocarbons (HCFCs)</w:t>
      </w:r>
      <w:r>
        <w:tab/>
        <w:t>128.14</w:t>
      </w:r>
      <w:r>
        <w:tab/>
        <w:t>26,168.70</w:t>
      </w:r>
      <w:r>
        <w:tab/>
        <w:t>-99.51</w:t>
      </w:r>
      <w:r>
        <w:tab/>
        <w:t>2,097.27</w:t>
      </w:r>
      <w:r>
        <w:tab/>
        <w:t>29,846.35</w:t>
      </w:r>
      <w:r>
        <w:tab/>
        <w:t>-92.97</w:t>
      </w:r>
      <w:r>
        <w:tab/>
        <w:t>0.0005</w:t>
      </w:r>
    </w:p>
    <w:p w14:paraId="4955C079" w14:textId="77777777" w:rsidR="0008051B" w:rsidRDefault="0008051B" w:rsidP="0008051B">
      <w:pPr>
        <w:pStyle w:val="Style7"/>
      </w:pPr>
      <w:r>
        <w:t>CII - Hydrobromofluorocarbons (HBFCs)</w:t>
      </w:r>
      <w:r>
        <w:tab/>
        <w:t>0.0</w:t>
      </w:r>
      <w:r>
        <w:tab/>
      </w:r>
      <w:r>
        <w:tab/>
        <w:t>-100</w:t>
      </w:r>
      <w:r>
        <w:tab/>
        <w:t>0.0</w:t>
      </w:r>
      <w:r>
        <w:tab/>
      </w:r>
      <w:r>
        <w:tab/>
        <w:t>-100</w:t>
      </w:r>
      <w:r>
        <w:tab/>
        <w:t>0</w:t>
      </w:r>
    </w:p>
    <w:p w14:paraId="79C5CE43" w14:textId="77777777" w:rsidR="0008051B" w:rsidRDefault="0008051B" w:rsidP="0008051B">
      <w:pPr>
        <w:pStyle w:val="Style7"/>
      </w:pPr>
      <w:r>
        <w:t>CIII - Bromochloromethane (BCM)</w:t>
      </w:r>
      <w:r>
        <w:tab/>
        <w:t>0.0</w:t>
      </w:r>
      <w:r>
        <w:tab/>
      </w:r>
      <w:r>
        <w:tab/>
        <w:t>-100</w:t>
      </w:r>
      <w:r>
        <w:tab/>
        <w:t>-27.4</w:t>
      </w:r>
      <w:r>
        <w:tab/>
      </w:r>
      <w:r>
        <w:tab/>
        <w:t>-100</w:t>
      </w:r>
      <w:r>
        <w:tab/>
        <w:t>0</w:t>
      </w:r>
    </w:p>
    <w:p w14:paraId="3486E2DE" w14:textId="77777777" w:rsidR="0008051B" w:rsidRDefault="0008051B" w:rsidP="0008051B">
      <w:pPr>
        <w:pStyle w:val="Style7"/>
      </w:pPr>
      <w:r>
        <w:t>EI - Methyl Bromide (MB)</w:t>
      </w:r>
      <w:r>
        <w:tab/>
        <w:t>0.0</w:t>
      </w:r>
      <w:r>
        <w:tab/>
        <w:t>5,893.1</w:t>
      </w:r>
      <w:r>
        <w:tab/>
        <w:t>-100</w:t>
      </w:r>
      <w:r>
        <w:tab/>
        <w:t>7.6</w:t>
      </w:r>
      <w:r>
        <w:tab/>
        <w:t>23,096.7</w:t>
      </w:r>
      <w:r>
        <w:tab/>
        <w:t>-99.97</w:t>
      </w:r>
      <w:r>
        <w:tab/>
        <w:t>0.0000</w:t>
      </w:r>
    </w:p>
    <w:p w14:paraId="35BA224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-4,991.36</w:t>
      </w:r>
      <w:r w:rsidRPr="00486D18">
        <w:rPr>
          <w:lang w:val="fr-FR"/>
        </w:rPr>
        <w:tab/>
        <w:t>1,206,293.00</w:t>
      </w:r>
      <w:r w:rsidRPr="00486D18">
        <w:rPr>
          <w:lang w:val="fr-FR"/>
        </w:rPr>
        <w:tab/>
        <w:t>-100</w:t>
      </w:r>
      <w:r w:rsidRPr="00486D18">
        <w:rPr>
          <w:lang w:val="fr-FR"/>
        </w:rPr>
        <w:tab/>
        <w:t>-6,699.43</w:t>
      </w:r>
      <w:r w:rsidRPr="00486D18">
        <w:rPr>
          <w:lang w:val="fr-FR"/>
        </w:rPr>
        <w:tab/>
        <w:t>1,125,078.55</w:t>
      </w:r>
      <w:r w:rsidRPr="00486D18">
        <w:rPr>
          <w:lang w:val="fr-FR"/>
        </w:rPr>
        <w:tab/>
        <w:t>-100</w:t>
      </w:r>
      <w:r w:rsidRPr="00486D18">
        <w:rPr>
          <w:lang w:val="fr-FR"/>
        </w:rPr>
        <w:tab/>
        <w:t>0</w:t>
      </w:r>
    </w:p>
    <w:p w14:paraId="40C30B5D" w14:textId="77777777" w:rsidR="0008051B" w:rsidRPr="00486D18" w:rsidRDefault="0008051B" w:rsidP="0008051B">
      <w:pPr>
        <w:pStyle w:val="Style7"/>
        <w:rPr>
          <w:lang w:val="fr-FR"/>
        </w:rPr>
      </w:pPr>
      <w:r w:rsidRPr="00486D18">
        <w:rPr>
          <w:lang w:val="fr-FR"/>
        </w:rPr>
        <w:t>F - Hydrofluorocarbons (HFCs)</w:t>
      </w:r>
      <w:r w:rsidRPr="00486D18">
        <w:rPr>
          <w:lang w:val="fr-FR"/>
        </w:rPr>
        <w:tab/>
        <w:t>19,929,814</w:t>
      </w:r>
      <w:r w:rsidRPr="00486D18">
        <w:rPr>
          <w:lang w:val="fr-FR"/>
        </w:rPr>
        <w:tab/>
        <w:t>189,405,976</w:t>
      </w:r>
      <w:r w:rsidRPr="00486D18">
        <w:rPr>
          <w:lang w:val="fr-FR"/>
        </w:rPr>
        <w:tab/>
        <w:t>-89.48</w:t>
      </w:r>
      <w:r w:rsidRPr="00486D18">
        <w:rPr>
          <w:lang w:val="fr-FR"/>
        </w:rPr>
        <w:tab/>
        <w:t>386,069,032</w:t>
      </w:r>
      <w:r w:rsidRPr="00486D18">
        <w:rPr>
          <w:lang w:val="fr-FR"/>
        </w:rPr>
        <w:tab/>
        <w:t>696,498,543</w:t>
      </w:r>
      <w:r w:rsidRPr="00486D18">
        <w:rPr>
          <w:lang w:val="fr-FR"/>
        </w:rPr>
        <w:tab/>
        <w:t>-44.57</w:t>
      </w:r>
      <w:r w:rsidRPr="00486D18">
        <w:rPr>
          <w:lang w:val="fr-FR"/>
        </w:rPr>
        <w:tab/>
        <w:t>94.0242</w:t>
      </w:r>
    </w:p>
    <w:p w14:paraId="1597C063" w14:textId="77777777" w:rsidR="0008051B" w:rsidRPr="00486D18" w:rsidRDefault="0008051B" w:rsidP="0008051B">
      <w:pPr>
        <w:pStyle w:val="Style6"/>
        <w:rPr>
          <w:lang w:val="fr-FR"/>
        </w:rPr>
      </w:pPr>
      <w:r w:rsidRPr="00486D18">
        <w:rPr>
          <w:lang w:val="fr-FR"/>
        </w:rPr>
        <w:t>Article 5 Parties -  104         (Population**: 2,773,066)</w:t>
      </w:r>
    </w:p>
    <w:p w14:paraId="79BC4205" w14:textId="77777777" w:rsidR="0008051B" w:rsidRPr="00486D18" w:rsidRDefault="0008051B" w:rsidP="0008051B">
      <w:pPr>
        <w:pStyle w:val="Style7"/>
        <w:rPr>
          <w:lang w:val="fr-FR"/>
        </w:rPr>
      </w:pPr>
      <w:r w:rsidRPr="00486D18">
        <w:rPr>
          <w:lang w:val="fr-FR"/>
        </w:rPr>
        <w:t>AI - Chlorofluorocarbons (CFCs)</w:t>
      </w:r>
      <w:r w:rsidRPr="00486D18">
        <w:rPr>
          <w:lang w:val="fr-FR"/>
        </w:rPr>
        <w:tab/>
        <w:t>0.0</w:t>
      </w:r>
      <w:r w:rsidRPr="00486D18">
        <w:rPr>
          <w:lang w:val="fr-FR"/>
        </w:rPr>
        <w:tab/>
        <w:t>24,512.1</w:t>
      </w:r>
      <w:r w:rsidRPr="00486D18">
        <w:rPr>
          <w:lang w:val="fr-FR"/>
        </w:rPr>
        <w:tab/>
        <w:t>-100</w:t>
      </w:r>
      <w:r w:rsidRPr="00486D18">
        <w:rPr>
          <w:lang w:val="fr-FR"/>
        </w:rPr>
        <w:tab/>
        <w:t>0.0</w:t>
      </w:r>
      <w:r w:rsidRPr="00486D18">
        <w:rPr>
          <w:lang w:val="fr-FR"/>
        </w:rPr>
        <w:tab/>
        <w:t>65,125.6</w:t>
      </w:r>
      <w:r w:rsidRPr="00486D18">
        <w:rPr>
          <w:lang w:val="fr-FR"/>
        </w:rPr>
        <w:tab/>
        <w:t>-100</w:t>
      </w:r>
      <w:r w:rsidRPr="00486D18">
        <w:rPr>
          <w:lang w:val="fr-FR"/>
        </w:rPr>
        <w:tab/>
        <w:t>0</w:t>
      </w:r>
    </w:p>
    <w:p w14:paraId="463DB287" w14:textId="77777777" w:rsidR="0008051B" w:rsidRDefault="0008051B" w:rsidP="0008051B">
      <w:pPr>
        <w:pStyle w:val="Style7"/>
      </w:pPr>
      <w:r>
        <w:t>AII - Halons</w:t>
      </w:r>
      <w:r>
        <w:tab/>
        <w:t>0.0</w:t>
      </w:r>
      <w:r>
        <w:tab/>
        <w:t>0.0</w:t>
      </w:r>
      <w:r>
        <w:tab/>
        <w:t>-100</w:t>
      </w:r>
      <w:r>
        <w:tab/>
        <w:t>0.0</w:t>
      </w:r>
      <w:r>
        <w:tab/>
        <w:t>6,215.7</w:t>
      </w:r>
      <w:r>
        <w:tab/>
        <w:t>-100</w:t>
      </w:r>
      <w:r>
        <w:tab/>
        <w:t>0</w:t>
      </w:r>
    </w:p>
    <w:p w14:paraId="47F6B07F" w14:textId="77777777" w:rsidR="0008051B" w:rsidRDefault="0008051B" w:rsidP="0008051B">
      <w:pPr>
        <w:pStyle w:val="Style7"/>
      </w:pPr>
      <w:r>
        <w:t>BI - Other Fully Halogenated CFCs</w:t>
      </w:r>
      <w:r>
        <w:tab/>
        <w:t>0.0</w:t>
      </w:r>
      <w:r>
        <w:tab/>
        <w:t>0.0</w:t>
      </w:r>
      <w:r>
        <w:tab/>
        <w:t>-100</w:t>
      </w:r>
      <w:r>
        <w:tab/>
        <w:t>0.0</w:t>
      </w:r>
      <w:r>
        <w:tab/>
        <w:t>9.2</w:t>
      </w:r>
      <w:r>
        <w:tab/>
        <w:t>-100</w:t>
      </w:r>
      <w:r>
        <w:tab/>
        <w:t>0</w:t>
      </w:r>
    </w:p>
    <w:p w14:paraId="5DDDCE9A" w14:textId="77777777" w:rsidR="0008051B" w:rsidRDefault="0008051B" w:rsidP="0008051B">
      <w:pPr>
        <w:pStyle w:val="Style7"/>
      </w:pPr>
      <w:r>
        <w:t>BII - Carbon Tetrachloride (CTC)</w:t>
      </w:r>
      <w:r>
        <w:tab/>
        <w:t>0.0</w:t>
      </w:r>
      <w:r>
        <w:tab/>
        <w:t>11,629.6</w:t>
      </w:r>
      <w:r>
        <w:tab/>
        <w:t>-100</w:t>
      </w:r>
      <w:r>
        <w:tab/>
        <w:t>0.0</w:t>
      </w:r>
      <w:r>
        <w:tab/>
        <w:t>1,774.7</w:t>
      </w:r>
      <w:r>
        <w:tab/>
        <w:t>-100</w:t>
      </w:r>
      <w:r>
        <w:tab/>
        <w:t>0</w:t>
      </w:r>
    </w:p>
    <w:p w14:paraId="214BDB50" w14:textId="77777777" w:rsidR="0008051B" w:rsidRDefault="0008051B" w:rsidP="0008051B">
      <w:pPr>
        <w:pStyle w:val="Style7"/>
      </w:pPr>
      <w:r>
        <w:t>BIII - Methyl Chloroform (TCA)</w:t>
      </w:r>
      <w:r>
        <w:tab/>
        <w:t>0.0</w:t>
      </w:r>
      <w:r>
        <w:tab/>
        <w:t>32.4</w:t>
      </w:r>
      <w:r>
        <w:tab/>
        <w:t>-100</w:t>
      </w:r>
      <w:r>
        <w:tab/>
        <w:t>0.0</w:t>
      </w:r>
      <w:r>
        <w:tab/>
        <w:t>311.2</w:t>
      </w:r>
      <w:r>
        <w:tab/>
        <w:t>-100</w:t>
      </w:r>
      <w:r>
        <w:tab/>
        <w:t>0</w:t>
      </w:r>
    </w:p>
    <w:p w14:paraId="76295F14" w14:textId="77777777" w:rsidR="0008051B" w:rsidRDefault="0008051B" w:rsidP="0008051B">
      <w:pPr>
        <w:pStyle w:val="Style7"/>
      </w:pPr>
      <w:r>
        <w:t>CI - Hydrochlorofluorocarbons (HCFCs)</w:t>
      </w:r>
      <w:r>
        <w:tab/>
        <w:t>131.25</w:t>
      </w:r>
      <w:r>
        <w:tab/>
        <w:t>921.60</w:t>
      </w:r>
      <w:r>
        <w:tab/>
        <w:t>-85.76</w:t>
      </w:r>
      <w:r>
        <w:tab/>
        <w:t>2,089.73</w:t>
      </w:r>
      <w:r>
        <w:tab/>
        <w:t>9,014.55</w:t>
      </w:r>
      <w:r>
        <w:tab/>
        <w:t>-76.82</w:t>
      </w:r>
      <w:r>
        <w:tab/>
        <w:t>0.0008</w:t>
      </w:r>
    </w:p>
    <w:p w14:paraId="2C318C5C" w14:textId="77777777" w:rsidR="0008051B" w:rsidRDefault="0008051B" w:rsidP="0008051B">
      <w:pPr>
        <w:pStyle w:val="Style7"/>
      </w:pPr>
      <w:r>
        <w:t>CII - Hydrobromofluorocarbons (HBFCs)</w:t>
      </w:r>
      <w:r>
        <w:tab/>
        <w:t>0.0</w:t>
      </w:r>
      <w:r>
        <w:tab/>
      </w:r>
      <w:r>
        <w:tab/>
        <w:t>-100</w:t>
      </w:r>
      <w:r>
        <w:tab/>
        <w:t>0.0</w:t>
      </w:r>
      <w:r>
        <w:tab/>
      </w:r>
      <w:r>
        <w:tab/>
        <w:t>-100</w:t>
      </w:r>
      <w:r>
        <w:tab/>
        <w:t>0</w:t>
      </w:r>
    </w:p>
    <w:p w14:paraId="03E27646" w14:textId="77777777" w:rsidR="0008051B" w:rsidRDefault="0008051B" w:rsidP="0008051B">
      <w:pPr>
        <w:pStyle w:val="Style7"/>
      </w:pPr>
      <w:r>
        <w:t>CIII - Bromochloromethane (BCM)</w:t>
      </w:r>
      <w:r>
        <w:tab/>
        <w:t>0.0</w:t>
      </w:r>
      <w:r>
        <w:tab/>
      </w:r>
      <w:r>
        <w:tab/>
        <w:t>-100</w:t>
      </w:r>
      <w:r>
        <w:tab/>
        <w:t>0.0</w:t>
      </w:r>
      <w:r>
        <w:tab/>
      </w:r>
      <w:r>
        <w:tab/>
        <w:t>-100</w:t>
      </w:r>
      <w:r>
        <w:tab/>
        <w:t>0</w:t>
      </w:r>
    </w:p>
    <w:p w14:paraId="21E00E88" w14:textId="77777777" w:rsidR="0008051B" w:rsidRDefault="0008051B" w:rsidP="0008051B">
      <w:pPr>
        <w:pStyle w:val="Style7"/>
      </w:pPr>
      <w:r>
        <w:t>EI - Methyl Bromide (MB)</w:t>
      </w:r>
      <w:r>
        <w:tab/>
        <w:t>0.0</w:t>
      </w:r>
      <w:r>
        <w:tab/>
        <w:t>0.0</w:t>
      </w:r>
      <w:r>
        <w:tab/>
        <w:t>-100</w:t>
      </w:r>
      <w:r>
        <w:tab/>
        <w:t>19.2</w:t>
      </w:r>
      <w:r>
        <w:tab/>
        <w:t>6,943.2</w:t>
      </w:r>
      <w:r>
        <w:tab/>
        <w:t>-99.72</w:t>
      </w:r>
      <w:r>
        <w:tab/>
        <w:t>0.0000</w:t>
      </w:r>
    </w:p>
    <w:p w14:paraId="2B9A4C9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131.25</w:t>
      </w:r>
      <w:r w:rsidRPr="00486D18">
        <w:rPr>
          <w:lang w:val="fr-FR"/>
        </w:rPr>
        <w:tab/>
        <w:t>37,095.70</w:t>
      </w:r>
      <w:r w:rsidRPr="00486D18">
        <w:rPr>
          <w:lang w:val="fr-FR"/>
        </w:rPr>
        <w:tab/>
        <w:t>-99.65</w:t>
      </w:r>
      <w:r w:rsidRPr="00486D18">
        <w:rPr>
          <w:lang w:val="fr-FR"/>
        </w:rPr>
        <w:tab/>
        <w:t>2,108.93</w:t>
      </w:r>
      <w:r w:rsidRPr="00486D18">
        <w:rPr>
          <w:lang w:val="fr-FR"/>
        </w:rPr>
        <w:tab/>
        <w:t>89,394.15</w:t>
      </w:r>
      <w:r w:rsidRPr="00486D18">
        <w:rPr>
          <w:lang w:val="fr-FR"/>
        </w:rPr>
        <w:tab/>
        <w:t>-97.64</w:t>
      </w:r>
      <w:r w:rsidRPr="00486D18">
        <w:rPr>
          <w:lang w:val="fr-FR"/>
        </w:rPr>
        <w:tab/>
        <w:t>0.0008</w:t>
      </w:r>
    </w:p>
    <w:p w14:paraId="59797793" w14:textId="77777777" w:rsidR="0008051B" w:rsidRPr="00486D18" w:rsidRDefault="0008051B" w:rsidP="0008051B">
      <w:pPr>
        <w:pStyle w:val="Style7"/>
        <w:rPr>
          <w:lang w:val="fr-FR"/>
        </w:rPr>
      </w:pPr>
      <w:r w:rsidRPr="00486D18">
        <w:rPr>
          <w:lang w:val="fr-FR"/>
        </w:rPr>
        <w:t>F - Hydrofluorocarbons (HFCs)</w:t>
      </w:r>
      <w:r w:rsidRPr="00486D18">
        <w:rPr>
          <w:lang w:val="fr-FR"/>
        </w:rPr>
        <w:tab/>
        <w:t>-420,658</w:t>
      </w:r>
      <w:r w:rsidRPr="00486D18">
        <w:rPr>
          <w:lang w:val="fr-FR"/>
        </w:rPr>
        <w:tab/>
        <w:t>19,711,628</w:t>
      </w:r>
      <w:r w:rsidRPr="00486D18">
        <w:rPr>
          <w:lang w:val="fr-FR"/>
        </w:rPr>
        <w:tab/>
        <w:t>-100</w:t>
      </w:r>
      <w:r w:rsidRPr="00486D18">
        <w:rPr>
          <w:lang w:val="fr-FR"/>
        </w:rPr>
        <w:tab/>
        <w:t>281,532,917</w:t>
      </w:r>
      <w:r w:rsidRPr="00486D18">
        <w:rPr>
          <w:lang w:val="fr-FR"/>
        </w:rPr>
        <w:tab/>
        <w:t>360,334,546</w:t>
      </w:r>
      <w:r w:rsidRPr="00486D18">
        <w:rPr>
          <w:lang w:val="fr-FR"/>
        </w:rPr>
        <w:tab/>
        <w:t>-21.87</w:t>
      </w:r>
      <w:r w:rsidRPr="00486D18">
        <w:rPr>
          <w:lang w:val="fr-FR"/>
        </w:rPr>
        <w:tab/>
        <w:t>101.5241</w:t>
      </w:r>
    </w:p>
    <w:p w14:paraId="23ED351F" w14:textId="77777777" w:rsidR="0008051B" w:rsidRPr="00486D18" w:rsidRDefault="0008051B" w:rsidP="0008051B">
      <w:pPr>
        <w:pStyle w:val="Style6"/>
        <w:rPr>
          <w:lang w:val="fr-FR"/>
        </w:rPr>
      </w:pPr>
      <w:r w:rsidRPr="00486D18">
        <w:rPr>
          <w:lang w:val="fr-FR"/>
        </w:rPr>
        <w:t>Non-Article 5 Parties -  33         (Population**: 1,332,993)</w:t>
      </w:r>
    </w:p>
    <w:p w14:paraId="5E1B9D42" w14:textId="77777777" w:rsidR="0008051B" w:rsidRPr="00486D18" w:rsidRDefault="0008051B" w:rsidP="0008051B">
      <w:pPr>
        <w:pStyle w:val="Style7"/>
        <w:rPr>
          <w:lang w:val="fr-FR"/>
        </w:rPr>
      </w:pPr>
      <w:r w:rsidRPr="00486D18">
        <w:rPr>
          <w:lang w:val="fr-FR"/>
        </w:rPr>
        <w:t>AI - Chlorofluorocarbons (CFCs)</w:t>
      </w:r>
      <w:r w:rsidRPr="00486D18">
        <w:rPr>
          <w:lang w:val="fr-FR"/>
        </w:rPr>
        <w:tab/>
        <w:t>-227.0</w:t>
      </w:r>
      <w:r w:rsidRPr="00486D18">
        <w:rPr>
          <w:lang w:val="fr-FR"/>
        </w:rPr>
        <w:tab/>
        <w:t>705,206.8</w:t>
      </w:r>
      <w:r w:rsidRPr="00486D18">
        <w:rPr>
          <w:lang w:val="fr-FR"/>
        </w:rPr>
        <w:tab/>
        <w:t>-100</w:t>
      </w:r>
      <w:r w:rsidRPr="00486D18">
        <w:rPr>
          <w:lang w:val="fr-FR"/>
        </w:rPr>
        <w:tab/>
        <w:t>-276.2</w:t>
      </w:r>
      <w:r w:rsidRPr="00486D18">
        <w:rPr>
          <w:lang w:val="fr-FR"/>
        </w:rPr>
        <w:tab/>
        <w:t>611,735.3</w:t>
      </w:r>
      <w:r w:rsidRPr="00486D18">
        <w:rPr>
          <w:lang w:val="fr-FR"/>
        </w:rPr>
        <w:tab/>
        <w:t>-100</w:t>
      </w:r>
      <w:r w:rsidRPr="00486D18">
        <w:rPr>
          <w:lang w:val="fr-FR"/>
        </w:rPr>
        <w:tab/>
        <w:t>0</w:t>
      </w:r>
    </w:p>
    <w:p w14:paraId="646CD340" w14:textId="77777777" w:rsidR="0008051B" w:rsidRDefault="0008051B" w:rsidP="0008051B">
      <w:pPr>
        <w:pStyle w:val="Style7"/>
      </w:pPr>
      <w:r>
        <w:t>AII - Halons</w:t>
      </w:r>
      <w:r>
        <w:tab/>
        <w:t>-22.0</w:t>
      </w:r>
      <w:r>
        <w:tab/>
        <w:t>127,412.0</w:t>
      </w:r>
      <w:r>
        <w:tab/>
        <w:t>-100</w:t>
      </w:r>
      <w:r>
        <w:tab/>
        <w:t>-22.1</w:t>
      </w:r>
      <w:r>
        <w:tab/>
        <w:t>106,743.6</w:t>
      </w:r>
      <w:r>
        <w:tab/>
        <w:t>-100</w:t>
      </w:r>
      <w:r>
        <w:tab/>
        <w:t>0</w:t>
      </w:r>
    </w:p>
    <w:p w14:paraId="3DF13C21" w14:textId="77777777" w:rsidR="0008051B" w:rsidRDefault="0008051B" w:rsidP="0008051B">
      <w:pPr>
        <w:pStyle w:val="Style7"/>
      </w:pPr>
      <w:r>
        <w:t>BI - Other Fully Halogenated CFCs</w:t>
      </w:r>
      <w:r>
        <w:tab/>
        <w:t>0.0</w:t>
      </w:r>
      <w:r>
        <w:tab/>
        <w:t>2,741.0</w:t>
      </w:r>
      <w:r>
        <w:tab/>
        <w:t>-100</w:t>
      </w:r>
      <w:r>
        <w:tab/>
        <w:t>0.0</w:t>
      </w:r>
      <w:r>
        <w:tab/>
        <w:t>2,725.3</w:t>
      </w:r>
      <w:r>
        <w:tab/>
        <w:t>-100</w:t>
      </w:r>
      <w:r>
        <w:tab/>
        <w:t>0</w:t>
      </w:r>
    </w:p>
    <w:p w14:paraId="6A9C9DD2" w14:textId="77777777" w:rsidR="0008051B" w:rsidRDefault="0008051B" w:rsidP="0008051B">
      <w:pPr>
        <w:pStyle w:val="Style7"/>
      </w:pPr>
      <w:r>
        <w:t>BII - Carbon Tetrachloride (CTC)</w:t>
      </w:r>
      <w:r>
        <w:tab/>
        <w:t>-4,870.5</w:t>
      </w:r>
      <w:r>
        <w:tab/>
        <w:t>264,723.8</w:t>
      </w:r>
      <w:r>
        <w:tab/>
        <w:t>-100</w:t>
      </w:r>
      <w:r>
        <w:tab/>
        <w:t>-8,478.6</w:t>
      </w:r>
      <w:r>
        <w:tab/>
        <w:t>243,142.6</w:t>
      </w:r>
      <w:r>
        <w:tab/>
        <w:t>-100</w:t>
      </w:r>
      <w:r>
        <w:tab/>
        <w:t>0</w:t>
      </w:r>
    </w:p>
    <w:p w14:paraId="155F6758" w14:textId="77777777" w:rsidR="0008051B" w:rsidRDefault="0008051B" w:rsidP="0008051B">
      <w:pPr>
        <w:pStyle w:val="Style7"/>
      </w:pPr>
      <w:r>
        <w:t>BIII - Methyl Chloroform (TCA)</w:t>
      </w:r>
      <w:r>
        <w:tab/>
        <w:t>0.0</w:t>
      </w:r>
      <w:r>
        <w:tab/>
        <w:t>37,973.5</w:t>
      </w:r>
      <w:r>
        <w:tab/>
        <w:t>-100</w:t>
      </w:r>
      <w:r>
        <w:tab/>
        <w:t>0.0</w:t>
      </w:r>
      <w:r>
        <w:tab/>
        <w:t>34,352.3</w:t>
      </w:r>
      <w:r>
        <w:tab/>
        <w:t>-100</w:t>
      </w:r>
      <w:r>
        <w:tab/>
        <w:t>0</w:t>
      </w:r>
    </w:p>
    <w:p w14:paraId="080C5D95" w14:textId="77777777" w:rsidR="0008051B" w:rsidRDefault="0008051B" w:rsidP="0008051B">
      <w:pPr>
        <w:pStyle w:val="Style7"/>
      </w:pPr>
      <w:r>
        <w:t>CI - Hydrochlorofluorocarbons (HCFCs)</w:t>
      </w:r>
      <w:r>
        <w:tab/>
        <w:t>-3.11</w:t>
      </w:r>
      <w:r>
        <w:tab/>
        <w:t>25,247.10</w:t>
      </w:r>
      <w:r>
        <w:tab/>
        <w:t>-100</w:t>
      </w:r>
      <w:r>
        <w:tab/>
        <w:t>7.54</w:t>
      </w:r>
      <w:r>
        <w:tab/>
        <w:t>20,831.80</w:t>
      </w:r>
      <w:r>
        <w:tab/>
        <w:t>-99.96</w:t>
      </w:r>
      <w:r>
        <w:tab/>
        <w:t>0.0000</w:t>
      </w:r>
    </w:p>
    <w:p w14:paraId="5D6EE2F6" w14:textId="77777777" w:rsidR="0008051B" w:rsidRDefault="0008051B" w:rsidP="0008051B">
      <w:pPr>
        <w:pStyle w:val="Style7"/>
      </w:pPr>
      <w:r>
        <w:t>CII - Hydrobromofluorocarbons (HBFCs)</w:t>
      </w:r>
      <w:r>
        <w:tab/>
        <w:t>0.0</w:t>
      </w:r>
      <w:r>
        <w:tab/>
      </w:r>
      <w:r>
        <w:tab/>
        <w:t>-100</w:t>
      </w:r>
      <w:r>
        <w:tab/>
        <w:t>0.0</w:t>
      </w:r>
      <w:r>
        <w:tab/>
      </w:r>
      <w:r>
        <w:tab/>
        <w:t>-100</w:t>
      </w:r>
      <w:r>
        <w:tab/>
        <w:t>0</w:t>
      </w:r>
    </w:p>
    <w:p w14:paraId="0205DC4D" w14:textId="77777777" w:rsidR="0008051B" w:rsidRDefault="0008051B" w:rsidP="0008051B">
      <w:pPr>
        <w:pStyle w:val="Style7"/>
      </w:pPr>
      <w:r>
        <w:t>CIII - Bromochloromethane (BCM)</w:t>
      </w:r>
      <w:r>
        <w:tab/>
        <w:t>0.0</w:t>
      </w:r>
      <w:r>
        <w:tab/>
      </w:r>
      <w:r>
        <w:tab/>
        <w:t>-100</w:t>
      </w:r>
      <w:r>
        <w:tab/>
        <w:t>-27.4</w:t>
      </w:r>
      <w:r>
        <w:tab/>
      </w:r>
      <w:r>
        <w:tab/>
        <w:t>-100</w:t>
      </w:r>
      <w:r>
        <w:tab/>
        <w:t>0</w:t>
      </w:r>
    </w:p>
    <w:p w14:paraId="35E11CC9" w14:textId="77777777" w:rsidR="0008051B" w:rsidRDefault="0008051B" w:rsidP="0008051B">
      <w:pPr>
        <w:pStyle w:val="Style7"/>
      </w:pPr>
      <w:r>
        <w:t>EI - Methyl Bromide (MB)</w:t>
      </w:r>
      <w:r>
        <w:tab/>
        <w:t>0.0</w:t>
      </w:r>
      <w:r>
        <w:tab/>
        <w:t>5,893.1</w:t>
      </w:r>
      <w:r>
        <w:tab/>
        <w:t>-100</w:t>
      </w:r>
      <w:r>
        <w:tab/>
        <w:t>-11.6</w:t>
      </w:r>
      <w:r>
        <w:tab/>
        <w:t>16,153.5</w:t>
      </w:r>
      <w:r>
        <w:tab/>
        <w:t>-100</w:t>
      </w:r>
      <w:r>
        <w:tab/>
        <w:t>0</w:t>
      </w:r>
    </w:p>
    <w:p w14:paraId="181A284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-5,122.61</w:t>
      </w:r>
      <w:r w:rsidRPr="00486D18">
        <w:rPr>
          <w:lang w:val="fr-FR"/>
        </w:rPr>
        <w:tab/>
        <w:t>1,169,197.30</w:t>
      </w:r>
      <w:r w:rsidRPr="00486D18">
        <w:rPr>
          <w:lang w:val="fr-FR"/>
        </w:rPr>
        <w:tab/>
        <w:t>-100</w:t>
      </w:r>
      <w:r w:rsidRPr="00486D18">
        <w:rPr>
          <w:lang w:val="fr-FR"/>
        </w:rPr>
        <w:tab/>
        <w:t>-8,808.36</w:t>
      </w:r>
      <w:r w:rsidRPr="00486D18">
        <w:rPr>
          <w:lang w:val="fr-FR"/>
        </w:rPr>
        <w:tab/>
        <w:t>1,035,684.40</w:t>
      </w:r>
      <w:r w:rsidRPr="00486D18">
        <w:rPr>
          <w:lang w:val="fr-FR"/>
        </w:rPr>
        <w:tab/>
        <w:t>-100</w:t>
      </w:r>
      <w:r w:rsidRPr="00486D18">
        <w:rPr>
          <w:lang w:val="fr-FR"/>
        </w:rPr>
        <w:tab/>
        <w:t>0</w:t>
      </w:r>
    </w:p>
    <w:p w14:paraId="3E892EA6" w14:textId="77777777" w:rsidR="0008051B" w:rsidRPr="00486D18" w:rsidRDefault="0008051B" w:rsidP="0008051B">
      <w:pPr>
        <w:pStyle w:val="Style7"/>
        <w:rPr>
          <w:lang w:val="fr-FR"/>
        </w:rPr>
      </w:pPr>
      <w:r w:rsidRPr="00486D18">
        <w:rPr>
          <w:lang w:val="fr-FR"/>
        </w:rPr>
        <w:t>F - Hydrofluorocarbons (HFCs)</w:t>
      </w:r>
      <w:r w:rsidRPr="00486D18">
        <w:rPr>
          <w:lang w:val="fr-FR"/>
        </w:rPr>
        <w:tab/>
        <w:t>20,350,472</w:t>
      </w:r>
      <w:r w:rsidRPr="00486D18">
        <w:rPr>
          <w:lang w:val="fr-FR"/>
        </w:rPr>
        <w:tab/>
        <w:t>169,694,348</w:t>
      </w:r>
      <w:r w:rsidRPr="00486D18">
        <w:rPr>
          <w:lang w:val="fr-FR"/>
        </w:rPr>
        <w:tab/>
        <w:t>-88.01</w:t>
      </w:r>
      <w:r w:rsidRPr="00486D18">
        <w:rPr>
          <w:lang w:val="fr-FR"/>
        </w:rPr>
        <w:tab/>
        <w:t>104,536,115</w:t>
      </w:r>
      <w:r w:rsidRPr="00486D18">
        <w:rPr>
          <w:lang w:val="fr-FR"/>
        </w:rPr>
        <w:tab/>
        <w:t>336,163,997</w:t>
      </w:r>
      <w:r w:rsidRPr="00486D18">
        <w:rPr>
          <w:lang w:val="fr-FR"/>
        </w:rPr>
        <w:tab/>
        <w:t>-68.90</w:t>
      </w:r>
      <w:r w:rsidRPr="00486D18">
        <w:rPr>
          <w:lang w:val="fr-FR"/>
        </w:rPr>
        <w:tab/>
        <w:t>78.4221</w:t>
      </w:r>
    </w:p>
    <w:p w14:paraId="2FCF68E1" w14:textId="153A3131" w:rsidR="0008051B" w:rsidRDefault="0008051B" w:rsidP="0008051B">
      <w:pPr>
        <w:pStyle w:val="Style1"/>
      </w:pPr>
      <w:r>
        <w:lastRenderedPageBreak/>
        <w:t>Annex IVb- Production and consumption of controlled substances - comparison of 2025 with baseline:</w:t>
      </w:r>
      <w:r>
        <w:br/>
        <w:t>Non-Article 5 Parties (ODP/CO2-eq tonnes).</w:t>
      </w:r>
    </w:p>
    <w:p w14:paraId="42F739A8" w14:textId="77777777" w:rsidR="0008051B" w:rsidRDefault="0008051B" w:rsidP="0008051B">
      <w:pPr>
        <w:pStyle w:val="Style2"/>
      </w:pPr>
      <w:r>
        <w:t>Key</w:t>
      </w:r>
    </w:p>
    <w:p w14:paraId="216BCB88"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3F6BF0A8"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2AFC251D"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26289956"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7E8F3CDF"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581F45E6" w14:textId="77777777" w:rsidR="0008051B" w:rsidRDefault="0008051B" w:rsidP="0008051B">
      <w:pPr>
        <w:pStyle w:val="Style3"/>
      </w:pPr>
      <w:r>
        <w:t>CI</w:t>
      </w:r>
      <w:r>
        <w:tab/>
        <w:t>-</w:t>
      </w:r>
      <w:r>
        <w:tab/>
        <w:t>Annex C, Group I (HCFCs). Base for Article 5 parties is the average of 2009 and 2010. Base consumption for non-Article 5 Parties is 1989 consumption of HCFCs plus 2.8% of 1989 consumption of CFCs. Base production for non-Article 5 Parties is Average of 1989 HCFC production + 2.8% of 1989 CFC production and 1989 HCFC consumption + 2.8% of 1989 CFC consumption.</w:t>
      </w:r>
    </w:p>
    <w:p w14:paraId="42C97161" w14:textId="77777777" w:rsidR="0008051B" w:rsidRDefault="0008051B" w:rsidP="0008051B">
      <w:pPr>
        <w:pStyle w:val="Style3"/>
      </w:pPr>
      <w:r>
        <w:t>CII</w:t>
      </w:r>
      <w:r>
        <w:tab/>
        <w:t>-</w:t>
      </w:r>
      <w:r>
        <w:tab/>
        <w:t>Annex C, Group II (HBFCs). Phase-out requirement was from 1996.</w:t>
      </w:r>
    </w:p>
    <w:p w14:paraId="450F7480" w14:textId="77777777" w:rsidR="0008051B" w:rsidRDefault="0008051B" w:rsidP="0008051B">
      <w:pPr>
        <w:pStyle w:val="Style3"/>
      </w:pPr>
      <w:r>
        <w:t>CIII</w:t>
      </w:r>
      <w:r>
        <w:tab/>
        <w:t>-</w:t>
      </w:r>
      <w:r>
        <w:tab/>
        <w:t>Annex C, Group III (Bromochloromethane). Phase-out requirement was from 2002.</w:t>
      </w:r>
    </w:p>
    <w:p w14:paraId="7CF5194E"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61D8B820"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521C87F4" w14:textId="77777777" w:rsidR="0008051B" w:rsidRDefault="0008051B" w:rsidP="0008051B">
      <w:pPr>
        <w:pStyle w:val="Style4"/>
      </w:pPr>
      <w:r>
        <w:tab/>
      </w:r>
      <w:r>
        <w:tab/>
        <w:t>PRODUCTION*</w:t>
      </w:r>
      <w:r>
        <w:tab/>
      </w:r>
      <w:r>
        <w:tab/>
      </w:r>
      <w:r>
        <w:tab/>
        <w:t>CONSUMPTION*</w:t>
      </w:r>
      <w:r>
        <w:tab/>
      </w:r>
    </w:p>
    <w:p w14:paraId="2B987DCC" w14:textId="77777777" w:rsidR="0008051B" w:rsidRPr="00AA761A" w:rsidRDefault="0008051B" w:rsidP="0008051B">
      <w:pPr>
        <w:pStyle w:val="Style5"/>
        <w:rPr>
          <w:lang w:val="fr-FR"/>
        </w:rPr>
      </w:pPr>
      <w:r>
        <w:tab/>
        <w:t>2025</w:t>
      </w:r>
      <w:r>
        <w:tab/>
        <w:t>Base</w:t>
      </w:r>
      <w:r>
        <w:tab/>
        <w:t>% Chng</w:t>
      </w:r>
      <w:r>
        <w:tab/>
        <w:t>2025</w:t>
      </w:r>
      <w:r>
        <w:tab/>
        <w:t>Base</w:t>
      </w:r>
      <w:r>
        <w:tab/>
        <w:t>% Chng</w:t>
      </w:r>
      <w:r>
        <w:tab/>
        <w:t xml:space="preserve">Per Cap. </w:t>
      </w:r>
      <w:r w:rsidRPr="00AA761A">
        <w:rPr>
          <w:lang w:val="fr-FR"/>
        </w:rPr>
        <w:t>Cons.</w:t>
      </w:r>
    </w:p>
    <w:p w14:paraId="141ED301" w14:textId="77777777" w:rsidR="0008051B" w:rsidRPr="00486D18" w:rsidRDefault="0008051B" w:rsidP="0008051B">
      <w:pPr>
        <w:pStyle w:val="Style6"/>
        <w:rPr>
          <w:lang w:val="fr-FR"/>
        </w:rPr>
      </w:pPr>
      <w:r w:rsidRPr="00486D18">
        <w:rPr>
          <w:lang w:val="fr-FR"/>
        </w:rPr>
        <w:t>Andorra -           (Population**: 82)</w:t>
      </w:r>
    </w:p>
    <w:p w14:paraId="7D91834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3.50</w:t>
      </w:r>
      <w:r w:rsidRPr="00486D18">
        <w:rPr>
          <w:lang w:val="fr-FR"/>
        </w:rPr>
        <w:tab/>
        <w:t>-100</w:t>
      </w:r>
      <w:r w:rsidRPr="00486D18">
        <w:rPr>
          <w:lang w:val="fr-FR"/>
        </w:rPr>
        <w:tab/>
        <w:t>0.00</w:t>
      </w:r>
      <w:r w:rsidRPr="00486D18">
        <w:rPr>
          <w:lang w:val="fr-FR"/>
        </w:rPr>
        <w:tab/>
        <w:t>6.90</w:t>
      </w:r>
      <w:r w:rsidRPr="00486D18">
        <w:rPr>
          <w:lang w:val="fr-FR"/>
        </w:rPr>
        <w:tab/>
        <w:t>-100</w:t>
      </w:r>
      <w:r w:rsidRPr="00486D18">
        <w:rPr>
          <w:lang w:val="fr-FR"/>
        </w:rPr>
        <w:tab/>
        <w:t>0</w:t>
      </w:r>
    </w:p>
    <w:p w14:paraId="5267658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3.50</w:t>
      </w:r>
      <w:r w:rsidRPr="00486D18">
        <w:rPr>
          <w:lang w:val="fr-FR"/>
        </w:rPr>
        <w:tab/>
        <w:t>-100</w:t>
      </w:r>
      <w:r w:rsidRPr="00486D18">
        <w:rPr>
          <w:lang w:val="fr-FR"/>
        </w:rPr>
        <w:tab/>
        <w:t>0.00</w:t>
      </w:r>
      <w:r w:rsidRPr="00486D18">
        <w:rPr>
          <w:lang w:val="fr-FR"/>
        </w:rPr>
        <w:tab/>
        <w:t>6.90</w:t>
      </w:r>
      <w:r w:rsidRPr="00486D18">
        <w:rPr>
          <w:lang w:val="fr-FR"/>
        </w:rPr>
        <w:tab/>
        <w:t>-100</w:t>
      </w:r>
      <w:r w:rsidRPr="00486D18">
        <w:rPr>
          <w:lang w:val="fr-FR"/>
        </w:rPr>
        <w:tab/>
        <w:t>0</w:t>
      </w:r>
    </w:p>
    <w:p w14:paraId="63AE172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13,898</w:t>
      </w:r>
      <w:r w:rsidRPr="00486D18">
        <w:rPr>
          <w:lang w:val="fr-FR"/>
        </w:rPr>
        <w:tab/>
        <w:t>-100</w:t>
      </w:r>
      <w:r w:rsidRPr="00486D18">
        <w:rPr>
          <w:lang w:val="fr-FR"/>
        </w:rPr>
        <w:tab/>
        <w:t>14,190</w:t>
      </w:r>
      <w:r w:rsidRPr="00486D18">
        <w:rPr>
          <w:lang w:val="fr-FR"/>
        </w:rPr>
        <w:tab/>
        <w:t>69,107</w:t>
      </w:r>
      <w:r w:rsidRPr="00486D18">
        <w:rPr>
          <w:lang w:val="fr-FR"/>
        </w:rPr>
        <w:tab/>
        <w:t>-79.47</w:t>
      </w:r>
      <w:r w:rsidRPr="00486D18">
        <w:rPr>
          <w:lang w:val="fr-FR"/>
        </w:rPr>
        <w:tab/>
        <w:t>173.0488</w:t>
      </w:r>
    </w:p>
    <w:p w14:paraId="28BAEE5D" w14:textId="77777777" w:rsidR="0008051B" w:rsidRPr="00486D18" w:rsidRDefault="0008051B" w:rsidP="0008051B">
      <w:pPr>
        <w:pStyle w:val="Style6"/>
        <w:rPr>
          <w:lang w:val="fr-FR"/>
        </w:rPr>
      </w:pPr>
      <w:r w:rsidRPr="00486D18">
        <w:rPr>
          <w:lang w:val="fr-FR"/>
        </w:rPr>
        <w:t>Australia -           (Population**: 26,845)</w:t>
      </w:r>
    </w:p>
    <w:p w14:paraId="26572C4B" w14:textId="77777777" w:rsidR="0008051B" w:rsidRPr="00486D18" w:rsidRDefault="0008051B" w:rsidP="0008051B">
      <w:pPr>
        <w:pStyle w:val="Style7"/>
        <w:rPr>
          <w:lang w:val="fr-FR"/>
        </w:rPr>
      </w:pPr>
      <w:r w:rsidRPr="00486D18">
        <w:rPr>
          <w:lang w:val="fr-FR"/>
        </w:rPr>
        <w:t>AI - Chlorofluorocarbons (CFCs)</w:t>
      </w:r>
      <w:r w:rsidRPr="00486D18">
        <w:rPr>
          <w:lang w:val="fr-FR"/>
        </w:rPr>
        <w:tab/>
        <w:t>-1.5</w:t>
      </w:r>
      <w:r w:rsidRPr="00486D18">
        <w:rPr>
          <w:lang w:val="fr-FR"/>
        </w:rPr>
        <w:tab/>
        <w:t>15,385.4</w:t>
      </w:r>
      <w:r w:rsidRPr="00486D18">
        <w:rPr>
          <w:lang w:val="fr-FR"/>
        </w:rPr>
        <w:tab/>
        <w:t>-100</w:t>
      </w:r>
      <w:r w:rsidRPr="00486D18">
        <w:rPr>
          <w:lang w:val="fr-FR"/>
        </w:rPr>
        <w:tab/>
        <w:t>-1.5</w:t>
      </w:r>
      <w:r w:rsidRPr="00486D18">
        <w:rPr>
          <w:lang w:val="fr-FR"/>
        </w:rPr>
        <w:tab/>
        <w:t>14,290.4</w:t>
      </w:r>
      <w:r w:rsidRPr="00486D18">
        <w:rPr>
          <w:lang w:val="fr-FR"/>
        </w:rPr>
        <w:tab/>
        <w:t>-100</w:t>
      </w:r>
      <w:r w:rsidRPr="00486D18">
        <w:rPr>
          <w:lang w:val="fr-FR"/>
        </w:rPr>
        <w:tab/>
        <w:t>0</w:t>
      </w:r>
    </w:p>
    <w:p w14:paraId="794B102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-5.87</w:t>
      </w:r>
      <w:r w:rsidRPr="00486D18">
        <w:rPr>
          <w:lang w:val="fr-FR"/>
        </w:rPr>
        <w:tab/>
        <w:t>587.10</w:t>
      </w:r>
      <w:r w:rsidRPr="00486D18">
        <w:rPr>
          <w:lang w:val="fr-FR"/>
        </w:rPr>
        <w:tab/>
        <w:t>-100</w:t>
      </w:r>
      <w:r w:rsidRPr="00486D18">
        <w:rPr>
          <w:lang w:val="fr-FR"/>
        </w:rPr>
        <w:tab/>
        <w:t>-4.84</w:t>
      </w:r>
      <w:r w:rsidRPr="00486D18">
        <w:rPr>
          <w:lang w:val="fr-FR"/>
        </w:rPr>
        <w:tab/>
        <w:t>548.70</w:t>
      </w:r>
      <w:r w:rsidRPr="00486D18">
        <w:rPr>
          <w:lang w:val="fr-FR"/>
        </w:rPr>
        <w:tab/>
        <w:t>-100</w:t>
      </w:r>
      <w:r w:rsidRPr="00486D18">
        <w:rPr>
          <w:lang w:val="fr-FR"/>
        </w:rPr>
        <w:tab/>
        <w:t>0</w:t>
      </w:r>
    </w:p>
    <w:p w14:paraId="4FB7E9B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-7.37</w:t>
      </w:r>
      <w:r w:rsidRPr="00486D18">
        <w:rPr>
          <w:lang w:val="fr-FR"/>
        </w:rPr>
        <w:tab/>
        <w:t>15,972.50</w:t>
      </w:r>
      <w:r w:rsidRPr="00486D18">
        <w:rPr>
          <w:lang w:val="fr-FR"/>
        </w:rPr>
        <w:tab/>
        <w:t>-100</w:t>
      </w:r>
      <w:r w:rsidRPr="00486D18">
        <w:rPr>
          <w:lang w:val="fr-FR"/>
        </w:rPr>
        <w:tab/>
        <w:t>-6.34</w:t>
      </w:r>
      <w:r w:rsidRPr="00486D18">
        <w:rPr>
          <w:lang w:val="fr-FR"/>
        </w:rPr>
        <w:tab/>
        <w:t>14,839.10</w:t>
      </w:r>
      <w:r w:rsidRPr="00486D18">
        <w:rPr>
          <w:lang w:val="fr-FR"/>
        </w:rPr>
        <w:tab/>
        <w:t>-100</w:t>
      </w:r>
      <w:r w:rsidRPr="00486D18">
        <w:rPr>
          <w:lang w:val="fr-FR"/>
        </w:rPr>
        <w:tab/>
        <w:t>0</w:t>
      </w:r>
    </w:p>
    <w:p w14:paraId="5D8DA57C" w14:textId="77777777" w:rsidR="0008051B" w:rsidRPr="00486D18" w:rsidRDefault="0008051B" w:rsidP="0008051B">
      <w:pPr>
        <w:pStyle w:val="Style7"/>
        <w:rPr>
          <w:lang w:val="fr-FR"/>
        </w:rPr>
      </w:pPr>
      <w:r w:rsidRPr="00486D18">
        <w:rPr>
          <w:lang w:val="fr-FR"/>
        </w:rPr>
        <w:t>F - Hydrofluorocarbons (HFCs)</w:t>
      </w:r>
      <w:r w:rsidRPr="00486D18">
        <w:rPr>
          <w:lang w:val="fr-FR"/>
        </w:rPr>
        <w:tab/>
        <w:t>-787,802</w:t>
      </w:r>
      <w:r w:rsidRPr="00486D18">
        <w:rPr>
          <w:lang w:val="fr-FR"/>
        </w:rPr>
        <w:tab/>
        <w:t>1,205,875</w:t>
      </w:r>
      <w:r w:rsidRPr="00486D18">
        <w:rPr>
          <w:lang w:val="fr-FR"/>
        </w:rPr>
        <w:tab/>
        <w:t>-100</w:t>
      </w:r>
      <w:r w:rsidRPr="00486D18">
        <w:rPr>
          <w:lang w:val="fr-FR"/>
        </w:rPr>
        <w:tab/>
        <w:t>4,392,488</w:t>
      </w:r>
      <w:r w:rsidRPr="00486D18">
        <w:rPr>
          <w:lang w:val="fr-FR"/>
        </w:rPr>
        <w:tab/>
        <w:t>10,814,521</w:t>
      </w:r>
      <w:r w:rsidRPr="00486D18">
        <w:rPr>
          <w:lang w:val="fr-FR"/>
        </w:rPr>
        <w:tab/>
        <w:t>-59.38</w:t>
      </w:r>
      <w:r w:rsidRPr="00486D18">
        <w:rPr>
          <w:lang w:val="fr-FR"/>
        </w:rPr>
        <w:tab/>
        <w:t>163.6241</w:t>
      </w:r>
    </w:p>
    <w:p w14:paraId="1E1272FF" w14:textId="77777777" w:rsidR="0008051B" w:rsidRPr="00486D18" w:rsidRDefault="0008051B" w:rsidP="0008051B">
      <w:pPr>
        <w:pStyle w:val="Style6"/>
        <w:rPr>
          <w:lang w:val="fr-FR"/>
        </w:rPr>
      </w:pPr>
      <w:r w:rsidRPr="00486D18">
        <w:rPr>
          <w:lang w:val="fr-FR"/>
        </w:rPr>
        <w:t>Belgium -           (Population**: 11,750)</w:t>
      </w:r>
    </w:p>
    <w:p w14:paraId="44D25829" w14:textId="77777777" w:rsidR="0008051B" w:rsidRPr="00486D18" w:rsidRDefault="0008051B" w:rsidP="0008051B">
      <w:pPr>
        <w:pStyle w:val="Style7"/>
        <w:rPr>
          <w:lang w:val="fr-FR"/>
        </w:rPr>
      </w:pPr>
      <w:r w:rsidRPr="00486D18">
        <w:rPr>
          <w:lang w:val="fr-FR"/>
        </w:rPr>
        <w:t>BII - Carbon Tetrachloride (CTC)</w:t>
      </w:r>
      <w:r w:rsidRPr="00486D18">
        <w:rPr>
          <w:lang w:val="fr-FR"/>
        </w:rPr>
        <w:tab/>
        <w:t>-4,378.0</w:t>
      </w:r>
      <w:r w:rsidRPr="00486D18">
        <w:rPr>
          <w:lang w:val="fr-FR"/>
        </w:rPr>
        <w:tab/>
        <w:t>26,592.5</w:t>
      </w:r>
      <w:r w:rsidRPr="00486D18">
        <w:rPr>
          <w:lang w:val="fr-FR"/>
        </w:rPr>
        <w:tab/>
        <w:t>-100</w:t>
      </w:r>
    </w:p>
    <w:p w14:paraId="548CE73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p>
    <w:p w14:paraId="3C8F56B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-4,378.00</w:t>
      </w:r>
      <w:r w:rsidRPr="00486D18">
        <w:rPr>
          <w:lang w:val="fr-FR"/>
        </w:rPr>
        <w:tab/>
        <w:t>26,592.50</w:t>
      </w:r>
      <w:r w:rsidRPr="00486D18">
        <w:rPr>
          <w:lang w:val="fr-FR"/>
        </w:rPr>
        <w:tab/>
        <w:t>-100</w:t>
      </w:r>
    </w:p>
    <w:p w14:paraId="61FF731D"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p>
    <w:p w14:paraId="1FF0134D" w14:textId="77777777" w:rsidR="0008051B" w:rsidRPr="00486D18" w:rsidRDefault="0008051B" w:rsidP="0008051B">
      <w:pPr>
        <w:pStyle w:val="Style6"/>
        <w:rPr>
          <w:lang w:val="fr-FR"/>
        </w:rPr>
      </w:pPr>
      <w:r w:rsidRPr="00486D18">
        <w:rPr>
          <w:lang w:val="fr-FR"/>
        </w:rPr>
        <w:t>Bulgaria -           (Population**: 6,737)</w:t>
      </w:r>
    </w:p>
    <w:p w14:paraId="58213CC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40.90</w:t>
      </w:r>
      <w:r w:rsidRPr="00486D18">
        <w:rPr>
          <w:lang w:val="fr-FR"/>
        </w:rPr>
        <w:tab/>
        <w:t>-100</w:t>
      </w:r>
    </w:p>
    <w:p w14:paraId="0E26576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40.90</w:t>
      </w:r>
      <w:r w:rsidRPr="00486D18">
        <w:rPr>
          <w:lang w:val="fr-FR"/>
        </w:rPr>
        <w:tab/>
        <w:t>-100</w:t>
      </w:r>
    </w:p>
    <w:p w14:paraId="6FF480A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61,765</w:t>
      </w:r>
      <w:r w:rsidRPr="00486D18">
        <w:rPr>
          <w:lang w:val="fr-FR"/>
        </w:rPr>
        <w:tab/>
        <w:t>-100</w:t>
      </w:r>
    </w:p>
    <w:p w14:paraId="11F79BC0" w14:textId="77777777" w:rsidR="0008051B" w:rsidRPr="00486D18" w:rsidRDefault="0008051B" w:rsidP="0008051B">
      <w:pPr>
        <w:pStyle w:val="Style6"/>
        <w:rPr>
          <w:lang w:val="fr-FR"/>
        </w:rPr>
      </w:pPr>
      <w:r w:rsidRPr="00486D18">
        <w:rPr>
          <w:lang w:val="fr-FR"/>
        </w:rPr>
        <w:t>Canada -           (Population**: 39,946)</w:t>
      </w:r>
    </w:p>
    <w:p w14:paraId="631EC09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819.60</w:t>
      </w:r>
      <w:r w:rsidRPr="00486D18">
        <w:rPr>
          <w:lang w:val="fr-FR"/>
        </w:rPr>
        <w:tab/>
        <w:t>-100</w:t>
      </w:r>
      <w:r w:rsidRPr="00486D18">
        <w:rPr>
          <w:lang w:val="fr-FR"/>
        </w:rPr>
        <w:tab/>
        <w:t>0.00</w:t>
      </w:r>
      <w:r w:rsidRPr="00486D18">
        <w:rPr>
          <w:lang w:val="fr-FR"/>
        </w:rPr>
        <w:tab/>
        <w:t>892.30</w:t>
      </w:r>
      <w:r w:rsidRPr="00486D18">
        <w:rPr>
          <w:lang w:val="fr-FR"/>
        </w:rPr>
        <w:tab/>
        <w:t>-100</w:t>
      </w:r>
      <w:r w:rsidRPr="00486D18">
        <w:rPr>
          <w:lang w:val="fr-FR"/>
        </w:rPr>
        <w:tab/>
        <w:t>0</w:t>
      </w:r>
    </w:p>
    <w:p w14:paraId="2DCEF7E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819.60</w:t>
      </w:r>
      <w:r w:rsidRPr="00486D18">
        <w:rPr>
          <w:lang w:val="fr-FR"/>
        </w:rPr>
        <w:tab/>
        <w:t>-100</w:t>
      </w:r>
      <w:r w:rsidRPr="00486D18">
        <w:rPr>
          <w:lang w:val="fr-FR"/>
        </w:rPr>
        <w:tab/>
        <w:t>0.00</w:t>
      </w:r>
      <w:r w:rsidRPr="00486D18">
        <w:rPr>
          <w:lang w:val="fr-FR"/>
        </w:rPr>
        <w:tab/>
        <w:t>892.30</w:t>
      </w:r>
      <w:r w:rsidRPr="00486D18">
        <w:rPr>
          <w:lang w:val="fr-FR"/>
        </w:rPr>
        <w:tab/>
        <w:t>-100</w:t>
      </w:r>
      <w:r w:rsidRPr="00486D18">
        <w:rPr>
          <w:lang w:val="fr-FR"/>
        </w:rPr>
        <w:tab/>
        <w:t>0</w:t>
      </w:r>
    </w:p>
    <w:p w14:paraId="780A639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2,174,370</w:t>
      </w:r>
      <w:r w:rsidRPr="00486D18">
        <w:rPr>
          <w:lang w:val="fr-FR"/>
        </w:rPr>
        <w:tab/>
        <w:t>-100</w:t>
      </w:r>
      <w:r w:rsidRPr="00486D18">
        <w:rPr>
          <w:lang w:val="fr-FR"/>
        </w:rPr>
        <w:tab/>
        <w:t>8,343,831</w:t>
      </w:r>
      <w:r w:rsidRPr="00486D18">
        <w:rPr>
          <w:lang w:val="fr-FR"/>
        </w:rPr>
        <w:tab/>
        <w:t>18,035,516</w:t>
      </w:r>
      <w:r w:rsidRPr="00486D18">
        <w:rPr>
          <w:lang w:val="fr-FR"/>
        </w:rPr>
        <w:tab/>
        <w:t>-53.74</w:t>
      </w:r>
      <w:r w:rsidRPr="00486D18">
        <w:rPr>
          <w:lang w:val="fr-FR"/>
        </w:rPr>
        <w:tab/>
        <w:t>208.8778</w:t>
      </w:r>
    </w:p>
    <w:p w14:paraId="419A800D" w14:textId="77777777" w:rsidR="0008051B" w:rsidRPr="00486D18" w:rsidRDefault="0008051B" w:rsidP="0008051B">
      <w:pPr>
        <w:pStyle w:val="Style6"/>
        <w:rPr>
          <w:lang w:val="fr-FR"/>
        </w:rPr>
      </w:pPr>
      <w:r w:rsidRPr="00486D18">
        <w:rPr>
          <w:lang w:val="fr-FR"/>
        </w:rPr>
        <w:t>Cyprus -           (Population**: 1,365)</w:t>
      </w:r>
    </w:p>
    <w:p w14:paraId="5F2F4C8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4.30</w:t>
      </w:r>
      <w:r w:rsidRPr="00486D18">
        <w:rPr>
          <w:lang w:val="fr-FR"/>
        </w:rPr>
        <w:tab/>
        <w:t>-100</w:t>
      </w:r>
    </w:p>
    <w:p w14:paraId="349901F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4.30</w:t>
      </w:r>
      <w:r w:rsidRPr="00486D18">
        <w:rPr>
          <w:lang w:val="fr-FR"/>
        </w:rPr>
        <w:tab/>
        <w:t>-100</w:t>
      </w:r>
    </w:p>
    <w:p w14:paraId="6CEDF9E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6,688</w:t>
      </w:r>
      <w:r w:rsidRPr="00486D18">
        <w:rPr>
          <w:lang w:val="fr-FR"/>
        </w:rPr>
        <w:tab/>
        <w:t>-100</w:t>
      </w:r>
    </w:p>
    <w:p w14:paraId="009A3A6B" w14:textId="77777777" w:rsidR="0008051B" w:rsidRPr="00486D18" w:rsidRDefault="0008051B" w:rsidP="0008051B">
      <w:pPr>
        <w:pStyle w:val="Style6"/>
        <w:rPr>
          <w:lang w:val="fr-FR"/>
        </w:rPr>
      </w:pPr>
      <w:r w:rsidRPr="00486D18">
        <w:rPr>
          <w:lang w:val="fr-FR"/>
        </w:rPr>
        <w:t>Czechia -           (Population**: 10,680)</w:t>
      </w:r>
    </w:p>
    <w:p w14:paraId="37BFC043" w14:textId="77777777" w:rsidR="0008051B" w:rsidRPr="00486D18" w:rsidRDefault="0008051B" w:rsidP="0008051B">
      <w:pPr>
        <w:pStyle w:val="Style7"/>
        <w:rPr>
          <w:lang w:val="fr-FR"/>
        </w:rPr>
      </w:pPr>
      <w:r w:rsidRPr="00486D18">
        <w:rPr>
          <w:lang w:val="fr-FR"/>
        </w:rPr>
        <w:t>BII - Carbon Tetrachloride (CTC)</w:t>
      </w:r>
      <w:r w:rsidRPr="00486D18">
        <w:rPr>
          <w:lang w:val="fr-FR"/>
        </w:rPr>
        <w:tab/>
        <w:t>-16.4</w:t>
      </w:r>
      <w:r w:rsidRPr="00486D18">
        <w:rPr>
          <w:lang w:val="fr-FR"/>
        </w:rPr>
        <w:tab/>
        <w:t>5,285.5</w:t>
      </w:r>
      <w:r w:rsidRPr="00486D18">
        <w:rPr>
          <w:lang w:val="fr-FR"/>
        </w:rPr>
        <w:tab/>
        <w:t>-100</w:t>
      </w:r>
    </w:p>
    <w:p w14:paraId="523F965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107.60</w:t>
      </w:r>
      <w:r w:rsidRPr="00486D18">
        <w:rPr>
          <w:lang w:val="fr-FR"/>
        </w:rPr>
        <w:tab/>
        <w:t>-100</w:t>
      </w:r>
    </w:p>
    <w:p w14:paraId="6C768DC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-16.40</w:t>
      </w:r>
      <w:r w:rsidRPr="00486D18">
        <w:rPr>
          <w:lang w:val="fr-FR"/>
        </w:rPr>
        <w:tab/>
        <w:t>5,393.10</w:t>
      </w:r>
      <w:r w:rsidRPr="00486D18">
        <w:rPr>
          <w:lang w:val="fr-FR"/>
        </w:rPr>
        <w:tab/>
        <w:t>-100</w:t>
      </w:r>
    </w:p>
    <w:p w14:paraId="1B29B16F" w14:textId="77777777" w:rsidR="0008051B" w:rsidRPr="00486D18" w:rsidRDefault="0008051B" w:rsidP="0008051B">
      <w:pPr>
        <w:pStyle w:val="Style7"/>
        <w:rPr>
          <w:lang w:val="fr-FR"/>
        </w:rPr>
      </w:pPr>
      <w:r w:rsidRPr="00486D18">
        <w:rPr>
          <w:lang w:val="fr-FR"/>
        </w:rPr>
        <w:t>F - Hydrofluorocarbons (HFCs)</w:t>
      </w:r>
      <w:r w:rsidRPr="00486D18">
        <w:rPr>
          <w:lang w:val="fr-FR"/>
        </w:rPr>
        <w:tab/>
        <w:t>-2,673</w:t>
      </w:r>
      <w:r w:rsidRPr="00486D18">
        <w:rPr>
          <w:lang w:val="fr-FR"/>
        </w:rPr>
        <w:tab/>
        <w:t>162,669</w:t>
      </w:r>
      <w:r w:rsidRPr="00486D18">
        <w:rPr>
          <w:lang w:val="fr-FR"/>
        </w:rPr>
        <w:tab/>
        <w:t>-100</w:t>
      </w:r>
    </w:p>
    <w:p w14:paraId="2988B456" w14:textId="77777777" w:rsidR="0008051B" w:rsidRPr="00486D18" w:rsidRDefault="0008051B" w:rsidP="0008051B">
      <w:pPr>
        <w:pStyle w:val="Style6"/>
        <w:rPr>
          <w:lang w:val="fr-FR"/>
        </w:rPr>
      </w:pPr>
      <w:r w:rsidRPr="00486D18">
        <w:rPr>
          <w:lang w:val="fr-FR"/>
        </w:rPr>
        <w:t>Denmark -           (Population**: 5,991)</w:t>
      </w:r>
    </w:p>
    <w:p w14:paraId="7C7B05E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-0.69</w:t>
      </w:r>
      <w:r w:rsidRPr="00486D18">
        <w:rPr>
          <w:lang w:val="fr-FR"/>
        </w:rPr>
        <w:tab/>
        <w:t>68.90</w:t>
      </w:r>
      <w:r w:rsidRPr="00486D18">
        <w:rPr>
          <w:lang w:val="fr-FR"/>
        </w:rPr>
        <w:tab/>
        <w:t>-100</w:t>
      </w:r>
    </w:p>
    <w:p w14:paraId="169D834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-0.69</w:t>
      </w:r>
      <w:r w:rsidRPr="00486D18">
        <w:rPr>
          <w:lang w:val="fr-FR"/>
        </w:rPr>
        <w:tab/>
        <w:t>68.90</w:t>
      </w:r>
      <w:r w:rsidRPr="00486D18">
        <w:rPr>
          <w:lang w:val="fr-FR"/>
        </w:rPr>
        <w:tab/>
        <w:t>-100</w:t>
      </w:r>
    </w:p>
    <w:p w14:paraId="33C0E12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118,820</w:t>
      </w:r>
      <w:r w:rsidRPr="00486D18">
        <w:rPr>
          <w:lang w:val="fr-FR"/>
        </w:rPr>
        <w:tab/>
        <w:t>-100</w:t>
      </w:r>
    </w:p>
    <w:p w14:paraId="09896F48" w14:textId="77777777" w:rsidR="0008051B" w:rsidRPr="00486D18" w:rsidRDefault="0008051B" w:rsidP="0008051B">
      <w:pPr>
        <w:pStyle w:val="Style6"/>
        <w:rPr>
          <w:lang w:val="fr-FR"/>
        </w:rPr>
      </w:pPr>
      <w:r w:rsidRPr="00486D18">
        <w:rPr>
          <w:lang w:val="fr-FR"/>
        </w:rPr>
        <w:t>Estonia -           (Population**: 1,354)</w:t>
      </w:r>
    </w:p>
    <w:p w14:paraId="787ECAC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2.80</w:t>
      </w:r>
      <w:r w:rsidRPr="00486D18">
        <w:rPr>
          <w:lang w:val="fr-FR"/>
        </w:rPr>
        <w:tab/>
        <w:t>-100</w:t>
      </w:r>
    </w:p>
    <w:p w14:paraId="3336729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2.80</w:t>
      </w:r>
      <w:r w:rsidRPr="00486D18">
        <w:rPr>
          <w:lang w:val="fr-FR"/>
        </w:rPr>
        <w:tab/>
        <w:t>-100</w:t>
      </w:r>
    </w:p>
    <w:p w14:paraId="4AD7B29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5,009</w:t>
      </w:r>
      <w:r w:rsidRPr="00486D18">
        <w:rPr>
          <w:lang w:val="fr-FR"/>
        </w:rPr>
        <w:tab/>
        <w:t>-100</w:t>
      </w:r>
    </w:p>
    <w:p w14:paraId="4FEB6EF3" w14:textId="77777777" w:rsidR="0008051B" w:rsidRPr="00486D18" w:rsidRDefault="0008051B" w:rsidP="0008051B">
      <w:pPr>
        <w:pStyle w:val="Style6"/>
        <w:rPr>
          <w:lang w:val="fr-FR"/>
        </w:rPr>
      </w:pPr>
      <w:r w:rsidRPr="00486D18">
        <w:rPr>
          <w:lang w:val="fr-FR"/>
        </w:rPr>
        <w:t>European Union -           (Population**: 506,227)</w:t>
      </w:r>
    </w:p>
    <w:p w14:paraId="160C322D" w14:textId="77777777" w:rsidR="0008051B" w:rsidRPr="00486D18" w:rsidRDefault="0008051B" w:rsidP="0008051B">
      <w:pPr>
        <w:pStyle w:val="Style7"/>
        <w:rPr>
          <w:lang w:val="fr-FR"/>
        </w:rPr>
      </w:pPr>
      <w:r w:rsidRPr="00486D18">
        <w:rPr>
          <w:lang w:val="fr-FR"/>
        </w:rPr>
        <w:t>AI - Chlorofluorocarbons (CFCs)</w:t>
      </w:r>
      <w:r w:rsidRPr="00486D18">
        <w:rPr>
          <w:lang w:val="fr-FR"/>
        </w:rPr>
        <w:tab/>
      </w:r>
      <w:r w:rsidRPr="00486D18">
        <w:rPr>
          <w:lang w:val="fr-FR"/>
        </w:rPr>
        <w:tab/>
      </w:r>
      <w:r w:rsidRPr="00486D18">
        <w:rPr>
          <w:lang w:val="fr-FR"/>
        </w:rPr>
        <w:tab/>
      </w:r>
      <w:r w:rsidRPr="00486D18">
        <w:rPr>
          <w:lang w:val="fr-FR"/>
        </w:rPr>
        <w:tab/>
        <w:t>-199.0</w:t>
      </w:r>
      <w:r w:rsidRPr="00486D18">
        <w:rPr>
          <w:lang w:val="fr-FR"/>
        </w:rPr>
        <w:tab/>
        <w:t>309,307.6</w:t>
      </w:r>
      <w:r w:rsidRPr="00486D18">
        <w:rPr>
          <w:lang w:val="fr-FR"/>
        </w:rPr>
        <w:tab/>
        <w:t>-100</w:t>
      </w:r>
      <w:r w:rsidRPr="00486D18">
        <w:rPr>
          <w:lang w:val="fr-FR"/>
        </w:rPr>
        <w:tab/>
        <w:t>0</w:t>
      </w:r>
    </w:p>
    <w:p w14:paraId="6CEDB047" w14:textId="77777777" w:rsidR="0008051B" w:rsidRPr="00486D18" w:rsidRDefault="0008051B" w:rsidP="0008051B">
      <w:pPr>
        <w:pStyle w:val="Style7"/>
        <w:rPr>
          <w:lang w:val="fr-FR"/>
        </w:rPr>
      </w:pPr>
      <w:r w:rsidRPr="00486D18">
        <w:rPr>
          <w:lang w:val="fr-FR"/>
        </w:rPr>
        <w:t>AII - Halons</w:t>
      </w:r>
      <w:r w:rsidRPr="00486D18">
        <w:rPr>
          <w:lang w:val="fr-FR"/>
        </w:rPr>
        <w:tab/>
      </w:r>
      <w:r w:rsidRPr="00486D18">
        <w:rPr>
          <w:lang w:val="fr-FR"/>
        </w:rPr>
        <w:tab/>
      </w:r>
      <w:r w:rsidRPr="00486D18">
        <w:rPr>
          <w:lang w:val="fr-FR"/>
        </w:rPr>
        <w:tab/>
      </w:r>
      <w:r w:rsidRPr="00486D18">
        <w:rPr>
          <w:lang w:val="fr-FR"/>
        </w:rPr>
        <w:tab/>
        <w:t>-22.1</w:t>
      </w:r>
      <w:r w:rsidRPr="00486D18">
        <w:rPr>
          <w:lang w:val="fr-FR"/>
        </w:rPr>
        <w:tab/>
        <w:t>44,882.6</w:t>
      </w:r>
      <w:r w:rsidRPr="00486D18">
        <w:rPr>
          <w:lang w:val="fr-FR"/>
        </w:rPr>
        <w:tab/>
        <w:t>-100</w:t>
      </w:r>
      <w:r w:rsidRPr="00486D18">
        <w:rPr>
          <w:lang w:val="fr-FR"/>
        </w:rPr>
        <w:tab/>
        <w:t>0</w:t>
      </w:r>
    </w:p>
    <w:p w14:paraId="75907C04" w14:textId="77777777" w:rsidR="0008051B" w:rsidRPr="00486D18" w:rsidRDefault="0008051B" w:rsidP="0008051B">
      <w:pPr>
        <w:pStyle w:val="Style7"/>
        <w:rPr>
          <w:lang w:val="fr-FR"/>
        </w:rPr>
      </w:pPr>
      <w:r w:rsidRPr="00486D18">
        <w:rPr>
          <w:lang w:val="fr-FR"/>
        </w:rPr>
        <w:t>BII - Carbon Tetrachloride (CTC)</w:t>
      </w:r>
      <w:r w:rsidRPr="00486D18">
        <w:rPr>
          <w:lang w:val="fr-FR"/>
        </w:rPr>
        <w:tab/>
      </w:r>
      <w:r w:rsidRPr="00486D18">
        <w:rPr>
          <w:lang w:val="fr-FR"/>
        </w:rPr>
        <w:tab/>
      </w:r>
      <w:r w:rsidRPr="00486D18">
        <w:rPr>
          <w:lang w:val="fr-FR"/>
        </w:rPr>
        <w:tab/>
      </w:r>
      <w:r w:rsidRPr="00486D18">
        <w:rPr>
          <w:lang w:val="fr-FR"/>
        </w:rPr>
        <w:tab/>
        <w:t>-8,486.3</w:t>
      </w:r>
      <w:r w:rsidRPr="00486D18">
        <w:rPr>
          <w:lang w:val="fr-FR"/>
        </w:rPr>
        <w:tab/>
        <w:t>51,150.2</w:t>
      </w:r>
      <w:r w:rsidRPr="00486D18">
        <w:rPr>
          <w:lang w:val="fr-FR"/>
        </w:rPr>
        <w:tab/>
        <w:t>-100</w:t>
      </w:r>
      <w:r w:rsidRPr="00486D18">
        <w:rPr>
          <w:lang w:val="fr-FR"/>
        </w:rPr>
        <w:tab/>
        <w:t>0</w:t>
      </w:r>
    </w:p>
    <w:p w14:paraId="42F298C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r>
      <w:r w:rsidRPr="00486D18">
        <w:rPr>
          <w:lang w:val="fr-FR"/>
        </w:rPr>
        <w:tab/>
      </w:r>
      <w:r w:rsidRPr="00486D18">
        <w:rPr>
          <w:lang w:val="fr-FR"/>
        </w:rPr>
        <w:tab/>
      </w:r>
      <w:r w:rsidRPr="00486D18">
        <w:rPr>
          <w:lang w:val="fr-FR"/>
        </w:rPr>
        <w:tab/>
        <w:t>0.36</w:t>
      </w:r>
      <w:r w:rsidRPr="00486D18">
        <w:rPr>
          <w:lang w:val="fr-FR"/>
        </w:rPr>
        <w:tab/>
        <w:t>8,436.70</w:t>
      </w:r>
      <w:r w:rsidRPr="00486D18">
        <w:rPr>
          <w:lang w:val="fr-FR"/>
        </w:rPr>
        <w:tab/>
        <w:t>-100.00</w:t>
      </w:r>
      <w:r w:rsidRPr="00486D18">
        <w:rPr>
          <w:lang w:val="fr-FR"/>
        </w:rPr>
        <w:tab/>
        <w:t>0.0000</w:t>
      </w:r>
    </w:p>
    <w:p w14:paraId="6FDB8605" w14:textId="77777777" w:rsidR="0008051B" w:rsidRPr="00486D18" w:rsidRDefault="0008051B" w:rsidP="0008051B">
      <w:pPr>
        <w:pStyle w:val="Style7"/>
        <w:rPr>
          <w:lang w:val="fr-FR"/>
        </w:rPr>
      </w:pPr>
      <w:r w:rsidRPr="00486D18">
        <w:rPr>
          <w:lang w:val="fr-FR"/>
        </w:rPr>
        <w:t>CIII - Bromochloromethane (BCM)</w:t>
      </w:r>
      <w:r w:rsidRPr="00486D18">
        <w:rPr>
          <w:lang w:val="fr-FR"/>
        </w:rPr>
        <w:tab/>
      </w:r>
      <w:r w:rsidRPr="00486D18">
        <w:rPr>
          <w:lang w:val="fr-FR"/>
        </w:rPr>
        <w:tab/>
      </w:r>
      <w:r w:rsidRPr="00486D18">
        <w:rPr>
          <w:lang w:val="fr-FR"/>
        </w:rPr>
        <w:tab/>
      </w:r>
      <w:r w:rsidRPr="00486D18">
        <w:rPr>
          <w:lang w:val="fr-FR"/>
        </w:rPr>
        <w:tab/>
        <w:t>-27.4</w:t>
      </w:r>
      <w:r w:rsidRPr="00486D18">
        <w:rPr>
          <w:lang w:val="fr-FR"/>
        </w:rPr>
        <w:tab/>
      </w:r>
      <w:r w:rsidRPr="00486D18">
        <w:rPr>
          <w:lang w:val="fr-FR"/>
        </w:rPr>
        <w:tab/>
        <w:t>-100</w:t>
      </w:r>
      <w:r w:rsidRPr="00486D18">
        <w:rPr>
          <w:lang w:val="fr-FR"/>
        </w:rPr>
        <w:tab/>
        <w:t>0</w:t>
      </w:r>
    </w:p>
    <w:p w14:paraId="53B16075" w14:textId="77777777" w:rsidR="0008051B" w:rsidRPr="00486D18" w:rsidRDefault="0008051B" w:rsidP="0008051B">
      <w:pPr>
        <w:pStyle w:val="Style7"/>
        <w:rPr>
          <w:lang w:val="fr-FR"/>
        </w:rPr>
      </w:pPr>
      <w:r w:rsidRPr="00486D18">
        <w:rPr>
          <w:lang w:val="fr-FR"/>
        </w:rPr>
        <w:t>EI - Methyl Bromide (MB)</w:t>
      </w:r>
      <w:r w:rsidRPr="00486D18">
        <w:rPr>
          <w:lang w:val="fr-FR"/>
        </w:rPr>
        <w:tab/>
      </w:r>
      <w:r w:rsidRPr="00486D18">
        <w:rPr>
          <w:lang w:val="fr-FR"/>
        </w:rPr>
        <w:tab/>
      </w:r>
      <w:r w:rsidRPr="00486D18">
        <w:rPr>
          <w:lang w:val="fr-FR"/>
        </w:rPr>
        <w:tab/>
      </w:r>
      <w:r w:rsidRPr="00486D18">
        <w:rPr>
          <w:lang w:val="fr-FR"/>
        </w:rPr>
        <w:tab/>
        <w:t>-11.6</w:t>
      </w:r>
      <w:r w:rsidRPr="00486D18">
        <w:rPr>
          <w:lang w:val="fr-FR"/>
        </w:rPr>
        <w:tab/>
        <w:t>10,318.0</w:t>
      </w:r>
      <w:r w:rsidRPr="00486D18">
        <w:rPr>
          <w:lang w:val="fr-FR"/>
        </w:rPr>
        <w:tab/>
        <w:t>-100</w:t>
      </w:r>
      <w:r w:rsidRPr="00486D18">
        <w:rPr>
          <w:lang w:val="fr-FR"/>
        </w:rPr>
        <w:tab/>
        <w:t>0</w:t>
      </w:r>
    </w:p>
    <w:p w14:paraId="56CE3F0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r>
      <w:r w:rsidRPr="00486D18">
        <w:rPr>
          <w:lang w:val="fr-FR"/>
        </w:rPr>
        <w:tab/>
      </w:r>
      <w:r w:rsidRPr="00486D18">
        <w:rPr>
          <w:lang w:val="fr-FR"/>
        </w:rPr>
        <w:tab/>
      </w:r>
      <w:r w:rsidRPr="00486D18">
        <w:rPr>
          <w:lang w:val="fr-FR"/>
        </w:rPr>
        <w:tab/>
        <w:t>-8,746.04</w:t>
      </w:r>
      <w:r w:rsidRPr="00486D18">
        <w:rPr>
          <w:lang w:val="fr-FR"/>
        </w:rPr>
        <w:tab/>
        <w:t>424,095.10</w:t>
      </w:r>
      <w:r w:rsidRPr="00486D18">
        <w:rPr>
          <w:lang w:val="fr-FR"/>
        </w:rPr>
        <w:tab/>
        <w:t>-100</w:t>
      </w:r>
      <w:r w:rsidRPr="00486D18">
        <w:rPr>
          <w:lang w:val="fr-FR"/>
        </w:rPr>
        <w:tab/>
        <w:t>0</w:t>
      </w:r>
    </w:p>
    <w:p w14:paraId="41558155" w14:textId="77777777" w:rsidR="0008051B" w:rsidRPr="00486D18" w:rsidRDefault="0008051B" w:rsidP="0008051B">
      <w:pPr>
        <w:pStyle w:val="Style7"/>
        <w:rPr>
          <w:lang w:val="fr-FR"/>
        </w:rPr>
      </w:pPr>
      <w:r w:rsidRPr="00486D18">
        <w:rPr>
          <w:lang w:val="fr-FR"/>
        </w:rPr>
        <w:t>F - Hydrofluorocarbons (HFCs)</w:t>
      </w:r>
      <w:r w:rsidRPr="00486D18">
        <w:rPr>
          <w:lang w:val="fr-FR"/>
        </w:rPr>
        <w:tab/>
      </w:r>
      <w:r w:rsidRPr="00486D18">
        <w:rPr>
          <w:lang w:val="fr-FR"/>
        </w:rPr>
        <w:tab/>
      </w:r>
      <w:r w:rsidRPr="00486D18">
        <w:rPr>
          <w:lang w:val="fr-FR"/>
        </w:rPr>
        <w:tab/>
      </w:r>
      <w:r w:rsidRPr="00486D18">
        <w:rPr>
          <w:lang w:val="fr-FR"/>
        </w:rPr>
        <w:tab/>
        <w:t>33,098,768</w:t>
      </w:r>
      <w:r w:rsidRPr="00486D18">
        <w:rPr>
          <w:lang w:val="fr-FR"/>
        </w:rPr>
        <w:tab/>
        <w:t>163,576,330</w:t>
      </w:r>
      <w:r w:rsidRPr="00486D18">
        <w:rPr>
          <w:lang w:val="fr-FR"/>
        </w:rPr>
        <w:tab/>
        <w:t>-79.77</w:t>
      </w:r>
      <w:r w:rsidRPr="00486D18">
        <w:rPr>
          <w:lang w:val="fr-FR"/>
        </w:rPr>
        <w:tab/>
        <w:t>65.3833</w:t>
      </w:r>
    </w:p>
    <w:p w14:paraId="084F68C8" w14:textId="77777777" w:rsidR="0008051B" w:rsidRPr="00486D18" w:rsidRDefault="0008051B" w:rsidP="0008051B">
      <w:pPr>
        <w:pStyle w:val="Style6"/>
        <w:rPr>
          <w:lang w:val="fr-FR"/>
        </w:rPr>
      </w:pPr>
      <w:r w:rsidRPr="00486D18">
        <w:rPr>
          <w:lang w:val="fr-FR"/>
        </w:rPr>
        <w:t>Finland -           (Population**: 5,623)</w:t>
      </w:r>
    </w:p>
    <w:p w14:paraId="69737E65" w14:textId="77777777" w:rsidR="0008051B" w:rsidRPr="00486D18" w:rsidRDefault="0008051B" w:rsidP="0008051B">
      <w:pPr>
        <w:pStyle w:val="Style7"/>
        <w:rPr>
          <w:lang w:val="fr-FR"/>
        </w:rPr>
      </w:pPr>
      <w:r w:rsidRPr="00486D18">
        <w:rPr>
          <w:lang w:val="fr-FR"/>
        </w:rPr>
        <w:t>AII - Halons</w:t>
      </w:r>
      <w:r w:rsidRPr="00486D18">
        <w:rPr>
          <w:lang w:val="fr-FR"/>
        </w:rPr>
        <w:tab/>
        <w:t>-21.8</w:t>
      </w:r>
      <w:r w:rsidRPr="00486D18">
        <w:rPr>
          <w:lang w:val="fr-FR"/>
        </w:rPr>
        <w:tab/>
        <w:t>0.0</w:t>
      </w:r>
      <w:r w:rsidRPr="00486D18">
        <w:rPr>
          <w:lang w:val="fr-FR"/>
        </w:rPr>
        <w:tab/>
        <w:t>-100</w:t>
      </w:r>
    </w:p>
    <w:p w14:paraId="0EC4DC4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-0.26</w:t>
      </w:r>
      <w:r w:rsidRPr="00486D18">
        <w:rPr>
          <w:lang w:val="fr-FR"/>
        </w:rPr>
        <w:tab/>
        <w:t>36.50</w:t>
      </w:r>
      <w:r w:rsidRPr="00486D18">
        <w:rPr>
          <w:lang w:val="fr-FR"/>
        </w:rPr>
        <w:tab/>
        <w:t>-100</w:t>
      </w:r>
    </w:p>
    <w:p w14:paraId="3144809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-22.06</w:t>
      </w:r>
      <w:r w:rsidRPr="00486D18">
        <w:rPr>
          <w:lang w:val="fr-FR"/>
        </w:rPr>
        <w:tab/>
        <w:t>36.50</w:t>
      </w:r>
      <w:r w:rsidRPr="00486D18">
        <w:rPr>
          <w:lang w:val="fr-FR"/>
        </w:rPr>
        <w:tab/>
        <w:t>-100</w:t>
      </w:r>
    </w:p>
    <w:p w14:paraId="2C05FC0B"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78,600</w:t>
      </w:r>
      <w:r w:rsidRPr="00486D18">
        <w:rPr>
          <w:lang w:val="fr-FR"/>
        </w:rPr>
        <w:tab/>
        <w:t>-100</w:t>
      </w:r>
    </w:p>
    <w:p w14:paraId="7CA30E01" w14:textId="77777777" w:rsidR="0008051B" w:rsidRPr="00486D18" w:rsidRDefault="0008051B" w:rsidP="0008051B">
      <w:pPr>
        <w:pStyle w:val="Style6"/>
        <w:rPr>
          <w:lang w:val="fr-FR"/>
        </w:rPr>
      </w:pPr>
      <w:r w:rsidRPr="00486D18">
        <w:rPr>
          <w:lang w:val="fr-FR"/>
        </w:rPr>
        <w:t>France -           (Population**: 66,601)</w:t>
      </w:r>
    </w:p>
    <w:p w14:paraId="165D3EAB" w14:textId="77777777" w:rsidR="0008051B" w:rsidRPr="00486D18" w:rsidRDefault="0008051B" w:rsidP="0008051B">
      <w:pPr>
        <w:pStyle w:val="Style7"/>
        <w:rPr>
          <w:lang w:val="fr-FR"/>
        </w:rPr>
      </w:pPr>
      <w:r w:rsidRPr="00486D18">
        <w:rPr>
          <w:lang w:val="fr-FR"/>
        </w:rPr>
        <w:t>BII - Carbon Tetrachloride (CTC)</w:t>
      </w:r>
      <w:r w:rsidRPr="00486D18">
        <w:rPr>
          <w:lang w:val="fr-FR"/>
        </w:rPr>
        <w:tab/>
        <w:t>-484.8</w:t>
      </w:r>
      <w:r w:rsidRPr="00486D18">
        <w:rPr>
          <w:lang w:val="fr-FR"/>
        </w:rPr>
        <w:tab/>
        <w:t>5,119.4</w:t>
      </w:r>
      <w:r w:rsidRPr="00486D18">
        <w:rPr>
          <w:lang w:val="fr-FR"/>
        </w:rPr>
        <w:tab/>
        <w:t>-100</w:t>
      </w:r>
    </w:p>
    <w:p w14:paraId="1239D4C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-0.36</w:t>
      </w:r>
      <w:r w:rsidRPr="00486D18">
        <w:rPr>
          <w:lang w:val="fr-FR"/>
        </w:rPr>
        <w:tab/>
        <w:t>2,337.40</w:t>
      </w:r>
      <w:r w:rsidRPr="00486D18">
        <w:rPr>
          <w:lang w:val="fr-FR"/>
        </w:rPr>
        <w:tab/>
        <w:t>-100</w:t>
      </w:r>
    </w:p>
    <w:p w14:paraId="4FA59C8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-485.16</w:t>
      </w:r>
      <w:r w:rsidRPr="00486D18">
        <w:rPr>
          <w:lang w:val="fr-FR"/>
        </w:rPr>
        <w:tab/>
        <w:t>7,456.80</w:t>
      </w:r>
      <w:r w:rsidRPr="00486D18">
        <w:rPr>
          <w:lang w:val="fr-FR"/>
        </w:rPr>
        <w:tab/>
        <w:t>-100</w:t>
      </w:r>
    </w:p>
    <w:p w14:paraId="1F72E201" w14:textId="77777777" w:rsidR="0008051B" w:rsidRPr="00486D18" w:rsidRDefault="0008051B" w:rsidP="0008051B">
      <w:pPr>
        <w:pStyle w:val="Style7"/>
        <w:rPr>
          <w:lang w:val="fr-FR"/>
        </w:rPr>
      </w:pPr>
      <w:r w:rsidRPr="00486D18">
        <w:rPr>
          <w:lang w:val="fr-FR"/>
        </w:rPr>
        <w:t>F - Hydrofluorocarbons (HFCs)</w:t>
      </w:r>
      <w:r w:rsidRPr="00486D18">
        <w:rPr>
          <w:lang w:val="fr-FR"/>
        </w:rPr>
        <w:tab/>
        <w:t>-40,023</w:t>
      </w:r>
      <w:r w:rsidRPr="00486D18">
        <w:rPr>
          <w:lang w:val="fr-FR"/>
        </w:rPr>
        <w:tab/>
        <w:t>32,975,001</w:t>
      </w:r>
      <w:r w:rsidRPr="00486D18">
        <w:rPr>
          <w:lang w:val="fr-FR"/>
        </w:rPr>
        <w:tab/>
        <w:t>-100</w:t>
      </w:r>
    </w:p>
    <w:p w14:paraId="1554F69D" w14:textId="77777777" w:rsidR="0008051B" w:rsidRPr="00486D18" w:rsidRDefault="0008051B" w:rsidP="0008051B">
      <w:pPr>
        <w:pStyle w:val="Style6"/>
        <w:rPr>
          <w:lang w:val="fr-FR"/>
        </w:rPr>
      </w:pPr>
      <w:r w:rsidRPr="00486D18">
        <w:rPr>
          <w:lang w:val="fr-FR"/>
        </w:rPr>
        <w:t>Germany -           (Population**: 84,409)</w:t>
      </w:r>
    </w:p>
    <w:p w14:paraId="7785ABFD" w14:textId="77777777" w:rsidR="0008051B" w:rsidRPr="00486D18" w:rsidRDefault="0008051B" w:rsidP="0008051B">
      <w:pPr>
        <w:pStyle w:val="Style7"/>
        <w:rPr>
          <w:lang w:val="fr-FR"/>
        </w:rPr>
      </w:pPr>
      <w:r w:rsidRPr="00486D18">
        <w:rPr>
          <w:lang w:val="fr-FR"/>
        </w:rPr>
        <w:t>AI - Chlorofluorocarbons (CFCs)</w:t>
      </w:r>
      <w:r w:rsidRPr="00486D18">
        <w:rPr>
          <w:lang w:val="fr-FR"/>
        </w:rPr>
        <w:tab/>
        <w:t>-130.9</w:t>
      </w:r>
      <w:r w:rsidRPr="00486D18">
        <w:rPr>
          <w:lang w:val="fr-FR"/>
        </w:rPr>
        <w:tab/>
        <w:t>123,652.8</w:t>
      </w:r>
      <w:r w:rsidRPr="00486D18">
        <w:rPr>
          <w:lang w:val="fr-FR"/>
        </w:rPr>
        <w:tab/>
        <w:t>-100</w:t>
      </w:r>
    </w:p>
    <w:p w14:paraId="5E2409A3" w14:textId="77777777" w:rsidR="0008051B" w:rsidRPr="00486D18" w:rsidRDefault="0008051B" w:rsidP="0008051B">
      <w:pPr>
        <w:pStyle w:val="Style7"/>
        <w:rPr>
          <w:lang w:val="fr-FR"/>
        </w:rPr>
      </w:pPr>
      <w:r w:rsidRPr="00486D18">
        <w:rPr>
          <w:lang w:val="fr-FR"/>
        </w:rPr>
        <w:t>AII - Halons</w:t>
      </w:r>
      <w:r w:rsidRPr="00486D18">
        <w:rPr>
          <w:lang w:val="fr-FR"/>
        </w:rPr>
        <w:tab/>
        <w:t>-0.2</w:t>
      </w:r>
      <w:r w:rsidRPr="00486D18">
        <w:rPr>
          <w:lang w:val="fr-FR"/>
        </w:rPr>
        <w:tab/>
        <w:t>18,134.0</w:t>
      </w:r>
      <w:r w:rsidRPr="00486D18">
        <w:rPr>
          <w:lang w:val="fr-FR"/>
        </w:rPr>
        <w:tab/>
        <w:t>-100</w:t>
      </w:r>
    </w:p>
    <w:p w14:paraId="27928E74" w14:textId="77777777" w:rsidR="0008051B" w:rsidRPr="00486D18" w:rsidRDefault="0008051B" w:rsidP="0008051B">
      <w:pPr>
        <w:pStyle w:val="Style7"/>
        <w:rPr>
          <w:lang w:val="fr-FR"/>
        </w:rPr>
      </w:pPr>
      <w:r w:rsidRPr="00486D18">
        <w:rPr>
          <w:lang w:val="fr-FR"/>
        </w:rPr>
        <w:t>BII - Carbon Tetrachloride (CTC)</w:t>
      </w:r>
      <w:r w:rsidRPr="00486D18">
        <w:rPr>
          <w:lang w:val="fr-FR"/>
        </w:rPr>
        <w:tab/>
        <w:t>-0.8</w:t>
      </w:r>
      <w:r w:rsidRPr="00486D18">
        <w:rPr>
          <w:lang w:val="fr-FR"/>
        </w:rPr>
        <w:tab/>
        <w:t>8,067.4</w:t>
      </w:r>
      <w:r w:rsidRPr="00486D18">
        <w:rPr>
          <w:lang w:val="fr-FR"/>
        </w:rPr>
        <w:tab/>
        <w:t>-100</w:t>
      </w:r>
    </w:p>
    <w:p w14:paraId="3C6FC29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-2.56</w:t>
      </w:r>
      <w:r w:rsidRPr="00486D18">
        <w:rPr>
          <w:lang w:val="fr-FR"/>
        </w:rPr>
        <w:tab/>
        <w:t>3,425.60</w:t>
      </w:r>
      <w:r w:rsidRPr="00486D18">
        <w:rPr>
          <w:lang w:val="fr-FR"/>
        </w:rPr>
        <w:tab/>
        <w:t>-100</w:t>
      </w:r>
    </w:p>
    <w:p w14:paraId="268A165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-134.46</w:t>
      </w:r>
      <w:r w:rsidRPr="00486D18">
        <w:rPr>
          <w:lang w:val="fr-FR"/>
        </w:rPr>
        <w:tab/>
        <w:t>153,279.80</w:t>
      </w:r>
      <w:r w:rsidRPr="00486D18">
        <w:rPr>
          <w:lang w:val="fr-FR"/>
        </w:rPr>
        <w:tab/>
        <w:t>-100</w:t>
      </w:r>
    </w:p>
    <w:p w14:paraId="1A88EE5D" w14:textId="77777777" w:rsidR="0008051B" w:rsidRPr="00486D18" w:rsidRDefault="0008051B" w:rsidP="0008051B">
      <w:pPr>
        <w:pStyle w:val="Style7"/>
        <w:rPr>
          <w:lang w:val="fr-FR"/>
        </w:rPr>
      </w:pPr>
      <w:r w:rsidRPr="00486D18">
        <w:rPr>
          <w:lang w:val="fr-FR"/>
        </w:rPr>
        <w:t>F - Hydrofluorocarbons (HFCs)</w:t>
      </w:r>
      <w:r w:rsidRPr="00486D18">
        <w:rPr>
          <w:lang w:val="fr-FR"/>
        </w:rPr>
        <w:tab/>
        <w:t>1,274,559</w:t>
      </w:r>
      <w:r w:rsidRPr="00486D18">
        <w:rPr>
          <w:lang w:val="fr-FR"/>
        </w:rPr>
        <w:tab/>
        <w:t>21,556,537</w:t>
      </w:r>
      <w:r w:rsidRPr="00486D18">
        <w:rPr>
          <w:lang w:val="fr-FR"/>
        </w:rPr>
        <w:tab/>
        <w:t>-94.09</w:t>
      </w:r>
    </w:p>
    <w:p w14:paraId="122D33F0" w14:textId="77777777" w:rsidR="0008051B" w:rsidRPr="00486D18" w:rsidRDefault="0008051B" w:rsidP="0008051B">
      <w:pPr>
        <w:pStyle w:val="Style6"/>
        <w:rPr>
          <w:lang w:val="fr-FR"/>
        </w:rPr>
      </w:pPr>
      <w:r w:rsidRPr="00486D18">
        <w:rPr>
          <w:lang w:val="fr-FR"/>
        </w:rPr>
        <w:lastRenderedPageBreak/>
        <w:t>Greece -           (Population**: 9,959)</w:t>
      </w:r>
    </w:p>
    <w:p w14:paraId="6B2E42F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235.30</w:t>
      </w:r>
      <w:r w:rsidRPr="00486D18">
        <w:rPr>
          <w:lang w:val="fr-FR"/>
        </w:rPr>
        <w:tab/>
        <w:t>-100</w:t>
      </w:r>
    </w:p>
    <w:p w14:paraId="68CC1A8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235.30</w:t>
      </w:r>
      <w:r w:rsidRPr="00486D18">
        <w:rPr>
          <w:lang w:val="fr-FR"/>
        </w:rPr>
        <w:tab/>
        <w:t>-100</w:t>
      </w:r>
    </w:p>
    <w:p w14:paraId="79239A2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477,681</w:t>
      </w:r>
      <w:r w:rsidRPr="00486D18">
        <w:rPr>
          <w:lang w:val="fr-FR"/>
        </w:rPr>
        <w:tab/>
        <w:t>-100</w:t>
      </w:r>
    </w:p>
    <w:p w14:paraId="65DE42A1" w14:textId="77777777" w:rsidR="0008051B" w:rsidRPr="00486D18" w:rsidRDefault="0008051B" w:rsidP="0008051B">
      <w:pPr>
        <w:pStyle w:val="Style6"/>
        <w:rPr>
          <w:lang w:val="fr-FR"/>
        </w:rPr>
      </w:pPr>
      <w:r w:rsidRPr="00486D18">
        <w:rPr>
          <w:lang w:val="fr-FR"/>
        </w:rPr>
        <w:t>Holy See -           (Population**: 1)</w:t>
      </w:r>
    </w:p>
    <w:p w14:paraId="1AAF009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0.10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46B776F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0.10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075C3CE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407</w:t>
      </w:r>
      <w:r w:rsidRPr="00486D18">
        <w:rPr>
          <w:lang w:val="fr-FR"/>
        </w:rPr>
        <w:tab/>
        <w:t>-100</w:t>
      </w:r>
      <w:r w:rsidRPr="00486D18">
        <w:rPr>
          <w:lang w:val="fr-FR"/>
        </w:rPr>
        <w:tab/>
        <w:t>509</w:t>
      </w:r>
      <w:r w:rsidRPr="00486D18">
        <w:rPr>
          <w:lang w:val="fr-FR"/>
        </w:rPr>
        <w:tab/>
        <w:t>1,392</w:t>
      </w:r>
      <w:r w:rsidRPr="00486D18">
        <w:rPr>
          <w:lang w:val="fr-FR"/>
        </w:rPr>
        <w:tab/>
        <w:t>-63.43</w:t>
      </w:r>
      <w:r w:rsidRPr="00486D18">
        <w:rPr>
          <w:lang w:val="fr-FR"/>
        </w:rPr>
        <w:tab/>
        <w:t>509.0000</w:t>
      </w:r>
    </w:p>
    <w:p w14:paraId="7899027E" w14:textId="77777777" w:rsidR="0008051B" w:rsidRPr="00486D18" w:rsidRDefault="0008051B" w:rsidP="0008051B">
      <w:pPr>
        <w:pStyle w:val="Style6"/>
        <w:rPr>
          <w:lang w:val="fr-FR"/>
        </w:rPr>
      </w:pPr>
      <w:r w:rsidRPr="00486D18">
        <w:rPr>
          <w:lang w:val="fr-FR"/>
        </w:rPr>
        <w:t>Hungary -           (Population**: 9,663)</w:t>
      </w:r>
    </w:p>
    <w:p w14:paraId="21018BCB" w14:textId="77777777" w:rsidR="0008051B" w:rsidRPr="00486D18" w:rsidRDefault="0008051B" w:rsidP="0008051B">
      <w:pPr>
        <w:pStyle w:val="Style7"/>
        <w:rPr>
          <w:lang w:val="fr-FR"/>
        </w:rPr>
      </w:pPr>
      <w:r w:rsidRPr="00486D18">
        <w:rPr>
          <w:lang w:val="fr-FR"/>
        </w:rPr>
        <w:t>AI - Chlorofluorocarbons (CFCs)</w:t>
      </w:r>
      <w:r w:rsidRPr="00486D18">
        <w:rPr>
          <w:lang w:val="fr-FR"/>
        </w:rPr>
        <w:tab/>
        <w:t>-4.1</w:t>
      </w:r>
      <w:r w:rsidRPr="00486D18">
        <w:rPr>
          <w:lang w:val="fr-FR"/>
        </w:rPr>
        <w:tab/>
        <w:t>0.0</w:t>
      </w:r>
      <w:r w:rsidRPr="00486D18">
        <w:rPr>
          <w:lang w:val="fr-FR"/>
        </w:rPr>
        <w:tab/>
        <w:t>-100</w:t>
      </w:r>
    </w:p>
    <w:p w14:paraId="535CB38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-0.04</w:t>
      </w:r>
      <w:r w:rsidRPr="00486D18">
        <w:rPr>
          <w:lang w:val="fr-FR"/>
        </w:rPr>
        <w:tab/>
        <w:t>67.90</w:t>
      </w:r>
      <w:r w:rsidRPr="00486D18">
        <w:rPr>
          <w:lang w:val="fr-FR"/>
        </w:rPr>
        <w:tab/>
        <w:t>-100</w:t>
      </w:r>
    </w:p>
    <w:p w14:paraId="265F1DA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-4.14</w:t>
      </w:r>
      <w:r w:rsidRPr="00486D18">
        <w:rPr>
          <w:lang w:val="fr-FR"/>
        </w:rPr>
        <w:tab/>
        <w:t>67.90</w:t>
      </w:r>
      <w:r w:rsidRPr="00486D18">
        <w:rPr>
          <w:lang w:val="fr-FR"/>
        </w:rPr>
        <w:tab/>
        <w:t>-100</w:t>
      </w:r>
    </w:p>
    <w:p w14:paraId="2A01559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72,881</w:t>
      </w:r>
      <w:r w:rsidRPr="00486D18">
        <w:rPr>
          <w:lang w:val="fr-FR"/>
        </w:rPr>
        <w:tab/>
        <w:t>-100</w:t>
      </w:r>
    </w:p>
    <w:p w14:paraId="103CD44D" w14:textId="77777777" w:rsidR="0008051B" w:rsidRPr="00486D18" w:rsidRDefault="0008051B" w:rsidP="0008051B">
      <w:pPr>
        <w:pStyle w:val="Style6"/>
        <w:rPr>
          <w:lang w:val="fr-FR"/>
        </w:rPr>
      </w:pPr>
      <w:r w:rsidRPr="00486D18">
        <w:rPr>
          <w:lang w:val="fr-FR"/>
        </w:rPr>
        <w:t>Ireland -           (Population**: 5,283)</w:t>
      </w:r>
    </w:p>
    <w:p w14:paraId="08A9570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p>
    <w:p w14:paraId="637C853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p>
    <w:p w14:paraId="3B0EF7A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p>
    <w:p w14:paraId="4840953E" w14:textId="77777777" w:rsidR="0008051B" w:rsidRPr="00486D18" w:rsidRDefault="0008051B" w:rsidP="0008051B">
      <w:pPr>
        <w:pStyle w:val="Style6"/>
        <w:rPr>
          <w:lang w:val="fr-FR"/>
        </w:rPr>
      </w:pPr>
      <w:r w:rsidRPr="00486D18">
        <w:rPr>
          <w:lang w:val="fr-FR"/>
        </w:rPr>
        <w:t>Italy -           (Population**: 59,251)</w:t>
      </w:r>
    </w:p>
    <w:p w14:paraId="70AA4CDA" w14:textId="77777777" w:rsidR="0008051B" w:rsidRPr="00486D18" w:rsidRDefault="0008051B" w:rsidP="0008051B">
      <w:pPr>
        <w:pStyle w:val="Style7"/>
        <w:rPr>
          <w:lang w:val="fr-FR"/>
        </w:rPr>
      </w:pPr>
      <w:r w:rsidRPr="00486D18">
        <w:rPr>
          <w:lang w:val="fr-FR"/>
        </w:rPr>
        <w:t>AI - Chlorofluorocarbons (CFCs)</w:t>
      </w:r>
      <w:r w:rsidRPr="00486D18">
        <w:rPr>
          <w:lang w:val="fr-FR"/>
        </w:rPr>
        <w:tab/>
        <w:t>-6.3</w:t>
      </w:r>
      <w:r w:rsidRPr="00486D18">
        <w:rPr>
          <w:lang w:val="fr-FR"/>
        </w:rPr>
        <w:tab/>
        <w:t>56,656.4</w:t>
      </w:r>
      <w:r w:rsidRPr="00486D18">
        <w:rPr>
          <w:lang w:val="fr-FR"/>
        </w:rPr>
        <w:tab/>
        <w:t>-100</w:t>
      </w:r>
    </w:p>
    <w:p w14:paraId="5053458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1,704.10</w:t>
      </w:r>
      <w:r w:rsidRPr="00486D18">
        <w:rPr>
          <w:lang w:val="fr-FR"/>
        </w:rPr>
        <w:tab/>
        <w:t>-100</w:t>
      </w:r>
    </w:p>
    <w:p w14:paraId="259F091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-6.30</w:t>
      </w:r>
      <w:r w:rsidRPr="00486D18">
        <w:rPr>
          <w:lang w:val="fr-FR"/>
        </w:rPr>
        <w:tab/>
        <w:t>58,360.50</w:t>
      </w:r>
      <w:r w:rsidRPr="00486D18">
        <w:rPr>
          <w:lang w:val="fr-FR"/>
        </w:rPr>
        <w:tab/>
        <w:t>-100</w:t>
      </w:r>
    </w:p>
    <w:p w14:paraId="612D526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3,182,160</w:t>
      </w:r>
      <w:r w:rsidRPr="00486D18">
        <w:rPr>
          <w:lang w:val="fr-FR"/>
        </w:rPr>
        <w:tab/>
        <w:t>-100</w:t>
      </w:r>
    </w:p>
    <w:p w14:paraId="22C04F4E" w14:textId="77777777" w:rsidR="0008051B" w:rsidRPr="00486D18" w:rsidRDefault="0008051B" w:rsidP="0008051B">
      <w:pPr>
        <w:pStyle w:val="Style6"/>
        <w:rPr>
          <w:lang w:val="fr-FR"/>
        </w:rPr>
      </w:pPr>
      <w:r w:rsidRPr="00486D18">
        <w:rPr>
          <w:lang w:val="fr-FR"/>
        </w:rPr>
        <w:t>Japan -           (Population**: 123,435)</w:t>
      </w:r>
    </w:p>
    <w:p w14:paraId="46AF3B27" w14:textId="77777777" w:rsidR="0008051B" w:rsidRPr="00486D18" w:rsidRDefault="0008051B" w:rsidP="0008051B">
      <w:pPr>
        <w:pStyle w:val="Style7"/>
        <w:rPr>
          <w:lang w:val="fr-FR"/>
        </w:rPr>
      </w:pPr>
      <w:r w:rsidRPr="00486D18">
        <w:rPr>
          <w:lang w:val="fr-FR"/>
        </w:rPr>
        <w:t>BII - Carbon Tetrachloride (CTC)</w:t>
      </w:r>
      <w:r w:rsidRPr="00486D18">
        <w:rPr>
          <w:lang w:val="fr-FR"/>
        </w:rPr>
        <w:tab/>
        <w:t>7.9</w:t>
      </w:r>
      <w:r w:rsidRPr="00486D18">
        <w:rPr>
          <w:lang w:val="fr-FR"/>
        </w:rPr>
        <w:tab/>
        <w:t>19,602.0</w:t>
      </w:r>
      <w:r w:rsidRPr="00486D18">
        <w:rPr>
          <w:lang w:val="fr-FR"/>
        </w:rPr>
        <w:tab/>
        <w:t>-99.96</w:t>
      </w:r>
      <w:r w:rsidRPr="00486D18">
        <w:rPr>
          <w:lang w:val="fr-FR"/>
        </w:rPr>
        <w:tab/>
        <w:t>7.9</w:t>
      </w:r>
      <w:r w:rsidRPr="00486D18">
        <w:rPr>
          <w:lang w:val="fr-FR"/>
        </w:rPr>
        <w:tab/>
        <w:t>74,879.2</w:t>
      </w:r>
      <w:r w:rsidRPr="00486D18">
        <w:rPr>
          <w:lang w:val="fr-FR"/>
        </w:rPr>
        <w:tab/>
        <w:t>-99.99</w:t>
      </w:r>
      <w:r w:rsidRPr="00486D18">
        <w:rPr>
          <w:lang w:val="fr-FR"/>
        </w:rPr>
        <w:tab/>
        <w:t>0.0001</w:t>
      </w:r>
    </w:p>
    <w:p w14:paraId="4B7D1C8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5,645.40</w:t>
      </w:r>
      <w:r w:rsidRPr="00486D18">
        <w:rPr>
          <w:lang w:val="fr-FR"/>
        </w:rPr>
        <w:tab/>
        <w:t>-100</w:t>
      </w:r>
      <w:r w:rsidRPr="00486D18">
        <w:rPr>
          <w:lang w:val="fr-FR"/>
        </w:rPr>
        <w:tab/>
        <w:t>0.00</w:t>
      </w:r>
      <w:r w:rsidRPr="00486D18">
        <w:rPr>
          <w:lang w:val="fr-FR"/>
        </w:rPr>
        <w:tab/>
        <w:t>5,554.90</w:t>
      </w:r>
      <w:r w:rsidRPr="00486D18">
        <w:rPr>
          <w:lang w:val="fr-FR"/>
        </w:rPr>
        <w:tab/>
        <w:t>-100</w:t>
      </w:r>
      <w:r w:rsidRPr="00486D18">
        <w:rPr>
          <w:lang w:val="fr-FR"/>
        </w:rPr>
        <w:tab/>
        <w:t>0</w:t>
      </w:r>
    </w:p>
    <w:p w14:paraId="19BBA32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7.90</w:t>
      </w:r>
      <w:r w:rsidRPr="00486D18">
        <w:rPr>
          <w:lang w:val="fr-FR"/>
        </w:rPr>
        <w:tab/>
        <w:t>25,247.40</w:t>
      </w:r>
      <w:r w:rsidRPr="00486D18">
        <w:rPr>
          <w:lang w:val="fr-FR"/>
        </w:rPr>
        <w:tab/>
        <w:t>-99.97</w:t>
      </w:r>
      <w:r w:rsidRPr="00486D18">
        <w:rPr>
          <w:lang w:val="fr-FR"/>
        </w:rPr>
        <w:tab/>
        <w:t>7.90</w:t>
      </w:r>
      <w:r w:rsidRPr="00486D18">
        <w:rPr>
          <w:lang w:val="fr-FR"/>
        </w:rPr>
        <w:tab/>
        <w:t>80,434.10</w:t>
      </w:r>
      <w:r w:rsidRPr="00486D18">
        <w:rPr>
          <w:lang w:val="fr-FR"/>
        </w:rPr>
        <w:tab/>
        <w:t>-99.99</w:t>
      </w:r>
      <w:r w:rsidRPr="00486D18">
        <w:rPr>
          <w:lang w:val="fr-FR"/>
        </w:rPr>
        <w:tab/>
        <w:t>0.0001</w:t>
      </w:r>
    </w:p>
    <w:p w14:paraId="4E6F2001" w14:textId="77777777" w:rsidR="0008051B" w:rsidRPr="00486D18" w:rsidRDefault="0008051B" w:rsidP="0008051B">
      <w:pPr>
        <w:pStyle w:val="Style7"/>
        <w:rPr>
          <w:lang w:val="fr-FR"/>
        </w:rPr>
      </w:pPr>
      <w:r w:rsidRPr="00486D18">
        <w:rPr>
          <w:lang w:val="fr-FR"/>
        </w:rPr>
        <w:t>F - Hydrofluorocarbons (HFCs)</w:t>
      </w:r>
      <w:r w:rsidRPr="00486D18">
        <w:rPr>
          <w:lang w:val="fr-FR"/>
        </w:rPr>
        <w:tab/>
        <w:t>19,595,452</w:t>
      </w:r>
      <w:r w:rsidRPr="00486D18">
        <w:rPr>
          <w:lang w:val="fr-FR"/>
        </w:rPr>
        <w:tab/>
        <w:t>50,031,911</w:t>
      </w:r>
      <w:r w:rsidRPr="00486D18">
        <w:rPr>
          <w:lang w:val="fr-FR"/>
        </w:rPr>
        <w:tab/>
        <w:t>-60.83</w:t>
      </w:r>
      <w:r w:rsidRPr="00486D18">
        <w:rPr>
          <w:lang w:val="fr-FR"/>
        </w:rPr>
        <w:tab/>
        <w:t>22,749,522</w:t>
      </w:r>
      <w:r w:rsidRPr="00486D18">
        <w:rPr>
          <w:lang w:val="fr-FR"/>
        </w:rPr>
        <w:tab/>
        <w:t>71,521,258</w:t>
      </w:r>
      <w:r w:rsidRPr="00486D18">
        <w:rPr>
          <w:lang w:val="fr-FR"/>
        </w:rPr>
        <w:tab/>
        <w:t>-68.19</w:t>
      </w:r>
      <w:r w:rsidRPr="00486D18">
        <w:rPr>
          <w:lang w:val="fr-FR"/>
        </w:rPr>
        <w:tab/>
        <w:t>184.3037</w:t>
      </w:r>
    </w:p>
    <w:p w14:paraId="182BA47A" w14:textId="77777777" w:rsidR="0008051B" w:rsidRPr="00486D18" w:rsidRDefault="0008051B" w:rsidP="0008051B">
      <w:pPr>
        <w:pStyle w:val="Style6"/>
        <w:rPr>
          <w:lang w:val="fr-FR"/>
        </w:rPr>
      </w:pPr>
      <w:r w:rsidRPr="00486D18">
        <w:rPr>
          <w:lang w:val="fr-FR"/>
        </w:rPr>
        <w:t>Latvia -           (Population**: 1,864)</w:t>
      </w:r>
    </w:p>
    <w:p w14:paraId="5D51953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69.00</w:t>
      </w:r>
      <w:r w:rsidRPr="00486D18">
        <w:rPr>
          <w:lang w:val="fr-FR"/>
        </w:rPr>
        <w:tab/>
        <w:t>-100</w:t>
      </w:r>
    </w:p>
    <w:p w14:paraId="1DD54D7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69.00</w:t>
      </w:r>
      <w:r w:rsidRPr="00486D18">
        <w:rPr>
          <w:lang w:val="fr-FR"/>
        </w:rPr>
        <w:tab/>
        <w:t>-100</w:t>
      </w:r>
    </w:p>
    <w:p w14:paraId="1B09D82D"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107,215</w:t>
      </w:r>
      <w:r w:rsidRPr="00486D18">
        <w:rPr>
          <w:lang w:val="fr-FR"/>
        </w:rPr>
        <w:tab/>
        <w:t>-100</w:t>
      </w:r>
    </w:p>
    <w:p w14:paraId="63B6F92F" w14:textId="77777777" w:rsidR="0008051B" w:rsidRPr="00486D18" w:rsidRDefault="0008051B" w:rsidP="0008051B">
      <w:pPr>
        <w:pStyle w:val="Style6"/>
        <w:rPr>
          <w:lang w:val="fr-FR"/>
        </w:rPr>
      </w:pPr>
      <w:r w:rsidRPr="00486D18">
        <w:rPr>
          <w:lang w:val="fr-FR"/>
        </w:rPr>
        <w:t>Lithuania -           (Population**: 2,851)</w:t>
      </w:r>
    </w:p>
    <w:p w14:paraId="7D825AC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77.80</w:t>
      </w:r>
      <w:r w:rsidRPr="00486D18">
        <w:rPr>
          <w:lang w:val="fr-FR"/>
        </w:rPr>
        <w:tab/>
        <w:t>-100</w:t>
      </w:r>
    </w:p>
    <w:p w14:paraId="0CE2B62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77.80</w:t>
      </w:r>
      <w:r w:rsidRPr="00486D18">
        <w:rPr>
          <w:lang w:val="fr-FR"/>
        </w:rPr>
        <w:tab/>
        <w:t>-100</w:t>
      </w:r>
    </w:p>
    <w:p w14:paraId="7071DE7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97,592</w:t>
      </w:r>
      <w:r w:rsidRPr="00486D18">
        <w:rPr>
          <w:lang w:val="fr-FR"/>
        </w:rPr>
        <w:tab/>
        <w:t>-100</w:t>
      </w:r>
    </w:p>
    <w:p w14:paraId="5B6F4F58" w14:textId="77777777" w:rsidR="0008051B" w:rsidRPr="00486D18" w:rsidRDefault="0008051B" w:rsidP="0008051B">
      <w:pPr>
        <w:pStyle w:val="Style6"/>
        <w:rPr>
          <w:lang w:val="fr-FR"/>
        </w:rPr>
      </w:pPr>
      <w:r w:rsidRPr="00486D18">
        <w:rPr>
          <w:lang w:val="fr-FR"/>
        </w:rPr>
        <w:t>Luxembourg -           (Population**: 677)</w:t>
      </w:r>
    </w:p>
    <w:p w14:paraId="5843C91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p>
    <w:p w14:paraId="3B868DA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p>
    <w:p w14:paraId="33F5747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p>
    <w:p w14:paraId="6A8204E5" w14:textId="77777777" w:rsidR="0008051B" w:rsidRPr="00486D18" w:rsidRDefault="0008051B" w:rsidP="0008051B">
      <w:pPr>
        <w:pStyle w:val="Style6"/>
        <w:rPr>
          <w:lang w:val="fr-FR"/>
        </w:rPr>
      </w:pPr>
      <w:r w:rsidRPr="00486D18">
        <w:rPr>
          <w:lang w:val="fr-FR"/>
        </w:rPr>
        <w:t>Monaco -           (Population**: 38)</w:t>
      </w:r>
    </w:p>
    <w:p w14:paraId="1902B53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1.20</w:t>
      </w:r>
      <w:r w:rsidRPr="00486D18">
        <w:rPr>
          <w:lang w:val="fr-FR"/>
        </w:rPr>
        <w:tab/>
        <w:t>-100</w:t>
      </w:r>
      <w:r w:rsidRPr="00486D18">
        <w:rPr>
          <w:lang w:val="fr-FR"/>
        </w:rPr>
        <w:tab/>
        <w:t>0.00</w:t>
      </w:r>
      <w:r w:rsidRPr="00486D18">
        <w:rPr>
          <w:lang w:val="fr-FR"/>
        </w:rPr>
        <w:tab/>
        <w:t>2.40</w:t>
      </w:r>
      <w:r w:rsidRPr="00486D18">
        <w:rPr>
          <w:lang w:val="fr-FR"/>
        </w:rPr>
        <w:tab/>
        <w:t>-100</w:t>
      </w:r>
      <w:r w:rsidRPr="00486D18">
        <w:rPr>
          <w:lang w:val="fr-FR"/>
        </w:rPr>
        <w:tab/>
        <w:t>0</w:t>
      </w:r>
    </w:p>
    <w:p w14:paraId="17EEA14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1.20</w:t>
      </w:r>
      <w:r w:rsidRPr="00486D18">
        <w:rPr>
          <w:lang w:val="fr-FR"/>
        </w:rPr>
        <w:tab/>
        <w:t>-100</w:t>
      </w:r>
      <w:r w:rsidRPr="00486D18">
        <w:rPr>
          <w:lang w:val="fr-FR"/>
        </w:rPr>
        <w:tab/>
        <w:t>0.00</w:t>
      </w:r>
      <w:r w:rsidRPr="00486D18">
        <w:rPr>
          <w:lang w:val="fr-FR"/>
        </w:rPr>
        <w:tab/>
        <w:t>2.40</w:t>
      </w:r>
      <w:r w:rsidRPr="00486D18">
        <w:rPr>
          <w:lang w:val="fr-FR"/>
        </w:rPr>
        <w:tab/>
        <w:t>-100</w:t>
      </w:r>
      <w:r w:rsidRPr="00486D18">
        <w:rPr>
          <w:lang w:val="fr-FR"/>
        </w:rPr>
        <w:tab/>
        <w:t>0</w:t>
      </w:r>
    </w:p>
    <w:p w14:paraId="38AEC1CB"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2,088</w:t>
      </w:r>
      <w:r w:rsidRPr="00486D18">
        <w:rPr>
          <w:lang w:val="fr-FR"/>
        </w:rPr>
        <w:tab/>
      </w:r>
      <w:r w:rsidRPr="00486D18">
        <w:rPr>
          <w:lang w:val="fr-FR"/>
        </w:rPr>
        <w:tab/>
      </w:r>
      <w:r w:rsidRPr="00486D18">
        <w:rPr>
          <w:lang w:val="fr-FR"/>
        </w:rPr>
        <w:tab/>
        <w:t>54.9474</w:t>
      </w:r>
    </w:p>
    <w:p w14:paraId="234D52C7" w14:textId="77777777" w:rsidR="0008051B" w:rsidRDefault="0008051B" w:rsidP="0008051B">
      <w:pPr>
        <w:pStyle w:val="Style6"/>
      </w:pPr>
      <w:r>
        <w:t>Netherlands (Kingdom of the) -           (Population**: 18,292)</w:t>
      </w:r>
    </w:p>
    <w:p w14:paraId="686D6173" w14:textId="77777777" w:rsidR="0008051B" w:rsidRPr="00486D18" w:rsidRDefault="0008051B" w:rsidP="0008051B">
      <w:pPr>
        <w:pStyle w:val="Style7"/>
        <w:rPr>
          <w:lang w:val="fr-FR"/>
        </w:rPr>
      </w:pPr>
      <w:r w:rsidRPr="00486D18">
        <w:rPr>
          <w:lang w:val="fr-FR"/>
        </w:rPr>
        <w:t>BII - Carbon Tetrachloride (CTC)</w:t>
      </w:r>
      <w:r w:rsidRPr="00486D18">
        <w:rPr>
          <w:lang w:val="fr-FR"/>
        </w:rPr>
        <w:tab/>
        <w:t>1.6</w:t>
      </w:r>
      <w:r w:rsidRPr="00486D18">
        <w:rPr>
          <w:lang w:val="fr-FR"/>
        </w:rPr>
        <w:tab/>
        <w:t>0.0</w:t>
      </w:r>
    </w:p>
    <w:p w14:paraId="47406BB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1,568.70</w:t>
      </w:r>
      <w:r w:rsidRPr="00486D18">
        <w:rPr>
          <w:lang w:val="fr-FR"/>
        </w:rPr>
        <w:tab/>
        <w:t>-100</w:t>
      </w:r>
    </w:p>
    <w:p w14:paraId="0D713DC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1.60</w:t>
      </w:r>
      <w:r w:rsidRPr="00486D18">
        <w:rPr>
          <w:lang w:val="fr-FR"/>
        </w:rPr>
        <w:tab/>
        <w:t>1,568.70</w:t>
      </w:r>
      <w:r w:rsidRPr="00486D18">
        <w:rPr>
          <w:lang w:val="fr-FR"/>
        </w:rPr>
        <w:tab/>
        <w:t>-99.90</w:t>
      </w:r>
    </w:p>
    <w:p w14:paraId="4C5AA24D" w14:textId="77777777" w:rsidR="0008051B" w:rsidRPr="00486D18" w:rsidRDefault="0008051B" w:rsidP="0008051B">
      <w:pPr>
        <w:pStyle w:val="Style7"/>
        <w:rPr>
          <w:lang w:val="fr-FR"/>
        </w:rPr>
      </w:pPr>
      <w:r w:rsidRPr="00486D18">
        <w:rPr>
          <w:lang w:val="fr-FR"/>
        </w:rPr>
        <w:t>F - Hydrofluorocarbons (HFCs)</w:t>
      </w:r>
      <w:r w:rsidRPr="00486D18">
        <w:rPr>
          <w:lang w:val="fr-FR"/>
        </w:rPr>
        <w:tab/>
        <w:t>914</w:t>
      </w:r>
      <w:r w:rsidRPr="00486D18">
        <w:rPr>
          <w:lang w:val="fr-FR"/>
        </w:rPr>
        <w:tab/>
        <w:t>3,342,468</w:t>
      </w:r>
      <w:r w:rsidRPr="00486D18">
        <w:rPr>
          <w:lang w:val="fr-FR"/>
        </w:rPr>
        <w:tab/>
        <w:t>-99.97</w:t>
      </w:r>
    </w:p>
    <w:p w14:paraId="4C113C9D" w14:textId="77777777" w:rsidR="0008051B" w:rsidRPr="00486D18" w:rsidRDefault="0008051B" w:rsidP="0008051B">
      <w:pPr>
        <w:pStyle w:val="Style6"/>
        <w:rPr>
          <w:lang w:val="fr-FR"/>
        </w:rPr>
      </w:pPr>
      <w:r w:rsidRPr="00486D18">
        <w:rPr>
          <w:lang w:val="fr-FR"/>
        </w:rPr>
        <w:t>New Zealand -           (Population**: 5,234)</w:t>
      </w:r>
    </w:p>
    <w:p w14:paraId="4C4F284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28.00</w:t>
      </w:r>
      <w:r w:rsidRPr="00486D18">
        <w:rPr>
          <w:lang w:val="fr-FR"/>
        </w:rPr>
        <w:tab/>
        <w:t>-100</w:t>
      </w:r>
      <w:r w:rsidRPr="00486D18">
        <w:rPr>
          <w:lang w:val="fr-FR"/>
        </w:rPr>
        <w:tab/>
        <w:t>0.00</w:t>
      </w:r>
      <w:r w:rsidRPr="00486D18">
        <w:rPr>
          <w:lang w:val="fr-FR"/>
        </w:rPr>
        <w:tab/>
        <w:t>56.10</w:t>
      </w:r>
      <w:r w:rsidRPr="00486D18">
        <w:rPr>
          <w:lang w:val="fr-FR"/>
        </w:rPr>
        <w:tab/>
        <w:t>-100</w:t>
      </w:r>
      <w:r w:rsidRPr="00486D18">
        <w:rPr>
          <w:lang w:val="fr-FR"/>
        </w:rPr>
        <w:tab/>
        <w:t>0</w:t>
      </w:r>
    </w:p>
    <w:p w14:paraId="13CA06F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28.00</w:t>
      </w:r>
      <w:r w:rsidRPr="00486D18">
        <w:rPr>
          <w:lang w:val="fr-FR"/>
        </w:rPr>
        <w:tab/>
        <w:t>-100</w:t>
      </w:r>
      <w:r w:rsidRPr="00486D18">
        <w:rPr>
          <w:lang w:val="fr-FR"/>
        </w:rPr>
        <w:tab/>
        <w:t>0.00</w:t>
      </w:r>
      <w:r w:rsidRPr="00486D18">
        <w:rPr>
          <w:lang w:val="fr-FR"/>
        </w:rPr>
        <w:tab/>
        <w:t>56.10</w:t>
      </w:r>
      <w:r w:rsidRPr="00486D18">
        <w:rPr>
          <w:lang w:val="fr-FR"/>
        </w:rPr>
        <w:tab/>
        <w:t>-100</w:t>
      </w:r>
      <w:r w:rsidRPr="00486D18">
        <w:rPr>
          <w:lang w:val="fr-FR"/>
        </w:rPr>
        <w:tab/>
        <w:t>0</w:t>
      </w:r>
    </w:p>
    <w:p w14:paraId="4878ED6B"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76,343</w:t>
      </w:r>
      <w:r w:rsidRPr="00486D18">
        <w:rPr>
          <w:lang w:val="fr-FR"/>
        </w:rPr>
        <w:tab/>
        <w:t>-100</w:t>
      </w:r>
      <w:r w:rsidRPr="00486D18">
        <w:rPr>
          <w:lang w:val="fr-FR"/>
        </w:rPr>
        <w:tab/>
        <w:t>534,913</w:t>
      </w:r>
      <w:r w:rsidRPr="00486D18">
        <w:rPr>
          <w:lang w:val="fr-FR"/>
        </w:rPr>
        <w:tab/>
        <w:t>1,795,965</w:t>
      </w:r>
      <w:r w:rsidRPr="00486D18">
        <w:rPr>
          <w:lang w:val="fr-FR"/>
        </w:rPr>
        <w:tab/>
        <w:t>-70.22</w:t>
      </w:r>
      <w:r w:rsidRPr="00486D18">
        <w:rPr>
          <w:lang w:val="fr-FR"/>
        </w:rPr>
        <w:tab/>
        <w:t>102.1997</w:t>
      </w:r>
    </w:p>
    <w:p w14:paraId="6238FF9B" w14:textId="77777777" w:rsidR="0008051B" w:rsidRPr="00486D18" w:rsidRDefault="0008051B" w:rsidP="0008051B">
      <w:pPr>
        <w:pStyle w:val="Style6"/>
        <w:rPr>
          <w:lang w:val="fr-FR"/>
        </w:rPr>
      </w:pPr>
      <w:r w:rsidRPr="00486D18">
        <w:rPr>
          <w:lang w:val="fr-FR"/>
        </w:rPr>
        <w:t>Norway -           (Population**: 5,604)</w:t>
      </w:r>
    </w:p>
    <w:p w14:paraId="3FB2C01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38.00</w:t>
      </w:r>
      <w:r w:rsidRPr="00486D18">
        <w:rPr>
          <w:lang w:val="fr-FR"/>
        </w:rPr>
        <w:tab/>
        <w:t>-100</w:t>
      </w:r>
      <w:r w:rsidRPr="00486D18">
        <w:rPr>
          <w:lang w:val="fr-FR"/>
        </w:rPr>
        <w:tab/>
        <w:t>0.00</w:t>
      </w:r>
      <w:r w:rsidRPr="00486D18">
        <w:rPr>
          <w:lang w:val="fr-FR"/>
        </w:rPr>
        <w:tab/>
        <w:t>76.00</w:t>
      </w:r>
      <w:r w:rsidRPr="00486D18">
        <w:rPr>
          <w:lang w:val="fr-FR"/>
        </w:rPr>
        <w:tab/>
        <w:t>-100</w:t>
      </w:r>
      <w:r w:rsidRPr="00486D18">
        <w:rPr>
          <w:lang w:val="fr-FR"/>
        </w:rPr>
        <w:tab/>
        <w:t>0</w:t>
      </w:r>
    </w:p>
    <w:p w14:paraId="477F0F1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38.00</w:t>
      </w:r>
      <w:r w:rsidRPr="00486D18">
        <w:rPr>
          <w:lang w:val="fr-FR"/>
        </w:rPr>
        <w:tab/>
        <w:t>-100</w:t>
      </w:r>
      <w:r w:rsidRPr="00486D18">
        <w:rPr>
          <w:lang w:val="fr-FR"/>
        </w:rPr>
        <w:tab/>
        <w:t>0.00</w:t>
      </w:r>
      <w:r w:rsidRPr="00486D18">
        <w:rPr>
          <w:lang w:val="fr-FR"/>
        </w:rPr>
        <w:tab/>
        <w:t>76.00</w:t>
      </w:r>
      <w:r w:rsidRPr="00486D18">
        <w:rPr>
          <w:lang w:val="fr-FR"/>
        </w:rPr>
        <w:tab/>
        <w:t>-100</w:t>
      </w:r>
      <w:r w:rsidRPr="00486D18">
        <w:rPr>
          <w:lang w:val="fr-FR"/>
        </w:rPr>
        <w:tab/>
        <w:t>0</w:t>
      </w:r>
    </w:p>
    <w:p w14:paraId="7072A0B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138,936</w:t>
      </w:r>
      <w:r w:rsidRPr="00486D18">
        <w:rPr>
          <w:lang w:val="fr-FR"/>
        </w:rPr>
        <w:tab/>
        <w:t>-100</w:t>
      </w:r>
      <w:r w:rsidRPr="00486D18">
        <w:rPr>
          <w:lang w:val="fr-FR"/>
        </w:rPr>
        <w:tab/>
        <w:t>181,850</w:t>
      </w:r>
      <w:r w:rsidRPr="00486D18">
        <w:rPr>
          <w:lang w:val="fr-FR"/>
        </w:rPr>
        <w:tab/>
        <w:t>989,402</w:t>
      </w:r>
      <w:r w:rsidRPr="00486D18">
        <w:rPr>
          <w:lang w:val="fr-FR"/>
        </w:rPr>
        <w:tab/>
        <w:t>-81.62</w:t>
      </w:r>
      <w:r w:rsidRPr="00486D18">
        <w:rPr>
          <w:lang w:val="fr-FR"/>
        </w:rPr>
        <w:tab/>
        <w:t>32.4500</w:t>
      </w:r>
    </w:p>
    <w:p w14:paraId="788BC778" w14:textId="77777777" w:rsidR="0008051B" w:rsidRPr="00486D18" w:rsidRDefault="0008051B" w:rsidP="0008051B">
      <w:pPr>
        <w:pStyle w:val="Style6"/>
        <w:rPr>
          <w:lang w:val="fr-FR"/>
        </w:rPr>
      </w:pPr>
      <w:r w:rsidRPr="00486D18">
        <w:rPr>
          <w:lang w:val="fr-FR"/>
        </w:rPr>
        <w:t>Poland -           (Population**: 38,367)</w:t>
      </w:r>
    </w:p>
    <w:p w14:paraId="25703BB5" w14:textId="77777777" w:rsidR="0008051B" w:rsidRPr="00486D18" w:rsidRDefault="0008051B" w:rsidP="0008051B">
      <w:pPr>
        <w:pStyle w:val="Style7"/>
        <w:rPr>
          <w:lang w:val="fr-FR"/>
        </w:rPr>
      </w:pPr>
      <w:r w:rsidRPr="00486D18">
        <w:rPr>
          <w:lang w:val="fr-FR"/>
        </w:rPr>
        <w:t>AI - Chlorofluorocarbons (CFCs)</w:t>
      </w:r>
      <w:r w:rsidRPr="00486D18">
        <w:rPr>
          <w:lang w:val="fr-FR"/>
        </w:rPr>
        <w:tab/>
        <w:t>-8.5</w:t>
      </w:r>
      <w:r w:rsidRPr="00486D18">
        <w:rPr>
          <w:lang w:val="fr-FR"/>
        </w:rPr>
        <w:tab/>
        <w:t>0.0</w:t>
      </w:r>
      <w:r w:rsidRPr="00486D18">
        <w:rPr>
          <w:lang w:val="fr-FR"/>
        </w:rPr>
        <w:tab/>
        <w:t>-100</w:t>
      </w:r>
    </w:p>
    <w:p w14:paraId="5DAF64F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-0.78</w:t>
      </w:r>
      <w:r w:rsidRPr="00486D18">
        <w:rPr>
          <w:lang w:val="fr-FR"/>
        </w:rPr>
        <w:tab/>
        <w:t>97.30</w:t>
      </w:r>
      <w:r w:rsidRPr="00486D18">
        <w:rPr>
          <w:lang w:val="fr-FR"/>
        </w:rPr>
        <w:tab/>
        <w:t>-100</w:t>
      </w:r>
    </w:p>
    <w:p w14:paraId="2CC2671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-9.28</w:t>
      </w:r>
      <w:r w:rsidRPr="00486D18">
        <w:rPr>
          <w:lang w:val="fr-FR"/>
        </w:rPr>
        <w:tab/>
        <w:t>97.30</w:t>
      </w:r>
      <w:r w:rsidRPr="00486D18">
        <w:rPr>
          <w:lang w:val="fr-FR"/>
        </w:rPr>
        <w:tab/>
        <w:t>-100</w:t>
      </w:r>
    </w:p>
    <w:p w14:paraId="38FA0977" w14:textId="77777777" w:rsidR="0008051B" w:rsidRPr="00486D18" w:rsidRDefault="0008051B" w:rsidP="0008051B">
      <w:pPr>
        <w:pStyle w:val="Style7"/>
        <w:rPr>
          <w:lang w:val="fr-FR"/>
        </w:rPr>
      </w:pPr>
      <w:r w:rsidRPr="00486D18">
        <w:rPr>
          <w:lang w:val="fr-FR"/>
        </w:rPr>
        <w:t>F - Hydrofluorocarbons (HFCs)</w:t>
      </w:r>
      <w:r w:rsidRPr="00486D18">
        <w:rPr>
          <w:lang w:val="fr-FR"/>
        </w:rPr>
        <w:tab/>
        <w:t>-85,103</w:t>
      </w:r>
      <w:r w:rsidRPr="00486D18">
        <w:rPr>
          <w:lang w:val="fr-FR"/>
        </w:rPr>
        <w:tab/>
        <w:t>221,244</w:t>
      </w:r>
      <w:r w:rsidRPr="00486D18">
        <w:rPr>
          <w:lang w:val="fr-FR"/>
        </w:rPr>
        <w:tab/>
        <w:t>-100</w:t>
      </w:r>
    </w:p>
    <w:p w14:paraId="6B49FCD5" w14:textId="77777777" w:rsidR="0008051B" w:rsidRPr="00486D18" w:rsidRDefault="0008051B" w:rsidP="0008051B">
      <w:pPr>
        <w:pStyle w:val="Style6"/>
        <w:rPr>
          <w:lang w:val="fr-FR"/>
        </w:rPr>
      </w:pPr>
      <w:r w:rsidRPr="00486D18">
        <w:rPr>
          <w:lang w:val="fr-FR"/>
        </w:rPr>
        <w:t>Portugal -           (Population**: 10,420)</w:t>
      </w:r>
    </w:p>
    <w:p w14:paraId="1075791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p>
    <w:p w14:paraId="05B2DE4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p>
    <w:p w14:paraId="3A06978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p>
    <w:p w14:paraId="29F0A775" w14:textId="77777777" w:rsidR="0008051B" w:rsidRPr="00486D18" w:rsidRDefault="0008051B" w:rsidP="0008051B">
      <w:pPr>
        <w:pStyle w:val="Style6"/>
        <w:rPr>
          <w:lang w:val="fr-FR"/>
        </w:rPr>
      </w:pPr>
      <w:r w:rsidRPr="00486D18">
        <w:rPr>
          <w:lang w:val="fr-FR"/>
        </w:rPr>
        <w:t>Russian Federation -           (Population**: 144,435)</w:t>
      </w:r>
    </w:p>
    <w:p w14:paraId="105505EE" w14:textId="77777777" w:rsidR="0008051B" w:rsidRPr="00486D18" w:rsidRDefault="0008051B" w:rsidP="0008051B">
      <w:pPr>
        <w:pStyle w:val="Style7"/>
        <w:rPr>
          <w:lang w:val="fr-FR"/>
        </w:rPr>
      </w:pPr>
      <w:r w:rsidRPr="00486D18">
        <w:rPr>
          <w:lang w:val="fr-FR"/>
        </w:rPr>
        <w:t>BII - Carbon Tetrachloride (CTC)</w:t>
      </w:r>
      <w:r w:rsidRPr="00486D18">
        <w:rPr>
          <w:lang w:val="fr-FR"/>
        </w:rPr>
        <w:tab/>
        <w:t>0.0</w:t>
      </w:r>
      <w:r w:rsidRPr="00486D18">
        <w:rPr>
          <w:lang w:val="fr-FR"/>
        </w:rPr>
        <w:tab/>
        <w:t>103,290.0</w:t>
      </w:r>
      <w:r w:rsidRPr="00486D18">
        <w:rPr>
          <w:lang w:val="fr-FR"/>
        </w:rPr>
        <w:tab/>
        <w:t>-100</w:t>
      </w:r>
      <w:r w:rsidRPr="00486D18">
        <w:rPr>
          <w:lang w:val="fr-FR"/>
        </w:rPr>
        <w:tab/>
        <w:t>-0.1</w:t>
      </w:r>
      <w:r w:rsidRPr="00486D18">
        <w:rPr>
          <w:lang w:val="fr-FR"/>
        </w:rPr>
        <w:tab/>
        <w:t>103,290.0</w:t>
      </w:r>
      <w:r w:rsidRPr="00486D18">
        <w:rPr>
          <w:lang w:val="fr-FR"/>
        </w:rPr>
        <w:tab/>
        <w:t>-100</w:t>
      </w:r>
      <w:r w:rsidRPr="00486D18">
        <w:rPr>
          <w:lang w:val="fr-FR"/>
        </w:rPr>
        <w:tab/>
        <w:t>0</w:t>
      </w:r>
    </w:p>
    <w:p w14:paraId="28D1277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13.10</w:t>
      </w:r>
      <w:r w:rsidRPr="00486D18">
        <w:rPr>
          <w:lang w:val="fr-FR"/>
        </w:rPr>
        <w:tab/>
        <w:t>4,066.10</w:t>
      </w:r>
      <w:r w:rsidRPr="00486D18">
        <w:rPr>
          <w:lang w:val="fr-FR"/>
        </w:rPr>
        <w:tab/>
        <w:t>-99.68</w:t>
      </w:r>
      <w:r w:rsidRPr="00486D18">
        <w:rPr>
          <w:lang w:val="fr-FR"/>
        </w:rPr>
        <w:tab/>
        <w:t>17.67</w:t>
      </w:r>
      <w:r w:rsidRPr="00486D18">
        <w:rPr>
          <w:lang w:val="fr-FR"/>
        </w:rPr>
        <w:tab/>
        <w:t>3,996.90</w:t>
      </w:r>
      <w:r w:rsidRPr="00486D18">
        <w:rPr>
          <w:lang w:val="fr-FR"/>
        </w:rPr>
        <w:tab/>
        <w:t>-99.56</w:t>
      </w:r>
      <w:r w:rsidRPr="00486D18">
        <w:rPr>
          <w:lang w:val="fr-FR"/>
        </w:rPr>
        <w:tab/>
        <w:t>0.0001</w:t>
      </w:r>
    </w:p>
    <w:p w14:paraId="7AE30BC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13.10</w:t>
      </w:r>
      <w:r w:rsidRPr="00486D18">
        <w:rPr>
          <w:lang w:val="fr-FR"/>
        </w:rPr>
        <w:tab/>
        <w:t>107,356.10</w:t>
      </w:r>
      <w:r w:rsidRPr="00486D18">
        <w:rPr>
          <w:lang w:val="fr-FR"/>
        </w:rPr>
        <w:tab/>
        <w:t>-99.99</w:t>
      </w:r>
      <w:r w:rsidRPr="00486D18">
        <w:rPr>
          <w:lang w:val="fr-FR"/>
        </w:rPr>
        <w:tab/>
        <w:t>17.57</w:t>
      </w:r>
      <w:r w:rsidRPr="00486D18">
        <w:rPr>
          <w:lang w:val="fr-FR"/>
        </w:rPr>
        <w:tab/>
        <w:t>107,286.90</w:t>
      </w:r>
      <w:r w:rsidRPr="00486D18">
        <w:rPr>
          <w:lang w:val="fr-FR"/>
        </w:rPr>
        <w:tab/>
        <w:t>-99.98</w:t>
      </w:r>
      <w:r w:rsidRPr="00486D18">
        <w:rPr>
          <w:lang w:val="fr-FR"/>
        </w:rPr>
        <w:tab/>
        <w:t>0.0001</w:t>
      </w:r>
    </w:p>
    <w:p w14:paraId="73483A3E" w14:textId="77777777" w:rsidR="0008051B" w:rsidRPr="00486D18" w:rsidRDefault="0008051B" w:rsidP="0008051B">
      <w:pPr>
        <w:pStyle w:val="Style7"/>
        <w:rPr>
          <w:lang w:val="fr-FR"/>
        </w:rPr>
      </w:pPr>
      <w:r w:rsidRPr="00486D18">
        <w:rPr>
          <w:lang w:val="fr-FR"/>
        </w:rPr>
        <w:t>F - Hydrofluorocarbons (HFCs)</w:t>
      </w:r>
      <w:r w:rsidRPr="00486D18">
        <w:rPr>
          <w:lang w:val="fr-FR"/>
        </w:rPr>
        <w:tab/>
        <w:t>473,822</w:t>
      </w:r>
      <w:r w:rsidRPr="00486D18">
        <w:rPr>
          <w:lang w:val="fr-FR"/>
        </w:rPr>
        <w:tab/>
        <w:t>15,352,188</w:t>
      </w:r>
      <w:r w:rsidRPr="00486D18">
        <w:rPr>
          <w:lang w:val="fr-FR"/>
        </w:rPr>
        <w:tab/>
        <w:t>-96.91</w:t>
      </w:r>
      <w:r w:rsidRPr="00486D18">
        <w:rPr>
          <w:lang w:val="fr-FR"/>
        </w:rPr>
        <w:tab/>
        <w:t>30,925,863</w:t>
      </w:r>
      <w:r w:rsidRPr="00486D18">
        <w:rPr>
          <w:lang w:val="fr-FR"/>
        </w:rPr>
        <w:tab/>
        <w:t>48,729,257</w:t>
      </w:r>
      <w:r w:rsidRPr="00486D18">
        <w:rPr>
          <w:lang w:val="fr-FR"/>
        </w:rPr>
        <w:tab/>
        <w:t>-36.54</w:t>
      </w:r>
      <w:r w:rsidRPr="00486D18">
        <w:rPr>
          <w:lang w:val="fr-FR"/>
        </w:rPr>
        <w:tab/>
        <w:t>214.1161</w:t>
      </w:r>
    </w:p>
    <w:p w14:paraId="34EF5216" w14:textId="77777777" w:rsidR="0008051B" w:rsidRPr="00486D18" w:rsidRDefault="0008051B" w:rsidP="0008051B">
      <w:pPr>
        <w:pStyle w:val="Style6"/>
        <w:rPr>
          <w:lang w:val="fr-FR"/>
        </w:rPr>
      </w:pPr>
      <w:r w:rsidRPr="00486D18">
        <w:rPr>
          <w:lang w:val="fr-FR"/>
        </w:rPr>
        <w:t>Slovenia -           (Population**: 2,118)</w:t>
      </w:r>
    </w:p>
    <w:p w14:paraId="5C2CEFA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34.00</w:t>
      </w:r>
      <w:r w:rsidRPr="00486D18">
        <w:rPr>
          <w:lang w:val="fr-FR"/>
        </w:rPr>
        <w:tab/>
        <w:t>-100</w:t>
      </w:r>
    </w:p>
    <w:p w14:paraId="42F3D04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34.00</w:t>
      </w:r>
      <w:r w:rsidRPr="00486D18">
        <w:rPr>
          <w:lang w:val="fr-FR"/>
        </w:rPr>
        <w:tab/>
        <w:t>-100</w:t>
      </w:r>
    </w:p>
    <w:p w14:paraId="1E8B485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39,123</w:t>
      </w:r>
      <w:r w:rsidRPr="00486D18">
        <w:rPr>
          <w:lang w:val="fr-FR"/>
        </w:rPr>
        <w:tab/>
        <w:t>-100</w:t>
      </w:r>
    </w:p>
    <w:p w14:paraId="6062B25A" w14:textId="77777777" w:rsidR="0008051B" w:rsidRPr="00486D18" w:rsidRDefault="0008051B" w:rsidP="0008051B">
      <w:pPr>
        <w:pStyle w:val="Style6"/>
        <w:rPr>
          <w:lang w:val="fr-FR"/>
        </w:rPr>
      </w:pPr>
      <w:r w:rsidRPr="00486D18">
        <w:rPr>
          <w:lang w:val="fr-FR"/>
        </w:rPr>
        <w:t>Spain -           (Population**: 47,905)</w:t>
      </w:r>
    </w:p>
    <w:p w14:paraId="45611FD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1,345.60</w:t>
      </w:r>
      <w:r w:rsidRPr="00486D18">
        <w:rPr>
          <w:lang w:val="fr-FR"/>
        </w:rPr>
        <w:tab/>
        <w:t>-100</w:t>
      </w:r>
    </w:p>
    <w:p w14:paraId="3A0FE36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1,345.60</w:t>
      </w:r>
      <w:r w:rsidRPr="00486D18">
        <w:rPr>
          <w:lang w:val="fr-FR"/>
        </w:rPr>
        <w:tab/>
        <w:t>-100</w:t>
      </w:r>
    </w:p>
    <w:p w14:paraId="0E9303B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21,286,874</w:t>
      </w:r>
      <w:r w:rsidRPr="00486D18">
        <w:rPr>
          <w:lang w:val="fr-FR"/>
        </w:rPr>
        <w:tab/>
        <w:t>-100</w:t>
      </w:r>
    </w:p>
    <w:p w14:paraId="39033B08" w14:textId="77777777" w:rsidR="0008051B" w:rsidRPr="00486D18" w:rsidRDefault="0008051B" w:rsidP="0008051B">
      <w:pPr>
        <w:pStyle w:val="Style6"/>
        <w:rPr>
          <w:lang w:val="fr-FR"/>
        </w:rPr>
      </w:pPr>
      <w:r w:rsidRPr="00486D18">
        <w:rPr>
          <w:lang w:val="fr-FR"/>
        </w:rPr>
        <w:t>Sweden -           (Population**: 10,633)</w:t>
      </w:r>
    </w:p>
    <w:p w14:paraId="4BFC85C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78.60</w:t>
      </w:r>
      <w:r w:rsidRPr="00486D18">
        <w:rPr>
          <w:lang w:val="fr-FR"/>
        </w:rPr>
        <w:tab/>
        <w:t>-100</w:t>
      </w:r>
    </w:p>
    <w:p w14:paraId="31A54EB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78.60</w:t>
      </w:r>
      <w:r w:rsidRPr="00486D18">
        <w:rPr>
          <w:lang w:val="fr-FR"/>
        </w:rPr>
        <w:tab/>
        <w:t>-100</w:t>
      </w:r>
    </w:p>
    <w:p w14:paraId="2DCA2630" w14:textId="77777777" w:rsidR="0008051B" w:rsidRPr="00486D18" w:rsidRDefault="0008051B" w:rsidP="0008051B">
      <w:pPr>
        <w:pStyle w:val="Style7"/>
        <w:rPr>
          <w:lang w:val="fr-FR"/>
        </w:rPr>
      </w:pPr>
      <w:r w:rsidRPr="00486D18">
        <w:rPr>
          <w:lang w:val="fr-FR"/>
        </w:rPr>
        <w:t>F - Hydrofluorocarbons (HFCs)</w:t>
      </w:r>
      <w:r w:rsidRPr="00486D18">
        <w:rPr>
          <w:lang w:val="fr-FR"/>
        </w:rPr>
        <w:tab/>
        <w:t>-357</w:t>
      </w:r>
      <w:r w:rsidRPr="00486D18">
        <w:rPr>
          <w:lang w:val="fr-FR"/>
        </w:rPr>
        <w:tab/>
        <w:t>252,936</w:t>
      </w:r>
      <w:r w:rsidRPr="00486D18">
        <w:rPr>
          <w:lang w:val="fr-FR"/>
        </w:rPr>
        <w:tab/>
        <w:t>-100</w:t>
      </w:r>
    </w:p>
    <w:p w14:paraId="3F27D980" w14:textId="77777777" w:rsidR="0008051B" w:rsidRDefault="0008051B" w:rsidP="0008051B">
      <w:pPr>
        <w:pStyle w:val="Style6"/>
      </w:pPr>
      <w:r>
        <w:t>United Kingdom of Great Britain and Northern Ireland -           (Population**: 69,353)</w:t>
      </w:r>
    </w:p>
    <w:p w14:paraId="76CFEA13" w14:textId="77777777" w:rsidR="0008051B" w:rsidRPr="00486D18" w:rsidRDefault="0008051B" w:rsidP="0008051B">
      <w:pPr>
        <w:pStyle w:val="Style7"/>
        <w:rPr>
          <w:lang w:val="fr-FR"/>
        </w:rPr>
      </w:pPr>
      <w:r w:rsidRPr="00486D18">
        <w:rPr>
          <w:lang w:val="fr-FR"/>
        </w:rPr>
        <w:t>AI - Chlorofluorocarbons (CFCs)</w:t>
      </w:r>
      <w:r w:rsidRPr="00486D18">
        <w:rPr>
          <w:lang w:val="fr-FR"/>
        </w:rPr>
        <w:tab/>
        <w:t>-75.7</w:t>
      </w:r>
      <w:r w:rsidRPr="00486D18">
        <w:rPr>
          <w:lang w:val="fr-FR"/>
        </w:rPr>
        <w:tab/>
        <w:t>102,014.4</w:t>
      </w:r>
      <w:r w:rsidRPr="00486D18">
        <w:rPr>
          <w:lang w:val="fr-FR"/>
        </w:rPr>
        <w:tab/>
        <w:t>-100</w:t>
      </w:r>
      <w:r w:rsidRPr="00486D18">
        <w:rPr>
          <w:lang w:val="fr-FR"/>
        </w:rPr>
        <w:tab/>
        <w:t>-75.7</w:t>
      </w:r>
      <w:r w:rsidRPr="00486D18">
        <w:rPr>
          <w:lang w:val="fr-FR"/>
        </w:rPr>
        <w:tab/>
        <w:t>46,218.4</w:t>
      </w:r>
      <w:r w:rsidRPr="00486D18">
        <w:rPr>
          <w:lang w:val="fr-FR"/>
        </w:rPr>
        <w:tab/>
        <w:t>-100</w:t>
      </w:r>
      <w:r w:rsidRPr="00486D18">
        <w:rPr>
          <w:lang w:val="fr-FR"/>
        </w:rPr>
        <w:tab/>
        <w:t>0</w:t>
      </w:r>
    </w:p>
    <w:p w14:paraId="2153CE4B" w14:textId="77777777" w:rsidR="0008051B" w:rsidRPr="00486D18" w:rsidRDefault="0008051B" w:rsidP="0008051B">
      <w:pPr>
        <w:pStyle w:val="Style7"/>
        <w:rPr>
          <w:lang w:val="fr-FR"/>
        </w:rPr>
      </w:pPr>
      <w:r w:rsidRPr="00486D18">
        <w:rPr>
          <w:lang w:val="fr-FR"/>
        </w:rPr>
        <w:t>BII - Carbon Tetrachloride (CTC)</w:t>
      </w:r>
      <w:r w:rsidRPr="00486D18">
        <w:rPr>
          <w:lang w:val="fr-FR"/>
        </w:rPr>
        <w:tab/>
        <w:t>0.0</w:t>
      </w:r>
      <w:r w:rsidRPr="00486D18">
        <w:rPr>
          <w:lang w:val="fr-FR"/>
        </w:rPr>
        <w:tab/>
        <w:t>14,094.3</w:t>
      </w:r>
      <w:r w:rsidRPr="00486D18">
        <w:rPr>
          <w:lang w:val="fr-FR"/>
        </w:rPr>
        <w:tab/>
        <w:t>-100</w:t>
      </w:r>
      <w:r w:rsidRPr="00486D18">
        <w:rPr>
          <w:lang w:val="fr-FR"/>
        </w:rPr>
        <w:tab/>
        <w:t>-0.1</w:t>
      </w:r>
      <w:r w:rsidRPr="00486D18">
        <w:rPr>
          <w:lang w:val="fr-FR"/>
        </w:rPr>
        <w:tab/>
        <w:t>7,643.1</w:t>
      </w:r>
      <w:r w:rsidRPr="00486D18">
        <w:rPr>
          <w:lang w:val="fr-FR"/>
        </w:rPr>
        <w:tab/>
        <w:t>-100</w:t>
      </w:r>
      <w:r w:rsidRPr="00486D18">
        <w:rPr>
          <w:lang w:val="fr-FR"/>
        </w:rPr>
        <w:tab/>
        <w:t>0</w:t>
      </w:r>
    </w:p>
    <w:p w14:paraId="271DE29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-5.65</w:t>
      </w:r>
      <w:r w:rsidRPr="00486D18">
        <w:rPr>
          <w:lang w:val="fr-FR"/>
        </w:rPr>
        <w:tab/>
        <w:t>2,755.80</w:t>
      </w:r>
      <w:r w:rsidRPr="00486D18">
        <w:rPr>
          <w:lang w:val="fr-FR"/>
        </w:rPr>
        <w:tab/>
        <w:t>-100</w:t>
      </w:r>
      <w:r w:rsidRPr="00486D18">
        <w:rPr>
          <w:lang w:val="fr-FR"/>
        </w:rPr>
        <w:tab/>
        <w:t>-5.65</w:t>
      </w:r>
      <w:r w:rsidRPr="00486D18">
        <w:rPr>
          <w:lang w:val="fr-FR"/>
        </w:rPr>
        <w:tab/>
        <w:t>1,260.70</w:t>
      </w:r>
      <w:r w:rsidRPr="00486D18">
        <w:rPr>
          <w:lang w:val="fr-FR"/>
        </w:rPr>
        <w:tab/>
        <w:t>-100</w:t>
      </w:r>
      <w:r w:rsidRPr="00486D18">
        <w:rPr>
          <w:lang w:val="fr-FR"/>
        </w:rPr>
        <w:tab/>
        <w:t>0</w:t>
      </w:r>
    </w:p>
    <w:p w14:paraId="408AC8C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-81.35</w:t>
      </w:r>
      <w:r w:rsidRPr="00486D18">
        <w:rPr>
          <w:lang w:val="fr-FR"/>
        </w:rPr>
        <w:tab/>
        <w:t>118,864.50</w:t>
      </w:r>
      <w:r w:rsidRPr="00486D18">
        <w:rPr>
          <w:lang w:val="fr-FR"/>
        </w:rPr>
        <w:tab/>
        <w:t>-100</w:t>
      </w:r>
      <w:r w:rsidRPr="00486D18">
        <w:rPr>
          <w:lang w:val="fr-FR"/>
        </w:rPr>
        <w:tab/>
        <w:t>-81.45</w:t>
      </w:r>
      <w:r w:rsidRPr="00486D18">
        <w:rPr>
          <w:lang w:val="fr-FR"/>
        </w:rPr>
        <w:tab/>
        <w:t>55,122.20</w:t>
      </w:r>
      <w:r w:rsidRPr="00486D18">
        <w:rPr>
          <w:lang w:val="fr-FR"/>
        </w:rPr>
        <w:tab/>
        <w:t>-100</w:t>
      </w:r>
      <w:r w:rsidRPr="00486D18">
        <w:rPr>
          <w:lang w:val="fr-FR"/>
        </w:rPr>
        <w:tab/>
        <w:t>0</w:t>
      </w:r>
    </w:p>
    <w:p w14:paraId="27450875" w14:textId="77777777" w:rsidR="0008051B" w:rsidRDefault="0008051B" w:rsidP="0008051B">
      <w:pPr>
        <w:pStyle w:val="Style7"/>
      </w:pPr>
      <w:r>
        <w:t>F - Hydrofluorocarbons (HFCs)</w:t>
      </w:r>
      <w:r>
        <w:tab/>
        <w:t>-78,317</w:t>
      </w:r>
      <w:r>
        <w:tab/>
        <w:t>16,655,157</w:t>
      </w:r>
      <w:r>
        <w:tab/>
        <w:t>-100</w:t>
      </w:r>
      <w:r>
        <w:tab/>
        <w:t>4,292,093</w:t>
      </w:r>
      <w:r>
        <w:tab/>
        <w:t>20,631,249</w:t>
      </w:r>
      <w:r>
        <w:tab/>
        <w:t>-79.20</w:t>
      </w:r>
      <w:r>
        <w:tab/>
        <w:t>61.8876</w:t>
      </w:r>
    </w:p>
    <w:p w14:paraId="1E6230A5" w14:textId="747DD13B" w:rsidR="0008051B" w:rsidRDefault="0008051B" w:rsidP="0008051B">
      <w:pPr>
        <w:pStyle w:val="Style1"/>
      </w:pPr>
      <w:r>
        <w:lastRenderedPageBreak/>
        <w:t>Annex IVc- Production and consumption of controlled substances - comparison of 2025 with baseline:</w:t>
      </w:r>
      <w:r>
        <w:br/>
        <w:t>Article 5 Parties (ODP/CO2-eq tonnes).</w:t>
      </w:r>
    </w:p>
    <w:p w14:paraId="37F0F000" w14:textId="77777777" w:rsidR="0008051B" w:rsidRDefault="0008051B" w:rsidP="0008051B">
      <w:pPr>
        <w:pStyle w:val="Style2"/>
      </w:pPr>
      <w:r>
        <w:t>Key</w:t>
      </w:r>
    </w:p>
    <w:p w14:paraId="31340379"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3375F9C5"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4FFBD8FA"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0BBFC391"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56BE55DC"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5EF0BE00" w14:textId="77777777" w:rsidR="0008051B" w:rsidRDefault="0008051B" w:rsidP="0008051B">
      <w:pPr>
        <w:pStyle w:val="Style3"/>
      </w:pPr>
      <w:r>
        <w:t>CI</w:t>
      </w:r>
      <w:r>
        <w:tab/>
        <w:t>-</w:t>
      </w:r>
      <w:r>
        <w:tab/>
        <w:t>Annex C, Group I (HCFCs). Base for Article 5 parties is the average of 2009 and 2010. Base consumption for non-Article 5 Parties is 1989 consumption of HCFCs plus 2.8% of 1989 consumption of CFCs. Base production for non-Article 5 Parties is Average of 1989 HCFC production + 2.8% of 1989 CFC production and 1989 HCFC consumption + 2.8% of 1989 CFC consumption.</w:t>
      </w:r>
    </w:p>
    <w:p w14:paraId="54B5E11D" w14:textId="77777777" w:rsidR="0008051B" w:rsidRDefault="0008051B" w:rsidP="0008051B">
      <w:pPr>
        <w:pStyle w:val="Style3"/>
      </w:pPr>
      <w:r>
        <w:t>CII</w:t>
      </w:r>
      <w:r>
        <w:tab/>
        <w:t>-</w:t>
      </w:r>
      <w:r>
        <w:tab/>
        <w:t>Annex C, Group II (HBFCs). Phase-out requirement was from 1996.</w:t>
      </w:r>
    </w:p>
    <w:p w14:paraId="6089EA94" w14:textId="77777777" w:rsidR="0008051B" w:rsidRDefault="0008051B" w:rsidP="0008051B">
      <w:pPr>
        <w:pStyle w:val="Style3"/>
      </w:pPr>
      <w:r>
        <w:t>CIII</w:t>
      </w:r>
      <w:r>
        <w:tab/>
        <w:t>-</w:t>
      </w:r>
      <w:r>
        <w:tab/>
        <w:t>Annex C, Group III (Bromochloromethane). Phase-out requirement was from 2002.</w:t>
      </w:r>
    </w:p>
    <w:p w14:paraId="25F90FD3"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5EE0E63F"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74EDDB7F" w14:textId="77777777" w:rsidR="0008051B" w:rsidRDefault="0008051B" w:rsidP="0008051B">
      <w:pPr>
        <w:pStyle w:val="Style4"/>
      </w:pPr>
      <w:r>
        <w:tab/>
      </w:r>
      <w:r>
        <w:tab/>
        <w:t>PRODUCTION*</w:t>
      </w:r>
      <w:r>
        <w:tab/>
      </w:r>
      <w:r>
        <w:tab/>
      </w:r>
      <w:r>
        <w:tab/>
        <w:t>CONSUMPTION*</w:t>
      </w:r>
      <w:r>
        <w:tab/>
      </w:r>
    </w:p>
    <w:p w14:paraId="640A8475" w14:textId="77777777" w:rsidR="0008051B" w:rsidRPr="00AA761A" w:rsidRDefault="0008051B" w:rsidP="0008051B">
      <w:pPr>
        <w:pStyle w:val="Style5"/>
        <w:rPr>
          <w:lang w:val="fr-FR"/>
        </w:rPr>
      </w:pPr>
      <w:r>
        <w:tab/>
        <w:t>2025</w:t>
      </w:r>
      <w:r>
        <w:tab/>
        <w:t>Base</w:t>
      </w:r>
      <w:r>
        <w:tab/>
        <w:t>% Chng</w:t>
      </w:r>
      <w:r>
        <w:tab/>
        <w:t>2025</w:t>
      </w:r>
      <w:r>
        <w:tab/>
        <w:t>Base</w:t>
      </w:r>
      <w:r>
        <w:tab/>
        <w:t>% Chng</w:t>
      </w:r>
      <w:r>
        <w:tab/>
        <w:t xml:space="preserve">Per Cap. </w:t>
      </w:r>
      <w:r w:rsidRPr="00AA761A">
        <w:rPr>
          <w:lang w:val="fr-FR"/>
        </w:rPr>
        <w:t>Cons.</w:t>
      </w:r>
    </w:p>
    <w:p w14:paraId="028856F2" w14:textId="77777777" w:rsidR="0008051B" w:rsidRPr="00486D18" w:rsidRDefault="0008051B" w:rsidP="0008051B">
      <w:pPr>
        <w:pStyle w:val="Style6"/>
        <w:rPr>
          <w:lang w:val="fr-FR"/>
        </w:rPr>
      </w:pPr>
      <w:r w:rsidRPr="00486D18">
        <w:rPr>
          <w:lang w:val="fr-FR"/>
        </w:rPr>
        <w:t>Afghanistan -           (Population**: 43,250)</w:t>
      </w:r>
    </w:p>
    <w:p w14:paraId="437C3E9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7.32</w:t>
      </w:r>
      <w:r w:rsidRPr="00486D18">
        <w:rPr>
          <w:lang w:val="fr-FR"/>
        </w:rPr>
        <w:tab/>
        <w:t>23.60</w:t>
      </w:r>
      <w:r w:rsidRPr="00486D18">
        <w:rPr>
          <w:lang w:val="fr-FR"/>
        </w:rPr>
        <w:tab/>
        <w:t>-68.98</w:t>
      </w:r>
      <w:r w:rsidRPr="00486D18">
        <w:rPr>
          <w:lang w:val="fr-FR"/>
        </w:rPr>
        <w:tab/>
        <w:t>0.0002</w:t>
      </w:r>
    </w:p>
    <w:p w14:paraId="107A9F1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7.32</w:t>
      </w:r>
      <w:r w:rsidRPr="00486D18">
        <w:rPr>
          <w:lang w:val="fr-FR"/>
        </w:rPr>
        <w:tab/>
        <w:t>23.60</w:t>
      </w:r>
      <w:r w:rsidRPr="00486D18">
        <w:rPr>
          <w:lang w:val="fr-FR"/>
        </w:rPr>
        <w:tab/>
        <w:t>-68.98</w:t>
      </w:r>
      <w:r w:rsidRPr="00486D18">
        <w:rPr>
          <w:lang w:val="fr-FR"/>
        </w:rPr>
        <w:tab/>
        <w:t>0.0002</w:t>
      </w:r>
    </w:p>
    <w:p w14:paraId="4B3643F2" w14:textId="77777777" w:rsidR="0008051B" w:rsidRPr="00486D18" w:rsidRDefault="0008051B" w:rsidP="0008051B">
      <w:pPr>
        <w:pStyle w:val="Style6"/>
        <w:rPr>
          <w:lang w:val="fr-FR"/>
        </w:rPr>
      </w:pPr>
      <w:r w:rsidRPr="00486D18">
        <w:rPr>
          <w:lang w:val="fr-FR"/>
        </w:rPr>
        <w:t>Albania -           (Population**: 2,782)</w:t>
      </w:r>
    </w:p>
    <w:p w14:paraId="7BD967CA"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1.11</w:t>
      </w:r>
      <w:r w:rsidRPr="00486D18">
        <w:rPr>
          <w:lang w:val="fr-FR"/>
        </w:rPr>
        <w:tab/>
        <w:t>6.00</w:t>
      </w:r>
      <w:r w:rsidRPr="00486D18">
        <w:rPr>
          <w:lang w:val="fr-FR"/>
        </w:rPr>
        <w:tab/>
        <w:t>-81.50</w:t>
      </w:r>
      <w:r w:rsidRPr="00486D18">
        <w:rPr>
          <w:lang w:val="fr-FR"/>
        </w:rPr>
        <w:tab/>
        <w:t>0.0004</w:t>
      </w:r>
    </w:p>
    <w:p w14:paraId="5E6F982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1.11</w:t>
      </w:r>
      <w:r w:rsidRPr="00486D18">
        <w:rPr>
          <w:lang w:val="fr-FR"/>
        </w:rPr>
        <w:tab/>
        <w:t>6.00</w:t>
      </w:r>
      <w:r w:rsidRPr="00486D18">
        <w:rPr>
          <w:lang w:val="fr-FR"/>
        </w:rPr>
        <w:tab/>
        <w:t>-81.50</w:t>
      </w:r>
      <w:r w:rsidRPr="00486D18">
        <w:rPr>
          <w:lang w:val="fr-FR"/>
        </w:rPr>
        <w:tab/>
        <w:t>0.0004</w:t>
      </w:r>
    </w:p>
    <w:p w14:paraId="7A2D266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871,744</w:t>
      </w:r>
      <w:r w:rsidRPr="00486D18">
        <w:rPr>
          <w:lang w:val="fr-FR"/>
        </w:rPr>
        <w:tab/>
        <w:t>883,849</w:t>
      </w:r>
      <w:r w:rsidRPr="00486D18">
        <w:rPr>
          <w:lang w:val="fr-FR"/>
        </w:rPr>
        <w:tab/>
        <w:t>-1.37</w:t>
      </w:r>
      <w:r w:rsidRPr="00486D18">
        <w:rPr>
          <w:lang w:val="fr-FR"/>
        </w:rPr>
        <w:tab/>
        <w:t>313.3515</w:t>
      </w:r>
    </w:p>
    <w:p w14:paraId="3126F82A" w14:textId="77777777" w:rsidR="0008051B" w:rsidRPr="00486D18" w:rsidRDefault="0008051B" w:rsidP="0008051B">
      <w:pPr>
        <w:pStyle w:val="Style6"/>
        <w:rPr>
          <w:lang w:val="fr-FR"/>
        </w:rPr>
      </w:pPr>
      <w:r w:rsidRPr="00486D18">
        <w:rPr>
          <w:lang w:val="fr-FR"/>
        </w:rPr>
        <w:t>Angola -           (Population**: 38,459)</w:t>
      </w:r>
    </w:p>
    <w:p w14:paraId="3F0B265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0.53</w:t>
      </w:r>
      <w:r w:rsidRPr="00486D18">
        <w:rPr>
          <w:lang w:val="fr-FR"/>
        </w:rPr>
        <w:tab/>
        <w:t>16.00</w:t>
      </w:r>
      <w:r w:rsidRPr="00486D18">
        <w:rPr>
          <w:lang w:val="fr-FR"/>
        </w:rPr>
        <w:tab/>
        <w:t>-96.69</w:t>
      </w:r>
      <w:r w:rsidRPr="00486D18">
        <w:rPr>
          <w:lang w:val="fr-FR"/>
        </w:rPr>
        <w:tab/>
        <w:t>0.0000</w:t>
      </w:r>
    </w:p>
    <w:p w14:paraId="29C9E11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0.53</w:t>
      </w:r>
      <w:r w:rsidRPr="00486D18">
        <w:rPr>
          <w:lang w:val="fr-FR"/>
        </w:rPr>
        <w:tab/>
        <w:t>16.00</w:t>
      </w:r>
      <w:r w:rsidRPr="00486D18">
        <w:rPr>
          <w:lang w:val="fr-FR"/>
        </w:rPr>
        <w:tab/>
        <w:t>-96.69</w:t>
      </w:r>
      <w:r w:rsidRPr="00486D18">
        <w:rPr>
          <w:lang w:val="fr-FR"/>
        </w:rPr>
        <w:tab/>
        <w:t>0.0000</w:t>
      </w:r>
    </w:p>
    <w:p w14:paraId="40CC3BB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1,228,481</w:t>
      </w:r>
      <w:r w:rsidRPr="00486D18">
        <w:rPr>
          <w:lang w:val="fr-FR"/>
        </w:rPr>
        <w:tab/>
        <w:t>3,878,000</w:t>
      </w:r>
      <w:r w:rsidRPr="00486D18">
        <w:rPr>
          <w:lang w:val="fr-FR"/>
        </w:rPr>
        <w:tab/>
        <w:t>-68.32</w:t>
      </w:r>
      <w:r w:rsidRPr="00486D18">
        <w:rPr>
          <w:lang w:val="fr-FR"/>
        </w:rPr>
        <w:tab/>
        <w:t>31.9426</w:t>
      </w:r>
    </w:p>
    <w:p w14:paraId="761CB772" w14:textId="77777777" w:rsidR="0008051B" w:rsidRPr="00486D18" w:rsidRDefault="0008051B" w:rsidP="0008051B">
      <w:pPr>
        <w:pStyle w:val="Style6"/>
        <w:rPr>
          <w:lang w:val="fr-FR"/>
        </w:rPr>
      </w:pPr>
      <w:r w:rsidRPr="00486D18">
        <w:rPr>
          <w:lang w:val="fr-FR"/>
        </w:rPr>
        <w:t>Antigua and Barbuda -           (Population**: 94)</w:t>
      </w:r>
    </w:p>
    <w:p w14:paraId="46B67EE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62306DA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76EC009A" w14:textId="77777777" w:rsidR="0008051B" w:rsidRPr="00486D18" w:rsidRDefault="0008051B" w:rsidP="0008051B">
      <w:pPr>
        <w:pStyle w:val="Style6"/>
        <w:rPr>
          <w:lang w:val="fr-FR"/>
        </w:rPr>
      </w:pPr>
      <w:r w:rsidRPr="00486D18">
        <w:rPr>
          <w:lang w:val="fr-FR"/>
        </w:rPr>
        <w:t>Argentina -           (Population**: 45,775)</w:t>
      </w:r>
    </w:p>
    <w:p w14:paraId="56DFF8B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29.80</w:t>
      </w:r>
      <w:r w:rsidRPr="00486D18">
        <w:rPr>
          <w:lang w:val="fr-FR"/>
        </w:rPr>
        <w:tab/>
        <w:t>224.60</w:t>
      </w:r>
      <w:r w:rsidRPr="00486D18">
        <w:rPr>
          <w:lang w:val="fr-FR"/>
        </w:rPr>
        <w:tab/>
        <w:t>-86.73</w:t>
      </w:r>
      <w:r w:rsidRPr="00486D18">
        <w:rPr>
          <w:lang w:val="fr-FR"/>
        </w:rPr>
        <w:tab/>
        <w:t>66.40</w:t>
      </w:r>
      <w:r w:rsidRPr="00486D18">
        <w:rPr>
          <w:lang w:val="fr-FR"/>
        </w:rPr>
        <w:tab/>
        <w:t>400.70</w:t>
      </w:r>
      <w:r w:rsidRPr="00486D18">
        <w:rPr>
          <w:lang w:val="fr-FR"/>
        </w:rPr>
        <w:tab/>
        <w:t>-83.43</w:t>
      </w:r>
      <w:r w:rsidRPr="00486D18">
        <w:rPr>
          <w:lang w:val="fr-FR"/>
        </w:rPr>
        <w:tab/>
        <w:t>0.0015</w:t>
      </w:r>
    </w:p>
    <w:p w14:paraId="6955B6E2" w14:textId="77777777" w:rsidR="0008051B" w:rsidRPr="00486D18" w:rsidRDefault="0008051B" w:rsidP="0008051B">
      <w:pPr>
        <w:pStyle w:val="Style7"/>
        <w:rPr>
          <w:lang w:val="fr-FR"/>
        </w:rPr>
      </w:pPr>
      <w:r w:rsidRPr="00486D18">
        <w:rPr>
          <w:lang w:val="fr-FR"/>
        </w:rPr>
        <w:t>EI - Methyl Bromide (MB)</w:t>
      </w:r>
      <w:r w:rsidRPr="00486D18">
        <w:rPr>
          <w:lang w:val="fr-FR"/>
        </w:rPr>
        <w:tab/>
        <w:t>0.0</w:t>
      </w:r>
      <w:r w:rsidRPr="00486D18">
        <w:rPr>
          <w:lang w:val="fr-FR"/>
        </w:rPr>
        <w:tab/>
        <w:t>0.0</w:t>
      </w:r>
      <w:r w:rsidRPr="00486D18">
        <w:rPr>
          <w:lang w:val="fr-FR"/>
        </w:rPr>
        <w:tab/>
        <w:t>-100</w:t>
      </w:r>
      <w:r w:rsidRPr="00486D18">
        <w:rPr>
          <w:lang w:val="fr-FR"/>
        </w:rPr>
        <w:tab/>
        <w:t>19.2</w:t>
      </w:r>
      <w:r w:rsidRPr="00486D18">
        <w:rPr>
          <w:lang w:val="fr-FR"/>
        </w:rPr>
        <w:tab/>
        <w:t>411.3</w:t>
      </w:r>
      <w:r w:rsidRPr="00486D18">
        <w:rPr>
          <w:lang w:val="fr-FR"/>
        </w:rPr>
        <w:tab/>
        <w:t>-95.33</w:t>
      </w:r>
      <w:r w:rsidRPr="00486D18">
        <w:rPr>
          <w:lang w:val="fr-FR"/>
        </w:rPr>
        <w:tab/>
        <w:t>0.0004</w:t>
      </w:r>
    </w:p>
    <w:p w14:paraId="1855E89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29.80</w:t>
      </w:r>
      <w:r w:rsidRPr="00486D18">
        <w:rPr>
          <w:lang w:val="fr-FR"/>
        </w:rPr>
        <w:tab/>
        <w:t>224.60</w:t>
      </w:r>
      <w:r w:rsidRPr="00486D18">
        <w:rPr>
          <w:lang w:val="fr-FR"/>
        </w:rPr>
        <w:tab/>
        <w:t>-86.73</w:t>
      </w:r>
      <w:r w:rsidRPr="00486D18">
        <w:rPr>
          <w:lang w:val="fr-FR"/>
        </w:rPr>
        <w:tab/>
        <w:t>85.60</w:t>
      </w:r>
      <w:r w:rsidRPr="00486D18">
        <w:rPr>
          <w:lang w:val="fr-FR"/>
        </w:rPr>
        <w:tab/>
        <w:t>812.00</w:t>
      </w:r>
      <w:r w:rsidRPr="00486D18">
        <w:rPr>
          <w:lang w:val="fr-FR"/>
        </w:rPr>
        <w:tab/>
        <w:t>-89.46</w:t>
      </w:r>
      <w:r w:rsidRPr="00486D18">
        <w:rPr>
          <w:lang w:val="fr-FR"/>
        </w:rPr>
        <w:tab/>
        <w:t>0.0019</w:t>
      </w:r>
    </w:p>
    <w:p w14:paraId="32C91006" w14:textId="77777777" w:rsidR="0008051B" w:rsidRPr="00486D18" w:rsidRDefault="0008051B" w:rsidP="0008051B">
      <w:pPr>
        <w:pStyle w:val="Style7"/>
        <w:rPr>
          <w:lang w:val="fr-FR"/>
        </w:rPr>
      </w:pPr>
      <w:r w:rsidRPr="00486D18">
        <w:rPr>
          <w:lang w:val="fr-FR"/>
        </w:rPr>
        <w:t>F - Hydrofluorocarbons (HFCs)</w:t>
      </w:r>
      <w:r w:rsidRPr="00486D18">
        <w:rPr>
          <w:lang w:val="fr-FR"/>
        </w:rPr>
        <w:tab/>
        <w:t>-405,076</w:t>
      </w:r>
      <w:r w:rsidRPr="00486D18">
        <w:rPr>
          <w:lang w:val="fr-FR"/>
        </w:rPr>
        <w:tab/>
        <w:t>4,803,138</w:t>
      </w:r>
      <w:r w:rsidRPr="00486D18">
        <w:rPr>
          <w:lang w:val="fr-FR"/>
        </w:rPr>
        <w:tab/>
        <w:t>-100</w:t>
      </w:r>
      <w:r w:rsidRPr="00486D18">
        <w:rPr>
          <w:lang w:val="fr-FR"/>
        </w:rPr>
        <w:tab/>
        <w:t>5,718,004</w:t>
      </w:r>
      <w:r w:rsidRPr="00486D18">
        <w:rPr>
          <w:lang w:val="fr-FR"/>
        </w:rPr>
        <w:tab/>
        <w:t>19,219,484</w:t>
      </w:r>
      <w:r w:rsidRPr="00486D18">
        <w:rPr>
          <w:lang w:val="fr-FR"/>
        </w:rPr>
        <w:tab/>
        <w:t>-70.25</w:t>
      </w:r>
      <w:r w:rsidRPr="00486D18">
        <w:rPr>
          <w:lang w:val="fr-FR"/>
        </w:rPr>
        <w:tab/>
        <w:t>124.9154</w:t>
      </w:r>
    </w:p>
    <w:p w14:paraId="667872DF" w14:textId="77777777" w:rsidR="0008051B" w:rsidRPr="00486D18" w:rsidRDefault="0008051B" w:rsidP="0008051B">
      <w:pPr>
        <w:pStyle w:val="Style6"/>
        <w:rPr>
          <w:lang w:val="fr-FR"/>
        </w:rPr>
      </w:pPr>
      <w:r w:rsidRPr="00486D18">
        <w:rPr>
          <w:lang w:val="fr-FR"/>
        </w:rPr>
        <w:t>Bahamas -           (Population**: 402)</w:t>
      </w:r>
    </w:p>
    <w:p w14:paraId="35DBB3C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0.84</w:t>
      </w:r>
      <w:r w:rsidRPr="00486D18">
        <w:rPr>
          <w:lang w:val="fr-FR"/>
        </w:rPr>
        <w:tab/>
        <w:t>4.80</w:t>
      </w:r>
      <w:r w:rsidRPr="00486D18">
        <w:rPr>
          <w:lang w:val="fr-FR"/>
        </w:rPr>
        <w:tab/>
        <w:t>-82.50</w:t>
      </w:r>
      <w:r w:rsidRPr="00486D18">
        <w:rPr>
          <w:lang w:val="fr-FR"/>
        </w:rPr>
        <w:tab/>
        <w:t>0.0021</w:t>
      </w:r>
    </w:p>
    <w:p w14:paraId="488D6A5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0.84</w:t>
      </w:r>
      <w:r w:rsidRPr="00486D18">
        <w:rPr>
          <w:lang w:val="fr-FR"/>
        </w:rPr>
        <w:tab/>
        <w:t>4.80</w:t>
      </w:r>
      <w:r w:rsidRPr="00486D18">
        <w:rPr>
          <w:lang w:val="fr-FR"/>
        </w:rPr>
        <w:tab/>
        <w:t>-82.50</w:t>
      </w:r>
      <w:r w:rsidRPr="00486D18">
        <w:rPr>
          <w:lang w:val="fr-FR"/>
        </w:rPr>
        <w:tab/>
        <w:t>0.0021</w:t>
      </w:r>
    </w:p>
    <w:p w14:paraId="743514D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96,200</w:t>
      </w:r>
      <w:r w:rsidRPr="00486D18">
        <w:rPr>
          <w:lang w:val="fr-FR"/>
        </w:rPr>
        <w:tab/>
        <w:t>227,203</w:t>
      </w:r>
      <w:r w:rsidRPr="00486D18">
        <w:rPr>
          <w:lang w:val="fr-FR"/>
        </w:rPr>
        <w:tab/>
        <w:t>-57.66</w:t>
      </w:r>
      <w:r w:rsidRPr="00486D18">
        <w:rPr>
          <w:lang w:val="fr-FR"/>
        </w:rPr>
        <w:tab/>
        <w:t>239.3035</w:t>
      </w:r>
    </w:p>
    <w:p w14:paraId="336CA33E" w14:textId="77777777" w:rsidR="0008051B" w:rsidRPr="00486D18" w:rsidRDefault="0008051B" w:rsidP="0008051B">
      <w:pPr>
        <w:pStyle w:val="Style6"/>
        <w:rPr>
          <w:lang w:val="fr-FR"/>
        </w:rPr>
      </w:pPr>
      <w:r w:rsidRPr="00486D18">
        <w:rPr>
          <w:lang w:val="fr-FR"/>
        </w:rPr>
        <w:t>Bahrain -           (Population**: 1,626)</w:t>
      </w:r>
    </w:p>
    <w:p w14:paraId="69BF4B2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13.53</w:t>
      </w:r>
      <w:r w:rsidRPr="00486D18">
        <w:rPr>
          <w:lang w:val="fr-FR"/>
        </w:rPr>
        <w:tab/>
        <w:t>51.90</w:t>
      </w:r>
      <w:r w:rsidRPr="00486D18">
        <w:rPr>
          <w:lang w:val="fr-FR"/>
        </w:rPr>
        <w:tab/>
        <w:t>-73.93</w:t>
      </w:r>
      <w:r w:rsidRPr="00486D18">
        <w:rPr>
          <w:lang w:val="fr-FR"/>
        </w:rPr>
        <w:tab/>
        <w:t>0.0083</w:t>
      </w:r>
    </w:p>
    <w:p w14:paraId="6AB3EC6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13.53</w:t>
      </w:r>
      <w:r w:rsidRPr="00486D18">
        <w:rPr>
          <w:lang w:val="fr-FR"/>
        </w:rPr>
        <w:tab/>
        <w:t>51.90</w:t>
      </w:r>
      <w:r w:rsidRPr="00486D18">
        <w:rPr>
          <w:lang w:val="fr-FR"/>
        </w:rPr>
        <w:tab/>
        <w:t>-73.93</w:t>
      </w:r>
      <w:r w:rsidRPr="00486D18">
        <w:rPr>
          <w:lang w:val="fr-FR"/>
        </w:rPr>
        <w:tab/>
        <w:t>0.0083</w:t>
      </w:r>
    </w:p>
    <w:p w14:paraId="1380998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2,018,852</w:t>
      </w:r>
      <w:r w:rsidRPr="00486D18">
        <w:rPr>
          <w:lang w:val="fr-FR"/>
        </w:rPr>
        <w:tab/>
      </w:r>
      <w:r w:rsidRPr="00486D18">
        <w:rPr>
          <w:lang w:val="fr-FR"/>
        </w:rPr>
        <w:tab/>
      </w:r>
      <w:r w:rsidRPr="00486D18">
        <w:rPr>
          <w:lang w:val="fr-FR"/>
        </w:rPr>
        <w:tab/>
        <w:t>1241.6064</w:t>
      </w:r>
    </w:p>
    <w:p w14:paraId="478E009E" w14:textId="77777777" w:rsidR="0008051B" w:rsidRPr="00486D18" w:rsidRDefault="0008051B" w:rsidP="0008051B">
      <w:pPr>
        <w:pStyle w:val="Style6"/>
        <w:rPr>
          <w:lang w:val="fr-FR"/>
        </w:rPr>
      </w:pPr>
      <w:r w:rsidRPr="00486D18">
        <w:rPr>
          <w:lang w:val="fr-FR"/>
        </w:rPr>
        <w:t>Barbados -           (Population**: 283)</w:t>
      </w:r>
    </w:p>
    <w:p w14:paraId="2DBA98E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0.21</w:t>
      </w:r>
      <w:r w:rsidRPr="00486D18">
        <w:rPr>
          <w:lang w:val="fr-FR"/>
        </w:rPr>
        <w:tab/>
        <w:t>3.70</w:t>
      </w:r>
      <w:r w:rsidRPr="00486D18">
        <w:rPr>
          <w:lang w:val="fr-FR"/>
        </w:rPr>
        <w:tab/>
        <w:t>-94.32</w:t>
      </w:r>
      <w:r w:rsidRPr="00486D18">
        <w:rPr>
          <w:lang w:val="fr-FR"/>
        </w:rPr>
        <w:tab/>
        <w:t>0.0007</w:t>
      </w:r>
    </w:p>
    <w:p w14:paraId="6A89624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0.21</w:t>
      </w:r>
      <w:r w:rsidRPr="00486D18">
        <w:rPr>
          <w:lang w:val="fr-FR"/>
        </w:rPr>
        <w:tab/>
        <w:t>3.70</w:t>
      </w:r>
      <w:r w:rsidRPr="00486D18">
        <w:rPr>
          <w:lang w:val="fr-FR"/>
        </w:rPr>
        <w:tab/>
        <w:t>-94.32</w:t>
      </w:r>
      <w:r w:rsidRPr="00486D18">
        <w:rPr>
          <w:lang w:val="fr-FR"/>
        </w:rPr>
        <w:tab/>
        <w:t>0.0007</w:t>
      </w:r>
    </w:p>
    <w:p w14:paraId="338D62F7"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183,413</w:t>
      </w:r>
      <w:r w:rsidRPr="00486D18">
        <w:rPr>
          <w:lang w:val="fr-FR"/>
        </w:rPr>
        <w:tab/>
        <w:t>295,419</w:t>
      </w:r>
      <w:r w:rsidRPr="00486D18">
        <w:rPr>
          <w:lang w:val="fr-FR"/>
        </w:rPr>
        <w:tab/>
        <w:t>-37.91</w:t>
      </w:r>
      <w:r w:rsidRPr="00486D18">
        <w:rPr>
          <w:lang w:val="fr-FR"/>
        </w:rPr>
        <w:tab/>
        <w:t>648.1025</w:t>
      </w:r>
    </w:p>
    <w:p w14:paraId="521A77A5" w14:textId="77777777" w:rsidR="0008051B" w:rsidRPr="00486D18" w:rsidRDefault="0008051B" w:rsidP="0008051B">
      <w:pPr>
        <w:pStyle w:val="Style6"/>
        <w:rPr>
          <w:lang w:val="fr-FR"/>
        </w:rPr>
      </w:pPr>
      <w:r w:rsidRPr="00486D18">
        <w:rPr>
          <w:lang w:val="fr-FR"/>
        </w:rPr>
        <w:t>Belize -           (Population**: 420)</w:t>
      </w:r>
    </w:p>
    <w:p w14:paraId="5C6CCD9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0.46</w:t>
      </w:r>
      <w:r w:rsidRPr="00486D18">
        <w:rPr>
          <w:lang w:val="fr-FR"/>
        </w:rPr>
        <w:tab/>
        <w:t>2.80</w:t>
      </w:r>
      <w:r w:rsidRPr="00486D18">
        <w:rPr>
          <w:lang w:val="fr-FR"/>
        </w:rPr>
        <w:tab/>
        <w:t>-83.57</w:t>
      </w:r>
      <w:r w:rsidRPr="00486D18">
        <w:rPr>
          <w:lang w:val="fr-FR"/>
        </w:rPr>
        <w:tab/>
        <w:t>0.0011</w:t>
      </w:r>
    </w:p>
    <w:p w14:paraId="5517A26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0.46</w:t>
      </w:r>
      <w:r w:rsidRPr="00486D18">
        <w:rPr>
          <w:lang w:val="fr-FR"/>
        </w:rPr>
        <w:tab/>
        <w:t>2.80</w:t>
      </w:r>
      <w:r w:rsidRPr="00486D18">
        <w:rPr>
          <w:lang w:val="fr-FR"/>
        </w:rPr>
        <w:tab/>
        <w:t>-83.57</w:t>
      </w:r>
      <w:r w:rsidRPr="00486D18">
        <w:rPr>
          <w:lang w:val="fr-FR"/>
        </w:rPr>
        <w:tab/>
        <w:t>0.0011</w:t>
      </w:r>
    </w:p>
    <w:p w14:paraId="06BDF1A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62,986</w:t>
      </w:r>
      <w:r w:rsidRPr="00486D18">
        <w:rPr>
          <w:lang w:val="fr-FR"/>
        </w:rPr>
        <w:tab/>
        <w:t>502,263</w:t>
      </w:r>
      <w:r w:rsidRPr="00486D18">
        <w:rPr>
          <w:lang w:val="fr-FR"/>
        </w:rPr>
        <w:tab/>
        <w:t>-87.46</w:t>
      </w:r>
      <w:r w:rsidRPr="00486D18">
        <w:rPr>
          <w:lang w:val="fr-FR"/>
        </w:rPr>
        <w:tab/>
        <w:t>149.9667</w:t>
      </w:r>
    </w:p>
    <w:p w14:paraId="3FEC8243" w14:textId="77777777" w:rsidR="0008051B" w:rsidRPr="00486D18" w:rsidRDefault="0008051B" w:rsidP="0008051B">
      <w:pPr>
        <w:pStyle w:val="Style6"/>
        <w:rPr>
          <w:lang w:val="fr-FR"/>
        </w:rPr>
      </w:pPr>
      <w:r w:rsidRPr="00486D18">
        <w:rPr>
          <w:lang w:val="fr-FR"/>
        </w:rPr>
        <w:t>Benin -           (Population**: 14,638)</w:t>
      </w:r>
    </w:p>
    <w:p w14:paraId="6F4E221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6.38</w:t>
      </w:r>
      <w:r w:rsidRPr="00486D18">
        <w:rPr>
          <w:lang w:val="fr-FR"/>
        </w:rPr>
        <w:tab/>
        <w:t>23.80</w:t>
      </w:r>
      <w:r w:rsidRPr="00486D18">
        <w:rPr>
          <w:lang w:val="fr-FR"/>
        </w:rPr>
        <w:tab/>
        <w:t>-73.19</w:t>
      </w:r>
      <w:r w:rsidRPr="00486D18">
        <w:rPr>
          <w:lang w:val="fr-FR"/>
        </w:rPr>
        <w:tab/>
        <w:t>0.0004</w:t>
      </w:r>
    </w:p>
    <w:p w14:paraId="237E15A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6.38</w:t>
      </w:r>
      <w:r w:rsidRPr="00486D18">
        <w:rPr>
          <w:lang w:val="fr-FR"/>
        </w:rPr>
        <w:tab/>
        <w:t>23.80</w:t>
      </w:r>
      <w:r w:rsidRPr="00486D18">
        <w:rPr>
          <w:lang w:val="fr-FR"/>
        </w:rPr>
        <w:tab/>
        <w:t>-73.19</w:t>
      </w:r>
      <w:r w:rsidRPr="00486D18">
        <w:rPr>
          <w:lang w:val="fr-FR"/>
        </w:rPr>
        <w:tab/>
        <w:t>0.0004</w:t>
      </w:r>
    </w:p>
    <w:p w14:paraId="3711B77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1,499,852</w:t>
      </w:r>
      <w:r w:rsidRPr="00486D18">
        <w:rPr>
          <w:lang w:val="fr-FR"/>
        </w:rPr>
        <w:tab/>
        <w:t>1,875,057</w:t>
      </w:r>
      <w:r w:rsidRPr="00486D18">
        <w:rPr>
          <w:lang w:val="fr-FR"/>
        </w:rPr>
        <w:tab/>
        <w:t>-20.01</w:t>
      </w:r>
      <w:r w:rsidRPr="00486D18">
        <w:rPr>
          <w:lang w:val="fr-FR"/>
        </w:rPr>
        <w:tab/>
        <w:t>102.4629</w:t>
      </w:r>
    </w:p>
    <w:p w14:paraId="3DB7CCC9" w14:textId="77777777" w:rsidR="0008051B" w:rsidRPr="00486D18" w:rsidRDefault="0008051B" w:rsidP="0008051B">
      <w:pPr>
        <w:pStyle w:val="Style6"/>
        <w:rPr>
          <w:lang w:val="fr-FR"/>
        </w:rPr>
      </w:pPr>
      <w:r w:rsidRPr="00486D18">
        <w:rPr>
          <w:lang w:val="fr-FR"/>
        </w:rPr>
        <w:t>Bhutan -           (Population**: 794)</w:t>
      </w:r>
    </w:p>
    <w:p w14:paraId="4F38073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0.01</w:t>
      </w:r>
      <w:r w:rsidRPr="00486D18">
        <w:rPr>
          <w:lang w:val="fr-FR"/>
        </w:rPr>
        <w:tab/>
        <w:t>0.30</w:t>
      </w:r>
      <w:r w:rsidRPr="00486D18">
        <w:rPr>
          <w:lang w:val="fr-FR"/>
        </w:rPr>
        <w:tab/>
        <w:t>-96.67</w:t>
      </w:r>
      <w:r w:rsidRPr="00486D18">
        <w:rPr>
          <w:lang w:val="fr-FR"/>
        </w:rPr>
        <w:tab/>
        <w:t>0.0000</w:t>
      </w:r>
    </w:p>
    <w:p w14:paraId="3379E52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0.01</w:t>
      </w:r>
      <w:r w:rsidRPr="00486D18">
        <w:rPr>
          <w:lang w:val="fr-FR"/>
        </w:rPr>
        <w:tab/>
        <w:t>0.30</w:t>
      </w:r>
      <w:r w:rsidRPr="00486D18">
        <w:rPr>
          <w:lang w:val="fr-FR"/>
        </w:rPr>
        <w:tab/>
        <w:t>-96.67</w:t>
      </w:r>
      <w:r w:rsidRPr="00486D18">
        <w:rPr>
          <w:lang w:val="fr-FR"/>
        </w:rPr>
        <w:tab/>
        <w:t>0.0000</w:t>
      </w:r>
    </w:p>
    <w:p w14:paraId="6658118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10,032</w:t>
      </w:r>
      <w:r w:rsidRPr="00486D18">
        <w:rPr>
          <w:lang w:val="fr-FR"/>
        </w:rPr>
        <w:tab/>
        <w:t>13,105</w:t>
      </w:r>
      <w:r w:rsidRPr="00486D18">
        <w:rPr>
          <w:lang w:val="fr-FR"/>
        </w:rPr>
        <w:tab/>
        <w:t>-23.45</w:t>
      </w:r>
      <w:r w:rsidRPr="00486D18">
        <w:rPr>
          <w:lang w:val="fr-FR"/>
        </w:rPr>
        <w:tab/>
        <w:t>12.6348</w:t>
      </w:r>
    </w:p>
    <w:p w14:paraId="5BA47EFE" w14:textId="77777777" w:rsidR="0008051B" w:rsidRDefault="0008051B" w:rsidP="0008051B">
      <w:pPr>
        <w:pStyle w:val="Style6"/>
      </w:pPr>
      <w:r>
        <w:t>Bolivia (Plurinational State of) -           (Population**: 12,498)</w:t>
      </w:r>
    </w:p>
    <w:p w14:paraId="50A8BD2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1.04</w:t>
      </w:r>
      <w:r w:rsidRPr="00486D18">
        <w:rPr>
          <w:lang w:val="fr-FR"/>
        </w:rPr>
        <w:tab/>
        <w:t>6.10</w:t>
      </w:r>
      <w:r w:rsidRPr="00486D18">
        <w:rPr>
          <w:lang w:val="fr-FR"/>
        </w:rPr>
        <w:tab/>
        <w:t>-82.95</w:t>
      </w:r>
      <w:r w:rsidRPr="00486D18">
        <w:rPr>
          <w:lang w:val="fr-FR"/>
        </w:rPr>
        <w:tab/>
        <w:t>0.0001</w:t>
      </w:r>
    </w:p>
    <w:p w14:paraId="746D43B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1.04</w:t>
      </w:r>
      <w:r w:rsidRPr="00486D18">
        <w:rPr>
          <w:lang w:val="fr-FR"/>
        </w:rPr>
        <w:tab/>
        <w:t>6.10</w:t>
      </w:r>
      <w:r w:rsidRPr="00486D18">
        <w:rPr>
          <w:lang w:val="fr-FR"/>
        </w:rPr>
        <w:tab/>
        <w:t>-82.95</w:t>
      </w:r>
      <w:r w:rsidRPr="00486D18">
        <w:rPr>
          <w:lang w:val="fr-FR"/>
        </w:rPr>
        <w:tab/>
        <w:t>0.0001</w:t>
      </w:r>
    </w:p>
    <w:p w14:paraId="1ECB359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415,228</w:t>
      </w:r>
      <w:r w:rsidRPr="00486D18">
        <w:rPr>
          <w:lang w:val="fr-FR"/>
        </w:rPr>
        <w:tab/>
        <w:t>677,884</w:t>
      </w:r>
      <w:r w:rsidRPr="00486D18">
        <w:rPr>
          <w:lang w:val="fr-FR"/>
        </w:rPr>
        <w:tab/>
        <w:t>-38.75</w:t>
      </w:r>
      <w:r w:rsidRPr="00486D18">
        <w:rPr>
          <w:lang w:val="fr-FR"/>
        </w:rPr>
        <w:tab/>
        <w:t>33.2236</w:t>
      </w:r>
    </w:p>
    <w:p w14:paraId="74D4D785" w14:textId="77777777" w:rsidR="0008051B" w:rsidRPr="00486D18" w:rsidRDefault="0008051B" w:rsidP="0008051B">
      <w:pPr>
        <w:pStyle w:val="Style6"/>
        <w:rPr>
          <w:lang w:val="fr-FR"/>
        </w:rPr>
      </w:pPr>
      <w:r w:rsidRPr="00486D18">
        <w:rPr>
          <w:lang w:val="fr-FR"/>
        </w:rPr>
        <w:t>Botswana -           (Population**: 2,542)</w:t>
      </w:r>
    </w:p>
    <w:p w14:paraId="245D037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2.07</w:t>
      </w:r>
      <w:r w:rsidRPr="00486D18">
        <w:rPr>
          <w:lang w:val="fr-FR"/>
        </w:rPr>
        <w:tab/>
        <w:t>11.00</w:t>
      </w:r>
      <w:r w:rsidRPr="00486D18">
        <w:rPr>
          <w:lang w:val="fr-FR"/>
        </w:rPr>
        <w:tab/>
        <w:t>-81.18</w:t>
      </w:r>
      <w:r w:rsidRPr="00486D18">
        <w:rPr>
          <w:lang w:val="fr-FR"/>
        </w:rPr>
        <w:tab/>
        <w:t>0.0008</w:t>
      </w:r>
    </w:p>
    <w:p w14:paraId="1F5A2F9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2.07</w:t>
      </w:r>
      <w:r w:rsidRPr="00486D18">
        <w:rPr>
          <w:lang w:val="fr-FR"/>
        </w:rPr>
        <w:tab/>
        <w:t>11.00</w:t>
      </w:r>
      <w:r w:rsidRPr="00486D18">
        <w:rPr>
          <w:lang w:val="fr-FR"/>
        </w:rPr>
        <w:tab/>
        <w:t>-81.18</w:t>
      </w:r>
      <w:r w:rsidRPr="00486D18">
        <w:rPr>
          <w:lang w:val="fr-FR"/>
        </w:rPr>
        <w:tab/>
        <w:t>0.0008</w:t>
      </w:r>
    </w:p>
    <w:p w14:paraId="61E175E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382,410</w:t>
      </w:r>
      <w:r w:rsidRPr="00486D18">
        <w:rPr>
          <w:lang w:val="fr-FR"/>
        </w:rPr>
        <w:tab/>
        <w:t>389,992</w:t>
      </w:r>
      <w:r w:rsidRPr="00486D18">
        <w:rPr>
          <w:lang w:val="fr-FR"/>
        </w:rPr>
        <w:tab/>
        <w:t>-1.94</w:t>
      </w:r>
      <w:r w:rsidRPr="00486D18">
        <w:rPr>
          <w:lang w:val="fr-FR"/>
        </w:rPr>
        <w:tab/>
        <w:t>150.4367</w:t>
      </w:r>
    </w:p>
    <w:p w14:paraId="2174C68F" w14:textId="77777777" w:rsidR="0008051B" w:rsidRPr="00486D18" w:rsidRDefault="0008051B" w:rsidP="0008051B">
      <w:pPr>
        <w:pStyle w:val="Style6"/>
        <w:rPr>
          <w:lang w:val="fr-FR"/>
        </w:rPr>
      </w:pPr>
      <w:r w:rsidRPr="00486D18">
        <w:rPr>
          <w:lang w:val="fr-FR"/>
        </w:rPr>
        <w:t>Brazil -           (Population**: 212,423)</w:t>
      </w:r>
    </w:p>
    <w:p w14:paraId="17F212C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394.81</w:t>
      </w:r>
      <w:r w:rsidRPr="00486D18">
        <w:rPr>
          <w:lang w:val="fr-FR"/>
        </w:rPr>
        <w:tab/>
        <w:t>1,327.30</w:t>
      </w:r>
      <w:r w:rsidRPr="00486D18">
        <w:rPr>
          <w:lang w:val="fr-FR"/>
        </w:rPr>
        <w:tab/>
        <w:t>-70.25</w:t>
      </w:r>
      <w:r w:rsidRPr="00486D18">
        <w:rPr>
          <w:lang w:val="fr-FR"/>
        </w:rPr>
        <w:tab/>
        <w:t>0.0019</w:t>
      </w:r>
    </w:p>
    <w:p w14:paraId="3CC7F47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394.81</w:t>
      </w:r>
      <w:r w:rsidRPr="00486D18">
        <w:rPr>
          <w:lang w:val="fr-FR"/>
        </w:rPr>
        <w:tab/>
        <w:t>1,327.30</w:t>
      </w:r>
      <w:r w:rsidRPr="00486D18">
        <w:rPr>
          <w:lang w:val="fr-FR"/>
        </w:rPr>
        <w:tab/>
        <w:t>-70.25</w:t>
      </w:r>
      <w:r w:rsidRPr="00486D18">
        <w:rPr>
          <w:lang w:val="fr-FR"/>
        </w:rPr>
        <w:tab/>
        <w:t>0.0019</w:t>
      </w:r>
    </w:p>
    <w:p w14:paraId="5DF9BF8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56,890,995</w:t>
      </w:r>
      <w:r w:rsidRPr="00486D18">
        <w:rPr>
          <w:lang w:val="fr-FR"/>
        </w:rPr>
        <w:tab/>
        <w:t>72,897,680</w:t>
      </w:r>
      <w:r w:rsidRPr="00486D18">
        <w:rPr>
          <w:lang w:val="fr-FR"/>
        </w:rPr>
        <w:tab/>
        <w:t>-21.96</w:t>
      </w:r>
      <w:r w:rsidRPr="00486D18">
        <w:rPr>
          <w:lang w:val="fr-FR"/>
        </w:rPr>
        <w:tab/>
        <w:t>267.8194</w:t>
      </w:r>
    </w:p>
    <w:p w14:paraId="5135C9DA" w14:textId="77777777" w:rsidR="0008051B" w:rsidRPr="00486D18" w:rsidRDefault="0008051B" w:rsidP="0008051B">
      <w:pPr>
        <w:pStyle w:val="Style6"/>
        <w:rPr>
          <w:lang w:val="fr-FR"/>
        </w:rPr>
      </w:pPr>
      <w:r w:rsidRPr="00486D18">
        <w:rPr>
          <w:lang w:val="fr-FR"/>
        </w:rPr>
        <w:t>Brunei Darussalam -           (Population**: 465)</w:t>
      </w:r>
    </w:p>
    <w:p w14:paraId="178D9D4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1.44</w:t>
      </w:r>
      <w:r w:rsidRPr="00486D18">
        <w:rPr>
          <w:lang w:val="fr-FR"/>
        </w:rPr>
        <w:tab/>
        <w:t>6.10</w:t>
      </w:r>
      <w:r w:rsidRPr="00486D18">
        <w:rPr>
          <w:lang w:val="fr-FR"/>
        </w:rPr>
        <w:tab/>
        <w:t>-76.39</w:t>
      </w:r>
      <w:r w:rsidRPr="00486D18">
        <w:rPr>
          <w:lang w:val="fr-FR"/>
        </w:rPr>
        <w:tab/>
        <w:t>0.0031</w:t>
      </w:r>
    </w:p>
    <w:p w14:paraId="2ED80BB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1.44</w:t>
      </w:r>
      <w:r w:rsidRPr="00486D18">
        <w:rPr>
          <w:lang w:val="fr-FR"/>
        </w:rPr>
        <w:tab/>
        <w:t>6.10</w:t>
      </w:r>
      <w:r w:rsidRPr="00486D18">
        <w:rPr>
          <w:lang w:val="fr-FR"/>
        </w:rPr>
        <w:tab/>
        <w:t>-76.39</w:t>
      </w:r>
      <w:r w:rsidRPr="00486D18">
        <w:rPr>
          <w:lang w:val="fr-FR"/>
        </w:rPr>
        <w:tab/>
        <w:t>0.0031</w:t>
      </w:r>
    </w:p>
    <w:p w14:paraId="3145E0D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331,969</w:t>
      </w:r>
      <w:r w:rsidRPr="00486D18">
        <w:rPr>
          <w:lang w:val="fr-FR"/>
        </w:rPr>
        <w:tab/>
        <w:t>454,855</w:t>
      </w:r>
      <w:r w:rsidRPr="00486D18">
        <w:rPr>
          <w:lang w:val="fr-FR"/>
        </w:rPr>
        <w:tab/>
        <w:t>-27.02</w:t>
      </w:r>
      <w:r w:rsidRPr="00486D18">
        <w:rPr>
          <w:lang w:val="fr-FR"/>
        </w:rPr>
        <w:tab/>
        <w:t>713.9118</w:t>
      </w:r>
    </w:p>
    <w:p w14:paraId="60CF79E3" w14:textId="77777777" w:rsidR="0008051B" w:rsidRPr="00486D18" w:rsidRDefault="0008051B" w:rsidP="0008051B">
      <w:pPr>
        <w:pStyle w:val="Style6"/>
        <w:rPr>
          <w:lang w:val="fr-FR"/>
        </w:rPr>
      </w:pPr>
      <w:r w:rsidRPr="00486D18">
        <w:rPr>
          <w:lang w:val="fr-FR"/>
        </w:rPr>
        <w:t>Burkina Faso -           (Population**: 23,812)</w:t>
      </w:r>
    </w:p>
    <w:p w14:paraId="1283D4E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2.20</w:t>
      </w:r>
      <w:r w:rsidRPr="00486D18">
        <w:rPr>
          <w:lang w:val="fr-FR"/>
        </w:rPr>
        <w:tab/>
        <w:t>28.90</w:t>
      </w:r>
      <w:r w:rsidRPr="00486D18">
        <w:rPr>
          <w:lang w:val="fr-FR"/>
        </w:rPr>
        <w:tab/>
        <w:t>-92.39</w:t>
      </w:r>
      <w:r w:rsidRPr="00486D18">
        <w:rPr>
          <w:lang w:val="fr-FR"/>
        </w:rPr>
        <w:tab/>
        <w:t>0.0001</w:t>
      </w:r>
    </w:p>
    <w:p w14:paraId="668A864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2.20</w:t>
      </w:r>
      <w:r w:rsidRPr="00486D18">
        <w:rPr>
          <w:lang w:val="fr-FR"/>
        </w:rPr>
        <w:tab/>
        <w:t>28.90</w:t>
      </w:r>
      <w:r w:rsidRPr="00486D18">
        <w:rPr>
          <w:lang w:val="fr-FR"/>
        </w:rPr>
        <w:tab/>
        <w:t>-92.39</w:t>
      </w:r>
      <w:r w:rsidRPr="00486D18">
        <w:rPr>
          <w:lang w:val="fr-FR"/>
        </w:rPr>
        <w:tab/>
        <w:t>0.0001</w:t>
      </w:r>
    </w:p>
    <w:p w14:paraId="6B4EBAD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530,759</w:t>
      </w:r>
      <w:r w:rsidRPr="00486D18">
        <w:rPr>
          <w:lang w:val="fr-FR"/>
        </w:rPr>
        <w:tab/>
        <w:t>1,049,523</w:t>
      </w:r>
      <w:r w:rsidRPr="00486D18">
        <w:rPr>
          <w:lang w:val="fr-FR"/>
        </w:rPr>
        <w:tab/>
        <w:t>-49.43</w:t>
      </w:r>
      <w:r w:rsidRPr="00486D18">
        <w:rPr>
          <w:lang w:val="fr-FR"/>
        </w:rPr>
        <w:tab/>
        <w:t>22.2896</w:t>
      </w:r>
    </w:p>
    <w:p w14:paraId="4661E062" w14:textId="77777777" w:rsidR="0008051B" w:rsidRPr="00486D18" w:rsidRDefault="0008051B" w:rsidP="0008051B">
      <w:pPr>
        <w:pStyle w:val="Style6"/>
        <w:rPr>
          <w:lang w:val="fr-FR"/>
        </w:rPr>
      </w:pPr>
      <w:r w:rsidRPr="00486D18">
        <w:rPr>
          <w:lang w:val="fr-FR"/>
        </w:rPr>
        <w:t>Burundi -           (Population**: 14,221)</w:t>
      </w:r>
    </w:p>
    <w:p w14:paraId="33E9DE3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0.45</w:t>
      </w:r>
      <w:r w:rsidRPr="00486D18">
        <w:rPr>
          <w:lang w:val="fr-FR"/>
        </w:rPr>
        <w:tab/>
        <w:t>7.20</w:t>
      </w:r>
      <w:r w:rsidRPr="00486D18">
        <w:rPr>
          <w:lang w:val="fr-FR"/>
        </w:rPr>
        <w:tab/>
        <w:t>-93.75</w:t>
      </w:r>
      <w:r w:rsidRPr="00486D18">
        <w:rPr>
          <w:lang w:val="fr-FR"/>
        </w:rPr>
        <w:tab/>
        <w:t>0.0000</w:t>
      </w:r>
    </w:p>
    <w:p w14:paraId="2DFE391F" w14:textId="77777777" w:rsidR="0008051B" w:rsidRPr="00486D18" w:rsidRDefault="0008051B" w:rsidP="0008051B">
      <w:pPr>
        <w:pStyle w:val="Style7s"/>
        <w:rPr>
          <w:lang w:val="fr-FR"/>
        </w:rPr>
      </w:pPr>
      <w:r w:rsidRPr="00486D18">
        <w:rPr>
          <w:lang w:val="fr-FR"/>
        </w:rPr>
        <w:lastRenderedPageBreak/>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0.45</w:t>
      </w:r>
      <w:r w:rsidRPr="00486D18">
        <w:rPr>
          <w:lang w:val="fr-FR"/>
        </w:rPr>
        <w:tab/>
        <w:t>7.20</w:t>
      </w:r>
      <w:r w:rsidRPr="00486D18">
        <w:rPr>
          <w:lang w:val="fr-FR"/>
        </w:rPr>
        <w:tab/>
        <w:t>-93.75</w:t>
      </w:r>
      <w:r w:rsidRPr="00486D18">
        <w:rPr>
          <w:lang w:val="fr-FR"/>
        </w:rPr>
        <w:tab/>
        <w:t>0.0000</w:t>
      </w:r>
    </w:p>
    <w:p w14:paraId="0CE2380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54,998</w:t>
      </w:r>
      <w:r w:rsidRPr="00486D18">
        <w:rPr>
          <w:lang w:val="fr-FR"/>
        </w:rPr>
        <w:tab/>
        <w:t>207,530</w:t>
      </w:r>
      <w:r w:rsidRPr="00486D18">
        <w:rPr>
          <w:lang w:val="fr-FR"/>
        </w:rPr>
        <w:tab/>
        <w:t>-73.50</w:t>
      </w:r>
      <w:r w:rsidRPr="00486D18">
        <w:rPr>
          <w:lang w:val="fr-FR"/>
        </w:rPr>
        <w:tab/>
        <w:t>3.8674</w:t>
      </w:r>
    </w:p>
    <w:p w14:paraId="5D8B1464" w14:textId="77777777" w:rsidR="0008051B" w:rsidRPr="00486D18" w:rsidRDefault="0008051B" w:rsidP="0008051B">
      <w:pPr>
        <w:pStyle w:val="Style6"/>
        <w:rPr>
          <w:lang w:val="fr-FR"/>
        </w:rPr>
      </w:pPr>
      <w:r w:rsidRPr="00486D18">
        <w:rPr>
          <w:lang w:val="fr-FR"/>
        </w:rPr>
        <w:t>Cabo Verde -           (Population**: 526)</w:t>
      </w:r>
    </w:p>
    <w:p w14:paraId="3B9A299A"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1.10</w:t>
      </w:r>
      <w:r w:rsidRPr="00486D18">
        <w:rPr>
          <w:lang w:val="fr-FR"/>
        </w:rPr>
        <w:tab/>
        <w:t>-100</w:t>
      </w:r>
      <w:r w:rsidRPr="00486D18">
        <w:rPr>
          <w:lang w:val="fr-FR"/>
        </w:rPr>
        <w:tab/>
        <w:t>0</w:t>
      </w:r>
    </w:p>
    <w:p w14:paraId="243ADAA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1.10</w:t>
      </w:r>
      <w:r w:rsidRPr="00486D18">
        <w:rPr>
          <w:lang w:val="fr-FR"/>
        </w:rPr>
        <w:tab/>
        <w:t>-100</w:t>
      </w:r>
      <w:r w:rsidRPr="00486D18">
        <w:rPr>
          <w:lang w:val="fr-FR"/>
        </w:rPr>
        <w:tab/>
        <w:t>0</w:t>
      </w:r>
    </w:p>
    <w:p w14:paraId="00E30D1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32,031</w:t>
      </w:r>
      <w:r w:rsidRPr="00486D18">
        <w:rPr>
          <w:lang w:val="fr-FR"/>
        </w:rPr>
        <w:tab/>
        <w:t>38,791</w:t>
      </w:r>
      <w:r w:rsidRPr="00486D18">
        <w:rPr>
          <w:lang w:val="fr-FR"/>
        </w:rPr>
        <w:tab/>
        <w:t>-17.43</w:t>
      </w:r>
      <w:r w:rsidRPr="00486D18">
        <w:rPr>
          <w:lang w:val="fr-FR"/>
        </w:rPr>
        <w:tab/>
        <w:t>60.8954</w:t>
      </w:r>
    </w:p>
    <w:p w14:paraId="217AE036" w14:textId="77777777" w:rsidR="0008051B" w:rsidRPr="00486D18" w:rsidRDefault="0008051B" w:rsidP="0008051B">
      <w:pPr>
        <w:pStyle w:val="Style6"/>
        <w:rPr>
          <w:lang w:val="fr-FR"/>
        </w:rPr>
      </w:pPr>
      <w:r w:rsidRPr="00486D18">
        <w:rPr>
          <w:lang w:val="fr-FR"/>
        </w:rPr>
        <w:t>Cambodia -           (Population**: 17,745)</w:t>
      </w:r>
    </w:p>
    <w:p w14:paraId="01F846D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4.76</w:t>
      </w:r>
      <w:r w:rsidRPr="00486D18">
        <w:rPr>
          <w:lang w:val="fr-FR"/>
        </w:rPr>
        <w:tab/>
        <w:t>15.00</w:t>
      </w:r>
      <w:r w:rsidRPr="00486D18">
        <w:rPr>
          <w:lang w:val="fr-FR"/>
        </w:rPr>
        <w:tab/>
        <w:t>-68.27</w:t>
      </w:r>
      <w:r w:rsidRPr="00486D18">
        <w:rPr>
          <w:lang w:val="fr-FR"/>
        </w:rPr>
        <w:tab/>
        <w:t>0.0003</w:t>
      </w:r>
    </w:p>
    <w:p w14:paraId="2CC1A50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4.76</w:t>
      </w:r>
      <w:r w:rsidRPr="00486D18">
        <w:rPr>
          <w:lang w:val="fr-FR"/>
        </w:rPr>
        <w:tab/>
        <w:t>15.00</w:t>
      </w:r>
      <w:r w:rsidRPr="00486D18">
        <w:rPr>
          <w:lang w:val="fr-FR"/>
        </w:rPr>
        <w:tab/>
        <w:t>-68.27</w:t>
      </w:r>
      <w:r w:rsidRPr="00486D18">
        <w:rPr>
          <w:lang w:val="fr-FR"/>
        </w:rPr>
        <w:tab/>
        <w:t>0.0003</w:t>
      </w:r>
    </w:p>
    <w:p w14:paraId="1BE5626B"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809,514</w:t>
      </w:r>
      <w:r w:rsidRPr="00486D18">
        <w:rPr>
          <w:lang w:val="fr-FR"/>
        </w:rPr>
        <w:tab/>
        <w:t>1,263,376</w:t>
      </w:r>
      <w:r w:rsidRPr="00486D18">
        <w:rPr>
          <w:lang w:val="fr-FR"/>
        </w:rPr>
        <w:tab/>
        <w:t>-35.92</w:t>
      </w:r>
      <w:r w:rsidRPr="00486D18">
        <w:rPr>
          <w:lang w:val="fr-FR"/>
        </w:rPr>
        <w:tab/>
        <w:t>45.6193</w:t>
      </w:r>
    </w:p>
    <w:p w14:paraId="49FD5350" w14:textId="77777777" w:rsidR="0008051B" w:rsidRPr="00486D18" w:rsidRDefault="0008051B" w:rsidP="0008051B">
      <w:pPr>
        <w:pStyle w:val="Style6"/>
        <w:rPr>
          <w:lang w:val="fr-FR"/>
        </w:rPr>
      </w:pPr>
      <w:r w:rsidRPr="00486D18">
        <w:rPr>
          <w:lang w:val="fr-FR"/>
        </w:rPr>
        <w:t>Cameroon -           (Population**: 29,500)</w:t>
      </w:r>
    </w:p>
    <w:p w14:paraId="1671FB3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22.20</w:t>
      </w:r>
      <w:r w:rsidRPr="00486D18">
        <w:rPr>
          <w:lang w:val="fr-FR"/>
        </w:rPr>
        <w:tab/>
        <w:t>88.80</w:t>
      </w:r>
      <w:r w:rsidRPr="00486D18">
        <w:rPr>
          <w:lang w:val="fr-FR"/>
        </w:rPr>
        <w:tab/>
        <w:t>-75.00</w:t>
      </w:r>
      <w:r w:rsidRPr="00486D18">
        <w:rPr>
          <w:lang w:val="fr-FR"/>
        </w:rPr>
        <w:tab/>
        <w:t>0.0008</w:t>
      </w:r>
    </w:p>
    <w:p w14:paraId="2DC04D2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22.20</w:t>
      </w:r>
      <w:r w:rsidRPr="00486D18">
        <w:rPr>
          <w:lang w:val="fr-FR"/>
        </w:rPr>
        <w:tab/>
        <w:t>88.80</w:t>
      </w:r>
      <w:r w:rsidRPr="00486D18">
        <w:rPr>
          <w:lang w:val="fr-FR"/>
        </w:rPr>
        <w:tab/>
        <w:t>-75.00</w:t>
      </w:r>
      <w:r w:rsidRPr="00486D18">
        <w:rPr>
          <w:lang w:val="fr-FR"/>
        </w:rPr>
        <w:tab/>
        <w:t>0.0008</w:t>
      </w:r>
    </w:p>
    <w:p w14:paraId="455C533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3,728,749</w:t>
      </w:r>
      <w:r w:rsidRPr="00486D18">
        <w:rPr>
          <w:lang w:val="fr-FR"/>
        </w:rPr>
        <w:tab/>
        <w:t>4,760,203</w:t>
      </w:r>
      <w:r w:rsidRPr="00486D18">
        <w:rPr>
          <w:lang w:val="fr-FR"/>
        </w:rPr>
        <w:tab/>
        <w:t>-21.67</w:t>
      </w:r>
      <w:r w:rsidRPr="00486D18">
        <w:rPr>
          <w:lang w:val="fr-FR"/>
        </w:rPr>
        <w:tab/>
        <w:t>126.3983</w:t>
      </w:r>
    </w:p>
    <w:p w14:paraId="01F054F9" w14:textId="77777777" w:rsidR="0008051B" w:rsidRPr="00486D18" w:rsidRDefault="0008051B" w:rsidP="0008051B">
      <w:pPr>
        <w:pStyle w:val="Style6"/>
        <w:rPr>
          <w:lang w:val="fr-FR"/>
        </w:rPr>
      </w:pPr>
      <w:r w:rsidRPr="00486D18">
        <w:rPr>
          <w:lang w:val="fr-FR"/>
        </w:rPr>
        <w:t>Chad -           (Population**: 20,728)</w:t>
      </w:r>
    </w:p>
    <w:p w14:paraId="7BF8839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5.16</w:t>
      </w:r>
      <w:r w:rsidRPr="00486D18">
        <w:rPr>
          <w:lang w:val="fr-FR"/>
        </w:rPr>
        <w:tab/>
        <w:t>16.10</w:t>
      </w:r>
      <w:r w:rsidRPr="00486D18">
        <w:rPr>
          <w:lang w:val="fr-FR"/>
        </w:rPr>
        <w:tab/>
        <w:t>-67.95</w:t>
      </w:r>
      <w:r w:rsidRPr="00486D18">
        <w:rPr>
          <w:lang w:val="fr-FR"/>
        </w:rPr>
        <w:tab/>
        <w:t>0.0002</w:t>
      </w:r>
    </w:p>
    <w:p w14:paraId="07DCF50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5.16</w:t>
      </w:r>
      <w:r w:rsidRPr="00486D18">
        <w:rPr>
          <w:lang w:val="fr-FR"/>
        </w:rPr>
        <w:tab/>
        <w:t>16.10</w:t>
      </w:r>
      <w:r w:rsidRPr="00486D18">
        <w:rPr>
          <w:lang w:val="fr-FR"/>
        </w:rPr>
        <w:tab/>
        <w:t>-67.95</w:t>
      </w:r>
      <w:r w:rsidRPr="00486D18">
        <w:rPr>
          <w:lang w:val="fr-FR"/>
        </w:rPr>
        <w:tab/>
        <w:t>0.0002</w:t>
      </w:r>
    </w:p>
    <w:p w14:paraId="42AFD3F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3,226,190</w:t>
      </w:r>
      <w:r w:rsidRPr="00486D18">
        <w:rPr>
          <w:lang w:val="fr-FR"/>
        </w:rPr>
        <w:tab/>
        <w:t>3,573,612</w:t>
      </w:r>
      <w:r w:rsidRPr="00486D18">
        <w:rPr>
          <w:lang w:val="fr-FR"/>
        </w:rPr>
        <w:tab/>
        <w:t>-9.72</w:t>
      </w:r>
      <w:r w:rsidRPr="00486D18">
        <w:rPr>
          <w:lang w:val="fr-FR"/>
        </w:rPr>
        <w:tab/>
        <w:t>155.6441</w:t>
      </w:r>
    </w:p>
    <w:p w14:paraId="6E62C7AC" w14:textId="77777777" w:rsidR="0008051B" w:rsidRPr="00486D18" w:rsidRDefault="0008051B" w:rsidP="0008051B">
      <w:pPr>
        <w:pStyle w:val="Style6"/>
        <w:rPr>
          <w:lang w:val="fr-FR"/>
        </w:rPr>
      </w:pPr>
      <w:r w:rsidRPr="00486D18">
        <w:rPr>
          <w:lang w:val="fr-FR"/>
        </w:rPr>
        <w:t>Colombia -           (Population**: 53,163)</w:t>
      </w:r>
    </w:p>
    <w:p w14:paraId="5E930CB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-0.03</w:t>
      </w:r>
      <w:r w:rsidRPr="00486D18">
        <w:rPr>
          <w:lang w:val="fr-FR"/>
        </w:rPr>
        <w:tab/>
        <w:t>0.00</w:t>
      </w:r>
      <w:r w:rsidRPr="00486D18">
        <w:rPr>
          <w:lang w:val="fr-FR"/>
        </w:rPr>
        <w:tab/>
        <w:t>-100</w:t>
      </w:r>
      <w:r w:rsidRPr="00486D18">
        <w:rPr>
          <w:lang w:val="fr-FR"/>
        </w:rPr>
        <w:tab/>
        <w:t>9.67</w:t>
      </w:r>
      <w:r w:rsidRPr="00486D18">
        <w:rPr>
          <w:lang w:val="fr-FR"/>
        </w:rPr>
        <w:tab/>
        <w:t>225.60</w:t>
      </w:r>
      <w:r w:rsidRPr="00486D18">
        <w:rPr>
          <w:lang w:val="fr-FR"/>
        </w:rPr>
        <w:tab/>
        <w:t>-95.71</w:t>
      </w:r>
      <w:r w:rsidRPr="00486D18">
        <w:rPr>
          <w:lang w:val="fr-FR"/>
        </w:rPr>
        <w:tab/>
        <w:t>0.0002</w:t>
      </w:r>
    </w:p>
    <w:p w14:paraId="4A5CA73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-0.03</w:t>
      </w:r>
      <w:r w:rsidRPr="00486D18">
        <w:rPr>
          <w:lang w:val="fr-FR"/>
        </w:rPr>
        <w:tab/>
        <w:t>0.00</w:t>
      </w:r>
      <w:r w:rsidRPr="00486D18">
        <w:rPr>
          <w:lang w:val="fr-FR"/>
        </w:rPr>
        <w:tab/>
        <w:t>-100</w:t>
      </w:r>
      <w:r w:rsidRPr="00486D18">
        <w:rPr>
          <w:lang w:val="fr-FR"/>
        </w:rPr>
        <w:tab/>
        <w:t>9.67</w:t>
      </w:r>
      <w:r w:rsidRPr="00486D18">
        <w:rPr>
          <w:lang w:val="fr-FR"/>
        </w:rPr>
        <w:tab/>
        <w:t>225.60</w:t>
      </w:r>
      <w:r w:rsidRPr="00486D18">
        <w:rPr>
          <w:lang w:val="fr-FR"/>
        </w:rPr>
        <w:tab/>
        <w:t>-95.71</w:t>
      </w:r>
      <w:r w:rsidRPr="00486D18">
        <w:rPr>
          <w:lang w:val="fr-FR"/>
        </w:rPr>
        <w:tab/>
        <w:t>0.0002</w:t>
      </w:r>
    </w:p>
    <w:p w14:paraId="5F87F326" w14:textId="77777777" w:rsidR="0008051B" w:rsidRPr="00486D18" w:rsidRDefault="0008051B" w:rsidP="0008051B">
      <w:pPr>
        <w:pStyle w:val="Style7"/>
        <w:rPr>
          <w:lang w:val="fr-FR"/>
        </w:rPr>
      </w:pPr>
      <w:r w:rsidRPr="00486D18">
        <w:rPr>
          <w:lang w:val="fr-FR"/>
        </w:rPr>
        <w:t>F - Hydrofluorocarbons (HFCs)</w:t>
      </w:r>
      <w:r w:rsidRPr="00486D18">
        <w:rPr>
          <w:lang w:val="fr-FR"/>
        </w:rPr>
        <w:tab/>
        <w:t>-14,738</w:t>
      </w:r>
      <w:r w:rsidRPr="00486D18">
        <w:rPr>
          <w:lang w:val="fr-FR"/>
        </w:rPr>
        <w:tab/>
        <w:t>0</w:t>
      </w:r>
      <w:r w:rsidRPr="00486D18">
        <w:rPr>
          <w:lang w:val="fr-FR"/>
        </w:rPr>
        <w:tab/>
        <w:t>-100</w:t>
      </w:r>
      <w:r w:rsidRPr="00486D18">
        <w:rPr>
          <w:lang w:val="fr-FR"/>
        </w:rPr>
        <w:tab/>
        <w:t>6,346,065</w:t>
      </w:r>
      <w:r w:rsidRPr="00486D18">
        <w:rPr>
          <w:lang w:val="fr-FR"/>
        </w:rPr>
        <w:tab/>
        <w:t>8,652,982</w:t>
      </w:r>
      <w:r w:rsidRPr="00486D18">
        <w:rPr>
          <w:lang w:val="fr-FR"/>
        </w:rPr>
        <w:tab/>
        <w:t>-26.66</w:t>
      </w:r>
      <w:r w:rsidRPr="00486D18">
        <w:rPr>
          <w:lang w:val="fr-FR"/>
        </w:rPr>
        <w:tab/>
        <w:t>119.3700</w:t>
      </w:r>
    </w:p>
    <w:p w14:paraId="7D87D08B" w14:textId="77777777" w:rsidR="0008051B" w:rsidRPr="00486D18" w:rsidRDefault="0008051B" w:rsidP="0008051B">
      <w:pPr>
        <w:pStyle w:val="Style6"/>
        <w:rPr>
          <w:lang w:val="fr-FR"/>
        </w:rPr>
      </w:pPr>
      <w:r w:rsidRPr="00486D18">
        <w:rPr>
          <w:lang w:val="fr-FR"/>
        </w:rPr>
        <w:t>Comoros -           (Population**: 875)</w:t>
      </w:r>
    </w:p>
    <w:p w14:paraId="5E58593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0.02</w:t>
      </w:r>
      <w:r w:rsidRPr="00486D18">
        <w:rPr>
          <w:lang w:val="fr-FR"/>
        </w:rPr>
        <w:tab/>
        <w:t>0.10</w:t>
      </w:r>
      <w:r w:rsidRPr="00486D18">
        <w:rPr>
          <w:lang w:val="fr-FR"/>
        </w:rPr>
        <w:tab/>
        <w:t>-80.00</w:t>
      </w:r>
      <w:r w:rsidRPr="00486D18">
        <w:rPr>
          <w:lang w:val="fr-FR"/>
        </w:rPr>
        <w:tab/>
        <w:t>0.0000</w:t>
      </w:r>
    </w:p>
    <w:p w14:paraId="7E642CA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0.02</w:t>
      </w:r>
      <w:r w:rsidRPr="00486D18">
        <w:rPr>
          <w:lang w:val="fr-FR"/>
        </w:rPr>
        <w:tab/>
        <w:t>0.10</w:t>
      </w:r>
      <w:r w:rsidRPr="00486D18">
        <w:rPr>
          <w:lang w:val="fr-FR"/>
        </w:rPr>
        <w:tab/>
        <w:t>-80.00</w:t>
      </w:r>
      <w:r w:rsidRPr="00486D18">
        <w:rPr>
          <w:lang w:val="fr-FR"/>
        </w:rPr>
        <w:tab/>
        <w:t>0.0000</w:t>
      </w:r>
    </w:p>
    <w:p w14:paraId="64113AE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12,734</w:t>
      </w:r>
      <w:r w:rsidRPr="00486D18">
        <w:rPr>
          <w:lang w:val="fr-FR"/>
        </w:rPr>
        <w:tab/>
        <w:t>34,958</w:t>
      </w:r>
      <w:r w:rsidRPr="00486D18">
        <w:rPr>
          <w:lang w:val="fr-FR"/>
        </w:rPr>
        <w:tab/>
        <w:t>-63.57</w:t>
      </w:r>
      <w:r w:rsidRPr="00486D18">
        <w:rPr>
          <w:lang w:val="fr-FR"/>
        </w:rPr>
        <w:tab/>
        <w:t>14.5531</w:t>
      </w:r>
    </w:p>
    <w:p w14:paraId="040CF002" w14:textId="77777777" w:rsidR="0008051B" w:rsidRPr="00486D18" w:rsidRDefault="0008051B" w:rsidP="0008051B">
      <w:pPr>
        <w:pStyle w:val="Style6"/>
        <w:rPr>
          <w:lang w:val="fr-FR"/>
        </w:rPr>
      </w:pPr>
      <w:r w:rsidRPr="00486D18">
        <w:rPr>
          <w:lang w:val="fr-FR"/>
        </w:rPr>
        <w:t>Congo -           (Population**: 6,408)</w:t>
      </w:r>
    </w:p>
    <w:p w14:paraId="7F60328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3.58</w:t>
      </w:r>
      <w:r w:rsidRPr="00486D18">
        <w:rPr>
          <w:lang w:val="fr-FR"/>
        </w:rPr>
        <w:tab/>
        <w:t>10.14</w:t>
      </w:r>
      <w:r w:rsidRPr="00486D18">
        <w:rPr>
          <w:lang w:val="fr-FR"/>
        </w:rPr>
        <w:tab/>
        <w:t>-64.69</w:t>
      </w:r>
      <w:r w:rsidRPr="00486D18">
        <w:rPr>
          <w:lang w:val="fr-FR"/>
        </w:rPr>
        <w:tab/>
        <w:t>0.0006</w:t>
      </w:r>
    </w:p>
    <w:p w14:paraId="287F288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3.58</w:t>
      </w:r>
      <w:r w:rsidRPr="00486D18">
        <w:rPr>
          <w:lang w:val="fr-FR"/>
        </w:rPr>
        <w:tab/>
        <w:t>10.14</w:t>
      </w:r>
      <w:r w:rsidRPr="00486D18">
        <w:rPr>
          <w:lang w:val="fr-FR"/>
        </w:rPr>
        <w:tab/>
        <w:t>-64.69</w:t>
      </w:r>
      <w:r w:rsidRPr="00486D18">
        <w:rPr>
          <w:lang w:val="fr-FR"/>
        </w:rPr>
        <w:tab/>
        <w:t>0.0006</w:t>
      </w:r>
    </w:p>
    <w:p w14:paraId="31439C6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217,008</w:t>
      </w:r>
      <w:r w:rsidRPr="00486D18">
        <w:rPr>
          <w:lang w:val="fr-FR"/>
        </w:rPr>
        <w:tab/>
        <w:t>504,649</w:t>
      </w:r>
      <w:r w:rsidRPr="00486D18">
        <w:rPr>
          <w:lang w:val="fr-FR"/>
        </w:rPr>
        <w:tab/>
        <w:t>-57.00</w:t>
      </w:r>
      <w:r w:rsidRPr="00486D18">
        <w:rPr>
          <w:lang w:val="fr-FR"/>
        </w:rPr>
        <w:tab/>
        <w:t>33.8652</w:t>
      </w:r>
    </w:p>
    <w:p w14:paraId="09D362C7" w14:textId="77777777" w:rsidR="0008051B" w:rsidRPr="00486D18" w:rsidRDefault="0008051B" w:rsidP="0008051B">
      <w:pPr>
        <w:pStyle w:val="Style6"/>
        <w:rPr>
          <w:lang w:val="fr-FR"/>
        </w:rPr>
      </w:pPr>
      <w:r w:rsidRPr="00486D18">
        <w:rPr>
          <w:lang w:val="fr-FR"/>
        </w:rPr>
        <w:t>Cook Islands -           (Population**: 13)</w:t>
      </w:r>
    </w:p>
    <w:p w14:paraId="0D81137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2BD52F7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2C8A197B"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5,485</w:t>
      </w:r>
      <w:r w:rsidRPr="00486D18">
        <w:rPr>
          <w:lang w:val="fr-FR"/>
        </w:rPr>
        <w:tab/>
        <w:t>6,461</w:t>
      </w:r>
      <w:r w:rsidRPr="00486D18">
        <w:rPr>
          <w:lang w:val="fr-FR"/>
        </w:rPr>
        <w:tab/>
        <w:t>-15.11</w:t>
      </w:r>
      <w:r w:rsidRPr="00486D18">
        <w:rPr>
          <w:lang w:val="fr-FR"/>
        </w:rPr>
        <w:tab/>
        <w:t>421.9231</w:t>
      </w:r>
    </w:p>
    <w:p w14:paraId="49006132" w14:textId="77777777" w:rsidR="0008051B" w:rsidRPr="00486D18" w:rsidRDefault="0008051B" w:rsidP="0008051B">
      <w:pPr>
        <w:pStyle w:val="Style6"/>
        <w:rPr>
          <w:lang w:val="fr-FR"/>
        </w:rPr>
      </w:pPr>
      <w:r w:rsidRPr="00486D18">
        <w:rPr>
          <w:lang w:val="fr-FR"/>
        </w:rPr>
        <w:t>Costa Rica -           (Population**: 5,142)</w:t>
      </w:r>
    </w:p>
    <w:p w14:paraId="2E9D890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-0.02</w:t>
      </w:r>
      <w:r w:rsidRPr="00486D18">
        <w:rPr>
          <w:lang w:val="fr-FR"/>
        </w:rPr>
        <w:tab/>
        <w:t>0.00</w:t>
      </w:r>
      <w:r w:rsidRPr="00486D18">
        <w:rPr>
          <w:lang w:val="fr-FR"/>
        </w:rPr>
        <w:tab/>
        <w:t>-100</w:t>
      </w:r>
      <w:r w:rsidRPr="00486D18">
        <w:rPr>
          <w:lang w:val="fr-FR"/>
        </w:rPr>
        <w:tab/>
        <w:t>2.63</w:t>
      </w:r>
      <w:r w:rsidRPr="00486D18">
        <w:rPr>
          <w:lang w:val="fr-FR"/>
        </w:rPr>
        <w:tab/>
        <w:t>14.10</w:t>
      </w:r>
      <w:r w:rsidRPr="00486D18">
        <w:rPr>
          <w:lang w:val="fr-FR"/>
        </w:rPr>
        <w:tab/>
        <w:t>-81.35</w:t>
      </w:r>
      <w:r w:rsidRPr="00486D18">
        <w:rPr>
          <w:lang w:val="fr-FR"/>
        </w:rPr>
        <w:tab/>
        <w:t>0.0005</w:t>
      </w:r>
    </w:p>
    <w:p w14:paraId="6C9E2DB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-0.02</w:t>
      </w:r>
      <w:r w:rsidRPr="00486D18">
        <w:rPr>
          <w:lang w:val="fr-FR"/>
        </w:rPr>
        <w:tab/>
        <w:t>0.00</w:t>
      </w:r>
      <w:r w:rsidRPr="00486D18">
        <w:rPr>
          <w:lang w:val="fr-FR"/>
        </w:rPr>
        <w:tab/>
        <w:t>-100</w:t>
      </w:r>
      <w:r w:rsidRPr="00486D18">
        <w:rPr>
          <w:lang w:val="fr-FR"/>
        </w:rPr>
        <w:tab/>
        <w:t>2.63</w:t>
      </w:r>
      <w:r w:rsidRPr="00486D18">
        <w:rPr>
          <w:lang w:val="fr-FR"/>
        </w:rPr>
        <w:tab/>
        <w:t>14.10</w:t>
      </w:r>
      <w:r w:rsidRPr="00486D18">
        <w:rPr>
          <w:lang w:val="fr-FR"/>
        </w:rPr>
        <w:tab/>
        <w:t>-81.35</w:t>
      </w:r>
      <w:r w:rsidRPr="00486D18">
        <w:rPr>
          <w:lang w:val="fr-FR"/>
        </w:rPr>
        <w:tab/>
        <w:t>0.0005</w:t>
      </w:r>
    </w:p>
    <w:p w14:paraId="0B4D1928" w14:textId="77777777" w:rsidR="0008051B" w:rsidRPr="00486D18" w:rsidRDefault="0008051B" w:rsidP="0008051B">
      <w:pPr>
        <w:pStyle w:val="Style7"/>
        <w:rPr>
          <w:lang w:val="fr-FR"/>
        </w:rPr>
      </w:pPr>
      <w:r w:rsidRPr="00486D18">
        <w:rPr>
          <w:lang w:val="fr-FR"/>
        </w:rPr>
        <w:t>F - Hydrofluorocarbons (HFCs)</w:t>
      </w:r>
      <w:r w:rsidRPr="00486D18">
        <w:rPr>
          <w:lang w:val="fr-FR"/>
        </w:rPr>
        <w:tab/>
        <w:t>-523</w:t>
      </w:r>
      <w:r w:rsidRPr="00486D18">
        <w:rPr>
          <w:lang w:val="fr-FR"/>
        </w:rPr>
        <w:tab/>
        <w:t>0</w:t>
      </w:r>
      <w:r w:rsidRPr="00486D18">
        <w:rPr>
          <w:lang w:val="fr-FR"/>
        </w:rPr>
        <w:tab/>
        <w:t>-100</w:t>
      </w:r>
      <w:r w:rsidRPr="00486D18">
        <w:rPr>
          <w:lang w:val="fr-FR"/>
        </w:rPr>
        <w:tab/>
        <w:t>1,349,032</w:t>
      </w:r>
      <w:r w:rsidRPr="00486D18">
        <w:rPr>
          <w:lang w:val="fr-FR"/>
        </w:rPr>
        <w:tab/>
        <w:t>1,450,799</w:t>
      </w:r>
      <w:r w:rsidRPr="00486D18">
        <w:rPr>
          <w:lang w:val="fr-FR"/>
        </w:rPr>
        <w:tab/>
        <w:t>-7.01</w:t>
      </w:r>
      <w:r w:rsidRPr="00486D18">
        <w:rPr>
          <w:lang w:val="fr-FR"/>
        </w:rPr>
        <w:tab/>
        <w:t>262.3555</w:t>
      </w:r>
    </w:p>
    <w:p w14:paraId="27CACC41" w14:textId="77777777" w:rsidR="0008051B" w:rsidRPr="00486D18" w:rsidRDefault="0008051B" w:rsidP="0008051B">
      <w:pPr>
        <w:pStyle w:val="Style6"/>
        <w:rPr>
          <w:lang w:val="fr-FR"/>
        </w:rPr>
      </w:pPr>
      <w:r w:rsidRPr="00486D18">
        <w:rPr>
          <w:lang w:val="fr-FR"/>
        </w:rPr>
        <w:t>Cuba -           (Population**: 10,959)</w:t>
      </w:r>
    </w:p>
    <w:p w14:paraId="2A0AA05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-0.01</w:t>
      </w:r>
      <w:r w:rsidRPr="00486D18">
        <w:rPr>
          <w:lang w:val="fr-FR"/>
        </w:rPr>
        <w:tab/>
        <w:t>0.00</w:t>
      </w:r>
      <w:r w:rsidRPr="00486D18">
        <w:rPr>
          <w:lang w:val="fr-FR"/>
        </w:rPr>
        <w:tab/>
        <w:t>-100</w:t>
      </w:r>
      <w:r w:rsidRPr="00486D18">
        <w:rPr>
          <w:lang w:val="fr-FR"/>
        </w:rPr>
        <w:tab/>
        <w:t>1.49</w:t>
      </w:r>
      <w:r w:rsidRPr="00486D18">
        <w:rPr>
          <w:lang w:val="fr-FR"/>
        </w:rPr>
        <w:tab/>
        <w:t>16.90</w:t>
      </w:r>
      <w:r w:rsidRPr="00486D18">
        <w:rPr>
          <w:lang w:val="fr-FR"/>
        </w:rPr>
        <w:tab/>
        <w:t>-91.18</w:t>
      </w:r>
      <w:r w:rsidRPr="00486D18">
        <w:rPr>
          <w:lang w:val="fr-FR"/>
        </w:rPr>
        <w:tab/>
        <w:t>0.0001</w:t>
      </w:r>
    </w:p>
    <w:p w14:paraId="74B63BC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-0.01</w:t>
      </w:r>
      <w:r w:rsidRPr="00486D18">
        <w:rPr>
          <w:lang w:val="fr-FR"/>
        </w:rPr>
        <w:tab/>
        <w:t>0.00</w:t>
      </w:r>
      <w:r w:rsidRPr="00486D18">
        <w:rPr>
          <w:lang w:val="fr-FR"/>
        </w:rPr>
        <w:tab/>
        <w:t>-100</w:t>
      </w:r>
      <w:r w:rsidRPr="00486D18">
        <w:rPr>
          <w:lang w:val="fr-FR"/>
        </w:rPr>
        <w:tab/>
        <w:t>1.49</w:t>
      </w:r>
      <w:r w:rsidRPr="00486D18">
        <w:rPr>
          <w:lang w:val="fr-FR"/>
        </w:rPr>
        <w:tab/>
        <w:t>16.90</w:t>
      </w:r>
      <w:r w:rsidRPr="00486D18">
        <w:rPr>
          <w:lang w:val="fr-FR"/>
        </w:rPr>
        <w:tab/>
        <w:t>-91.18</w:t>
      </w:r>
      <w:r w:rsidRPr="00486D18">
        <w:rPr>
          <w:lang w:val="fr-FR"/>
        </w:rPr>
        <w:tab/>
        <w:t>0.0001</w:t>
      </w:r>
    </w:p>
    <w:p w14:paraId="0E209CD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763,291</w:t>
      </w:r>
      <w:r w:rsidRPr="00486D18">
        <w:rPr>
          <w:lang w:val="fr-FR"/>
        </w:rPr>
        <w:tab/>
        <w:t>1,030,662</w:t>
      </w:r>
      <w:r w:rsidRPr="00486D18">
        <w:rPr>
          <w:lang w:val="fr-FR"/>
        </w:rPr>
        <w:tab/>
        <w:t>-25.94</w:t>
      </w:r>
      <w:r w:rsidRPr="00486D18">
        <w:rPr>
          <w:lang w:val="fr-FR"/>
        </w:rPr>
        <w:tab/>
        <w:t>69.6497</w:t>
      </w:r>
    </w:p>
    <w:p w14:paraId="142D7950" w14:textId="77777777" w:rsidR="0008051B" w:rsidRDefault="0008051B" w:rsidP="0008051B">
      <w:pPr>
        <w:pStyle w:val="Style6"/>
      </w:pPr>
      <w:r>
        <w:t>Democratic Republic of the Congo -           (Population**: 111,036)</w:t>
      </w:r>
    </w:p>
    <w:p w14:paraId="2F93B50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1.18</w:t>
      </w:r>
      <w:r w:rsidRPr="00486D18">
        <w:rPr>
          <w:lang w:val="fr-FR"/>
        </w:rPr>
        <w:tab/>
        <w:t>66.21</w:t>
      </w:r>
      <w:r w:rsidRPr="00486D18">
        <w:rPr>
          <w:lang w:val="fr-FR"/>
        </w:rPr>
        <w:tab/>
        <w:t>-98.22</w:t>
      </w:r>
      <w:r w:rsidRPr="00486D18">
        <w:rPr>
          <w:lang w:val="fr-FR"/>
        </w:rPr>
        <w:tab/>
        <w:t>0.0000</w:t>
      </w:r>
    </w:p>
    <w:p w14:paraId="5095760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1.18</w:t>
      </w:r>
      <w:r w:rsidRPr="00486D18">
        <w:rPr>
          <w:lang w:val="fr-FR"/>
        </w:rPr>
        <w:tab/>
        <w:t>66.21</w:t>
      </w:r>
      <w:r w:rsidRPr="00486D18">
        <w:rPr>
          <w:lang w:val="fr-FR"/>
        </w:rPr>
        <w:tab/>
        <w:t>-98.22</w:t>
      </w:r>
      <w:r w:rsidRPr="00486D18">
        <w:rPr>
          <w:lang w:val="fr-FR"/>
        </w:rPr>
        <w:tab/>
        <w:t>0.0000</w:t>
      </w:r>
    </w:p>
    <w:p w14:paraId="10DE0799" w14:textId="77777777" w:rsidR="0008051B" w:rsidRPr="00486D18" w:rsidRDefault="0008051B" w:rsidP="0008051B">
      <w:pPr>
        <w:pStyle w:val="Style6"/>
        <w:rPr>
          <w:lang w:val="fr-FR"/>
        </w:rPr>
      </w:pPr>
      <w:r w:rsidRPr="00486D18">
        <w:rPr>
          <w:lang w:val="fr-FR"/>
        </w:rPr>
        <w:t>Ecuador -           (Population**: 18,213)</w:t>
      </w:r>
    </w:p>
    <w:p w14:paraId="30D6214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-0.01</w:t>
      </w:r>
      <w:r w:rsidRPr="00486D18">
        <w:rPr>
          <w:lang w:val="fr-FR"/>
        </w:rPr>
        <w:tab/>
        <w:t>0.00</w:t>
      </w:r>
      <w:r w:rsidRPr="00486D18">
        <w:rPr>
          <w:lang w:val="fr-FR"/>
        </w:rPr>
        <w:tab/>
        <w:t>-100</w:t>
      </w:r>
      <w:r w:rsidRPr="00486D18">
        <w:rPr>
          <w:lang w:val="fr-FR"/>
        </w:rPr>
        <w:tab/>
        <w:t>6.81</w:t>
      </w:r>
      <w:r w:rsidRPr="00486D18">
        <w:rPr>
          <w:lang w:val="fr-FR"/>
        </w:rPr>
        <w:tab/>
        <w:t>23.49</w:t>
      </w:r>
      <w:r w:rsidRPr="00486D18">
        <w:rPr>
          <w:lang w:val="fr-FR"/>
        </w:rPr>
        <w:tab/>
        <w:t>-71.01</w:t>
      </w:r>
      <w:r w:rsidRPr="00486D18">
        <w:rPr>
          <w:lang w:val="fr-FR"/>
        </w:rPr>
        <w:tab/>
        <w:t>0.0004</w:t>
      </w:r>
    </w:p>
    <w:p w14:paraId="21C71FB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-0.01</w:t>
      </w:r>
      <w:r w:rsidRPr="00486D18">
        <w:rPr>
          <w:lang w:val="fr-FR"/>
        </w:rPr>
        <w:tab/>
        <w:t>0.00</w:t>
      </w:r>
      <w:r w:rsidRPr="00486D18">
        <w:rPr>
          <w:lang w:val="fr-FR"/>
        </w:rPr>
        <w:tab/>
        <w:t>-100</w:t>
      </w:r>
      <w:r w:rsidRPr="00486D18">
        <w:rPr>
          <w:lang w:val="fr-FR"/>
        </w:rPr>
        <w:tab/>
        <w:t>6.81</w:t>
      </w:r>
      <w:r w:rsidRPr="00486D18">
        <w:rPr>
          <w:lang w:val="fr-FR"/>
        </w:rPr>
        <w:tab/>
        <w:t>23.49</w:t>
      </w:r>
      <w:r w:rsidRPr="00486D18">
        <w:rPr>
          <w:lang w:val="fr-FR"/>
        </w:rPr>
        <w:tab/>
        <w:t>-71.01</w:t>
      </w:r>
      <w:r w:rsidRPr="00486D18">
        <w:rPr>
          <w:lang w:val="fr-FR"/>
        </w:rPr>
        <w:tab/>
        <w:t>0.0004</w:t>
      </w:r>
    </w:p>
    <w:p w14:paraId="6F19A765" w14:textId="77777777" w:rsidR="0008051B" w:rsidRPr="00486D18" w:rsidRDefault="0008051B" w:rsidP="0008051B">
      <w:pPr>
        <w:pStyle w:val="Style7"/>
        <w:rPr>
          <w:lang w:val="fr-FR"/>
        </w:rPr>
      </w:pPr>
      <w:r w:rsidRPr="00486D18">
        <w:rPr>
          <w:lang w:val="fr-FR"/>
        </w:rPr>
        <w:t>F - Hydrofluorocarbons (HFCs)</w:t>
      </w:r>
      <w:r w:rsidRPr="00486D18">
        <w:rPr>
          <w:lang w:val="fr-FR"/>
        </w:rPr>
        <w:tab/>
        <w:t>-321</w:t>
      </w:r>
      <w:r w:rsidRPr="00486D18">
        <w:rPr>
          <w:lang w:val="fr-FR"/>
        </w:rPr>
        <w:tab/>
        <w:t>0</w:t>
      </w:r>
      <w:r w:rsidRPr="00486D18">
        <w:rPr>
          <w:lang w:val="fr-FR"/>
        </w:rPr>
        <w:tab/>
        <w:t>-100</w:t>
      </w:r>
      <w:r w:rsidRPr="00486D18">
        <w:rPr>
          <w:lang w:val="fr-FR"/>
        </w:rPr>
        <w:tab/>
        <w:t>2,730,306</w:t>
      </w:r>
      <w:r w:rsidRPr="00486D18">
        <w:rPr>
          <w:lang w:val="fr-FR"/>
        </w:rPr>
        <w:tab/>
        <w:t>3,179,294</w:t>
      </w:r>
      <w:r w:rsidRPr="00486D18">
        <w:rPr>
          <w:lang w:val="fr-FR"/>
        </w:rPr>
        <w:tab/>
        <w:t>-14.12</w:t>
      </w:r>
      <w:r w:rsidRPr="00486D18">
        <w:rPr>
          <w:lang w:val="fr-FR"/>
        </w:rPr>
        <w:tab/>
        <w:t>149.9097</w:t>
      </w:r>
    </w:p>
    <w:p w14:paraId="4637B2B2" w14:textId="77777777" w:rsidR="0008051B" w:rsidRPr="00486D18" w:rsidRDefault="0008051B" w:rsidP="0008051B">
      <w:pPr>
        <w:pStyle w:val="Style6"/>
        <w:rPr>
          <w:lang w:val="fr-FR"/>
        </w:rPr>
      </w:pPr>
      <w:r w:rsidRPr="00486D18">
        <w:rPr>
          <w:lang w:val="fr-FR"/>
        </w:rPr>
        <w:t>Egypt -           (Population**: 117,498)</w:t>
      </w:r>
    </w:p>
    <w:p w14:paraId="61CF2AC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113.41</w:t>
      </w:r>
      <w:r w:rsidRPr="00486D18">
        <w:rPr>
          <w:lang w:val="fr-FR"/>
        </w:rPr>
        <w:tab/>
        <w:t>386.30</w:t>
      </w:r>
      <w:r w:rsidRPr="00486D18">
        <w:rPr>
          <w:lang w:val="fr-FR"/>
        </w:rPr>
        <w:tab/>
        <w:t>-70.64</w:t>
      </w:r>
      <w:r w:rsidRPr="00486D18">
        <w:rPr>
          <w:lang w:val="fr-FR"/>
        </w:rPr>
        <w:tab/>
        <w:t>0.0010</w:t>
      </w:r>
    </w:p>
    <w:p w14:paraId="63AA205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113.41</w:t>
      </w:r>
      <w:r w:rsidRPr="00486D18">
        <w:rPr>
          <w:lang w:val="fr-FR"/>
        </w:rPr>
        <w:tab/>
        <w:t>386.30</w:t>
      </w:r>
      <w:r w:rsidRPr="00486D18">
        <w:rPr>
          <w:lang w:val="fr-FR"/>
        </w:rPr>
        <w:tab/>
        <w:t>-70.64</w:t>
      </w:r>
      <w:r w:rsidRPr="00486D18">
        <w:rPr>
          <w:lang w:val="fr-FR"/>
        </w:rPr>
        <w:tab/>
        <w:t>0.0010</w:t>
      </w:r>
    </w:p>
    <w:p w14:paraId="10A86F7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11,072,998</w:t>
      </w:r>
      <w:r w:rsidRPr="00486D18">
        <w:rPr>
          <w:lang w:val="fr-FR"/>
        </w:rPr>
        <w:tab/>
        <w:t>19,290,350</w:t>
      </w:r>
      <w:r w:rsidRPr="00486D18">
        <w:rPr>
          <w:lang w:val="fr-FR"/>
        </w:rPr>
        <w:tab/>
        <w:t>-42.60</w:t>
      </w:r>
      <w:r w:rsidRPr="00486D18">
        <w:rPr>
          <w:lang w:val="fr-FR"/>
        </w:rPr>
        <w:tab/>
        <w:t>94.2399</w:t>
      </w:r>
    </w:p>
    <w:p w14:paraId="28C926B6" w14:textId="77777777" w:rsidR="0008051B" w:rsidRPr="00486D18" w:rsidRDefault="0008051B" w:rsidP="0008051B">
      <w:pPr>
        <w:pStyle w:val="Style6"/>
        <w:rPr>
          <w:lang w:val="fr-FR"/>
        </w:rPr>
      </w:pPr>
      <w:r w:rsidRPr="00486D18">
        <w:rPr>
          <w:lang w:val="fr-FR"/>
        </w:rPr>
        <w:t>El Salvador -           (Population**: 6,352)</w:t>
      </w:r>
    </w:p>
    <w:p w14:paraId="47DEDEF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0.96</w:t>
      </w:r>
      <w:r w:rsidRPr="00486D18">
        <w:rPr>
          <w:lang w:val="fr-FR"/>
        </w:rPr>
        <w:tab/>
        <w:t>11.70</w:t>
      </w:r>
      <w:r w:rsidRPr="00486D18">
        <w:rPr>
          <w:lang w:val="fr-FR"/>
        </w:rPr>
        <w:tab/>
        <w:t>-91.79</w:t>
      </w:r>
      <w:r w:rsidRPr="00486D18">
        <w:rPr>
          <w:lang w:val="fr-FR"/>
        </w:rPr>
        <w:tab/>
        <w:t>0.0002</w:t>
      </w:r>
    </w:p>
    <w:p w14:paraId="4C1CBB8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0.96</w:t>
      </w:r>
      <w:r w:rsidRPr="00486D18">
        <w:rPr>
          <w:lang w:val="fr-FR"/>
        </w:rPr>
        <w:tab/>
        <w:t>11.70</w:t>
      </w:r>
      <w:r w:rsidRPr="00486D18">
        <w:rPr>
          <w:lang w:val="fr-FR"/>
        </w:rPr>
        <w:tab/>
        <w:t>-91.79</w:t>
      </w:r>
      <w:r w:rsidRPr="00486D18">
        <w:rPr>
          <w:lang w:val="fr-FR"/>
        </w:rPr>
        <w:tab/>
        <w:t>0.0002</w:t>
      </w:r>
    </w:p>
    <w:p w14:paraId="0553891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664,865</w:t>
      </w:r>
      <w:r w:rsidRPr="00486D18">
        <w:rPr>
          <w:lang w:val="fr-FR"/>
        </w:rPr>
        <w:tab/>
        <w:t>922,362</w:t>
      </w:r>
      <w:r w:rsidRPr="00486D18">
        <w:rPr>
          <w:lang w:val="fr-FR"/>
        </w:rPr>
        <w:tab/>
        <w:t>-27.92</w:t>
      </w:r>
      <w:r w:rsidRPr="00486D18">
        <w:rPr>
          <w:lang w:val="fr-FR"/>
        </w:rPr>
        <w:tab/>
        <w:t>104.6702</w:t>
      </w:r>
    </w:p>
    <w:p w14:paraId="70BFA0D4" w14:textId="77777777" w:rsidR="0008051B" w:rsidRPr="00486D18" w:rsidRDefault="0008051B" w:rsidP="0008051B">
      <w:pPr>
        <w:pStyle w:val="Style6"/>
        <w:rPr>
          <w:lang w:val="fr-FR"/>
        </w:rPr>
      </w:pPr>
      <w:r w:rsidRPr="00486D18">
        <w:rPr>
          <w:lang w:val="fr-FR"/>
        </w:rPr>
        <w:t>Equatorial Guinea -           (Population**: 1,915)</w:t>
      </w:r>
    </w:p>
    <w:p w14:paraId="0289E4E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4.63</w:t>
      </w:r>
      <w:r w:rsidRPr="00486D18">
        <w:rPr>
          <w:lang w:val="fr-FR"/>
        </w:rPr>
        <w:tab/>
        <w:t>6.31</w:t>
      </w:r>
      <w:r w:rsidRPr="00486D18">
        <w:rPr>
          <w:lang w:val="fr-FR"/>
        </w:rPr>
        <w:tab/>
        <w:t>-26.62</w:t>
      </w:r>
      <w:r w:rsidRPr="00486D18">
        <w:rPr>
          <w:lang w:val="fr-FR"/>
        </w:rPr>
        <w:tab/>
        <w:t>0.0024</w:t>
      </w:r>
    </w:p>
    <w:p w14:paraId="7F1FE79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4.63</w:t>
      </w:r>
      <w:r w:rsidRPr="00486D18">
        <w:rPr>
          <w:lang w:val="fr-FR"/>
        </w:rPr>
        <w:tab/>
        <w:t>6.31</w:t>
      </w:r>
      <w:r w:rsidRPr="00486D18">
        <w:rPr>
          <w:lang w:val="fr-FR"/>
        </w:rPr>
        <w:tab/>
        <w:t>-26.62</w:t>
      </w:r>
      <w:r w:rsidRPr="00486D18">
        <w:rPr>
          <w:lang w:val="fr-FR"/>
        </w:rPr>
        <w:tab/>
        <w:t>0.0024</w:t>
      </w:r>
    </w:p>
    <w:p w14:paraId="0605162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48,876</w:t>
      </w:r>
      <w:r w:rsidRPr="00486D18">
        <w:rPr>
          <w:lang w:val="fr-FR"/>
        </w:rPr>
        <w:tab/>
      </w:r>
      <w:r w:rsidRPr="00486D18">
        <w:rPr>
          <w:lang w:val="fr-FR"/>
        </w:rPr>
        <w:tab/>
      </w:r>
      <w:r w:rsidRPr="00486D18">
        <w:rPr>
          <w:lang w:val="fr-FR"/>
        </w:rPr>
        <w:tab/>
        <w:t>25.5227</w:t>
      </w:r>
    </w:p>
    <w:p w14:paraId="0C2FB5DB" w14:textId="77777777" w:rsidR="0008051B" w:rsidRPr="00486D18" w:rsidRDefault="0008051B" w:rsidP="0008051B">
      <w:pPr>
        <w:pStyle w:val="Style6"/>
        <w:rPr>
          <w:lang w:val="fr-FR"/>
        </w:rPr>
      </w:pPr>
      <w:r w:rsidRPr="00486D18">
        <w:rPr>
          <w:lang w:val="fr-FR"/>
        </w:rPr>
        <w:t>Eritrea -           (Population**: 3,569)</w:t>
      </w:r>
    </w:p>
    <w:p w14:paraId="1D60445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0.35</w:t>
      </w:r>
      <w:r w:rsidRPr="00486D18">
        <w:rPr>
          <w:lang w:val="fr-FR"/>
        </w:rPr>
        <w:tab/>
        <w:t>1.09</w:t>
      </w:r>
      <w:r w:rsidRPr="00486D18">
        <w:rPr>
          <w:lang w:val="fr-FR"/>
        </w:rPr>
        <w:tab/>
        <w:t>-67.89</w:t>
      </w:r>
      <w:r w:rsidRPr="00486D18">
        <w:rPr>
          <w:lang w:val="fr-FR"/>
        </w:rPr>
        <w:tab/>
        <w:t>0.0001</w:t>
      </w:r>
    </w:p>
    <w:p w14:paraId="11297BE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0.35</w:t>
      </w:r>
      <w:r w:rsidRPr="00486D18">
        <w:rPr>
          <w:lang w:val="fr-FR"/>
        </w:rPr>
        <w:tab/>
        <w:t>1.09</w:t>
      </w:r>
      <w:r w:rsidRPr="00486D18">
        <w:rPr>
          <w:lang w:val="fr-FR"/>
        </w:rPr>
        <w:tab/>
        <w:t>-67.89</w:t>
      </w:r>
      <w:r w:rsidRPr="00486D18">
        <w:rPr>
          <w:lang w:val="fr-FR"/>
        </w:rPr>
        <w:tab/>
        <w:t>0.0001</w:t>
      </w:r>
    </w:p>
    <w:p w14:paraId="7F83AB7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169,236</w:t>
      </w:r>
      <w:r w:rsidRPr="00486D18">
        <w:rPr>
          <w:lang w:val="fr-FR"/>
        </w:rPr>
        <w:tab/>
        <w:t>169,249</w:t>
      </w:r>
      <w:r w:rsidRPr="00486D18">
        <w:rPr>
          <w:lang w:val="fr-FR"/>
        </w:rPr>
        <w:tab/>
        <w:t>-0.01</w:t>
      </w:r>
      <w:r w:rsidRPr="00486D18">
        <w:rPr>
          <w:lang w:val="fr-FR"/>
        </w:rPr>
        <w:tab/>
        <w:t>47.4183</w:t>
      </w:r>
    </w:p>
    <w:p w14:paraId="79556D1C" w14:textId="77777777" w:rsidR="0008051B" w:rsidRPr="00486D18" w:rsidRDefault="0008051B" w:rsidP="0008051B">
      <w:pPr>
        <w:pStyle w:val="Style6"/>
        <w:rPr>
          <w:lang w:val="fr-FR"/>
        </w:rPr>
      </w:pPr>
      <w:r w:rsidRPr="00486D18">
        <w:rPr>
          <w:lang w:val="fr-FR"/>
        </w:rPr>
        <w:t>Eswatini -           (Population**: 1,249)</w:t>
      </w:r>
    </w:p>
    <w:p w14:paraId="5D47C1A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0.41</w:t>
      </w:r>
      <w:r w:rsidRPr="00486D18">
        <w:rPr>
          <w:lang w:val="fr-FR"/>
        </w:rPr>
        <w:tab/>
        <w:t>1.73</w:t>
      </w:r>
      <w:r w:rsidRPr="00486D18">
        <w:rPr>
          <w:lang w:val="fr-FR"/>
        </w:rPr>
        <w:tab/>
        <w:t>-76.30</w:t>
      </w:r>
      <w:r w:rsidRPr="00486D18">
        <w:rPr>
          <w:lang w:val="fr-FR"/>
        </w:rPr>
        <w:tab/>
        <w:t>0.0003</w:t>
      </w:r>
    </w:p>
    <w:p w14:paraId="24DC447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0.41</w:t>
      </w:r>
      <w:r w:rsidRPr="00486D18">
        <w:rPr>
          <w:lang w:val="fr-FR"/>
        </w:rPr>
        <w:tab/>
        <w:t>1.73</w:t>
      </w:r>
      <w:r w:rsidRPr="00486D18">
        <w:rPr>
          <w:lang w:val="fr-FR"/>
        </w:rPr>
        <w:tab/>
        <w:t>-76.30</w:t>
      </w:r>
      <w:r w:rsidRPr="00486D18">
        <w:rPr>
          <w:lang w:val="fr-FR"/>
        </w:rPr>
        <w:tab/>
        <w:t>0.0003</w:t>
      </w:r>
    </w:p>
    <w:p w14:paraId="313A355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74,942</w:t>
      </w:r>
      <w:r w:rsidRPr="00486D18">
        <w:rPr>
          <w:lang w:val="fr-FR"/>
        </w:rPr>
        <w:tab/>
        <w:t>105,500</w:t>
      </w:r>
      <w:r w:rsidRPr="00486D18">
        <w:rPr>
          <w:lang w:val="fr-FR"/>
        </w:rPr>
        <w:tab/>
        <w:t>-28.96</w:t>
      </w:r>
      <w:r w:rsidRPr="00486D18">
        <w:rPr>
          <w:lang w:val="fr-FR"/>
        </w:rPr>
        <w:tab/>
        <w:t>60.0016</w:t>
      </w:r>
    </w:p>
    <w:p w14:paraId="211CE402" w14:textId="77777777" w:rsidR="0008051B" w:rsidRPr="00486D18" w:rsidRDefault="0008051B" w:rsidP="0008051B">
      <w:pPr>
        <w:pStyle w:val="Style6"/>
        <w:rPr>
          <w:lang w:val="fr-FR"/>
        </w:rPr>
      </w:pPr>
      <w:r w:rsidRPr="00486D18">
        <w:rPr>
          <w:lang w:val="fr-FR"/>
        </w:rPr>
        <w:t>Fiji -           (Population**: 931)</w:t>
      </w:r>
    </w:p>
    <w:p w14:paraId="6C63EA4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1.31</w:t>
      </w:r>
      <w:r w:rsidRPr="00486D18">
        <w:rPr>
          <w:lang w:val="fr-FR"/>
        </w:rPr>
        <w:tab/>
        <w:t>5.73</w:t>
      </w:r>
      <w:r w:rsidRPr="00486D18">
        <w:rPr>
          <w:lang w:val="fr-FR"/>
        </w:rPr>
        <w:tab/>
        <w:t>-77.14</w:t>
      </w:r>
      <w:r w:rsidRPr="00486D18">
        <w:rPr>
          <w:lang w:val="fr-FR"/>
        </w:rPr>
        <w:tab/>
        <w:t>0.0014</w:t>
      </w:r>
    </w:p>
    <w:p w14:paraId="50209A6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1.31</w:t>
      </w:r>
      <w:r w:rsidRPr="00486D18">
        <w:rPr>
          <w:lang w:val="fr-FR"/>
        </w:rPr>
        <w:tab/>
        <w:t>5.73</w:t>
      </w:r>
      <w:r w:rsidRPr="00486D18">
        <w:rPr>
          <w:lang w:val="fr-FR"/>
        </w:rPr>
        <w:tab/>
        <w:t>-77.14</w:t>
      </w:r>
      <w:r w:rsidRPr="00486D18">
        <w:rPr>
          <w:lang w:val="fr-FR"/>
        </w:rPr>
        <w:tab/>
        <w:t>0.0014</w:t>
      </w:r>
    </w:p>
    <w:p w14:paraId="0DD09387"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243,546</w:t>
      </w:r>
      <w:r w:rsidRPr="00486D18">
        <w:rPr>
          <w:lang w:val="fr-FR"/>
        </w:rPr>
        <w:tab/>
        <w:t>443,528</w:t>
      </w:r>
      <w:r w:rsidRPr="00486D18">
        <w:rPr>
          <w:lang w:val="fr-FR"/>
        </w:rPr>
        <w:tab/>
        <w:t>-45.09</w:t>
      </w:r>
      <w:r w:rsidRPr="00486D18">
        <w:rPr>
          <w:lang w:val="fr-FR"/>
        </w:rPr>
        <w:tab/>
        <w:t>261.5961</w:t>
      </w:r>
    </w:p>
    <w:p w14:paraId="15B84C4E" w14:textId="77777777" w:rsidR="0008051B" w:rsidRPr="00486D18" w:rsidRDefault="0008051B" w:rsidP="0008051B">
      <w:pPr>
        <w:pStyle w:val="Style6"/>
        <w:rPr>
          <w:lang w:val="fr-FR"/>
        </w:rPr>
      </w:pPr>
      <w:r w:rsidRPr="00486D18">
        <w:rPr>
          <w:lang w:val="fr-FR"/>
        </w:rPr>
        <w:t>Gabon -           (Population**: 2,566)</w:t>
      </w:r>
    </w:p>
    <w:p w14:paraId="5A5410E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5.94</w:t>
      </w:r>
      <w:r w:rsidRPr="00486D18">
        <w:rPr>
          <w:lang w:val="fr-FR"/>
        </w:rPr>
        <w:tab/>
        <w:t>30.20</w:t>
      </w:r>
      <w:r w:rsidRPr="00486D18">
        <w:rPr>
          <w:lang w:val="fr-FR"/>
        </w:rPr>
        <w:tab/>
        <w:t>-80.33</w:t>
      </w:r>
      <w:r w:rsidRPr="00486D18">
        <w:rPr>
          <w:lang w:val="fr-FR"/>
        </w:rPr>
        <w:tab/>
        <w:t>0.0023</w:t>
      </w:r>
    </w:p>
    <w:p w14:paraId="661902B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5.94</w:t>
      </w:r>
      <w:r w:rsidRPr="00486D18">
        <w:rPr>
          <w:lang w:val="fr-FR"/>
        </w:rPr>
        <w:tab/>
        <w:t>30.20</w:t>
      </w:r>
      <w:r w:rsidRPr="00486D18">
        <w:rPr>
          <w:lang w:val="fr-FR"/>
        </w:rPr>
        <w:tab/>
        <w:t>-80.33</w:t>
      </w:r>
      <w:r w:rsidRPr="00486D18">
        <w:rPr>
          <w:lang w:val="fr-FR"/>
        </w:rPr>
        <w:tab/>
        <w:t>0.0023</w:t>
      </w:r>
    </w:p>
    <w:p w14:paraId="688B464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860,591</w:t>
      </w:r>
      <w:r w:rsidRPr="00486D18">
        <w:rPr>
          <w:lang w:val="fr-FR"/>
        </w:rPr>
        <w:tab/>
        <w:t>2,182,210</w:t>
      </w:r>
      <w:r w:rsidRPr="00486D18">
        <w:rPr>
          <w:lang w:val="fr-FR"/>
        </w:rPr>
        <w:tab/>
        <w:t>-60.56</w:t>
      </w:r>
      <w:r w:rsidRPr="00486D18">
        <w:rPr>
          <w:lang w:val="fr-FR"/>
        </w:rPr>
        <w:tab/>
        <w:t>335.3823</w:t>
      </w:r>
    </w:p>
    <w:p w14:paraId="421328E5" w14:textId="77777777" w:rsidR="0008051B" w:rsidRPr="00486D18" w:rsidRDefault="0008051B" w:rsidP="0008051B">
      <w:pPr>
        <w:pStyle w:val="Style6"/>
        <w:rPr>
          <w:lang w:val="fr-FR"/>
        </w:rPr>
      </w:pPr>
      <w:r w:rsidRPr="00486D18">
        <w:rPr>
          <w:lang w:val="fr-FR"/>
        </w:rPr>
        <w:t>Gambia -           (Population**: 2,791)</w:t>
      </w:r>
    </w:p>
    <w:p w14:paraId="7414A7A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0.19</w:t>
      </w:r>
      <w:r w:rsidRPr="00486D18">
        <w:rPr>
          <w:lang w:val="fr-FR"/>
        </w:rPr>
        <w:tab/>
        <w:t>1.50</w:t>
      </w:r>
      <w:r w:rsidRPr="00486D18">
        <w:rPr>
          <w:lang w:val="fr-FR"/>
        </w:rPr>
        <w:tab/>
        <w:t>-87.33</w:t>
      </w:r>
      <w:r w:rsidRPr="00486D18">
        <w:rPr>
          <w:lang w:val="fr-FR"/>
        </w:rPr>
        <w:tab/>
        <w:t>0.0001</w:t>
      </w:r>
    </w:p>
    <w:p w14:paraId="57701F3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0.19</w:t>
      </w:r>
      <w:r w:rsidRPr="00486D18">
        <w:rPr>
          <w:lang w:val="fr-FR"/>
        </w:rPr>
        <w:tab/>
        <w:t>1.50</w:t>
      </w:r>
      <w:r w:rsidRPr="00486D18">
        <w:rPr>
          <w:lang w:val="fr-FR"/>
        </w:rPr>
        <w:tab/>
        <w:t>-87.33</w:t>
      </w:r>
      <w:r w:rsidRPr="00486D18">
        <w:rPr>
          <w:lang w:val="fr-FR"/>
        </w:rPr>
        <w:tab/>
        <w:t>0.0001</w:t>
      </w:r>
    </w:p>
    <w:p w14:paraId="036B26E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193,479</w:t>
      </w:r>
      <w:r w:rsidRPr="00486D18">
        <w:rPr>
          <w:lang w:val="fr-FR"/>
        </w:rPr>
        <w:tab/>
        <w:t>271,515</w:t>
      </w:r>
      <w:r w:rsidRPr="00486D18">
        <w:rPr>
          <w:lang w:val="fr-FR"/>
        </w:rPr>
        <w:tab/>
        <w:t>-28.74</w:t>
      </w:r>
      <w:r w:rsidRPr="00486D18">
        <w:rPr>
          <w:lang w:val="fr-FR"/>
        </w:rPr>
        <w:tab/>
        <w:t>69.3225</w:t>
      </w:r>
    </w:p>
    <w:p w14:paraId="40C11BAD" w14:textId="77777777" w:rsidR="0008051B" w:rsidRPr="00486D18" w:rsidRDefault="0008051B" w:rsidP="0008051B">
      <w:pPr>
        <w:pStyle w:val="Style6"/>
        <w:rPr>
          <w:lang w:val="fr-FR"/>
        </w:rPr>
      </w:pPr>
      <w:r w:rsidRPr="00486D18">
        <w:rPr>
          <w:lang w:val="fr-FR"/>
        </w:rPr>
        <w:t>Georgia -           (Population**: 3,808)</w:t>
      </w:r>
    </w:p>
    <w:p w14:paraId="4B4FA3E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0.45</w:t>
      </w:r>
      <w:r w:rsidRPr="00486D18">
        <w:rPr>
          <w:lang w:val="fr-FR"/>
        </w:rPr>
        <w:tab/>
        <w:t>5.30</w:t>
      </w:r>
      <w:r w:rsidRPr="00486D18">
        <w:rPr>
          <w:lang w:val="fr-FR"/>
        </w:rPr>
        <w:tab/>
        <w:t>-91.51</w:t>
      </w:r>
      <w:r w:rsidRPr="00486D18">
        <w:rPr>
          <w:lang w:val="fr-FR"/>
        </w:rPr>
        <w:tab/>
        <w:t>0.0001</w:t>
      </w:r>
    </w:p>
    <w:p w14:paraId="49507A0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0.45</w:t>
      </w:r>
      <w:r w:rsidRPr="00486D18">
        <w:rPr>
          <w:lang w:val="fr-FR"/>
        </w:rPr>
        <w:tab/>
        <w:t>5.30</w:t>
      </w:r>
      <w:r w:rsidRPr="00486D18">
        <w:rPr>
          <w:lang w:val="fr-FR"/>
        </w:rPr>
        <w:tab/>
        <w:t>-91.51</w:t>
      </w:r>
      <w:r w:rsidRPr="00486D18">
        <w:rPr>
          <w:lang w:val="fr-FR"/>
        </w:rPr>
        <w:tab/>
        <w:t>0.0001</w:t>
      </w:r>
    </w:p>
    <w:p w14:paraId="2F669B4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477,552</w:t>
      </w:r>
      <w:r w:rsidRPr="00486D18">
        <w:rPr>
          <w:lang w:val="fr-FR"/>
        </w:rPr>
        <w:tab/>
        <w:t>813,152</w:t>
      </w:r>
      <w:r w:rsidRPr="00486D18">
        <w:rPr>
          <w:lang w:val="fr-FR"/>
        </w:rPr>
        <w:tab/>
        <w:t>-41.27</w:t>
      </w:r>
      <w:r w:rsidRPr="00486D18">
        <w:rPr>
          <w:lang w:val="fr-FR"/>
        </w:rPr>
        <w:tab/>
        <w:t>125.4076</w:t>
      </w:r>
    </w:p>
    <w:p w14:paraId="0E602E91" w14:textId="77777777" w:rsidR="0008051B" w:rsidRPr="00486D18" w:rsidRDefault="0008051B" w:rsidP="0008051B">
      <w:pPr>
        <w:pStyle w:val="Style6"/>
        <w:rPr>
          <w:lang w:val="fr-FR"/>
        </w:rPr>
      </w:pPr>
      <w:r w:rsidRPr="00486D18">
        <w:rPr>
          <w:lang w:val="fr-FR"/>
        </w:rPr>
        <w:t>Guatemala -           (Population**: 18,548)</w:t>
      </w:r>
    </w:p>
    <w:p w14:paraId="1AE72B7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1.38</w:t>
      </w:r>
      <w:r w:rsidRPr="00486D18">
        <w:rPr>
          <w:lang w:val="fr-FR"/>
        </w:rPr>
        <w:tab/>
        <w:t>8.30</w:t>
      </w:r>
      <w:r w:rsidRPr="00486D18">
        <w:rPr>
          <w:lang w:val="fr-FR"/>
        </w:rPr>
        <w:tab/>
        <w:t>-83.37</w:t>
      </w:r>
      <w:r w:rsidRPr="00486D18">
        <w:rPr>
          <w:lang w:val="fr-FR"/>
        </w:rPr>
        <w:tab/>
        <w:t>0.0001</w:t>
      </w:r>
    </w:p>
    <w:p w14:paraId="317C712B" w14:textId="77777777" w:rsidR="0008051B" w:rsidRPr="00486D18" w:rsidRDefault="0008051B" w:rsidP="0008051B">
      <w:pPr>
        <w:pStyle w:val="Style7s"/>
        <w:rPr>
          <w:lang w:val="fr-FR"/>
        </w:rPr>
      </w:pPr>
      <w:r w:rsidRPr="00486D18">
        <w:rPr>
          <w:lang w:val="fr-FR"/>
        </w:rPr>
        <w:lastRenderedPageBreak/>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1.38</w:t>
      </w:r>
      <w:r w:rsidRPr="00486D18">
        <w:rPr>
          <w:lang w:val="fr-FR"/>
        </w:rPr>
        <w:tab/>
        <w:t>8.30</w:t>
      </w:r>
      <w:r w:rsidRPr="00486D18">
        <w:rPr>
          <w:lang w:val="fr-FR"/>
        </w:rPr>
        <w:tab/>
        <w:t>-83.37</w:t>
      </w:r>
      <w:r w:rsidRPr="00486D18">
        <w:rPr>
          <w:lang w:val="fr-FR"/>
        </w:rPr>
        <w:tab/>
        <w:t>0.0001</w:t>
      </w:r>
    </w:p>
    <w:p w14:paraId="0E0E43C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1,059,041</w:t>
      </w:r>
      <w:r w:rsidRPr="00486D18">
        <w:rPr>
          <w:lang w:val="fr-FR"/>
        </w:rPr>
        <w:tab/>
        <w:t>1,217,998</w:t>
      </w:r>
      <w:r w:rsidRPr="00486D18">
        <w:rPr>
          <w:lang w:val="fr-FR"/>
        </w:rPr>
        <w:tab/>
        <w:t>-13.05</w:t>
      </w:r>
      <w:r w:rsidRPr="00486D18">
        <w:rPr>
          <w:lang w:val="fr-FR"/>
        </w:rPr>
        <w:tab/>
        <w:t>57.0973</w:t>
      </w:r>
    </w:p>
    <w:p w14:paraId="544B1C3B" w14:textId="77777777" w:rsidR="0008051B" w:rsidRPr="00486D18" w:rsidRDefault="0008051B" w:rsidP="0008051B">
      <w:pPr>
        <w:pStyle w:val="Style6"/>
        <w:rPr>
          <w:lang w:val="fr-FR"/>
        </w:rPr>
      </w:pPr>
      <w:r w:rsidRPr="00486D18">
        <w:rPr>
          <w:lang w:val="fr-FR"/>
        </w:rPr>
        <w:t>Guinea -           (Population**: 14,928)</w:t>
      </w:r>
    </w:p>
    <w:p w14:paraId="6086F5B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0.30</w:t>
      </w:r>
      <w:r w:rsidRPr="00486D18">
        <w:rPr>
          <w:lang w:val="fr-FR"/>
        </w:rPr>
        <w:tab/>
        <w:t>0.90</w:t>
      </w:r>
      <w:r w:rsidRPr="00486D18">
        <w:rPr>
          <w:lang w:val="fr-FR"/>
        </w:rPr>
        <w:tab/>
        <w:t>-66.67</w:t>
      </w:r>
      <w:r w:rsidRPr="00486D18">
        <w:rPr>
          <w:lang w:val="fr-FR"/>
        </w:rPr>
        <w:tab/>
        <w:t>0.0000</w:t>
      </w:r>
    </w:p>
    <w:p w14:paraId="348CADF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0.30</w:t>
      </w:r>
      <w:r w:rsidRPr="00486D18">
        <w:rPr>
          <w:lang w:val="fr-FR"/>
        </w:rPr>
        <w:tab/>
        <w:t>0.90</w:t>
      </w:r>
      <w:r w:rsidRPr="00486D18">
        <w:rPr>
          <w:lang w:val="fr-FR"/>
        </w:rPr>
        <w:tab/>
        <w:t>-66.67</w:t>
      </w:r>
      <w:r w:rsidRPr="00486D18">
        <w:rPr>
          <w:lang w:val="fr-FR"/>
        </w:rPr>
        <w:tab/>
        <w:t>0.0000</w:t>
      </w:r>
    </w:p>
    <w:p w14:paraId="13F9CF3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1,762,443</w:t>
      </w:r>
      <w:r w:rsidRPr="00486D18">
        <w:rPr>
          <w:lang w:val="fr-FR"/>
        </w:rPr>
        <w:tab/>
        <w:t>1,798,954</w:t>
      </w:r>
      <w:r w:rsidRPr="00486D18">
        <w:rPr>
          <w:lang w:val="fr-FR"/>
        </w:rPr>
        <w:tab/>
        <w:t>-2.03</w:t>
      </w:r>
      <w:r w:rsidRPr="00486D18">
        <w:rPr>
          <w:lang w:val="fr-FR"/>
        </w:rPr>
        <w:tab/>
        <w:t>118.0629</w:t>
      </w:r>
    </w:p>
    <w:p w14:paraId="718E6011" w14:textId="77777777" w:rsidR="0008051B" w:rsidRPr="00486D18" w:rsidRDefault="0008051B" w:rsidP="0008051B">
      <w:pPr>
        <w:pStyle w:val="Style6"/>
        <w:rPr>
          <w:lang w:val="fr-FR"/>
        </w:rPr>
      </w:pPr>
      <w:r w:rsidRPr="00486D18">
        <w:rPr>
          <w:lang w:val="fr-FR"/>
        </w:rPr>
        <w:t>Guinea-Bissau -           (Population**: 2,225)</w:t>
      </w:r>
    </w:p>
    <w:p w14:paraId="7E08612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0.44</w:t>
      </w:r>
      <w:r w:rsidRPr="00486D18">
        <w:rPr>
          <w:lang w:val="fr-FR"/>
        </w:rPr>
        <w:tab/>
        <w:t>2.83</w:t>
      </w:r>
      <w:r w:rsidRPr="00486D18">
        <w:rPr>
          <w:lang w:val="fr-FR"/>
        </w:rPr>
        <w:tab/>
        <w:t>-84.45</w:t>
      </w:r>
      <w:r w:rsidRPr="00486D18">
        <w:rPr>
          <w:lang w:val="fr-FR"/>
        </w:rPr>
        <w:tab/>
        <w:t>0.0002</w:t>
      </w:r>
    </w:p>
    <w:p w14:paraId="22836A6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0.44</w:t>
      </w:r>
      <w:r w:rsidRPr="00486D18">
        <w:rPr>
          <w:lang w:val="fr-FR"/>
        </w:rPr>
        <w:tab/>
        <w:t>2.83</w:t>
      </w:r>
      <w:r w:rsidRPr="00486D18">
        <w:rPr>
          <w:lang w:val="fr-FR"/>
        </w:rPr>
        <w:tab/>
        <w:t>-84.45</w:t>
      </w:r>
      <w:r w:rsidRPr="00486D18">
        <w:rPr>
          <w:lang w:val="fr-FR"/>
        </w:rPr>
        <w:tab/>
        <w:t>0.0002</w:t>
      </w:r>
    </w:p>
    <w:p w14:paraId="2695166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522,940</w:t>
      </w:r>
      <w:r w:rsidRPr="00486D18">
        <w:rPr>
          <w:lang w:val="fr-FR"/>
        </w:rPr>
        <w:tab/>
        <w:t>722,391</w:t>
      </w:r>
      <w:r w:rsidRPr="00486D18">
        <w:rPr>
          <w:lang w:val="fr-FR"/>
        </w:rPr>
        <w:tab/>
        <w:t>-27.61</w:t>
      </w:r>
      <w:r w:rsidRPr="00486D18">
        <w:rPr>
          <w:lang w:val="fr-FR"/>
        </w:rPr>
        <w:tab/>
        <w:t>235.0292</w:t>
      </w:r>
    </w:p>
    <w:p w14:paraId="40886CD7" w14:textId="77777777" w:rsidR="0008051B" w:rsidRPr="00486D18" w:rsidRDefault="0008051B" w:rsidP="0008051B">
      <w:pPr>
        <w:pStyle w:val="Style6"/>
        <w:rPr>
          <w:lang w:val="fr-FR"/>
        </w:rPr>
      </w:pPr>
      <w:r w:rsidRPr="00486D18">
        <w:rPr>
          <w:lang w:val="fr-FR"/>
        </w:rPr>
        <w:t>Guyana -           (Population**: 834)</w:t>
      </w:r>
    </w:p>
    <w:p w14:paraId="4CC459A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0.03</w:t>
      </w:r>
      <w:r w:rsidRPr="00486D18">
        <w:rPr>
          <w:lang w:val="fr-FR"/>
        </w:rPr>
        <w:tab/>
        <w:t>1.80</w:t>
      </w:r>
      <w:r w:rsidRPr="00486D18">
        <w:rPr>
          <w:lang w:val="fr-FR"/>
        </w:rPr>
        <w:tab/>
        <w:t>-98.33</w:t>
      </w:r>
      <w:r w:rsidRPr="00486D18">
        <w:rPr>
          <w:lang w:val="fr-FR"/>
        </w:rPr>
        <w:tab/>
        <w:t>0.0000</w:t>
      </w:r>
    </w:p>
    <w:p w14:paraId="23AF7A6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0.03</w:t>
      </w:r>
      <w:r w:rsidRPr="00486D18">
        <w:rPr>
          <w:lang w:val="fr-FR"/>
        </w:rPr>
        <w:tab/>
        <w:t>1.80</w:t>
      </w:r>
      <w:r w:rsidRPr="00486D18">
        <w:rPr>
          <w:lang w:val="fr-FR"/>
        </w:rPr>
        <w:tab/>
        <w:t>-98.33</w:t>
      </w:r>
      <w:r w:rsidRPr="00486D18">
        <w:rPr>
          <w:lang w:val="fr-FR"/>
        </w:rPr>
        <w:tab/>
        <w:t>0.0000</w:t>
      </w:r>
    </w:p>
    <w:p w14:paraId="1DF7F0D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111,632</w:t>
      </w:r>
      <w:r w:rsidRPr="00486D18">
        <w:rPr>
          <w:lang w:val="fr-FR"/>
        </w:rPr>
        <w:tab/>
      </w:r>
      <w:r w:rsidRPr="00486D18">
        <w:rPr>
          <w:lang w:val="fr-FR"/>
        </w:rPr>
        <w:tab/>
      </w:r>
      <w:r w:rsidRPr="00486D18">
        <w:rPr>
          <w:lang w:val="fr-FR"/>
        </w:rPr>
        <w:tab/>
        <w:t>133.8513</w:t>
      </w:r>
    </w:p>
    <w:p w14:paraId="4BDEB0F5" w14:textId="77777777" w:rsidR="0008051B" w:rsidRPr="00486D18" w:rsidRDefault="0008051B" w:rsidP="0008051B">
      <w:pPr>
        <w:pStyle w:val="Style6"/>
        <w:rPr>
          <w:lang w:val="fr-FR"/>
        </w:rPr>
      </w:pPr>
      <w:r w:rsidRPr="00486D18">
        <w:rPr>
          <w:lang w:val="fr-FR"/>
        </w:rPr>
        <w:t>Haiti -           (Population**: 11,840)</w:t>
      </w:r>
    </w:p>
    <w:p w14:paraId="39378CD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0.42</w:t>
      </w:r>
      <w:r w:rsidRPr="00486D18">
        <w:rPr>
          <w:lang w:val="fr-FR"/>
        </w:rPr>
        <w:tab/>
        <w:t>3.63</w:t>
      </w:r>
      <w:r w:rsidRPr="00486D18">
        <w:rPr>
          <w:lang w:val="fr-FR"/>
        </w:rPr>
        <w:tab/>
        <w:t>-88.43</w:t>
      </w:r>
      <w:r w:rsidRPr="00486D18">
        <w:rPr>
          <w:lang w:val="fr-FR"/>
        </w:rPr>
        <w:tab/>
        <w:t>0.0000</w:t>
      </w:r>
    </w:p>
    <w:p w14:paraId="23229B7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0.42</w:t>
      </w:r>
      <w:r w:rsidRPr="00486D18">
        <w:rPr>
          <w:lang w:val="fr-FR"/>
        </w:rPr>
        <w:tab/>
        <w:t>3.63</w:t>
      </w:r>
      <w:r w:rsidRPr="00486D18">
        <w:rPr>
          <w:lang w:val="fr-FR"/>
        </w:rPr>
        <w:tab/>
        <w:t>-88.43</w:t>
      </w:r>
      <w:r w:rsidRPr="00486D18">
        <w:rPr>
          <w:lang w:val="fr-FR"/>
        </w:rPr>
        <w:tab/>
        <w:t>0.0000</w:t>
      </w:r>
    </w:p>
    <w:p w14:paraId="01B25CF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0.42</w:t>
      </w:r>
      <w:r w:rsidRPr="00486D18">
        <w:rPr>
          <w:lang w:val="fr-FR"/>
        </w:rPr>
        <w:tab/>
        <w:t>3.63</w:t>
      </w:r>
      <w:r w:rsidRPr="00486D18">
        <w:rPr>
          <w:lang w:val="fr-FR"/>
        </w:rPr>
        <w:tab/>
        <w:t>-88.43</w:t>
      </w:r>
      <w:r w:rsidRPr="00486D18">
        <w:rPr>
          <w:lang w:val="fr-FR"/>
        </w:rPr>
        <w:tab/>
        <w:t>0.0000</w:t>
      </w:r>
    </w:p>
    <w:p w14:paraId="32A5A04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0.42</w:t>
      </w:r>
      <w:r w:rsidRPr="00486D18">
        <w:rPr>
          <w:lang w:val="fr-FR"/>
        </w:rPr>
        <w:tab/>
        <w:t>3.63</w:t>
      </w:r>
      <w:r w:rsidRPr="00486D18">
        <w:rPr>
          <w:lang w:val="fr-FR"/>
        </w:rPr>
        <w:tab/>
        <w:t>-88.43</w:t>
      </w:r>
      <w:r w:rsidRPr="00486D18">
        <w:rPr>
          <w:lang w:val="fr-FR"/>
        </w:rPr>
        <w:tab/>
        <w:t>0.0000</w:t>
      </w:r>
    </w:p>
    <w:p w14:paraId="1702021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86,189</w:t>
      </w:r>
      <w:r w:rsidRPr="00486D18">
        <w:rPr>
          <w:lang w:val="fr-FR"/>
        </w:rPr>
        <w:tab/>
      </w:r>
      <w:r w:rsidRPr="00486D18">
        <w:rPr>
          <w:lang w:val="fr-FR"/>
        </w:rPr>
        <w:tab/>
      </w:r>
      <w:r w:rsidRPr="00486D18">
        <w:rPr>
          <w:lang w:val="fr-FR"/>
        </w:rPr>
        <w:tab/>
        <w:t>7.2795</w:t>
      </w:r>
    </w:p>
    <w:p w14:paraId="4316C50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86,189</w:t>
      </w:r>
      <w:r w:rsidRPr="00486D18">
        <w:rPr>
          <w:lang w:val="fr-FR"/>
        </w:rPr>
        <w:tab/>
      </w:r>
      <w:r w:rsidRPr="00486D18">
        <w:rPr>
          <w:lang w:val="fr-FR"/>
        </w:rPr>
        <w:tab/>
      </w:r>
      <w:r w:rsidRPr="00486D18">
        <w:rPr>
          <w:lang w:val="fr-FR"/>
        </w:rPr>
        <w:tab/>
        <w:t>7.2795</w:t>
      </w:r>
    </w:p>
    <w:p w14:paraId="5B90AE59" w14:textId="77777777" w:rsidR="0008051B" w:rsidRPr="00486D18" w:rsidRDefault="0008051B" w:rsidP="0008051B">
      <w:pPr>
        <w:pStyle w:val="Style6"/>
        <w:rPr>
          <w:lang w:val="fr-FR"/>
        </w:rPr>
      </w:pPr>
      <w:r w:rsidRPr="00486D18">
        <w:rPr>
          <w:lang w:val="fr-FR"/>
        </w:rPr>
        <w:t>Honduras -           (Population**: 10,916)</w:t>
      </w:r>
    </w:p>
    <w:p w14:paraId="587D774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2.65</w:t>
      </w:r>
      <w:r w:rsidRPr="00486D18">
        <w:rPr>
          <w:lang w:val="fr-FR"/>
        </w:rPr>
        <w:tab/>
        <w:t>19.90</w:t>
      </w:r>
      <w:r w:rsidRPr="00486D18">
        <w:rPr>
          <w:lang w:val="fr-FR"/>
        </w:rPr>
        <w:tab/>
        <w:t>-86.68</w:t>
      </w:r>
      <w:r w:rsidRPr="00486D18">
        <w:rPr>
          <w:lang w:val="fr-FR"/>
        </w:rPr>
        <w:tab/>
        <w:t>0.0002</w:t>
      </w:r>
    </w:p>
    <w:p w14:paraId="6054DA2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2.65</w:t>
      </w:r>
      <w:r w:rsidRPr="00486D18">
        <w:rPr>
          <w:lang w:val="fr-FR"/>
        </w:rPr>
        <w:tab/>
        <w:t>19.90</w:t>
      </w:r>
      <w:r w:rsidRPr="00486D18">
        <w:rPr>
          <w:lang w:val="fr-FR"/>
        </w:rPr>
        <w:tab/>
        <w:t>-86.68</w:t>
      </w:r>
      <w:r w:rsidRPr="00486D18">
        <w:rPr>
          <w:lang w:val="fr-FR"/>
        </w:rPr>
        <w:tab/>
        <w:t>0.0002</w:t>
      </w:r>
    </w:p>
    <w:p w14:paraId="3242907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1,278,987</w:t>
      </w:r>
      <w:r w:rsidRPr="00486D18">
        <w:rPr>
          <w:lang w:val="fr-FR"/>
        </w:rPr>
        <w:tab/>
        <w:t>1,449,723</w:t>
      </w:r>
      <w:r w:rsidRPr="00486D18">
        <w:rPr>
          <w:lang w:val="fr-FR"/>
        </w:rPr>
        <w:tab/>
        <w:t>-11.78</w:t>
      </w:r>
      <w:r w:rsidRPr="00486D18">
        <w:rPr>
          <w:lang w:val="fr-FR"/>
        </w:rPr>
        <w:tab/>
        <w:t>117.1663</w:t>
      </w:r>
    </w:p>
    <w:p w14:paraId="3EAE08B1" w14:textId="77777777" w:rsidR="0008051B" w:rsidRPr="00486D18" w:rsidRDefault="0008051B" w:rsidP="0008051B">
      <w:pPr>
        <w:pStyle w:val="Style6"/>
        <w:rPr>
          <w:lang w:val="fr-FR"/>
        </w:rPr>
      </w:pPr>
      <w:r w:rsidRPr="00486D18">
        <w:rPr>
          <w:lang w:val="fr-FR"/>
        </w:rPr>
        <w:t>Indonesia -           (Population**: 284,622)</w:t>
      </w:r>
    </w:p>
    <w:p w14:paraId="35903CC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109.83</w:t>
      </w:r>
      <w:r w:rsidRPr="00486D18">
        <w:rPr>
          <w:lang w:val="fr-FR"/>
        </w:rPr>
        <w:tab/>
        <w:t>403.90</w:t>
      </w:r>
      <w:r w:rsidRPr="00486D18">
        <w:rPr>
          <w:lang w:val="fr-FR"/>
        </w:rPr>
        <w:tab/>
        <w:t>-72.81</w:t>
      </w:r>
      <w:r w:rsidRPr="00486D18">
        <w:rPr>
          <w:lang w:val="fr-FR"/>
        </w:rPr>
        <w:tab/>
        <w:t>0.0004</w:t>
      </w:r>
    </w:p>
    <w:p w14:paraId="7977726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109.83</w:t>
      </w:r>
      <w:r w:rsidRPr="00486D18">
        <w:rPr>
          <w:lang w:val="fr-FR"/>
        </w:rPr>
        <w:tab/>
        <w:t>403.90</w:t>
      </w:r>
      <w:r w:rsidRPr="00486D18">
        <w:rPr>
          <w:lang w:val="fr-FR"/>
        </w:rPr>
        <w:tab/>
        <w:t>-72.81</w:t>
      </w:r>
      <w:r w:rsidRPr="00486D18">
        <w:rPr>
          <w:lang w:val="fr-FR"/>
        </w:rPr>
        <w:tab/>
        <w:t>0.0004</w:t>
      </w:r>
    </w:p>
    <w:p w14:paraId="766CE5C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15,401,343</w:t>
      </w:r>
      <w:r w:rsidRPr="00486D18">
        <w:rPr>
          <w:lang w:val="fr-FR"/>
        </w:rPr>
        <w:tab/>
        <w:t>23,370,721</w:t>
      </w:r>
      <w:r w:rsidRPr="00486D18">
        <w:rPr>
          <w:lang w:val="fr-FR"/>
        </w:rPr>
        <w:tab/>
        <w:t>-34.10</w:t>
      </w:r>
      <w:r w:rsidRPr="00486D18">
        <w:rPr>
          <w:lang w:val="fr-FR"/>
        </w:rPr>
        <w:tab/>
        <w:t>54.1116</w:t>
      </w:r>
    </w:p>
    <w:p w14:paraId="4AB7258F" w14:textId="77777777" w:rsidR="0008051B" w:rsidRDefault="0008051B" w:rsidP="0008051B">
      <w:pPr>
        <w:pStyle w:val="Style6"/>
      </w:pPr>
      <w:r>
        <w:t>Iran (Islamic Republic of) -           (Population**: 92,021)</w:t>
      </w:r>
    </w:p>
    <w:p w14:paraId="6F28AFF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45.89</w:t>
      </w:r>
      <w:r w:rsidRPr="00486D18">
        <w:rPr>
          <w:lang w:val="fr-FR"/>
        </w:rPr>
        <w:tab/>
        <w:t>380.50</w:t>
      </w:r>
      <w:r w:rsidRPr="00486D18">
        <w:rPr>
          <w:lang w:val="fr-FR"/>
        </w:rPr>
        <w:tab/>
        <w:t>-87.94</w:t>
      </w:r>
      <w:r w:rsidRPr="00486D18">
        <w:rPr>
          <w:lang w:val="fr-FR"/>
        </w:rPr>
        <w:tab/>
        <w:t>0.0005</w:t>
      </w:r>
    </w:p>
    <w:p w14:paraId="06F2BE5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45.89</w:t>
      </w:r>
      <w:r w:rsidRPr="00486D18">
        <w:rPr>
          <w:lang w:val="fr-FR"/>
        </w:rPr>
        <w:tab/>
        <w:t>380.50</w:t>
      </w:r>
      <w:r w:rsidRPr="00486D18">
        <w:rPr>
          <w:lang w:val="fr-FR"/>
        </w:rPr>
        <w:tab/>
        <w:t>-87.94</w:t>
      </w:r>
      <w:r w:rsidRPr="00486D18">
        <w:rPr>
          <w:lang w:val="fr-FR"/>
        </w:rPr>
        <w:tab/>
        <w:t>0.0005</w:t>
      </w:r>
    </w:p>
    <w:p w14:paraId="297BF661" w14:textId="77777777" w:rsidR="0008051B" w:rsidRPr="00486D18" w:rsidRDefault="0008051B" w:rsidP="0008051B">
      <w:pPr>
        <w:pStyle w:val="Style6"/>
        <w:rPr>
          <w:lang w:val="fr-FR"/>
        </w:rPr>
      </w:pPr>
      <w:r w:rsidRPr="00486D18">
        <w:rPr>
          <w:lang w:val="fr-FR"/>
        </w:rPr>
        <w:t>Iraq -           (Population**: 46,526)</w:t>
      </w:r>
    </w:p>
    <w:p w14:paraId="13A7AF9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33.61</w:t>
      </w:r>
      <w:r w:rsidRPr="00486D18">
        <w:rPr>
          <w:lang w:val="fr-FR"/>
        </w:rPr>
        <w:tab/>
        <w:t>108.40</w:t>
      </w:r>
      <w:r w:rsidRPr="00486D18">
        <w:rPr>
          <w:lang w:val="fr-FR"/>
        </w:rPr>
        <w:tab/>
        <w:t>-68.99</w:t>
      </w:r>
      <w:r w:rsidRPr="00486D18">
        <w:rPr>
          <w:lang w:val="fr-FR"/>
        </w:rPr>
        <w:tab/>
        <w:t>0.0007</w:t>
      </w:r>
    </w:p>
    <w:p w14:paraId="23092C1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33.61</w:t>
      </w:r>
      <w:r w:rsidRPr="00486D18">
        <w:rPr>
          <w:lang w:val="fr-FR"/>
        </w:rPr>
        <w:tab/>
        <w:t>108.40</w:t>
      </w:r>
      <w:r w:rsidRPr="00486D18">
        <w:rPr>
          <w:lang w:val="fr-FR"/>
        </w:rPr>
        <w:tab/>
        <w:t>-68.99</w:t>
      </w:r>
      <w:r w:rsidRPr="00486D18">
        <w:rPr>
          <w:lang w:val="fr-FR"/>
        </w:rPr>
        <w:tab/>
        <w:t>0.0007</w:t>
      </w:r>
    </w:p>
    <w:p w14:paraId="31EC890E" w14:textId="77777777" w:rsidR="0008051B" w:rsidRPr="00486D18" w:rsidRDefault="0008051B" w:rsidP="0008051B">
      <w:pPr>
        <w:pStyle w:val="Style6"/>
        <w:rPr>
          <w:lang w:val="fr-FR"/>
        </w:rPr>
      </w:pPr>
      <w:r w:rsidRPr="00486D18">
        <w:rPr>
          <w:lang w:val="fr-FR"/>
        </w:rPr>
        <w:t>Jamaica -           (Population**: 2,839)</w:t>
      </w:r>
    </w:p>
    <w:p w14:paraId="5A52A1B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0.65</w:t>
      </w:r>
      <w:r w:rsidRPr="00486D18">
        <w:rPr>
          <w:lang w:val="fr-FR"/>
        </w:rPr>
        <w:tab/>
        <w:t>16.30</w:t>
      </w:r>
      <w:r w:rsidRPr="00486D18">
        <w:rPr>
          <w:lang w:val="fr-FR"/>
        </w:rPr>
        <w:tab/>
        <w:t>-96.01</w:t>
      </w:r>
      <w:r w:rsidRPr="00486D18">
        <w:rPr>
          <w:lang w:val="fr-FR"/>
        </w:rPr>
        <w:tab/>
        <w:t>0.0002</w:t>
      </w:r>
    </w:p>
    <w:p w14:paraId="2F13F70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0.65</w:t>
      </w:r>
      <w:r w:rsidRPr="00486D18">
        <w:rPr>
          <w:lang w:val="fr-FR"/>
        </w:rPr>
        <w:tab/>
        <w:t>16.30</w:t>
      </w:r>
      <w:r w:rsidRPr="00486D18">
        <w:rPr>
          <w:lang w:val="fr-FR"/>
        </w:rPr>
        <w:tab/>
        <w:t>-96.01</w:t>
      </w:r>
      <w:r w:rsidRPr="00486D18">
        <w:rPr>
          <w:lang w:val="fr-FR"/>
        </w:rPr>
        <w:tab/>
        <w:t>0.0002</w:t>
      </w:r>
    </w:p>
    <w:p w14:paraId="2BF97F52" w14:textId="77777777" w:rsidR="0008051B" w:rsidRPr="00486D18" w:rsidRDefault="0008051B" w:rsidP="0008051B">
      <w:pPr>
        <w:pStyle w:val="Style6"/>
        <w:rPr>
          <w:lang w:val="fr-FR"/>
        </w:rPr>
      </w:pPr>
      <w:r w:rsidRPr="00486D18">
        <w:rPr>
          <w:lang w:val="fr-FR"/>
        </w:rPr>
        <w:t>Kenya -           (Population**: 56,981)</w:t>
      </w:r>
    </w:p>
    <w:p w14:paraId="1D963F3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2.43</w:t>
      </w:r>
      <w:r w:rsidRPr="00486D18">
        <w:rPr>
          <w:lang w:val="fr-FR"/>
        </w:rPr>
        <w:tab/>
        <w:t>52.20</w:t>
      </w:r>
      <w:r w:rsidRPr="00486D18">
        <w:rPr>
          <w:lang w:val="fr-FR"/>
        </w:rPr>
        <w:tab/>
        <w:t>-95.34</w:t>
      </w:r>
      <w:r w:rsidRPr="00486D18">
        <w:rPr>
          <w:lang w:val="fr-FR"/>
        </w:rPr>
        <w:tab/>
        <w:t>0.0000</w:t>
      </w:r>
    </w:p>
    <w:p w14:paraId="2803CCF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2.43</w:t>
      </w:r>
      <w:r w:rsidRPr="00486D18">
        <w:rPr>
          <w:lang w:val="fr-FR"/>
        </w:rPr>
        <w:tab/>
        <w:t>52.20</w:t>
      </w:r>
      <w:r w:rsidRPr="00486D18">
        <w:rPr>
          <w:lang w:val="fr-FR"/>
        </w:rPr>
        <w:tab/>
        <w:t>-95.34</w:t>
      </w:r>
      <w:r w:rsidRPr="00486D18">
        <w:rPr>
          <w:lang w:val="fr-FR"/>
        </w:rPr>
        <w:tab/>
        <w:t>0.0000</w:t>
      </w:r>
    </w:p>
    <w:p w14:paraId="34DAEB1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1,352,478</w:t>
      </w:r>
      <w:r w:rsidRPr="00486D18">
        <w:rPr>
          <w:lang w:val="fr-FR"/>
        </w:rPr>
        <w:tab/>
        <w:t>1,543,824</w:t>
      </w:r>
      <w:r w:rsidRPr="00486D18">
        <w:rPr>
          <w:lang w:val="fr-FR"/>
        </w:rPr>
        <w:tab/>
        <w:t>-12.39</w:t>
      </w:r>
      <w:r w:rsidRPr="00486D18">
        <w:rPr>
          <w:lang w:val="fr-FR"/>
        </w:rPr>
        <w:tab/>
        <w:t>23.7356</w:t>
      </w:r>
    </w:p>
    <w:p w14:paraId="4D7A60AC" w14:textId="77777777" w:rsidR="0008051B" w:rsidRPr="00486D18" w:rsidRDefault="0008051B" w:rsidP="0008051B">
      <w:pPr>
        <w:pStyle w:val="Style6"/>
        <w:rPr>
          <w:lang w:val="fr-FR"/>
        </w:rPr>
      </w:pPr>
      <w:r w:rsidRPr="00486D18">
        <w:rPr>
          <w:lang w:val="fr-FR"/>
        </w:rPr>
        <w:t>Kiribati -           (Population**: 136)</w:t>
      </w:r>
    </w:p>
    <w:p w14:paraId="6ADB759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003BB45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0D816EC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5,705</w:t>
      </w:r>
      <w:r w:rsidRPr="00486D18">
        <w:rPr>
          <w:lang w:val="fr-FR"/>
        </w:rPr>
        <w:tab/>
        <w:t>8,509</w:t>
      </w:r>
      <w:r w:rsidRPr="00486D18">
        <w:rPr>
          <w:lang w:val="fr-FR"/>
        </w:rPr>
        <w:tab/>
        <w:t>-32.95</w:t>
      </w:r>
      <w:r w:rsidRPr="00486D18">
        <w:rPr>
          <w:lang w:val="fr-FR"/>
        </w:rPr>
        <w:tab/>
        <w:t>41.9485</w:t>
      </w:r>
    </w:p>
    <w:p w14:paraId="3982A819" w14:textId="77777777" w:rsidR="0008051B" w:rsidRPr="00486D18" w:rsidRDefault="0008051B" w:rsidP="0008051B">
      <w:pPr>
        <w:pStyle w:val="Style6"/>
        <w:rPr>
          <w:lang w:val="fr-FR"/>
        </w:rPr>
      </w:pPr>
      <w:r w:rsidRPr="00486D18">
        <w:rPr>
          <w:lang w:val="fr-FR"/>
        </w:rPr>
        <w:t>Kuwait -           (Population**: 4,985)</w:t>
      </w:r>
    </w:p>
    <w:p w14:paraId="6477A1F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129.29</w:t>
      </w:r>
      <w:r w:rsidRPr="00486D18">
        <w:rPr>
          <w:lang w:val="fr-FR"/>
        </w:rPr>
        <w:tab/>
        <w:t>418.60</w:t>
      </w:r>
      <w:r w:rsidRPr="00486D18">
        <w:rPr>
          <w:lang w:val="fr-FR"/>
        </w:rPr>
        <w:tab/>
        <w:t>-69.11</w:t>
      </w:r>
      <w:r w:rsidRPr="00486D18">
        <w:rPr>
          <w:lang w:val="fr-FR"/>
        </w:rPr>
        <w:tab/>
        <w:t>0.0259</w:t>
      </w:r>
    </w:p>
    <w:p w14:paraId="5C8CD5A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129.29</w:t>
      </w:r>
      <w:r w:rsidRPr="00486D18">
        <w:rPr>
          <w:lang w:val="fr-FR"/>
        </w:rPr>
        <w:tab/>
        <w:t>418.60</w:t>
      </w:r>
      <w:r w:rsidRPr="00486D18">
        <w:rPr>
          <w:lang w:val="fr-FR"/>
        </w:rPr>
        <w:tab/>
        <w:t>-69.11</w:t>
      </w:r>
      <w:r w:rsidRPr="00486D18">
        <w:rPr>
          <w:lang w:val="fr-FR"/>
        </w:rPr>
        <w:tab/>
        <w:t>0.0259</w:t>
      </w:r>
    </w:p>
    <w:p w14:paraId="21ED0A2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3,789,288</w:t>
      </w:r>
      <w:r w:rsidRPr="00486D18">
        <w:rPr>
          <w:lang w:val="fr-FR"/>
        </w:rPr>
        <w:tab/>
      </w:r>
      <w:r w:rsidRPr="00486D18">
        <w:rPr>
          <w:lang w:val="fr-FR"/>
        </w:rPr>
        <w:tab/>
      </w:r>
      <w:r w:rsidRPr="00486D18">
        <w:rPr>
          <w:lang w:val="fr-FR"/>
        </w:rPr>
        <w:tab/>
        <w:t>760.1380</w:t>
      </w:r>
    </w:p>
    <w:p w14:paraId="1DAAA979" w14:textId="77777777" w:rsidR="0008051B" w:rsidRPr="00486D18" w:rsidRDefault="0008051B" w:rsidP="0008051B">
      <w:pPr>
        <w:pStyle w:val="Style6"/>
        <w:rPr>
          <w:lang w:val="fr-FR"/>
        </w:rPr>
      </w:pPr>
      <w:r w:rsidRPr="00486D18">
        <w:rPr>
          <w:lang w:val="fr-FR"/>
        </w:rPr>
        <w:t>Lebanon -           (Population**: 5,826)</w:t>
      </w:r>
    </w:p>
    <w:p w14:paraId="373448B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17.76</w:t>
      </w:r>
      <w:r w:rsidRPr="00486D18">
        <w:rPr>
          <w:lang w:val="fr-FR"/>
        </w:rPr>
        <w:tab/>
        <w:t>73.50</w:t>
      </w:r>
      <w:r w:rsidRPr="00486D18">
        <w:rPr>
          <w:lang w:val="fr-FR"/>
        </w:rPr>
        <w:tab/>
        <w:t>-75.84</w:t>
      </w:r>
      <w:r w:rsidRPr="00486D18">
        <w:rPr>
          <w:lang w:val="fr-FR"/>
        </w:rPr>
        <w:tab/>
        <w:t>0.0030</w:t>
      </w:r>
    </w:p>
    <w:p w14:paraId="6BD78D4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17.76</w:t>
      </w:r>
      <w:r w:rsidRPr="00486D18">
        <w:rPr>
          <w:lang w:val="fr-FR"/>
        </w:rPr>
        <w:tab/>
        <w:t>73.50</w:t>
      </w:r>
      <w:r w:rsidRPr="00486D18">
        <w:rPr>
          <w:lang w:val="fr-FR"/>
        </w:rPr>
        <w:tab/>
        <w:t>-75.84</w:t>
      </w:r>
      <w:r w:rsidRPr="00486D18">
        <w:rPr>
          <w:lang w:val="fr-FR"/>
        </w:rPr>
        <w:tab/>
        <w:t>0.0030</w:t>
      </w:r>
    </w:p>
    <w:p w14:paraId="4754622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1,558,689</w:t>
      </w:r>
      <w:r w:rsidRPr="00486D18">
        <w:rPr>
          <w:lang w:val="fr-FR"/>
        </w:rPr>
        <w:tab/>
        <w:t>2,556,533</w:t>
      </w:r>
      <w:r w:rsidRPr="00486D18">
        <w:rPr>
          <w:lang w:val="fr-FR"/>
        </w:rPr>
        <w:tab/>
        <w:t>-39.03</w:t>
      </w:r>
      <w:r w:rsidRPr="00486D18">
        <w:rPr>
          <w:lang w:val="fr-FR"/>
        </w:rPr>
        <w:tab/>
        <w:t>267.5402</w:t>
      </w:r>
    </w:p>
    <w:p w14:paraId="0B45EE80" w14:textId="77777777" w:rsidR="0008051B" w:rsidRPr="00486D18" w:rsidRDefault="0008051B" w:rsidP="0008051B">
      <w:pPr>
        <w:pStyle w:val="Style6"/>
        <w:rPr>
          <w:lang w:val="fr-FR"/>
        </w:rPr>
      </w:pPr>
      <w:r w:rsidRPr="00486D18">
        <w:rPr>
          <w:lang w:val="fr-FR"/>
        </w:rPr>
        <w:t>Lesotho -           (Population**: 2,350)</w:t>
      </w:r>
    </w:p>
    <w:p w14:paraId="14DB5BC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0.35</w:t>
      </w:r>
      <w:r w:rsidRPr="00486D18">
        <w:rPr>
          <w:lang w:val="fr-FR"/>
        </w:rPr>
        <w:tab/>
        <w:t>3.50</w:t>
      </w:r>
      <w:r w:rsidRPr="00486D18">
        <w:rPr>
          <w:lang w:val="fr-FR"/>
        </w:rPr>
        <w:tab/>
        <w:t>-90.00</w:t>
      </w:r>
      <w:r w:rsidRPr="00486D18">
        <w:rPr>
          <w:lang w:val="fr-FR"/>
        </w:rPr>
        <w:tab/>
        <w:t>0.0001</w:t>
      </w:r>
    </w:p>
    <w:p w14:paraId="3E5D7CE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0.35</w:t>
      </w:r>
      <w:r w:rsidRPr="00486D18">
        <w:rPr>
          <w:lang w:val="fr-FR"/>
        </w:rPr>
        <w:tab/>
        <w:t>3.50</w:t>
      </w:r>
      <w:r w:rsidRPr="00486D18">
        <w:rPr>
          <w:lang w:val="fr-FR"/>
        </w:rPr>
        <w:tab/>
        <w:t>-90.00</w:t>
      </w:r>
      <w:r w:rsidRPr="00486D18">
        <w:rPr>
          <w:lang w:val="fr-FR"/>
        </w:rPr>
        <w:tab/>
        <w:t>0.0001</w:t>
      </w:r>
    </w:p>
    <w:p w14:paraId="238D4A97"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35,050</w:t>
      </w:r>
      <w:r w:rsidRPr="00486D18">
        <w:rPr>
          <w:lang w:val="fr-FR"/>
        </w:rPr>
        <w:tab/>
        <w:t>103,221</w:t>
      </w:r>
      <w:r w:rsidRPr="00486D18">
        <w:rPr>
          <w:lang w:val="fr-FR"/>
        </w:rPr>
        <w:tab/>
        <w:t>-66.04</w:t>
      </w:r>
      <w:r w:rsidRPr="00486D18">
        <w:rPr>
          <w:lang w:val="fr-FR"/>
        </w:rPr>
        <w:tab/>
        <w:t>14.9149</w:t>
      </w:r>
    </w:p>
    <w:p w14:paraId="7E733DD2" w14:textId="77777777" w:rsidR="0008051B" w:rsidRPr="00486D18" w:rsidRDefault="0008051B" w:rsidP="0008051B">
      <w:pPr>
        <w:pStyle w:val="Style6"/>
        <w:rPr>
          <w:lang w:val="fr-FR"/>
        </w:rPr>
      </w:pPr>
      <w:r w:rsidRPr="00486D18">
        <w:rPr>
          <w:lang w:val="fr-FR"/>
        </w:rPr>
        <w:t>Liberia -           (Population**: 5,672)</w:t>
      </w:r>
    </w:p>
    <w:p w14:paraId="26179F9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1.38</w:t>
      </w:r>
      <w:r w:rsidRPr="00486D18">
        <w:rPr>
          <w:lang w:val="fr-FR"/>
        </w:rPr>
        <w:tab/>
        <w:t>5.30</w:t>
      </w:r>
      <w:r w:rsidRPr="00486D18">
        <w:rPr>
          <w:lang w:val="fr-FR"/>
        </w:rPr>
        <w:tab/>
        <w:t>-73.96</w:t>
      </w:r>
      <w:r w:rsidRPr="00486D18">
        <w:rPr>
          <w:lang w:val="fr-FR"/>
        </w:rPr>
        <w:tab/>
        <w:t>0.0002</w:t>
      </w:r>
    </w:p>
    <w:p w14:paraId="735353D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1.38</w:t>
      </w:r>
      <w:r w:rsidRPr="00486D18">
        <w:rPr>
          <w:lang w:val="fr-FR"/>
        </w:rPr>
        <w:tab/>
        <w:t>5.30</w:t>
      </w:r>
      <w:r w:rsidRPr="00486D18">
        <w:rPr>
          <w:lang w:val="fr-FR"/>
        </w:rPr>
        <w:tab/>
        <w:t>-73.96</w:t>
      </w:r>
      <w:r w:rsidRPr="00486D18">
        <w:rPr>
          <w:lang w:val="fr-FR"/>
        </w:rPr>
        <w:tab/>
        <w:t>0.0002</w:t>
      </w:r>
    </w:p>
    <w:p w14:paraId="5EC3C747"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121,242</w:t>
      </w:r>
      <w:r w:rsidRPr="00486D18">
        <w:rPr>
          <w:lang w:val="fr-FR"/>
        </w:rPr>
        <w:tab/>
        <w:t>180,909</w:t>
      </w:r>
      <w:r w:rsidRPr="00486D18">
        <w:rPr>
          <w:lang w:val="fr-FR"/>
        </w:rPr>
        <w:tab/>
        <w:t>-32.98</w:t>
      </w:r>
      <w:r w:rsidRPr="00486D18">
        <w:rPr>
          <w:lang w:val="fr-FR"/>
        </w:rPr>
        <w:tab/>
        <w:t>21.3755</w:t>
      </w:r>
    </w:p>
    <w:p w14:paraId="17C0D1ED" w14:textId="77777777" w:rsidR="0008051B" w:rsidRPr="00486D18" w:rsidRDefault="0008051B" w:rsidP="0008051B">
      <w:pPr>
        <w:pStyle w:val="Style6"/>
        <w:rPr>
          <w:lang w:val="fr-FR"/>
        </w:rPr>
      </w:pPr>
      <w:r w:rsidRPr="00486D18">
        <w:rPr>
          <w:lang w:val="fr-FR"/>
        </w:rPr>
        <w:t>Libya -           (Population**: 7,420)</w:t>
      </w:r>
    </w:p>
    <w:p w14:paraId="5B42307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36.19</w:t>
      </w:r>
      <w:r w:rsidRPr="00486D18">
        <w:rPr>
          <w:lang w:val="fr-FR"/>
        </w:rPr>
        <w:tab/>
        <w:t>118.38</w:t>
      </w:r>
      <w:r w:rsidRPr="00486D18">
        <w:rPr>
          <w:lang w:val="fr-FR"/>
        </w:rPr>
        <w:tab/>
        <w:t>-69.43</w:t>
      </w:r>
      <w:r w:rsidRPr="00486D18">
        <w:rPr>
          <w:lang w:val="fr-FR"/>
        </w:rPr>
        <w:tab/>
        <w:t>0.0049</w:t>
      </w:r>
    </w:p>
    <w:p w14:paraId="154AF88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36.19</w:t>
      </w:r>
      <w:r w:rsidRPr="00486D18">
        <w:rPr>
          <w:lang w:val="fr-FR"/>
        </w:rPr>
        <w:tab/>
        <w:t>118.38</w:t>
      </w:r>
      <w:r w:rsidRPr="00486D18">
        <w:rPr>
          <w:lang w:val="fr-FR"/>
        </w:rPr>
        <w:tab/>
        <w:t>-69.43</w:t>
      </w:r>
      <w:r w:rsidRPr="00486D18">
        <w:rPr>
          <w:lang w:val="fr-FR"/>
        </w:rPr>
        <w:tab/>
        <w:t>0.0049</w:t>
      </w:r>
    </w:p>
    <w:p w14:paraId="782C8FE7" w14:textId="77777777" w:rsidR="0008051B" w:rsidRPr="00486D18" w:rsidRDefault="0008051B" w:rsidP="0008051B">
      <w:pPr>
        <w:pStyle w:val="Style6"/>
        <w:rPr>
          <w:lang w:val="fr-FR"/>
        </w:rPr>
      </w:pPr>
      <w:r w:rsidRPr="00486D18">
        <w:rPr>
          <w:lang w:val="fr-FR"/>
        </w:rPr>
        <w:t>Malawi -           (Population**: 21,934)</w:t>
      </w:r>
    </w:p>
    <w:p w14:paraId="60999AB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1.30</w:t>
      </w:r>
      <w:r w:rsidRPr="00486D18">
        <w:rPr>
          <w:lang w:val="fr-FR"/>
        </w:rPr>
        <w:tab/>
        <w:t>10.80</w:t>
      </w:r>
      <w:r w:rsidRPr="00486D18">
        <w:rPr>
          <w:lang w:val="fr-FR"/>
        </w:rPr>
        <w:tab/>
        <w:t>-87.96</w:t>
      </w:r>
      <w:r w:rsidRPr="00486D18">
        <w:rPr>
          <w:lang w:val="fr-FR"/>
        </w:rPr>
        <w:tab/>
        <w:t>0.0001</w:t>
      </w:r>
    </w:p>
    <w:p w14:paraId="7FD1137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1.30</w:t>
      </w:r>
      <w:r w:rsidRPr="00486D18">
        <w:rPr>
          <w:lang w:val="fr-FR"/>
        </w:rPr>
        <w:tab/>
        <w:t>10.80</w:t>
      </w:r>
      <w:r w:rsidRPr="00486D18">
        <w:rPr>
          <w:lang w:val="fr-FR"/>
        </w:rPr>
        <w:tab/>
        <w:t>-87.96</w:t>
      </w:r>
      <w:r w:rsidRPr="00486D18">
        <w:rPr>
          <w:lang w:val="fr-FR"/>
        </w:rPr>
        <w:tab/>
        <w:t>0.0001</w:t>
      </w:r>
    </w:p>
    <w:p w14:paraId="12E4331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149,473</w:t>
      </w:r>
      <w:r w:rsidRPr="00486D18">
        <w:rPr>
          <w:lang w:val="fr-FR"/>
        </w:rPr>
        <w:tab/>
        <w:t>428,435</w:t>
      </w:r>
      <w:r w:rsidRPr="00486D18">
        <w:rPr>
          <w:lang w:val="fr-FR"/>
        </w:rPr>
        <w:tab/>
        <w:t>-65.11</w:t>
      </w:r>
      <w:r w:rsidRPr="00486D18">
        <w:rPr>
          <w:lang w:val="fr-FR"/>
        </w:rPr>
        <w:tab/>
        <w:t>6.8147</w:t>
      </w:r>
    </w:p>
    <w:p w14:paraId="5788CD33" w14:textId="77777777" w:rsidR="0008051B" w:rsidRPr="00486D18" w:rsidRDefault="0008051B" w:rsidP="0008051B">
      <w:pPr>
        <w:pStyle w:val="Style6"/>
        <w:rPr>
          <w:lang w:val="fr-FR"/>
        </w:rPr>
      </w:pPr>
      <w:r w:rsidRPr="00486D18">
        <w:rPr>
          <w:lang w:val="fr-FR"/>
        </w:rPr>
        <w:t>Maldives -           (Population**: 529)</w:t>
      </w:r>
    </w:p>
    <w:p w14:paraId="3635012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4.60</w:t>
      </w:r>
      <w:r w:rsidRPr="00486D18">
        <w:rPr>
          <w:lang w:val="fr-FR"/>
        </w:rPr>
        <w:tab/>
        <w:t>-100</w:t>
      </w:r>
      <w:r w:rsidRPr="00486D18">
        <w:rPr>
          <w:lang w:val="fr-FR"/>
        </w:rPr>
        <w:tab/>
        <w:t>0</w:t>
      </w:r>
    </w:p>
    <w:p w14:paraId="2A7B31E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4.60</w:t>
      </w:r>
      <w:r w:rsidRPr="00486D18">
        <w:rPr>
          <w:lang w:val="fr-FR"/>
        </w:rPr>
        <w:tab/>
        <w:t>-100</w:t>
      </w:r>
      <w:r w:rsidRPr="00486D18">
        <w:rPr>
          <w:lang w:val="fr-FR"/>
        </w:rPr>
        <w:tab/>
        <w:t>0</w:t>
      </w:r>
    </w:p>
    <w:p w14:paraId="53355B5B"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332,992</w:t>
      </w:r>
      <w:r w:rsidRPr="00486D18">
        <w:rPr>
          <w:lang w:val="fr-FR"/>
        </w:rPr>
        <w:tab/>
        <w:t>434,219</w:t>
      </w:r>
      <w:r w:rsidRPr="00486D18">
        <w:rPr>
          <w:lang w:val="fr-FR"/>
        </w:rPr>
        <w:tab/>
        <w:t>-23.31</w:t>
      </w:r>
      <w:r w:rsidRPr="00486D18">
        <w:rPr>
          <w:lang w:val="fr-FR"/>
        </w:rPr>
        <w:tab/>
        <w:t>629.4745</w:t>
      </w:r>
    </w:p>
    <w:p w14:paraId="40FE8B00" w14:textId="77777777" w:rsidR="0008051B" w:rsidRPr="00486D18" w:rsidRDefault="0008051B" w:rsidP="0008051B">
      <w:pPr>
        <w:pStyle w:val="Style6"/>
        <w:rPr>
          <w:lang w:val="fr-FR"/>
        </w:rPr>
      </w:pPr>
      <w:r w:rsidRPr="00486D18">
        <w:rPr>
          <w:lang w:val="fr-FR"/>
        </w:rPr>
        <w:t>Mali -           (Population**: 24,835)</w:t>
      </w:r>
    </w:p>
    <w:p w14:paraId="002749C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3.30</w:t>
      </w:r>
      <w:r w:rsidRPr="00486D18">
        <w:rPr>
          <w:lang w:val="fr-FR"/>
        </w:rPr>
        <w:tab/>
        <w:t>15.00</w:t>
      </w:r>
      <w:r w:rsidRPr="00486D18">
        <w:rPr>
          <w:lang w:val="fr-FR"/>
        </w:rPr>
        <w:tab/>
        <w:t>-78.00</w:t>
      </w:r>
      <w:r w:rsidRPr="00486D18">
        <w:rPr>
          <w:lang w:val="fr-FR"/>
        </w:rPr>
        <w:tab/>
        <w:t>0.0001</w:t>
      </w:r>
    </w:p>
    <w:p w14:paraId="7E463BC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3.30</w:t>
      </w:r>
      <w:r w:rsidRPr="00486D18">
        <w:rPr>
          <w:lang w:val="fr-FR"/>
        </w:rPr>
        <w:tab/>
        <w:t>15.00</w:t>
      </w:r>
      <w:r w:rsidRPr="00486D18">
        <w:rPr>
          <w:lang w:val="fr-FR"/>
        </w:rPr>
        <w:tab/>
        <w:t>-78.00</w:t>
      </w:r>
      <w:r w:rsidRPr="00486D18">
        <w:rPr>
          <w:lang w:val="fr-FR"/>
        </w:rPr>
        <w:tab/>
        <w:t>0.0001</w:t>
      </w:r>
    </w:p>
    <w:p w14:paraId="676FE4A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1,571,571</w:t>
      </w:r>
      <w:r w:rsidRPr="00486D18">
        <w:rPr>
          <w:lang w:val="fr-FR"/>
        </w:rPr>
        <w:tab/>
        <w:t>399,935</w:t>
      </w:r>
      <w:r w:rsidRPr="00486D18">
        <w:rPr>
          <w:lang w:val="fr-FR"/>
        </w:rPr>
        <w:tab/>
        <w:t>292.96</w:t>
      </w:r>
      <w:r w:rsidRPr="00486D18">
        <w:rPr>
          <w:lang w:val="fr-FR"/>
        </w:rPr>
        <w:tab/>
        <w:t>63.2805</w:t>
      </w:r>
    </w:p>
    <w:p w14:paraId="4AA4056E" w14:textId="77777777" w:rsidR="0008051B" w:rsidRPr="00486D18" w:rsidRDefault="0008051B" w:rsidP="0008051B">
      <w:pPr>
        <w:pStyle w:val="Style6"/>
        <w:rPr>
          <w:lang w:val="fr-FR"/>
        </w:rPr>
      </w:pPr>
      <w:r w:rsidRPr="00486D18">
        <w:rPr>
          <w:lang w:val="fr-FR"/>
        </w:rPr>
        <w:t>Mauritius -           (Population**: 1,270)</w:t>
      </w:r>
    </w:p>
    <w:p w14:paraId="1171253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0.11</w:t>
      </w:r>
      <w:r w:rsidRPr="00486D18">
        <w:rPr>
          <w:lang w:val="fr-FR"/>
        </w:rPr>
        <w:tab/>
        <w:t>8.00</w:t>
      </w:r>
      <w:r w:rsidRPr="00486D18">
        <w:rPr>
          <w:lang w:val="fr-FR"/>
        </w:rPr>
        <w:tab/>
        <w:t>-98.63</w:t>
      </w:r>
      <w:r w:rsidRPr="00486D18">
        <w:rPr>
          <w:lang w:val="fr-FR"/>
        </w:rPr>
        <w:tab/>
        <w:t>0.0001</w:t>
      </w:r>
    </w:p>
    <w:p w14:paraId="3CADFAD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0.11</w:t>
      </w:r>
      <w:r w:rsidRPr="00486D18">
        <w:rPr>
          <w:lang w:val="fr-FR"/>
        </w:rPr>
        <w:tab/>
        <w:t>8.00</w:t>
      </w:r>
      <w:r w:rsidRPr="00486D18">
        <w:rPr>
          <w:lang w:val="fr-FR"/>
        </w:rPr>
        <w:tab/>
        <w:t>-98.63</w:t>
      </w:r>
      <w:r w:rsidRPr="00486D18">
        <w:rPr>
          <w:lang w:val="fr-FR"/>
        </w:rPr>
        <w:tab/>
        <w:t>0.0001</w:t>
      </w:r>
    </w:p>
    <w:p w14:paraId="797DAD2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619,258</w:t>
      </w:r>
      <w:r w:rsidRPr="00486D18">
        <w:rPr>
          <w:lang w:val="fr-FR"/>
        </w:rPr>
        <w:tab/>
        <w:t>665,957</w:t>
      </w:r>
      <w:r w:rsidRPr="00486D18">
        <w:rPr>
          <w:lang w:val="fr-FR"/>
        </w:rPr>
        <w:tab/>
        <w:t>-7.01</w:t>
      </w:r>
      <w:r w:rsidRPr="00486D18">
        <w:rPr>
          <w:lang w:val="fr-FR"/>
        </w:rPr>
        <w:tab/>
        <w:t>487.6047</w:t>
      </w:r>
    </w:p>
    <w:p w14:paraId="65679158" w14:textId="77777777" w:rsidR="0008051B" w:rsidRPr="00486D18" w:rsidRDefault="0008051B" w:rsidP="0008051B">
      <w:pPr>
        <w:pStyle w:val="Style6"/>
        <w:rPr>
          <w:lang w:val="fr-FR"/>
        </w:rPr>
      </w:pPr>
      <w:r w:rsidRPr="00486D18">
        <w:rPr>
          <w:lang w:val="fr-FR"/>
        </w:rPr>
        <w:t>Mexico -           (Population**: 131,414)</w:t>
      </w:r>
    </w:p>
    <w:p w14:paraId="513FCC6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101.52</w:t>
      </w:r>
      <w:r w:rsidRPr="00486D18">
        <w:rPr>
          <w:lang w:val="fr-FR"/>
        </w:rPr>
        <w:tab/>
        <w:t>697.00</w:t>
      </w:r>
      <w:r w:rsidRPr="00486D18">
        <w:rPr>
          <w:lang w:val="fr-FR"/>
        </w:rPr>
        <w:tab/>
        <w:t>-85.43</w:t>
      </w:r>
      <w:r w:rsidRPr="00486D18">
        <w:rPr>
          <w:lang w:val="fr-FR"/>
        </w:rPr>
        <w:tab/>
        <w:t>134.05</w:t>
      </w:r>
      <w:r w:rsidRPr="00486D18">
        <w:rPr>
          <w:lang w:val="fr-FR"/>
        </w:rPr>
        <w:tab/>
        <w:t>1,148.80</w:t>
      </w:r>
      <w:r w:rsidRPr="00486D18">
        <w:rPr>
          <w:lang w:val="fr-FR"/>
        </w:rPr>
        <w:tab/>
        <w:t>-88.33</w:t>
      </w:r>
      <w:r w:rsidRPr="00486D18">
        <w:rPr>
          <w:lang w:val="fr-FR"/>
        </w:rPr>
        <w:tab/>
        <w:t>0.0010</w:t>
      </w:r>
    </w:p>
    <w:p w14:paraId="1790CFA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101.52</w:t>
      </w:r>
      <w:r w:rsidRPr="00486D18">
        <w:rPr>
          <w:lang w:val="fr-FR"/>
        </w:rPr>
        <w:tab/>
        <w:t>697.00</w:t>
      </w:r>
      <w:r w:rsidRPr="00486D18">
        <w:rPr>
          <w:lang w:val="fr-FR"/>
        </w:rPr>
        <w:tab/>
        <w:t>-85.43</w:t>
      </w:r>
      <w:r w:rsidRPr="00486D18">
        <w:rPr>
          <w:lang w:val="fr-FR"/>
        </w:rPr>
        <w:tab/>
        <w:t>134.05</w:t>
      </w:r>
      <w:r w:rsidRPr="00486D18">
        <w:rPr>
          <w:lang w:val="fr-FR"/>
        </w:rPr>
        <w:tab/>
        <w:t>1,148.80</w:t>
      </w:r>
      <w:r w:rsidRPr="00486D18">
        <w:rPr>
          <w:lang w:val="fr-FR"/>
        </w:rPr>
        <w:tab/>
        <w:t>-88.33</w:t>
      </w:r>
      <w:r w:rsidRPr="00486D18">
        <w:rPr>
          <w:lang w:val="fr-FR"/>
        </w:rPr>
        <w:tab/>
        <w:t>0.0010</w:t>
      </w:r>
    </w:p>
    <w:p w14:paraId="297A08EA" w14:textId="77777777" w:rsidR="0008051B" w:rsidRPr="00AA761A" w:rsidRDefault="0008051B" w:rsidP="0008051B">
      <w:pPr>
        <w:pStyle w:val="Style7"/>
        <w:rPr>
          <w:lang w:val="fr-FR"/>
        </w:rPr>
      </w:pPr>
      <w:r w:rsidRPr="00AA761A">
        <w:rPr>
          <w:lang w:val="fr-FR"/>
        </w:rPr>
        <w:t>F - Hydrofluorocarbons (HFCs)</w:t>
      </w:r>
      <w:r w:rsidRPr="00AA761A">
        <w:rPr>
          <w:lang w:val="fr-FR"/>
        </w:rPr>
        <w:tab/>
        <w:t>0</w:t>
      </w:r>
      <w:r w:rsidRPr="00AA761A">
        <w:rPr>
          <w:lang w:val="fr-FR"/>
        </w:rPr>
        <w:tab/>
        <w:t>14,908,490</w:t>
      </w:r>
      <w:r w:rsidRPr="00AA761A">
        <w:rPr>
          <w:lang w:val="fr-FR"/>
        </w:rPr>
        <w:tab/>
        <w:t>-100</w:t>
      </w:r>
      <w:r w:rsidRPr="00AA761A">
        <w:rPr>
          <w:lang w:val="fr-FR"/>
        </w:rPr>
        <w:tab/>
        <w:t>40,497,334</w:t>
      </w:r>
      <w:r w:rsidRPr="00AA761A">
        <w:rPr>
          <w:lang w:val="fr-FR"/>
        </w:rPr>
        <w:tab/>
        <w:t>76,982,664</w:t>
      </w:r>
      <w:r w:rsidRPr="00AA761A">
        <w:rPr>
          <w:lang w:val="fr-FR"/>
        </w:rPr>
        <w:tab/>
        <w:t>-47.39</w:t>
      </w:r>
      <w:r w:rsidRPr="00AA761A">
        <w:rPr>
          <w:lang w:val="fr-FR"/>
        </w:rPr>
        <w:tab/>
        <w:t>308.1661</w:t>
      </w:r>
    </w:p>
    <w:p w14:paraId="49B4C00A" w14:textId="77777777" w:rsidR="0008051B" w:rsidRDefault="0008051B" w:rsidP="0008051B">
      <w:pPr>
        <w:pStyle w:val="Style6"/>
      </w:pPr>
      <w:r>
        <w:t>Micronesia (Federated States of) -           (Population**: 113)</w:t>
      </w:r>
    </w:p>
    <w:p w14:paraId="363820F7"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22557BB3" w14:textId="77777777" w:rsidR="0008051B" w:rsidRPr="00486D18" w:rsidRDefault="0008051B" w:rsidP="0008051B">
      <w:pPr>
        <w:pStyle w:val="Style7s"/>
        <w:rPr>
          <w:lang w:val="fr-FR"/>
        </w:rPr>
      </w:pPr>
      <w:r w:rsidRPr="00486D18">
        <w:rPr>
          <w:lang w:val="fr-FR"/>
        </w:rPr>
        <w:lastRenderedPageBreak/>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44773EF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6,292</w:t>
      </w:r>
      <w:r w:rsidRPr="00486D18">
        <w:rPr>
          <w:lang w:val="fr-FR"/>
        </w:rPr>
        <w:tab/>
        <w:t>13,600</w:t>
      </w:r>
      <w:r w:rsidRPr="00486D18">
        <w:rPr>
          <w:lang w:val="fr-FR"/>
        </w:rPr>
        <w:tab/>
        <w:t>-53.74</w:t>
      </w:r>
      <w:r w:rsidRPr="00486D18">
        <w:rPr>
          <w:lang w:val="fr-FR"/>
        </w:rPr>
        <w:tab/>
        <w:t>55.6814</w:t>
      </w:r>
    </w:p>
    <w:p w14:paraId="2DB6973E" w14:textId="77777777" w:rsidR="0008051B" w:rsidRPr="00486D18" w:rsidRDefault="0008051B" w:rsidP="0008051B">
      <w:pPr>
        <w:pStyle w:val="Style6"/>
        <w:rPr>
          <w:lang w:val="fr-FR"/>
        </w:rPr>
      </w:pPr>
      <w:r w:rsidRPr="00486D18">
        <w:rPr>
          <w:lang w:val="fr-FR"/>
        </w:rPr>
        <w:t>Mongolia -           (Population**: 3,497)</w:t>
      </w:r>
    </w:p>
    <w:p w14:paraId="50D4EA6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0.30</w:t>
      </w:r>
      <w:r w:rsidRPr="00486D18">
        <w:rPr>
          <w:lang w:val="fr-FR"/>
        </w:rPr>
        <w:tab/>
        <w:t>1.40</w:t>
      </w:r>
      <w:r w:rsidRPr="00486D18">
        <w:rPr>
          <w:lang w:val="fr-FR"/>
        </w:rPr>
        <w:tab/>
        <w:t>-78.57</w:t>
      </w:r>
      <w:r w:rsidRPr="00486D18">
        <w:rPr>
          <w:lang w:val="fr-FR"/>
        </w:rPr>
        <w:tab/>
        <w:t>0.0001</w:t>
      </w:r>
    </w:p>
    <w:p w14:paraId="133088A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0.30</w:t>
      </w:r>
      <w:r w:rsidRPr="00486D18">
        <w:rPr>
          <w:lang w:val="fr-FR"/>
        </w:rPr>
        <w:tab/>
        <w:t>1.40</w:t>
      </w:r>
      <w:r w:rsidRPr="00486D18">
        <w:rPr>
          <w:lang w:val="fr-FR"/>
        </w:rPr>
        <w:tab/>
        <w:t>-78.57</w:t>
      </w:r>
      <w:r w:rsidRPr="00486D18">
        <w:rPr>
          <w:lang w:val="fr-FR"/>
        </w:rPr>
        <w:tab/>
        <w:t>0.0001</w:t>
      </w:r>
    </w:p>
    <w:p w14:paraId="47F7E48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67,925</w:t>
      </w:r>
      <w:r w:rsidRPr="00486D18">
        <w:rPr>
          <w:lang w:val="fr-FR"/>
        </w:rPr>
        <w:tab/>
        <w:t>57,309</w:t>
      </w:r>
      <w:r w:rsidRPr="00486D18">
        <w:rPr>
          <w:lang w:val="fr-FR"/>
        </w:rPr>
        <w:tab/>
        <w:t>18.52</w:t>
      </w:r>
      <w:r w:rsidRPr="00486D18">
        <w:rPr>
          <w:lang w:val="fr-FR"/>
        </w:rPr>
        <w:tab/>
        <w:t>19.4238</w:t>
      </w:r>
    </w:p>
    <w:p w14:paraId="0C0627A5" w14:textId="77777777" w:rsidR="0008051B" w:rsidRPr="00486D18" w:rsidRDefault="0008051B" w:rsidP="0008051B">
      <w:pPr>
        <w:pStyle w:val="Style6"/>
        <w:rPr>
          <w:lang w:val="fr-FR"/>
        </w:rPr>
      </w:pPr>
      <w:r w:rsidRPr="00486D18">
        <w:rPr>
          <w:lang w:val="fr-FR"/>
        </w:rPr>
        <w:t>Montenegro -           (Population**: 638)</w:t>
      </w:r>
    </w:p>
    <w:p w14:paraId="632BA54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0.80</w:t>
      </w:r>
      <w:r w:rsidRPr="00486D18">
        <w:rPr>
          <w:lang w:val="fr-FR"/>
        </w:rPr>
        <w:tab/>
        <w:t>-100</w:t>
      </w:r>
      <w:r w:rsidRPr="00486D18">
        <w:rPr>
          <w:lang w:val="fr-FR"/>
        </w:rPr>
        <w:tab/>
        <w:t>0</w:t>
      </w:r>
    </w:p>
    <w:p w14:paraId="1C717C4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0.80</w:t>
      </w:r>
      <w:r w:rsidRPr="00486D18">
        <w:rPr>
          <w:lang w:val="fr-FR"/>
        </w:rPr>
        <w:tab/>
        <w:t>-100</w:t>
      </w:r>
      <w:r w:rsidRPr="00486D18">
        <w:rPr>
          <w:lang w:val="fr-FR"/>
        </w:rPr>
        <w:tab/>
        <w:t>0</w:t>
      </w:r>
    </w:p>
    <w:p w14:paraId="48BA5D1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131,866</w:t>
      </w:r>
      <w:r w:rsidRPr="00486D18">
        <w:rPr>
          <w:lang w:val="fr-FR"/>
        </w:rPr>
        <w:tab/>
        <w:t>155,854</w:t>
      </w:r>
      <w:r w:rsidRPr="00486D18">
        <w:rPr>
          <w:lang w:val="fr-FR"/>
        </w:rPr>
        <w:tab/>
        <w:t>-15.39</w:t>
      </w:r>
      <w:r w:rsidRPr="00486D18">
        <w:rPr>
          <w:lang w:val="fr-FR"/>
        </w:rPr>
        <w:tab/>
        <w:t>206.6865</w:t>
      </w:r>
    </w:p>
    <w:p w14:paraId="3091B091" w14:textId="77777777" w:rsidR="0008051B" w:rsidRPr="00486D18" w:rsidRDefault="0008051B" w:rsidP="0008051B">
      <w:pPr>
        <w:pStyle w:val="Style6"/>
        <w:rPr>
          <w:lang w:val="fr-FR"/>
        </w:rPr>
      </w:pPr>
      <w:r w:rsidRPr="00486D18">
        <w:rPr>
          <w:lang w:val="fr-FR"/>
        </w:rPr>
        <w:t>Morocco -           (Population**: 38,261)</w:t>
      </w:r>
    </w:p>
    <w:p w14:paraId="602F7E8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16.32</w:t>
      </w:r>
      <w:r w:rsidRPr="00486D18">
        <w:rPr>
          <w:lang w:val="fr-FR"/>
        </w:rPr>
        <w:tab/>
        <w:t>51.35</w:t>
      </w:r>
      <w:r w:rsidRPr="00486D18">
        <w:rPr>
          <w:lang w:val="fr-FR"/>
        </w:rPr>
        <w:tab/>
        <w:t>-68.22</w:t>
      </w:r>
      <w:r w:rsidRPr="00486D18">
        <w:rPr>
          <w:lang w:val="fr-FR"/>
        </w:rPr>
        <w:tab/>
        <w:t>0.0004</w:t>
      </w:r>
    </w:p>
    <w:p w14:paraId="191597F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16.32</w:t>
      </w:r>
      <w:r w:rsidRPr="00486D18">
        <w:rPr>
          <w:lang w:val="fr-FR"/>
        </w:rPr>
        <w:tab/>
        <w:t>51.35</w:t>
      </w:r>
      <w:r w:rsidRPr="00486D18">
        <w:rPr>
          <w:lang w:val="fr-FR"/>
        </w:rPr>
        <w:tab/>
        <w:t>-68.22</w:t>
      </w:r>
      <w:r w:rsidRPr="00486D18">
        <w:rPr>
          <w:lang w:val="fr-FR"/>
        </w:rPr>
        <w:tab/>
        <w:t>0.0004</w:t>
      </w:r>
    </w:p>
    <w:p w14:paraId="6C73F54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2,308,500</w:t>
      </w:r>
      <w:r w:rsidRPr="00486D18">
        <w:rPr>
          <w:lang w:val="fr-FR"/>
        </w:rPr>
        <w:tab/>
        <w:t>3,023,765</w:t>
      </w:r>
      <w:r w:rsidRPr="00486D18">
        <w:rPr>
          <w:lang w:val="fr-FR"/>
        </w:rPr>
        <w:tab/>
        <w:t>-23.65</w:t>
      </w:r>
      <w:r w:rsidRPr="00486D18">
        <w:rPr>
          <w:lang w:val="fr-FR"/>
        </w:rPr>
        <w:tab/>
        <w:t>60.3356</w:t>
      </w:r>
    </w:p>
    <w:p w14:paraId="3794E1F5" w14:textId="77777777" w:rsidR="0008051B" w:rsidRPr="00486D18" w:rsidRDefault="0008051B" w:rsidP="0008051B">
      <w:pPr>
        <w:pStyle w:val="Style6"/>
        <w:rPr>
          <w:lang w:val="fr-FR"/>
        </w:rPr>
      </w:pPr>
      <w:r w:rsidRPr="00486D18">
        <w:rPr>
          <w:lang w:val="fr-FR"/>
        </w:rPr>
        <w:t>Naoero -           (Population**: 12)</w:t>
      </w:r>
    </w:p>
    <w:p w14:paraId="65AD4CF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0.00</w:t>
      </w:r>
      <w:r w:rsidRPr="00486D18">
        <w:rPr>
          <w:lang w:val="fr-FR"/>
        </w:rPr>
        <w:tab/>
        <w:t>-100</w:t>
      </w:r>
      <w:r w:rsidRPr="00486D18">
        <w:rPr>
          <w:lang w:val="fr-FR"/>
        </w:rPr>
        <w:tab/>
        <w:t>0</w:t>
      </w:r>
    </w:p>
    <w:p w14:paraId="446DAAB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0.00</w:t>
      </w:r>
      <w:r w:rsidRPr="00486D18">
        <w:rPr>
          <w:lang w:val="fr-FR"/>
        </w:rPr>
        <w:tab/>
        <w:t>-100</w:t>
      </w:r>
      <w:r w:rsidRPr="00486D18">
        <w:rPr>
          <w:lang w:val="fr-FR"/>
        </w:rPr>
        <w:tab/>
        <w:t>0</w:t>
      </w:r>
    </w:p>
    <w:p w14:paraId="3E3A2CC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237</w:t>
      </w:r>
      <w:r w:rsidRPr="00486D18">
        <w:rPr>
          <w:lang w:val="fr-FR"/>
        </w:rPr>
        <w:tab/>
        <w:t>2,378</w:t>
      </w:r>
      <w:r w:rsidRPr="00486D18">
        <w:rPr>
          <w:lang w:val="fr-FR"/>
        </w:rPr>
        <w:tab/>
        <w:t>-90.03</w:t>
      </w:r>
      <w:r w:rsidRPr="00486D18">
        <w:rPr>
          <w:lang w:val="fr-FR"/>
        </w:rPr>
        <w:tab/>
        <w:t>19.7500</w:t>
      </w:r>
    </w:p>
    <w:p w14:paraId="58D4BE62" w14:textId="77777777" w:rsidR="0008051B" w:rsidRPr="00486D18" w:rsidRDefault="0008051B" w:rsidP="0008051B">
      <w:pPr>
        <w:pStyle w:val="Style6"/>
        <w:rPr>
          <w:lang w:val="fr-FR"/>
        </w:rPr>
      </w:pPr>
      <w:r w:rsidRPr="00486D18">
        <w:rPr>
          <w:lang w:val="fr-FR"/>
        </w:rPr>
        <w:t>Niger -           (Population**: 27,472)</w:t>
      </w:r>
    </w:p>
    <w:p w14:paraId="7498AB9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4.71</w:t>
      </w:r>
      <w:r w:rsidRPr="00486D18">
        <w:rPr>
          <w:lang w:val="fr-FR"/>
        </w:rPr>
        <w:tab/>
        <w:t>15.98</w:t>
      </w:r>
      <w:r w:rsidRPr="00486D18">
        <w:rPr>
          <w:lang w:val="fr-FR"/>
        </w:rPr>
        <w:tab/>
        <w:t>-70.53</w:t>
      </w:r>
      <w:r w:rsidRPr="00486D18">
        <w:rPr>
          <w:lang w:val="fr-FR"/>
        </w:rPr>
        <w:tab/>
        <w:t>0.0002</w:t>
      </w:r>
    </w:p>
    <w:p w14:paraId="1FFC831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4.71</w:t>
      </w:r>
      <w:r w:rsidRPr="00486D18">
        <w:rPr>
          <w:lang w:val="fr-FR"/>
        </w:rPr>
        <w:tab/>
        <w:t>15.98</w:t>
      </w:r>
      <w:r w:rsidRPr="00486D18">
        <w:rPr>
          <w:lang w:val="fr-FR"/>
        </w:rPr>
        <w:tab/>
        <w:t>-70.53</w:t>
      </w:r>
      <w:r w:rsidRPr="00486D18">
        <w:rPr>
          <w:lang w:val="fr-FR"/>
        </w:rPr>
        <w:tab/>
        <w:t>0.0002</w:t>
      </w:r>
    </w:p>
    <w:p w14:paraId="353E20A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554,715</w:t>
      </w:r>
      <w:r w:rsidRPr="00486D18">
        <w:rPr>
          <w:lang w:val="fr-FR"/>
        </w:rPr>
        <w:tab/>
        <w:t>1,222,358</w:t>
      </w:r>
      <w:r w:rsidRPr="00486D18">
        <w:rPr>
          <w:lang w:val="fr-FR"/>
        </w:rPr>
        <w:tab/>
        <w:t>-54.62</w:t>
      </w:r>
      <w:r w:rsidRPr="00486D18">
        <w:rPr>
          <w:lang w:val="fr-FR"/>
        </w:rPr>
        <w:tab/>
        <w:t>20.1920</w:t>
      </w:r>
    </w:p>
    <w:p w14:paraId="2B76DCCA" w14:textId="77777777" w:rsidR="0008051B" w:rsidRPr="00486D18" w:rsidRDefault="0008051B" w:rsidP="0008051B">
      <w:pPr>
        <w:pStyle w:val="Style6"/>
        <w:rPr>
          <w:lang w:val="fr-FR"/>
        </w:rPr>
      </w:pPr>
      <w:r w:rsidRPr="00486D18">
        <w:rPr>
          <w:lang w:val="fr-FR"/>
        </w:rPr>
        <w:t>Nigeria -           (Population**: 235,088)</w:t>
      </w:r>
    </w:p>
    <w:p w14:paraId="0A01077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92.06</w:t>
      </w:r>
      <w:r w:rsidRPr="00486D18">
        <w:rPr>
          <w:lang w:val="fr-FR"/>
        </w:rPr>
        <w:tab/>
        <w:t>344.88</w:t>
      </w:r>
      <w:r w:rsidRPr="00486D18">
        <w:rPr>
          <w:lang w:val="fr-FR"/>
        </w:rPr>
        <w:tab/>
        <w:t>-73.31</w:t>
      </w:r>
      <w:r w:rsidRPr="00486D18">
        <w:rPr>
          <w:lang w:val="fr-FR"/>
        </w:rPr>
        <w:tab/>
        <w:t>0.0004</w:t>
      </w:r>
    </w:p>
    <w:p w14:paraId="6488A1D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92.06</w:t>
      </w:r>
      <w:r w:rsidRPr="00486D18">
        <w:rPr>
          <w:lang w:val="fr-FR"/>
        </w:rPr>
        <w:tab/>
        <w:t>344.88</w:t>
      </w:r>
      <w:r w:rsidRPr="00486D18">
        <w:rPr>
          <w:lang w:val="fr-FR"/>
        </w:rPr>
        <w:tab/>
        <w:t>-73.31</w:t>
      </w:r>
      <w:r w:rsidRPr="00486D18">
        <w:rPr>
          <w:lang w:val="fr-FR"/>
        </w:rPr>
        <w:tab/>
        <w:t>0.0004</w:t>
      </w:r>
    </w:p>
    <w:p w14:paraId="68B5C31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24,924,704</w:t>
      </w:r>
      <w:r w:rsidRPr="00486D18">
        <w:rPr>
          <w:lang w:val="fr-FR"/>
        </w:rPr>
        <w:tab/>
        <w:t>24,986,406</w:t>
      </w:r>
      <w:r w:rsidRPr="00486D18">
        <w:rPr>
          <w:lang w:val="fr-FR"/>
        </w:rPr>
        <w:tab/>
        <w:t>-0.25</w:t>
      </w:r>
      <w:r w:rsidRPr="00486D18">
        <w:rPr>
          <w:lang w:val="fr-FR"/>
        </w:rPr>
        <w:tab/>
        <w:t>106.0229</w:t>
      </w:r>
    </w:p>
    <w:p w14:paraId="200A5194" w14:textId="77777777" w:rsidR="0008051B" w:rsidRPr="00486D18" w:rsidRDefault="0008051B" w:rsidP="0008051B">
      <w:pPr>
        <w:pStyle w:val="Style6"/>
        <w:rPr>
          <w:lang w:val="fr-FR"/>
        </w:rPr>
      </w:pPr>
      <w:r w:rsidRPr="00486D18">
        <w:rPr>
          <w:lang w:val="fr-FR"/>
        </w:rPr>
        <w:t>Niue -           (Population**: 2)</w:t>
      </w:r>
    </w:p>
    <w:p w14:paraId="46E856C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0.00</w:t>
      </w:r>
      <w:r w:rsidRPr="00486D18">
        <w:rPr>
          <w:lang w:val="fr-FR"/>
        </w:rPr>
        <w:tab/>
        <w:t>-100</w:t>
      </w:r>
      <w:r w:rsidRPr="00486D18">
        <w:rPr>
          <w:lang w:val="fr-FR"/>
        </w:rPr>
        <w:tab/>
        <w:t>0</w:t>
      </w:r>
    </w:p>
    <w:p w14:paraId="5A56237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0.00</w:t>
      </w:r>
      <w:r w:rsidRPr="00486D18">
        <w:rPr>
          <w:lang w:val="fr-FR"/>
        </w:rPr>
        <w:tab/>
        <w:t>-100</w:t>
      </w:r>
      <w:r w:rsidRPr="00486D18">
        <w:rPr>
          <w:lang w:val="fr-FR"/>
        </w:rPr>
        <w:tab/>
        <w:t>0</w:t>
      </w:r>
    </w:p>
    <w:p w14:paraId="359AE917"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w:t>
      </w:r>
      <w:r w:rsidRPr="00486D18">
        <w:rPr>
          <w:lang w:val="fr-FR"/>
        </w:rPr>
        <w:tab/>
        <w:t>236</w:t>
      </w:r>
      <w:r w:rsidRPr="00486D18">
        <w:rPr>
          <w:lang w:val="fr-FR"/>
        </w:rPr>
        <w:tab/>
        <w:t>-98.73</w:t>
      </w:r>
      <w:r w:rsidRPr="00486D18">
        <w:rPr>
          <w:lang w:val="fr-FR"/>
        </w:rPr>
        <w:tab/>
        <w:t>1.5000</w:t>
      </w:r>
    </w:p>
    <w:p w14:paraId="12ECE9EE" w14:textId="77777777" w:rsidR="0008051B" w:rsidRPr="00486D18" w:rsidRDefault="0008051B" w:rsidP="0008051B">
      <w:pPr>
        <w:pStyle w:val="Style6"/>
        <w:rPr>
          <w:lang w:val="fr-FR"/>
        </w:rPr>
      </w:pPr>
      <w:r w:rsidRPr="00486D18">
        <w:rPr>
          <w:lang w:val="fr-FR"/>
        </w:rPr>
        <w:t>Oman -           (Population**: 5,398)</w:t>
      </w:r>
    </w:p>
    <w:p w14:paraId="25D7096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5.90</w:t>
      </w:r>
      <w:r w:rsidRPr="00486D18">
        <w:rPr>
          <w:lang w:val="fr-FR"/>
        </w:rPr>
        <w:tab/>
        <w:t>31.50</w:t>
      </w:r>
      <w:r w:rsidRPr="00486D18">
        <w:rPr>
          <w:lang w:val="fr-FR"/>
        </w:rPr>
        <w:tab/>
        <w:t>-81.27</w:t>
      </w:r>
      <w:r w:rsidRPr="00486D18">
        <w:rPr>
          <w:lang w:val="fr-FR"/>
        </w:rPr>
        <w:tab/>
        <w:t>0.0011</w:t>
      </w:r>
    </w:p>
    <w:p w14:paraId="458FB7B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5.90</w:t>
      </w:r>
      <w:r w:rsidRPr="00486D18">
        <w:rPr>
          <w:lang w:val="fr-FR"/>
        </w:rPr>
        <w:tab/>
        <w:t>31.50</w:t>
      </w:r>
      <w:r w:rsidRPr="00486D18">
        <w:rPr>
          <w:lang w:val="fr-FR"/>
        </w:rPr>
        <w:tab/>
        <w:t>-81.27</w:t>
      </w:r>
      <w:r w:rsidRPr="00486D18">
        <w:rPr>
          <w:lang w:val="fr-FR"/>
        </w:rPr>
        <w:tab/>
        <w:t>0.0011</w:t>
      </w:r>
    </w:p>
    <w:p w14:paraId="35889DE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1,822,104</w:t>
      </w:r>
      <w:r w:rsidRPr="00486D18">
        <w:rPr>
          <w:lang w:val="fr-FR"/>
        </w:rPr>
        <w:tab/>
      </w:r>
      <w:r w:rsidRPr="00486D18">
        <w:rPr>
          <w:lang w:val="fr-FR"/>
        </w:rPr>
        <w:tab/>
      </w:r>
      <w:r w:rsidRPr="00486D18">
        <w:rPr>
          <w:lang w:val="fr-FR"/>
        </w:rPr>
        <w:tab/>
        <w:t>337.5517</w:t>
      </w:r>
    </w:p>
    <w:p w14:paraId="551EBBB9" w14:textId="77777777" w:rsidR="0008051B" w:rsidRPr="00486D18" w:rsidRDefault="0008051B" w:rsidP="0008051B">
      <w:pPr>
        <w:pStyle w:val="Style6"/>
        <w:rPr>
          <w:lang w:val="fr-FR"/>
        </w:rPr>
      </w:pPr>
      <w:r w:rsidRPr="00486D18">
        <w:rPr>
          <w:lang w:val="fr-FR"/>
        </w:rPr>
        <w:t>Pakistan -           (Population**: 253,203)</w:t>
      </w:r>
    </w:p>
    <w:p w14:paraId="17149E5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76.40</w:t>
      </w:r>
      <w:r w:rsidRPr="00486D18">
        <w:rPr>
          <w:lang w:val="fr-FR"/>
        </w:rPr>
        <w:tab/>
        <w:t>248.11</w:t>
      </w:r>
      <w:r w:rsidRPr="00486D18">
        <w:rPr>
          <w:lang w:val="fr-FR"/>
        </w:rPr>
        <w:tab/>
        <w:t>-69.21</w:t>
      </w:r>
      <w:r w:rsidRPr="00486D18">
        <w:rPr>
          <w:lang w:val="fr-FR"/>
        </w:rPr>
        <w:tab/>
        <w:t>0.0003</w:t>
      </w:r>
    </w:p>
    <w:p w14:paraId="0D0C672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76.40</w:t>
      </w:r>
      <w:r w:rsidRPr="00486D18">
        <w:rPr>
          <w:lang w:val="fr-FR"/>
        </w:rPr>
        <w:tab/>
        <w:t>248.11</w:t>
      </w:r>
      <w:r w:rsidRPr="00486D18">
        <w:rPr>
          <w:lang w:val="fr-FR"/>
        </w:rPr>
        <w:tab/>
        <w:t>-69.21</w:t>
      </w:r>
      <w:r w:rsidRPr="00486D18">
        <w:rPr>
          <w:lang w:val="fr-FR"/>
        </w:rPr>
        <w:tab/>
        <w:t>0.0003</w:t>
      </w:r>
    </w:p>
    <w:p w14:paraId="2FDDDEF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12,486,840</w:t>
      </w:r>
      <w:r w:rsidRPr="00486D18">
        <w:rPr>
          <w:lang w:val="fr-FR"/>
        </w:rPr>
        <w:tab/>
      </w:r>
      <w:r w:rsidRPr="00486D18">
        <w:rPr>
          <w:lang w:val="fr-FR"/>
        </w:rPr>
        <w:tab/>
      </w:r>
      <w:r w:rsidRPr="00486D18">
        <w:rPr>
          <w:lang w:val="fr-FR"/>
        </w:rPr>
        <w:tab/>
        <w:t>49.3155</w:t>
      </w:r>
    </w:p>
    <w:p w14:paraId="6DBF927A" w14:textId="77777777" w:rsidR="0008051B" w:rsidRPr="00486D18" w:rsidRDefault="0008051B" w:rsidP="0008051B">
      <w:pPr>
        <w:pStyle w:val="Style6"/>
        <w:rPr>
          <w:lang w:val="fr-FR"/>
        </w:rPr>
      </w:pPr>
      <w:r w:rsidRPr="00486D18">
        <w:rPr>
          <w:lang w:val="fr-FR"/>
        </w:rPr>
        <w:t>Palau -           (Population**: 18)</w:t>
      </w:r>
    </w:p>
    <w:p w14:paraId="69634FF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0.01</w:t>
      </w:r>
      <w:r w:rsidRPr="00486D18">
        <w:rPr>
          <w:lang w:val="fr-FR"/>
        </w:rPr>
        <w:tab/>
        <w:t>0.20</w:t>
      </w:r>
      <w:r w:rsidRPr="00486D18">
        <w:rPr>
          <w:lang w:val="fr-FR"/>
        </w:rPr>
        <w:tab/>
        <w:t>-95.00</w:t>
      </w:r>
      <w:r w:rsidRPr="00486D18">
        <w:rPr>
          <w:lang w:val="fr-FR"/>
        </w:rPr>
        <w:tab/>
        <w:t>0.0006</w:t>
      </w:r>
    </w:p>
    <w:p w14:paraId="21FFF4D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0.01</w:t>
      </w:r>
      <w:r w:rsidRPr="00486D18">
        <w:rPr>
          <w:lang w:val="fr-FR"/>
        </w:rPr>
        <w:tab/>
        <w:t>0.20</w:t>
      </w:r>
      <w:r w:rsidRPr="00486D18">
        <w:rPr>
          <w:lang w:val="fr-FR"/>
        </w:rPr>
        <w:tab/>
        <w:t>-95.00</w:t>
      </w:r>
      <w:r w:rsidRPr="00486D18">
        <w:rPr>
          <w:lang w:val="fr-FR"/>
        </w:rPr>
        <w:tab/>
        <w:t>0.0006</w:t>
      </w:r>
    </w:p>
    <w:p w14:paraId="736015A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8,861</w:t>
      </w:r>
      <w:r w:rsidRPr="00486D18">
        <w:rPr>
          <w:lang w:val="fr-FR"/>
        </w:rPr>
        <w:tab/>
        <w:t>10,368</w:t>
      </w:r>
      <w:r w:rsidRPr="00486D18">
        <w:rPr>
          <w:lang w:val="fr-FR"/>
        </w:rPr>
        <w:tab/>
        <w:t>-14.54</w:t>
      </w:r>
      <w:r w:rsidRPr="00486D18">
        <w:rPr>
          <w:lang w:val="fr-FR"/>
        </w:rPr>
        <w:tab/>
        <w:t>492.2778</w:t>
      </w:r>
    </w:p>
    <w:p w14:paraId="482C4B37" w14:textId="77777777" w:rsidR="0008051B" w:rsidRPr="00486D18" w:rsidRDefault="0008051B" w:rsidP="0008051B">
      <w:pPr>
        <w:pStyle w:val="Style6"/>
        <w:rPr>
          <w:lang w:val="fr-FR"/>
        </w:rPr>
      </w:pPr>
      <w:r w:rsidRPr="00486D18">
        <w:rPr>
          <w:lang w:val="fr-FR"/>
        </w:rPr>
        <w:t>Panama -           (Population**: 4,544)</w:t>
      </w:r>
    </w:p>
    <w:p w14:paraId="664E4DD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5.62</w:t>
      </w:r>
      <w:r w:rsidRPr="00486D18">
        <w:rPr>
          <w:lang w:val="fr-FR"/>
        </w:rPr>
        <w:tab/>
        <w:t>24.80</w:t>
      </w:r>
      <w:r w:rsidRPr="00486D18">
        <w:rPr>
          <w:lang w:val="fr-FR"/>
        </w:rPr>
        <w:tab/>
        <w:t>-77.34</w:t>
      </w:r>
      <w:r w:rsidRPr="00486D18">
        <w:rPr>
          <w:lang w:val="fr-FR"/>
        </w:rPr>
        <w:tab/>
        <w:t>0.0012</w:t>
      </w:r>
    </w:p>
    <w:p w14:paraId="650C977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5.62</w:t>
      </w:r>
      <w:r w:rsidRPr="00486D18">
        <w:rPr>
          <w:lang w:val="fr-FR"/>
        </w:rPr>
        <w:tab/>
        <w:t>24.80</w:t>
      </w:r>
      <w:r w:rsidRPr="00486D18">
        <w:rPr>
          <w:lang w:val="fr-FR"/>
        </w:rPr>
        <w:tab/>
        <w:t>-77.34</w:t>
      </w:r>
      <w:r w:rsidRPr="00486D18">
        <w:rPr>
          <w:lang w:val="fr-FR"/>
        </w:rPr>
        <w:tab/>
        <w:t>0.0012</w:t>
      </w:r>
    </w:p>
    <w:p w14:paraId="2F1C1EE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1,865,356</w:t>
      </w:r>
      <w:r w:rsidRPr="00486D18">
        <w:rPr>
          <w:lang w:val="fr-FR"/>
        </w:rPr>
        <w:tab/>
        <w:t>2,543,386</w:t>
      </w:r>
      <w:r w:rsidRPr="00486D18">
        <w:rPr>
          <w:lang w:val="fr-FR"/>
        </w:rPr>
        <w:tab/>
        <w:t>-26.66</w:t>
      </w:r>
      <w:r w:rsidRPr="00486D18">
        <w:rPr>
          <w:lang w:val="fr-FR"/>
        </w:rPr>
        <w:tab/>
        <w:t>410.5097</w:t>
      </w:r>
    </w:p>
    <w:p w14:paraId="64D9655E" w14:textId="77777777" w:rsidR="0008051B" w:rsidRPr="00486D18" w:rsidRDefault="0008051B" w:rsidP="0008051B">
      <w:pPr>
        <w:pStyle w:val="Style6"/>
        <w:rPr>
          <w:lang w:val="fr-FR"/>
        </w:rPr>
      </w:pPr>
      <w:r w:rsidRPr="00486D18">
        <w:rPr>
          <w:lang w:val="fr-FR"/>
        </w:rPr>
        <w:t>Papua New Guinea -           (Population**: 10,670)</w:t>
      </w:r>
    </w:p>
    <w:p w14:paraId="0312B9D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3.30</w:t>
      </w:r>
      <w:r w:rsidRPr="00486D18">
        <w:rPr>
          <w:lang w:val="fr-FR"/>
        </w:rPr>
        <w:tab/>
        <w:t>-100</w:t>
      </w:r>
      <w:r w:rsidRPr="00486D18">
        <w:rPr>
          <w:lang w:val="fr-FR"/>
        </w:rPr>
        <w:tab/>
        <w:t>0</w:t>
      </w:r>
    </w:p>
    <w:p w14:paraId="007130A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3.30</w:t>
      </w:r>
      <w:r w:rsidRPr="00486D18">
        <w:rPr>
          <w:lang w:val="fr-FR"/>
        </w:rPr>
        <w:tab/>
        <w:t>-100</w:t>
      </w:r>
      <w:r w:rsidRPr="00486D18">
        <w:rPr>
          <w:lang w:val="fr-FR"/>
        </w:rPr>
        <w:tab/>
        <w:t>0</w:t>
      </w:r>
    </w:p>
    <w:p w14:paraId="1164103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327,611</w:t>
      </w:r>
      <w:r w:rsidRPr="00486D18">
        <w:rPr>
          <w:lang w:val="fr-FR"/>
        </w:rPr>
        <w:tab/>
        <w:t>430,238</w:t>
      </w:r>
      <w:r w:rsidRPr="00486D18">
        <w:rPr>
          <w:lang w:val="fr-FR"/>
        </w:rPr>
        <w:tab/>
        <w:t>-23.85</w:t>
      </w:r>
      <w:r w:rsidRPr="00486D18">
        <w:rPr>
          <w:lang w:val="fr-FR"/>
        </w:rPr>
        <w:tab/>
        <w:t>30.7039</w:t>
      </w:r>
    </w:p>
    <w:p w14:paraId="46CF22DB" w14:textId="77777777" w:rsidR="0008051B" w:rsidRPr="00486D18" w:rsidRDefault="0008051B" w:rsidP="0008051B">
      <w:pPr>
        <w:pStyle w:val="Style6"/>
        <w:rPr>
          <w:lang w:val="fr-FR"/>
        </w:rPr>
      </w:pPr>
      <w:r w:rsidRPr="00486D18">
        <w:rPr>
          <w:lang w:val="fr-FR"/>
        </w:rPr>
        <w:t>Paraguay -           (Population**: 6,972)</w:t>
      </w:r>
    </w:p>
    <w:p w14:paraId="1379159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4.90</w:t>
      </w:r>
      <w:r w:rsidRPr="00486D18">
        <w:rPr>
          <w:lang w:val="fr-FR"/>
        </w:rPr>
        <w:tab/>
        <w:t>18.00</w:t>
      </w:r>
      <w:r w:rsidRPr="00486D18">
        <w:rPr>
          <w:lang w:val="fr-FR"/>
        </w:rPr>
        <w:tab/>
        <w:t>-72.78</w:t>
      </w:r>
      <w:r w:rsidRPr="00486D18">
        <w:rPr>
          <w:lang w:val="fr-FR"/>
        </w:rPr>
        <w:tab/>
        <w:t>0.0007</w:t>
      </w:r>
    </w:p>
    <w:p w14:paraId="273D17D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4.90</w:t>
      </w:r>
      <w:r w:rsidRPr="00486D18">
        <w:rPr>
          <w:lang w:val="fr-FR"/>
        </w:rPr>
        <w:tab/>
        <w:t>18.00</w:t>
      </w:r>
      <w:r w:rsidRPr="00486D18">
        <w:rPr>
          <w:lang w:val="fr-FR"/>
        </w:rPr>
        <w:tab/>
        <w:t>-72.78</w:t>
      </w:r>
      <w:r w:rsidRPr="00486D18">
        <w:rPr>
          <w:lang w:val="fr-FR"/>
        </w:rPr>
        <w:tab/>
        <w:t>0.0007</w:t>
      </w:r>
    </w:p>
    <w:p w14:paraId="6DC88DD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1,319,772</w:t>
      </w:r>
      <w:r w:rsidRPr="00486D18">
        <w:rPr>
          <w:lang w:val="fr-FR"/>
        </w:rPr>
        <w:tab/>
        <w:t>1,684,582</w:t>
      </w:r>
      <w:r w:rsidRPr="00486D18">
        <w:rPr>
          <w:lang w:val="fr-FR"/>
        </w:rPr>
        <w:tab/>
        <w:t>-21.66</w:t>
      </w:r>
      <w:r w:rsidRPr="00486D18">
        <w:rPr>
          <w:lang w:val="fr-FR"/>
        </w:rPr>
        <w:tab/>
        <w:t>189.2960</w:t>
      </w:r>
    </w:p>
    <w:p w14:paraId="41F638D0" w14:textId="77777777" w:rsidR="0008051B" w:rsidRPr="00486D18" w:rsidRDefault="0008051B" w:rsidP="0008051B">
      <w:pPr>
        <w:pStyle w:val="Style6"/>
        <w:rPr>
          <w:lang w:val="fr-FR"/>
        </w:rPr>
      </w:pPr>
      <w:r w:rsidRPr="00486D18">
        <w:rPr>
          <w:lang w:val="fr-FR"/>
        </w:rPr>
        <w:t>Peru -           (Population**: 34,401)</w:t>
      </w:r>
    </w:p>
    <w:p w14:paraId="1DEE56F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4.18</w:t>
      </w:r>
      <w:r w:rsidRPr="00486D18">
        <w:rPr>
          <w:lang w:val="fr-FR"/>
        </w:rPr>
        <w:tab/>
        <w:t>26.88</w:t>
      </w:r>
      <w:r w:rsidRPr="00486D18">
        <w:rPr>
          <w:lang w:val="fr-FR"/>
        </w:rPr>
        <w:tab/>
        <w:t>-84.45</w:t>
      </w:r>
      <w:r w:rsidRPr="00486D18">
        <w:rPr>
          <w:lang w:val="fr-FR"/>
        </w:rPr>
        <w:tab/>
        <w:t>0.0001</w:t>
      </w:r>
    </w:p>
    <w:p w14:paraId="5B8AD53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4.18</w:t>
      </w:r>
      <w:r w:rsidRPr="00486D18">
        <w:rPr>
          <w:lang w:val="fr-FR"/>
        </w:rPr>
        <w:tab/>
        <w:t>26.88</w:t>
      </w:r>
      <w:r w:rsidRPr="00486D18">
        <w:rPr>
          <w:lang w:val="fr-FR"/>
        </w:rPr>
        <w:tab/>
        <w:t>-84.45</w:t>
      </w:r>
      <w:r w:rsidRPr="00486D18">
        <w:rPr>
          <w:lang w:val="fr-FR"/>
        </w:rPr>
        <w:tab/>
        <w:t>0.0001</w:t>
      </w:r>
    </w:p>
    <w:p w14:paraId="78225B2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2,315,018</w:t>
      </w:r>
      <w:r w:rsidRPr="00486D18">
        <w:rPr>
          <w:lang w:val="fr-FR"/>
        </w:rPr>
        <w:tab/>
        <w:t>2,735,721</w:t>
      </w:r>
      <w:r w:rsidRPr="00486D18">
        <w:rPr>
          <w:lang w:val="fr-FR"/>
        </w:rPr>
        <w:tab/>
        <w:t>-15.38</w:t>
      </w:r>
      <w:r w:rsidRPr="00486D18">
        <w:rPr>
          <w:lang w:val="fr-FR"/>
        </w:rPr>
        <w:tab/>
        <w:t>67.2951</w:t>
      </w:r>
    </w:p>
    <w:p w14:paraId="590F952C" w14:textId="77777777" w:rsidR="0008051B" w:rsidRPr="00486D18" w:rsidRDefault="0008051B" w:rsidP="0008051B">
      <w:pPr>
        <w:pStyle w:val="Style6"/>
        <w:rPr>
          <w:lang w:val="fr-FR"/>
        </w:rPr>
      </w:pPr>
      <w:r w:rsidRPr="00486D18">
        <w:rPr>
          <w:lang w:val="fr-FR"/>
        </w:rPr>
        <w:t>Philippines -           (Population**: 116,316)</w:t>
      </w:r>
    </w:p>
    <w:p w14:paraId="45DAA73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45.61</w:t>
      </w:r>
      <w:r w:rsidRPr="00486D18">
        <w:rPr>
          <w:lang w:val="fr-FR"/>
        </w:rPr>
        <w:tab/>
        <w:t>161.98</w:t>
      </w:r>
      <w:r w:rsidRPr="00486D18">
        <w:rPr>
          <w:lang w:val="fr-FR"/>
        </w:rPr>
        <w:tab/>
        <w:t>-71.84</w:t>
      </w:r>
      <w:r w:rsidRPr="00486D18">
        <w:rPr>
          <w:lang w:val="fr-FR"/>
        </w:rPr>
        <w:tab/>
        <w:t>0.0004</w:t>
      </w:r>
    </w:p>
    <w:p w14:paraId="704D572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45.61</w:t>
      </w:r>
      <w:r w:rsidRPr="00486D18">
        <w:rPr>
          <w:lang w:val="fr-FR"/>
        </w:rPr>
        <w:tab/>
        <w:t>161.98</w:t>
      </w:r>
      <w:r w:rsidRPr="00486D18">
        <w:rPr>
          <w:lang w:val="fr-FR"/>
        </w:rPr>
        <w:tab/>
        <w:t>-71.84</w:t>
      </w:r>
      <w:r w:rsidRPr="00486D18">
        <w:rPr>
          <w:lang w:val="fr-FR"/>
        </w:rPr>
        <w:tab/>
        <w:t>0.0004</w:t>
      </w:r>
    </w:p>
    <w:p w14:paraId="62151DCD"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8,243,347</w:t>
      </w:r>
      <w:r w:rsidRPr="00486D18">
        <w:rPr>
          <w:lang w:val="fr-FR"/>
        </w:rPr>
        <w:tab/>
        <w:t>11,903,687</w:t>
      </w:r>
      <w:r w:rsidRPr="00486D18">
        <w:rPr>
          <w:lang w:val="fr-FR"/>
        </w:rPr>
        <w:tab/>
        <w:t>-30.75</w:t>
      </w:r>
      <w:r w:rsidRPr="00486D18">
        <w:rPr>
          <w:lang w:val="fr-FR"/>
        </w:rPr>
        <w:tab/>
        <w:t>70.8703</w:t>
      </w:r>
    </w:p>
    <w:p w14:paraId="5F2528F2" w14:textId="77777777" w:rsidR="0008051B" w:rsidRPr="00486D18" w:rsidRDefault="0008051B" w:rsidP="0008051B">
      <w:pPr>
        <w:pStyle w:val="Style6"/>
        <w:rPr>
          <w:lang w:val="fr-FR"/>
        </w:rPr>
      </w:pPr>
      <w:r w:rsidRPr="00486D18">
        <w:rPr>
          <w:lang w:val="fr-FR"/>
        </w:rPr>
        <w:t>Qatar -           (Population**: 3,084)</w:t>
      </w:r>
    </w:p>
    <w:p w14:paraId="2FA0C63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28.23</w:t>
      </w:r>
      <w:r w:rsidRPr="00486D18">
        <w:rPr>
          <w:lang w:val="fr-FR"/>
        </w:rPr>
        <w:tab/>
        <w:t>86.90</w:t>
      </w:r>
      <w:r w:rsidRPr="00486D18">
        <w:rPr>
          <w:lang w:val="fr-FR"/>
        </w:rPr>
        <w:tab/>
        <w:t>-67.51</w:t>
      </w:r>
      <w:r w:rsidRPr="00486D18">
        <w:rPr>
          <w:lang w:val="fr-FR"/>
        </w:rPr>
        <w:tab/>
        <w:t>0.0092</w:t>
      </w:r>
    </w:p>
    <w:p w14:paraId="45E056C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28.23</w:t>
      </w:r>
      <w:r w:rsidRPr="00486D18">
        <w:rPr>
          <w:lang w:val="fr-FR"/>
        </w:rPr>
        <w:tab/>
        <w:t>86.90</w:t>
      </w:r>
      <w:r w:rsidRPr="00486D18">
        <w:rPr>
          <w:lang w:val="fr-FR"/>
        </w:rPr>
        <w:tab/>
        <w:t>-67.51</w:t>
      </w:r>
      <w:r w:rsidRPr="00486D18">
        <w:rPr>
          <w:lang w:val="fr-FR"/>
        </w:rPr>
        <w:tab/>
        <w:t>0.0092</w:t>
      </w:r>
    </w:p>
    <w:p w14:paraId="4A6E4911" w14:textId="77777777" w:rsidR="0008051B" w:rsidRPr="00486D18" w:rsidRDefault="0008051B" w:rsidP="0008051B">
      <w:pPr>
        <w:pStyle w:val="Style6"/>
        <w:rPr>
          <w:lang w:val="fr-FR"/>
        </w:rPr>
      </w:pPr>
      <w:r w:rsidRPr="00486D18">
        <w:rPr>
          <w:lang w:val="fr-FR"/>
        </w:rPr>
        <w:t>Saint Vincent and the Grenadines -           (Population**: 100)</w:t>
      </w:r>
    </w:p>
    <w:p w14:paraId="03F5E82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0BD88F0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0DF44F2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17,599</w:t>
      </w:r>
      <w:r w:rsidRPr="00486D18">
        <w:rPr>
          <w:lang w:val="fr-FR"/>
        </w:rPr>
        <w:tab/>
        <w:t>25,280</w:t>
      </w:r>
      <w:r w:rsidRPr="00486D18">
        <w:rPr>
          <w:lang w:val="fr-FR"/>
        </w:rPr>
        <w:tab/>
        <w:t>-30.38</w:t>
      </w:r>
      <w:r w:rsidRPr="00486D18">
        <w:rPr>
          <w:lang w:val="fr-FR"/>
        </w:rPr>
        <w:tab/>
        <w:t>175.9900</w:t>
      </w:r>
    </w:p>
    <w:p w14:paraId="708E0AF8" w14:textId="77777777" w:rsidR="0008051B" w:rsidRPr="00486D18" w:rsidRDefault="0008051B" w:rsidP="0008051B">
      <w:pPr>
        <w:pStyle w:val="Style6"/>
        <w:rPr>
          <w:lang w:val="fr-FR"/>
        </w:rPr>
      </w:pPr>
      <w:r w:rsidRPr="00486D18">
        <w:rPr>
          <w:lang w:val="fr-FR"/>
        </w:rPr>
        <w:t>Samoa -           (Population**: 219)</w:t>
      </w:r>
    </w:p>
    <w:p w14:paraId="1447D0F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2227895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61CC95A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28,660</w:t>
      </w:r>
      <w:r w:rsidRPr="00486D18">
        <w:rPr>
          <w:lang w:val="fr-FR"/>
        </w:rPr>
        <w:tab/>
        <w:t>20,557</w:t>
      </w:r>
      <w:r w:rsidRPr="00486D18">
        <w:rPr>
          <w:lang w:val="fr-FR"/>
        </w:rPr>
        <w:tab/>
        <w:t>39.42</w:t>
      </w:r>
      <w:r w:rsidRPr="00486D18">
        <w:rPr>
          <w:lang w:val="fr-FR"/>
        </w:rPr>
        <w:tab/>
        <w:t>130.8676</w:t>
      </w:r>
    </w:p>
    <w:p w14:paraId="00956F8D" w14:textId="77777777" w:rsidR="0008051B" w:rsidRPr="00486D18" w:rsidRDefault="0008051B" w:rsidP="0008051B">
      <w:pPr>
        <w:pStyle w:val="Style6"/>
        <w:rPr>
          <w:lang w:val="fr-FR"/>
        </w:rPr>
      </w:pPr>
      <w:r w:rsidRPr="00486D18">
        <w:rPr>
          <w:lang w:val="fr-FR"/>
        </w:rPr>
        <w:t>Sao Tome and Principe -           (Population**: 238)</w:t>
      </w:r>
    </w:p>
    <w:p w14:paraId="7FE525D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0.04</w:t>
      </w:r>
      <w:r w:rsidRPr="00486D18">
        <w:rPr>
          <w:lang w:val="fr-FR"/>
        </w:rPr>
        <w:tab/>
        <w:t>2.20</w:t>
      </w:r>
      <w:r w:rsidRPr="00486D18">
        <w:rPr>
          <w:lang w:val="fr-FR"/>
        </w:rPr>
        <w:tab/>
        <w:t>-98.18</w:t>
      </w:r>
      <w:r w:rsidRPr="00486D18">
        <w:rPr>
          <w:lang w:val="fr-FR"/>
        </w:rPr>
        <w:tab/>
        <w:t>0.0002</w:t>
      </w:r>
    </w:p>
    <w:p w14:paraId="14E8F2F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0.04</w:t>
      </w:r>
      <w:r w:rsidRPr="00486D18">
        <w:rPr>
          <w:lang w:val="fr-FR"/>
        </w:rPr>
        <w:tab/>
        <w:t>2.20</w:t>
      </w:r>
      <w:r w:rsidRPr="00486D18">
        <w:rPr>
          <w:lang w:val="fr-FR"/>
        </w:rPr>
        <w:tab/>
        <w:t>-98.18</w:t>
      </w:r>
      <w:r w:rsidRPr="00486D18">
        <w:rPr>
          <w:lang w:val="fr-FR"/>
        </w:rPr>
        <w:tab/>
        <w:t>0.0002</w:t>
      </w:r>
    </w:p>
    <w:p w14:paraId="47BC93C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34,040</w:t>
      </w:r>
      <w:r w:rsidRPr="00486D18">
        <w:rPr>
          <w:lang w:val="fr-FR"/>
        </w:rPr>
        <w:tab/>
        <w:t>71,039</w:t>
      </w:r>
      <w:r w:rsidRPr="00486D18">
        <w:rPr>
          <w:lang w:val="fr-FR"/>
        </w:rPr>
        <w:tab/>
        <w:t>-52.08</w:t>
      </w:r>
      <w:r w:rsidRPr="00486D18">
        <w:rPr>
          <w:lang w:val="fr-FR"/>
        </w:rPr>
        <w:tab/>
        <w:t>143.0252</w:t>
      </w:r>
    </w:p>
    <w:p w14:paraId="287D90FC" w14:textId="77777777" w:rsidR="0008051B" w:rsidRPr="00486D18" w:rsidRDefault="0008051B" w:rsidP="0008051B">
      <w:pPr>
        <w:pStyle w:val="Style6"/>
        <w:rPr>
          <w:lang w:val="fr-FR"/>
        </w:rPr>
      </w:pPr>
      <w:r w:rsidRPr="00486D18">
        <w:rPr>
          <w:lang w:val="fr-FR"/>
        </w:rPr>
        <w:t>Saudi Arabia -           (Population**: 34,264)</w:t>
      </w:r>
    </w:p>
    <w:p w14:paraId="742FD1A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414.77</w:t>
      </w:r>
      <w:r w:rsidRPr="00486D18">
        <w:rPr>
          <w:lang w:val="fr-FR"/>
        </w:rPr>
        <w:tab/>
        <w:t>1,468.70</w:t>
      </w:r>
      <w:r w:rsidRPr="00486D18">
        <w:rPr>
          <w:lang w:val="fr-FR"/>
        </w:rPr>
        <w:tab/>
        <w:t>-71.76</w:t>
      </w:r>
      <w:r w:rsidRPr="00486D18">
        <w:rPr>
          <w:lang w:val="fr-FR"/>
        </w:rPr>
        <w:tab/>
        <w:t>0.0121</w:t>
      </w:r>
    </w:p>
    <w:p w14:paraId="698B307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414.77</w:t>
      </w:r>
      <w:r w:rsidRPr="00486D18">
        <w:rPr>
          <w:lang w:val="fr-FR"/>
        </w:rPr>
        <w:tab/>
        <w:t>1,468.70</w:t>
      </w:r>
      <w:r w:rsidRPr="00486D18">
        <w:rPr>
          <w:lang w:val="fr-FR"/>
        </w:rPr>
        <w:tab/>
        <w:t>-71.76</w:t>
      </w:r>
      <w:r w:rsidRPr="00486D18">
        <w:rPr>
          <w:lang w:val="fr-FR"/>
        </w:rPr>
        <w:tab/>
        <w:t>0.0121</w:t>
      </w:r>
    </w:p>
    <w:p w14:paraId="1BCFFB1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30,146,394</w:t>
      </w:r>
      <w:r w:rsidRPr="00486D18">
        <w:rPr>
          <w:lang w:val="fr-FR"/>
        </w:rPr>
        <w:tab/>
      </w:r>
      <w:r w:rsidRPr="00486D18">
        <w:rPr>
          <w:lang w:val="fr-FR"/>
        </w:rPr>
        <w:tab/>
      </w:r>
      <w:r w:rsidRPr="00486D18">
        <w:rPr>
          <w:lang w:val="fr-FR"/>
        </w:rPr>
        <w:tab/>
        <w:t>879.8270</w:t>
      </w:r>
    </w:p>
    <w:p w14:paraId="14DF4B83" w14:textId="77777777" w:rsidR="0008051B" w:rsidRPr="00486D18" w:rsidRDefault="0008051B" w:rsidP="0008051B">
      <w:pPr>
        <w:pStyle w:val="Style6"/>
        <w:rPr>
          <w:lang w:val="fr-FR"/>
        </w:rPr>
      </w:pPr>
      <w:r w:rsidRPr="00486D18">
        <w:rPr>
          <w:lang w:val="fr-FR"/>
        </w:rPr>
        <w:t>Senegal -           (Population**: 18,716)</w:t>
      </w:r>
    </w:p>
    <w:p w14:paraId="5560AAF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6.60</w:t>
      </w:r>
      <w:r w:rsidRPr="00486D18">
        <w:rPr>
          <w:lang w:val="fr-FR"/>
        </w:rPr>
        <w:tab/>
        <w:t>36.20</w:t>
      </w:r>
      <w:r w:rsidRPr="00486D18">
        <w:rPr>
          <w:lang w:val="fr-FR"/>
        </w:rPr>
        <w:tab/>
        <w:t>-81.77</w:t>
      </w:r>
      <w:r w:rsidRPr="00486D18">
        <w:rPr>
          <w:lang w:val="fr-FR"/>
        </w:rPr>
        <w:tab/>
        <w:t>0.0004</w:t>
      </w:r>
    </w:p>
    <w:p w14:paraId="788CBA4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6.60</w:t>
      </w:r>
      <w:r w:rsidRPr="00486D18">
        <w:rPr>
          <w:lang w:val="fr-FR"/>
        </w:rPr>
        <w:tab/>
        <w:t>36.20</w:t>
      </w:r>
      <w:r w:rsidRPr="00486D18">
        <w:rPr>
          <w:lang w:val="fr-FR"/>
        </w:rPr>
        <w:tab/>
        <w:t>-81.77</w:t>
      </w:r>
      <w:r w:rsidRPr="00486D18">
        <w:rPr>
          <w:lang w:val="fr-FR"/>
        </w:rPr>
        <w:tab/>
        <w:t>0.0004</w:t>
      </w:r>
    </w:p>
    <w:p w14:paraId="49D2EDC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2,365,389</w:t>
      </w:r>
      <w:r w:rsidRPr="00486D18">
        <w:rPr>
          <w:lang w:val="fr-FR"/>
        </w:rPr>
        <w:tab/>
        <w:t>2,786,915</w:t>
      </w:r>
      <w:r w:rsidRPr="00486D18">
        <w:rPr>
          <w:lang w:val="fr-FR"/>
        </w:rPr>
        <w:tab/>
        <w:t>-15.13</w:t>
      </w:r>
      <w:r w:rsidRPr="00486D18">
        <w:rPr>
          <w:lang w:val="fr-FR"/>
        </w:rPr>
        <w:tab/>
        <w:t>126.3833</w:t>
      </w:r>
    </w:p>
    <w:p w14:paraId="3BF8460E" w14:textId="77777777" w:rsidR="0008051B" w:rsidRPr="00486D18" w:rsidRDefault="0008051B" w:rsidP="0008051B">
      <w:pPr>
        <w:pStyle w:val="Style6"/>
        <w:rPr>
          <w:lang w:val="fr-FR"/>
        </w:rPr>
      </w:pPr>
      <w:r w:rsidRPr="00486D18">
        <w:rPr>
          <w:lang w:val="fr-FR"/>
        </w:rPr>
        <w:t>Serbia -           (Population**: 6,714)</w:t>
      </w:r>
    </w:p>
    <w:p w14:paraId="3EA4565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2.59</w:t>
      </w:r>
      <w:r w:rsidRPr="00486D18">
        <w:rPr>
          <w:lang w:val="fr-FR"/>
        </w:rPr>
        <w:tab/>
        <w:t>8.40</w:t>
      </w:r>
      <w:r w:rsidRPr="00486D18">
        <w:rPr>
          <w:lang w:val="fr-FR"/>
        </w:rPr>
        <w:tab/>
        <w:t>-69.17</w:t>
      </w:r>
      <w:r w:rsidRPr="00486D18">
        <w:rPr>
          <w:lang w:val="fr-FR"/>
        </w:rPr>
        <w:tab/>
        <w:t>0.0004</w:t>
      </w:r>
    </w:p>
    <w:p w14:paraId="4191E801" w14:textId="77777777" w:rsidR="0008051B" w:rsidRPr="00486D18" w:rsidRDefault="0008051B" w:rsidP="0008051B">
      <w:pPr>
        <w:pStyle w:val="Style7s"/>
        <w:rPr>
          <w:lang w:val="fr-FR"/>
        </w:rPr>
      </w:pPr>
      <w:r w:rsidRPr="00486D18">
        <w:rPr>
          <w:lang w:val="fr-FR"/>
        </w:rPr>
        <w:lastRenderedPageBreak/>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2.59</w:t>
      </w:r>
      <w:r w:rsidRPr="00486D18">
        <w:rPr>
          <w:lang w:val="fr-FR"/>
        </w:rPr>
        <w:tab/>
        <w:t>8.40</w:t>
      </w:r>
      <w:r w:rsidRPr="00486D18">
        <w:rPr>
          <w:lang w:val="fr-FR"/>
        </w:rPr>
        <w:tab/>
        <w:t>-69.17</w:t>
      </w:r>
      <w:r w:rsidRPr="00486D18">
        <w:rPr>
          <w:lang w:val="fr-FR"/>
        </w:rPr>
        <w:tab/>
        <w:t>0.0004</w:t>
      </w:r>
    </w:p>
    <w:p w14:paraId="157E4D6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2,999,219</w:t>
      </w:r>
      <w:r w:rsidRPr="00486D18">
        <w:rPr>
          <w:lang w:val="fr-FR"/>
        </w:rPr>
        <w:tab/>
        <w:t>3,261,874</w:t>
      </w:r>
      <w:r w:rsidRPr="00486D18">
        <w:rPr>
          <w:lang w:val="fr-FR"/>
        </w:rPr>
        <w:tab/>
        <w:t>-8.05</w:t>
      </w:r>
      <w:r w:rsidRPr="00486D18">
        <w:rPr>
          <w:lang w:val="fr-FR"/>
        </w:rPr>
        <w:tab/>
        <w:t>446.7112</w:t>
      </w:r>
    </w:p>
    <w:p w14:paraId="296B1BA4" w14:textId="77777777" w:rsidR="0008051B" w:rsidRPr="00486D18" w:rsidRDefault="0008051B" w:rsidP="0008051B">
      <w:pPr>
        <w:pStyle w:val="Style6"/>
        <w:rPr>
          <w:lang w:val="fr-FR"/>
        </w:rPr>
      </w:pPr>
      <w:r w:rsidRPr="00486D18">
        <w:rPr>
          <w:lang w:val="fr-FR"/>
        </w:rPr>
        <w:t>Seychelles -           (Population**: 132)</w:t>
      </w:r>
    </w:p>
    <w:p w14:paraId="0D102C2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1.40</w:t>
      </w:r>
      <w:r w:rsidRPr="00486D18">
        <w:rPr>
          <w:lang w:val="fr-FR"/>
        </w:rPr>
        <w:tab/>
        <w:t>-100</w:t>
      </w:r>
      <w:r w:rsidRPr="00486D18">
        <w:rPr>
          <w:lang w:val="fr-FR"/>
        </w:rPr>
        <w:tab/>
        <w:t>0</w:t>
      </w:r>
    </w:p>
    <w:p w14:paraId="407AE29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1.40</w:t>
      </w:r>
      <w:r w:rsidRPr="00486D18">
        <w:rPr>
          <w:lang w:val="fr-FR"/>
        </w:rPr>
        <w:tab/>
        <w:t>-100</w:t>
      </w:r>
      <w:r w:rsidRPr="00486D18">
        <w:rPr>
          <w:lang w:val="fr-FR"/>
        </w:rPr>
        <w:tab/>
        <w:t>0</w:t>
      </w:r>
    </w:p>
    <w:p w14:paraId="4554399D"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176,476</w:t>
      </w:r>
      <w:r w:rsidRPr="00486D18">
        <w:rPr>
          <w:lang w:val="fr-FR"/>
        </w:rPr>
        <w:tab/>
        <w:t>249,400</w:t>
      </w:r>
      <w:r w:rsidRPr="00486D18">
        <w:rPr>
          <w:lang w:val="fr-FR"/>
        </w:rPr>
        <w:tab/>
        <w:t>-29.24</w:t>
      </w:r>
      <w:r w:rsidRPr="00486D18">
        <w:rPr>
          <w:lang w:val="fr-FR"/>
        </w:rPr>
        <w:tab/>
        <w:t>1336.9394</w:t>
      </w:r>
    </w:p>
    <w:p w14:paraId="4B3305B0" w14:textId="77777777" w:rsidR="0008051B" w:rsidRPr="00486D18" w:rsidRDefault="0008051B" w:rsidP="0008051B">
      <w:pPr>
        <w:pStyle w:val="Style6"/>
        <w:rPr>
          <w:lang w:val="fr-FR"/>
        </w:rPr>
      </w:pPr>
      <w:r w:rsidRPr="00486D18">
        <w:rPr>
          <w:lang w:val="fr-FR"/>
        </w:rPr>
        <w:t>Sierra Leone -           (Population**: 8,731)</w:t>
      </w:r>
    </w:p>
    <w:p w14:paraId="7F6E1FFA"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0.25</w:t>
      </w:r>
      <w:r w:rsidRPr="00486D18">
        <w:rPr>
          <w:lang w:val="fr-FR"/>
        </w:rPr>
        <w:tab/>
        <w:t>1.70</w:t>
      </w:r>
      <w:r w:rsidRPr="00486D18">
        <w:rPr>
          <w:lang w:val="fr-FR"/>
        </w:rPr>
        <w:tab/>
        <w:t>-85.29</w:t>
      </w:r>
      <w:r w:rsidRPr="00486D18">
        <w:rPr>
          <w:lang w:val="fr-FR"/>
        </w:rPr>
        <w:tab/>
        <w:t>0.0000</w:t>
      </w:r>
    </w:p>
    <w:p w14:paraId="3ECDC15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0.25</w:t>
      </w:r>
      <w:r w:rsidRPr="00486D18">
        <w:rPr>
          <w:lang w:val="fr-FR"/>
        </w:rPr>
        <w:tab/>
        <w:t>1.70</w:t>
      </w:r>
      <w:r w:rsidRPr="00486D18">
        <w:rPr>
          <w:lang w:val="fr-FR"/>
        </w:rPr>
        <w:tab/>
        <w:t>-85.29</w:t>
      </w:r>
      <w:r w:rsidRPr="00486D18">
        <w:rPr>
          <w:lang w:val="fr-FR"/>
        </w:rPr>
        <w:tab/>
        <w:t>0.0000</w:t>
      </w:r>
    </w:p>
    <w:p w14:paraId="767FFD4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272,316</w:t>
      </w:r>
      <w:r w:rsidRPr="00486D18">
        <w:rPr>
          <w:lang w:val="fr-FR"/>
        </w:rPr>
        <w:tab/>
        <w:t>350,905</w:t>
      </w:r>
      <w:r w:rsidRPr="00486D18">
        <w:rPr>
          <w:lang w:val="fr-FR"/>
        </w:rPr>
        <w:tab/>
        <w:t>-22.40</w:t>
      </w:r>
      <w:r w:rsidRPr="00486D18">
        <w:rPr>
          <w:lang w:val="fr-FR"/>
        </w:rPr>
        <w:tab/>
        <w:t>31.1896</w:t>
      </w:r>
    </w:p>
    <w:p w14:paraId="272372BE" w14:textId="77777777" w:rsidR="0008051B" w:rsidRPr="00486D18" w:rsidRDefault="0008051B" w:rsidP="0008051B">
      <w:pPr>
        <w:pStyle w:val="Style6"/>
        <w:rPr>
          <w:lang w:val="fr-FR"/>
        </w:rPr>
      </w:pPr>
      <w:r w:rsidRPr="00486D18">
        <w:rPr>
          <w:lang w:val="fr-FR"/>
        </w:rPr>
        <w:t>Solomon Islands -           (Population**: 829)</w:t>
      </w:r>
    </w:p>
    <w:p w14:paraId="15F5AB7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0.06</w:t>
      </w:r>
      <w:r w:rsidRPr="00486D18">
        <w:rPr>
          <w:lang w:val="fr-FR"/>
        </w:rPr>
        <w:tab/>
        <w:t>2.00</w:t>
      </w:r>
      <w:r w:rsidRPr="00486D18">
        <w:rPr>
          <w:lang w:val="fr-FR"/>
        </w:rPr>
        <w:tab/>
        <w:t>-97.00</w:t>
      </w:r>
      <w:r w:rsidRPr="00486D18">
        <w:rPr>
          <w:lang w:val="fr-FR"/>
        </w:rPr>
        <w:tab/>
        <w:t>0.0001</w:t>
      </w:r>
    </w:p>
    <w:p w14:paraId="0CC059F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0.06</w:t>
      </w:r>
      <w:r w:rsidRPr="00486D18">
        <w:rPr>
          <w:lang w:val="fr-FR"/>
        </w:rPr>
        <w:tab/>
        <w:t>2.00</w:t>
      </w:r>
      <w:r w:rsidRPr="00486D18">
        <w:rPr>
          <w:lang w:val="fr-FR"/>
        </w:rPr>
        <w:tab/>
        <w:t>-97.00</w:t>
      </w:r>
      <w:r w:rsidRPr="00486D18">
        <w:rPr>
          <w:lang w:val="fr-FR"/>
        </w:rPr>
        <w:tab/>
        <w:t>0.0001</w:t>
      </w:r>
    </w:p>
    <w:p w14:paraId="4A4808C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24,911</w:t>
      </w:r>
      <w:r w:rsidRPr="00486D18">
        <w:rPr>
          <w:lang w:val="fr-FR"/>
        </w:rPr>
        <w:tab/>
        <w:t>69,516</w:t>
      </w:r>
      <w:r w:rsidRPr="00486D18">
        <w:rPr>
          <w:lang w:val="fr-FR"/>
        </w:rPr>
        <w:tab/>
        <w:t>-64.17</w:t>
      </w:r>
      <w:r w:rsidRPr="00486D18">
        <w:rPr>
          <w:lang w:val="fr-FR"/>
        </w:rPr>
        <w:tab/>
        <w:t>30.0495</w:t>
      </w:r>
    </w:p>
    <w:p w14:paraId="4884E4E0" w14:textId="77777777" w:rsidR="0008051B" w:rsidRPr="00486D18" w:rsidRDefault="0008051B" w:rsidP="0008051B">
      <w:pPr>
        <w:pStyle w:val="Style6"/>
        <w:rPr>
          <w:lang w:val="fr-FR"/>
        </w:rPr>
      </w:pPr>
      <w:r w:rsidRPr="00486D18">
        <w:rPr>
          <w:lang w:val="fr-FR"/>
        </w:rPr>
        <w:t>South Africa -           (Population**: 64,386)</w:t>
      </w:r>
    </w:p>
    <w:p w14:paraId="2D4D3C8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68.36</w:t>
      </w:r>
      <w:r w:rsidRPr="00486D18">
        <w:rPr>
          <w:lang w:val="fr-FR"/>
        </w:rPr>
        <w:tab/>
        <w:t>369.70</w:t>
      </w:r>
      <w:r w:rsidRPr="00486D18">
        <w:rPr>
          <w:lang w:val="fr-FR"/>
        </w:rPr>
        <w:tab/>
        <w:t>-81.51</w:t>
      </w:r>
      <w:r w:rsidRPr="00486D18">
        <w:rPr>
          <w:lang w:val="fr-FR"/>
        </w:rPr>
        <w:tab/>
        <w:t>0.0011</w:t>
      </w:r>
    </w:p>
    <w:p w14:paraId="0717775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68.36</w:t>
      </w:r>
      <w:r w:rsidRPr="00486D18">
        <w:rPr>
          <w:lang w:val="fr-FR"/>
        </w:rPr>
        <w:tab/>
        <w:t>369.70</w:t>
      </w:r>
      <w:r w:rsidRPr="00486D18">
        <w:rPr>
          <w:lang w:val="fr-FR"/>
        </w:rPr>
        <w:tab/>
        <w:t>-81.51</w:t>
      </w:r>
      <w:r w:rsidRPr="00486D18">
        <w:rPr>
          <w:lang w:val="fr-FR"/>
        </w:rPr>
        <w:tab/>
        <w:t>0.0011</w:t>
      </w:r>
    </w:p>
    <w:p w14:paraId="2A48E5F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9,513,006</w:t>
      </w:r>
      <w:r w:rsidRPr="00486D18">
        <w:rPr>
          <w:lang w:val="fr-FR"/>
        </w:rPr>
        <w:tab/>
        <w:t>13,843,139</w:t>
      </w:r>
      <w:r w:rsidRPr="00486D18">
        <w:rPr>
          <w:lang w:val="fr-FR"/>
        </w:rPr>
        <w:tab/>
        <w:t>-31.28</w:t>
      </w:r>
      <w:r w:rsidRPr="00486D18">
        <w:rPr>
          <w:lang w:val="fr-FR"/>
        </w:rPr>
        <w:tab/>
        <w:t>147.7496</w:t>
      </w:r>
    </w:p>
    <w:p w14:paraId="49AC2860" w14:textId="77777777" w:rsidR="0008051B" w:rsidRPr="00486D18" w:rsidRDefault="0008051B" w:rsidP="0008051B">
      <w:pPr>
        <w:pStyle w:val="Style6"/>
        <w:rPr>
          <w:lang w:val="fr-FR"/>
        </w:rPr>
      </w:pPr>
      <w:r w:rsidRPr="00486D18">
        <w:rPr>
          <w:lang w:val="fr-FR"/>
        </w:rPr>
        <w:t>South Sudan -           (Population**: 12,067)</w:t>
      </w:r>
    </w:p>
    <w:p w14:paraId="6C95C25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0.66</w:t>
      </w:r>
      <w:r w:rsidRPr="00486D18">
        <w:rPr>
          <w:lang w:val="fr-FR"/>
        </w:rPr>
        <w:tab/>
        <w:t>4.10</w:t>
      </w:r>
      <w:r w:rsidRPr="00486D18">
        <w:rPr>
          <w:lang w:val="fr-FR"/>
        </w:rPr>
        <w:tab/>
        <w:t>-83.90</w:t>
      </w:r>
      <w:r w:rsidRPr="00486D18">
        <w:rPr>
          <w:lang w:val="fr-FR"/>
        </w:rPr>
        <w:tab/>
        <w:t>0.0001</w:t>
      </w:r>
    </w:p>
    <w:p w14:paraId="484C764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0.66</w:t>
      </w:r>
      <w:r w:rsidRPr="00486D18">
        <w:rPr>
          <w:lang w:val="fr-FR"/>
        </w:rPr>
        <w:tab/>
        <w:t>4.10</w:t>
      </w:r>
      <w:r w:rsidRPr="00486D18">
        <w:rPr>
          <w:lang w:val="fr-FR"/>
        </w:rPr>
        <w:tab/>
        <w:t>-83.90</w:t>
      </w:r>
      <w:r w:rsidRPr="00486D18">
        <w:rPr>
          <w:lang w:val="fr-FR"/>
        </w:rPr>
        <w:tab/>
        <w:t>0.0001</w:t>
      </w:r>
    </w:p>
    <w:p w14:paraId="3862DF3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36,465</w:t>
      </w:r>
      <w:r w:rsidRPr="00486D18">
        <w:rPr>
          <w:lang w:val="fr-FR"/>
        </w:rPr>
        <w:tab/>
      </w:r>
      <w:r w:rsidRPr="00486D18">
        <w:rPr>
          <w:lang w:val="fr-FR"/>
        </w:rPr>
        <w:tab/>
      </w:r>
      <w:r w:rsidRPr="00486D18">
        <w:rPr>
          <w:lang w:val="fr-FR"/>
        </w:rPr>
        <w:tab/>
        <w:t>3.0219</w:t>
      </w:r>
    </w:p>
    <w:p w14:paraId="4419C46D" w14:textId="77777777" w:rsidR="0008051B" w:rsidRPr="00486D18" w:rsidRDefault="0008051B" w:rsidP="0008051B">
      <w:pPr>
        <w:pStyle w:val="Style6"/>
        <w:rPr>
          <w:lang w:val="fr-FR"/>
        </w:rPr>
      </w:pPr>
      <w:r w:rsidRPr="00486D18">
        <w:rPr>
          <w:lang w:val="fr-FR"/>
        </w:rPr>
        <w:t>Sudan -           (Population**: 50,849)</w:t>
      </w:r>
    </w:p>
    <w:p w14:paraId="2B91711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2.64</w:t>
      </w:r>
      <w:r w:rsidRPr="00486D18">
        <w:rPr>
          <w:lang w:val="fr-FR"/>
        </w:rPr>
        <w:tab/>
        <w:t>52.70</w:t>
      </w:r>
      <w:r w:rsidRPr="00486D18">
        <w:rPr>
          <w:lang w:val="fr-FR"/>
        </w:rPr>
        <w:tab/>
        <w:t>-94.99</w:t>
      </w:r>
      <w:r w:rsidRPr="00486D18">
        <w:rPr>
          <w:lang w:val="fr-FR"/>
        </w:rPr>
        <w:tab/>
        <w:t>0.0001</w:t>
      </w:r>
    </w:p>
    <w:p w14:paraId="05ABB9D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2.64</w:t>
      </w:r>
      <w:r w:rsidRPr="00486D18">
        <w:rPr>
          <w:lang w:val="fr-FR"/>
        </w:rPr>
        <w:tab/>
        <w:t>52.70</w:t>
      </w:r>
      <w:r w:rsidRPr="00486D18">
        <w:rPr>
          <w:lang w:val="fr-FR"/>
        </w:rPr>
        <w:tab/>
        <w:t>-94.99</w:t>
      </w:r>
      <w:r w:rsidRPr="00486D18">
        <w:rPr>
          <w:lang w:val="fr-FR"/>
        </w:rPr>
        <w:tab/>
        <w:t>0.0001</w:t>
      </w:r>
    </w:p>
    <w:p w14:paraId="280497E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160,041</w:t>
      </w:r>
      <w:r w:rsidRPr="00486D18">
        <w:rPr>
          <w:lang w:val="fr-FR"/>
        </w:rPr>
        <w:tab/>
      </w:r>
      <w:r w:rsidRPr="00486D18">
        <w:rPr>
          <w:lang w:val="fr-FR"/>
        </w:rPr>
        <w:tab/>
      </w:r>
      <w:r w:rsidRPr="00486D18">
        <w:rPr>
          <w:lang w:val="fr-FR"/>
        </w:rPr>
        <w:tab/>
        <w:t>3.1474</w:t>
      </w:r>
    </w:p>
    <w:p w14:paraId="5344B1B1" w14:textId="77777777" w:rsidR="0008051B" w:rsidRPr="00486D18" w:rsidRDefault="0008051B" w:rsidP="0008051B">
      <w:pPr>
        <w:pStyle w:val="Style6"/>
        <w:rPr>
          <w:lang w:val="fr-FR"/>
        </w:rPr>
      </w:pPr>
      <w:r w:rsidRPr="00486D18">
        <w:rPr>
          <w:lang w:val="fr-FR"/>
        </w:rPr>
        <w:t>Suriname -           (Population**: 637)</w:t>
      </w:r>
    </w:p>
    <w:p w14:paraId="0D61AA4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2.00</w:t>
      </w:r>
      <w:r w:rsidRPr="00486D18">
        <w:rPr>
          <w:lang w:val="fr-FR"/>
        </w:rPr>
        <w:tab/>
        <w:t>-100</w:t>
      </w:r>
      <w:r w:rsidRPr="00486D18">
        <w:rPr>
          <w:lang w:val="fr-FR"/>
        </w:rPr>
        <w:tab/>
        <w:t>0</w:t>
      </w:r>
    </w:p>
    <w:p w14:paraId="76CED4A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2.00</w:t>
      </w:r>
      <w:r w:rsidRPr="00486D18">
        <w:rPr>
          <w:lang w:val="fr-FR"/>
        </w:rPr>
        <w:tab/>
        <w:t>-100</w:t>
      </w:r>
      <w:r w:rsidRPr="00486D18">
        <w:rPr>
          <w:lang w:val="fr-FR"/>
        </w:rPr>
        <w:tab/>
        <w:t>0</w:t>
      </w:r>
    </w:p>
    <w:p w14:paraId="77C15A4B"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261,105</w:t>
      </w:r>
      <w:r w:rsidRPr="00486D18">
        <w:rPr>
          <w:lang w:val="fr-FR"/>
        </w:rPr>
        <w:tab/>
      </w:r>
      <w:r w:rsidRPr="00486D18">
        <w:rPr>
          <w:lang w:val="fr-FR"/>
        </w:rPr>
        <w:tab/>
      </w:r>
      <w:r w:rsidRPr="00486D18">
        <w:rPr>
          <w:lang w:val="fr-FR"/>
        </w:rPr>
        <w:tab/>
        <w:t>409.8980</w:t>
      </w:r>
    </w:p>
    <w:p w14:paraId="4FB1D5AC" w14:textId="77777777" w:rsidR="0008051B" w:rsidRPr="00486D18" w:rsidRDefault="0008051B" w:rsidP="0008051B">
      <w:pPr>
        <w:pStyle w:val="Style6"/>
        <w:rPr>
          <w:lang w:val="fr-FR"/>
        </w:rPr>
      </w:pPr>
      <w:r w:rsidRPr="00486D18">
        <w:rPr>
          <w:lang w:val="fr-FR"/>
        </w:rPr>
        <w:t>Syrian Arab Republic -           (Population**: 25,171)</w:t>
      </w:r>
    </w:p>
    <w:p w14:paraId="745F0D0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33.02</w:t>
      </w:r>
      <w:r w:rsidRPr="00486D18">
        <w:rPr>
          <w:lang w:val="fr-FR"/>
        </w:rPr>
        <w:tab/>
        <w:t>135.00</w:t>
      </w:r>
      <w:r w:rsidRPr="00486D18">
        <w:rPr>
          <w:lang w:val="fr-FR"/>
        </w:rPr>
        <w:tab/>
        <w:t>-75.54</w:t>
      </w:r>
      <w:r w:rsidRPr="00486D18">
        <w:rPr>
          <w:lang w:val="fr-FR"/>
        </w:rPr>
        <w:tab/>
        <w:t>0.0013</w:t>
      </w:r>
    </w:p>
    <w:p w14:paraId="7D830AA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33.02</w:t>
      </w:r>
      <w:r w:rsidRPr="00486D18">
        <w:rPr>
          <w:lang w:val="fr-FR"/>
        </w:rPr>
        <w:tab/>
        <w:t>135.00</w:t>
      </w:r>
      <w:r w:rsidRPr="00486D18">
        <w:rPr>
          <w:lang w:val="fr-FR"/>
        </w:rPr>
        <w:tab/>
        <w:t>-75.54</w:t>
      </w:r>
      <w:r w:rsidRPr="00486D18">
        <w:rPr>
          <w:lang w:val="fr-FR"/>
        </w:rPr>
        <w:tab/>
        <w:t>0.0013</w:t>
      </w:r>
    </w:p>
    <w:p w14:paraId="273C652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855,270</w:t>
      </w:r>
      <w:r w:rsidRPr="00486D18">
        <w:rPr>
          <w:lang w:val="fr-FR"/>
        </w:rPr>
        <w:tab/>
        <w:t>18,150,706</w:t>
      </w:r>
      <w:r w:rsidRPr="00486D18">
        <w:rPr>
          <w:lang w:val="fr-FR"/>
        </w:rPr>
        <w:tab/>
        <w:t>-95.29</w:t>
      </w:r>
      <w:r w:rsidRPr="00486D18">
        <w:rPr>
          <w:lang w:val="fr-FR"/>
        </w:rPr>
        <w:tab/>
        <w:t>33.9784</w:t>
      </w:r>
    </w:p>
    <w:p w14:paraId="5300B9AB" w14:textId="77777777" w:rsidR="0008051B" w:rsidRPr="00486D18" w:rsidRDefault="0008051B" w:rsidP="0008051B">
      <w:pPr>
        <w:pStyle w:val="Style6"/>
        <w:rPr>
          <w:lang w:val="fr-FR"/>
        </w:rPr>
      </w:pPr>
      <w:r w:rsidRPr="00486D18">
        <w:rPr>
          <w:lang w:val="fr-FR"/>
        </w:rPr>
        <w:t>Timor-Leste -           (Population**: 1,410)</w:t>
      </w:r>
    </w:p>
    <w:p w14:paraId="5DDFB9A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0.11</w:t>
      </w:r>
      <w:r w:rsidRPr="00486D18">
        <w:rPr>
          <w:lang w:val="fr-FR"/>
        </w:rPr>
        <w:tab/>
        <w:t>0.50</w:t>
      </w:r>
      <w:r w:rsidRPr="00486D18">
        <w:rPr>
          <w:lang w:val="fr-FR"/>
        </w:rPr>
        <w:tab/>
        <w:t>-78.00</w:t>
      </w:r>
      <w:r w:rsidRPr="00486D18">
        <w:rPr>
          <w:lang w:val="fr-FR"/>
        </w:rPr>
        <w:tab/>
        <w:t>0.0001</w:t>
      </w:r>
    </w:p>
    <w:p w14:paraId="6AE2F28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0.11</w:t>
      </w:r>
      <w:r w:rsidRPr="00486D18">
        <w:rPr>
          <w:lang w:val="fr-FR"/>
        </w:rPr>
        <w:tab/>
        <w:t>0.50</w:t>
      </w:r>
      <w:r w:rsidRPr="00486D18">
        <w:rPr>
          <w:lang w:val="fr-FR"/>
        </w:rPr>
        <w:tab/>
        <w:t>-78.00</w:t>
      </w:r>
      <w:r w:rsidRPr="00486D18">
        <w:rPr>
          <w:lang w:val="fr-FR"/>
        </w:rPr>
        <w:tab/>
        <w:t>0.0001</w:t>
      </w:r>
    </w:p>
    <w:p w14:paraId="1F7FB064" w14:textId="77777777" w:rsidR="0008051B" w:rsidRPr="00486D18" w:rsidRDefault="0008051B" w:rsidP="0008051B">
      <w:pPr>
        <w:pStyle w:val="Style6"/>
        <w:rPr>
          <w:lang w:val="fr-FR"/>
        </w:rPr>
      </w:pPr>
      <w:r w:rsidRPr="00486D18">
        <w:rPr>
          <w:lang w:val="fr-FR"/>
        </w:rPr>
        <w:t>Togo -           (Population**: 9,618)</w:t>
      </w:r>
    </w:p>
    <w:p w14:paraId="009EA36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5.18</w:t>
      </w:r>
      <w:r w:rsidRPr="00486D18">
        <w:rPr>
          <w:lang w:val="fr-FR"/>
        </w:rPr>
        <w:tab/>
        <w:t>20.00</w:t>
      </w:r>
      <w:r w:rsidRPr="00486D18">
        <w:rPr>
          <w:lang w:val="fr-FR"/>
        </w:rPr>
        <w:tab/>
        <w:t>-74.10</w:t>
      </w:r>
      <w:r w:rsidRPr="00486D18">
        <w:rPr>
          <w:lang w:val="fr-FR"/>
        </w:rPr>
        <w:tab/>
        <w:t>0.0005</w:t>
      </w:r>
    </w:p>
    <w:p w14:paraId="60EF6D4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5.18</w:t>
      </w:r>
      <w:r w:rsidRPr="00486D18">
        <w:rPr>
          <w:lang w:val="fr-FR"/>
        </w:rPr>
        <w:tab/>
        <w:t>20.00</w:t>
      </w:r>
      <w:r w:rsidRPr="00486D18">
        <w:rPr>
          <w:lang w:val="fr-FR"/>
        </w:rPr>
        <w:tab/>
        <w:t>-74.10</w:t>
      </w:r>
      <w:r w:rsidRPr="00486D18">
        <w:rPr>
          <w:lang w:val="fr-FR"/>
        </w:rPr>
        <w:tab/>
        <w:t>0.0005</w:t>
      </w:r>
    </w:p>
    <w:p w14:paraId="5C40F65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1,085,933</w:t>
      </w:r>
      <w:r w:rsidRPr="00486D18">
        <w:rPr>
          <w:lang w:val="fr-FR"/>
        </w:rPr>
        <w:tab/>
        <w:t>1,124,896</w:t>
      </w:r>
      <w:r w:rsidRPr="00486D18">
        <w:rPr>
          <w:lang w:val="fr-FR"/>
        </w:rPr>
        <w:tab/>
        <w:t>-3.46</w:t>
      </w:r>
      <w:r w:rsidRPr="00486D18">
        <w:rPr>
          <w:lang w:val="fr-FR"/>
        </w:rPr>
        <w:tab/>
        <w:t>112.9063</w:t>
      </w:r>
    </w:p>
    <w:p w14:paraId="43385FD2" w14:textId="77777777" w:rsidR="0008051B" w:rsidRPr="00486D18" w:rsidRDefault="0008051B" w:rsidP="0008051B">
      <w:pPr>
        <w:pStyle w:val="Style6"/>
        <w:rPr>
          <w:lang w:val="fr-FR"/>
        </w:rPr>
      </w:pPr>
      <w:r w:rsidRPr="00486D18">
        <w:rPr>
          <w:lang w:val="fr-FR"/>
        </w:rPr>
        <w:t>Tonga -           (Population**: 104)</w:t>
      </w:r>
    </w:p>
    <w:p w14:paraId="64C0D5C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54D7037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57ADF9CD"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5,402</w:t>
      </w:r>
      <w:r w:rsidRPr="00486D18">
        <w:rPr>
          <w:lang w:val="fr-FR"/>
        </w:rPr>
        <w:tab/>
        <w:t>7,676</w:t>
      </w:r>
      <w:r w:rsidRPr="00486D18">
        <w:rPr>
          <w:lang w:val="fr-FR"/>
        </w:rPr>
        <w:tab/>
        <w:t>-29.62</w:t>
      </w:r>
      <w:r w:rsidRPr="00486D18">
        <w:rPr>
          <w:lang w:val="fr-FR"/>
        </w:rPr>
        <w:tab/>
        <w:t>51.9423</w:t>
      </w:r>
    </w:p>
    <w:p w14:paraId="4854FF12" w14:textId="77777777" w:rsidR="0008051B" w:rsidRPr="00486D18" w:rsidRDefault="0008051B" w:rsidP="0008051B">
      <w:pPr>
        <w:pStyle w:val="Style6"/>
        <w:rPr>
          <w:lang w:val="fr-FR"/>
        </w:rPr>
      </w:pPr>
      <w:r w:rsidRPr="00486D18">
        <w:rPr>
          <w:lang w:val="fr-FR"/>
        </w:rPr>
        <w:t>Trinidad and Tobago -           (Population**: 1,510)</w:t>
      </w:r>
    </w:p>
    <w:p w14:paraId="7FCA27F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9.96</w:t>
      </w:r>
      <w:r w:rsidRPr="00486D18">
        <w:rPr>
          <w:lang w:val="fr-FR"/>
        </w:rPr>
        <w:tab/>
        <w:t>46.00</w:t>
      </w:r>
      <w:r w:rsidRPr="00486D18">
        <w:rPr>
          <w:lang w:val="fr-FR"/>
        </w:rPr>
        <w:tab/>
        <w:t>-78.35</w:t>
      </w:r>
      <w:r w:rsidRPr="00486D18">
        <w:rPr>
          <w:lang w:val="fr-FR"/>
        </w:rPr>
        <w:tab/>
        <w:t>0.0066</w:t>
      </w:r>
    </w:p>
    <w:p w14:paraId="096BDAB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9.96</w:t>
      </w:r>
      <w:r w:rsidRPr="00486D18">
        <w:rPr>
          <w:lang w:val="fr-FR"/>
        </w:rPr>
        <w:tab/>
        <w:t>46.00</w:t>
      </w:r>
      <w:r w:rsidRPr="00486D18">
        <w:rPr>
          <w:lang w:val="fr-FR"/>
        </w:rPr>
        <w:tab/>
        <w:t>-78.35</w:t>
      </w:r>
      <w:r w:rsidRPr="00486D18">
        <w:rPr>
          <w:lang w:val="fr-FR"/>
        </w:rPr>
        <w:tab/>
        <w:t>0.0066</w:t>
      </w:r>
    </w:p>
    <w:p w14:paraId="09B269F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1,844,879</w:t>
      </w:r>
      <w:r w:rsidRPr="00486D18">
        <w:rPr>
          <w:lang w:val="fr-FR"/>
        </w:rPr>
        <w:tab/>
        <w:t>5,681,787</w:t>
      </w:r>
      <w:r w:rsidRPr="00486D18">
        <w:rPr>
          <w:lang w:val="fr-FR"/>
        </w:rPr>
        <w:tab/>
        <w:t>-67.53</w:t>
      </w:r>
      <w:r w:rsidRPr="00486D18">
        <w:rPr>
          <w:lang w:val="fr-FR"/>
        </w:rPr>
        <w:tab/>
        <w:t>1221.7742</w:t>
      </w:r>
    </w:p>
    <w:p w14:paraId="1C96CC4B" w14:textId="77777777" w:rsidR="0008051B" w:rsidRPr="00486D18" w:rsidRDefault="0008051B" w:rsidP="0008051B">
      <w:pPr>
        <w:pStyle w:val="Style6"/>
        <w:rPr>
          <w:lang w:val="fr-FR"/>
        </w:rPr>
      </w:pPr>
      <w:r w:rsidRPr="00486D18">
        <w:rPr>
          <w:lang w:val="fr-FR"/>
        </w:rPr>
        <w:t>Turkmenistan -           (Population**: 7,558)</w:t>
      </w:r>
    </w:p>
    <w:p w14:paraId="6028243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1.41</w:t>
      </w:r>
      <w:r w:rsidRPr="00486D18">
        <w:rPr>
          <w:lang w:val="fr-FR"/>
        </w:rPr>
        <w:tab/>
        <w:t>6.80</w:t>
      </w:r>
      <w:r w:rsidRPr="00486D18">
        <w:rPr>
          <w:lang w:val="fr-FR"/>
        </w:rPr>
        <w:tab/>
        <w:t>-79.26</w:t>
      </w:r>
      <w:r w:rsidRPr="00486D18">
        <w:rPr>
          <w:lang w:val="fr-FR"/>
        </w:rPr>
        <w:tab/>
        <w:t>0.0002</w:t>
      </w:r>
    </w:p>
    <w:p w14:paraId="7F037E4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1.41</w:t>
      </w:r>
      <w:r w:rsidRPr="00486D18">
        <w:rPr>
          <w:lang w:val="fr-FR"/>
        </w:rPr>
        <w:tab/>
        <w:t>6.80</w:t>
      </w:r>
      <w:r w:rsidRPr="00486D18">
        <w:rPr>
          <w:lang w:val="fr-FR"/>
        </w:rPr>
        <w:tab/>
        <w:t>-79.26</w:t>
      </w:r>
      <w:r w:rsidRPr="00486D18">
        <w:rPr>
          <w:lang w:val="fr-FR"/>
        </w:rPr>
        <w:tab/>
        <w:t>0.0002</w:t>
      </w:r>
    </w:p>
    <w:p w14:paraId="441000C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112,838</w:t>
      </w:r>
      <w:r w:rsidRPr="00486D18">
        <w:rPr>
          <w:lang w:val="fr-FR"/>
        </w:rPr>
        <w:tab/>
        <w:t>597,121</w:t>
      </w:r>
      <w:r w:rsidRPr="00486D18">
        <w:rPr>
          <w:lang w:val="fr-FR"/>
        </w:rPr>
        <w:tab/>
        <w:t>-81.10</w:t>
      </w:r>
      <w:r w:rsidRPr="00486D18">
        <w:rPr>
          <w:lang w:val="fr-FR"/>
        </w:rPr>
        <w:tab/>
        <w:t>14.9296</w:t>
      </w:r>
    </w:p>
    <w:p w14:paraId="34FB62F5" w14:textId="77777777" w:rsidR="0008051B" w:rsidRPr="00486D18" w:rsidRDefault="0008051B" w:rsidP="0008051B">
      <w:pPr>
        <w:pStyle w:val="Style6"/>
        <w:rPr>
          <w:lang w:val="fr-FR"/>
        </w:rPr>
      </w:pPr>
      <w:r w:rsidRPr="00486D18">
        <w:rPr>
          <w:lang w:val="fr-FR"/>
        </w:rPr>
        <w:t>Tuvalu -           (Population**: 10)</w:t>
      </w:r>
    </w:p>
    <w:p w14:paraId="2B102A7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263A12C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1CEF970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550</w:t>
      </w:r>
      <w:r w:rsidRPr="00486D18">
        <w:rPr>
          <w:lang w:val="fr-FR"/>
        </w:rPr>
        <w:tab/>
        <w:t>2,648</w:t>
      </w:r>
      <w:r w:rsidRPr="00486D18">
        <w:rPr>
          <w:lang w:val="fr-FR"/>
        </w:rPr>
        <w:tab/>
        <w:t>-79.23</w:t>
      </w:r>
      <w:r w:rsidRPr="00486D18">
        <w:rPr>
          <w:lang w:val="fr-FR"/>
        </w:rPr>
        <w:tab/>
        <w:t>55.0000</w:t>
      </w:r>
    </w:p>
    <w:p w14:paraId="2E8140CE" w14:textId="77777777" w:rsidR="0008051B" w:rsidRPr="00486D18" w:rsidRDefault="0008051B" w:rsidP="0008051B">
      <w:pPr>
        <w:pStyle w:val="Style6"/>
        <w:rPr>
          <w:lang w:val="fr-FR"/>
        </w:rPr>
      </w:pPr>
      <w:r w:rsidRPr="00486D18">
        <w:rPr>
          <w:lang w:val="fr-FR"/>
        </w:rPr>
        <w:t>Uganda -           (Population**: 50,698)</w:t>
      </w:r>
    </w:p>
    <w:p w14:paraId="2F9FFC3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0.06</w:t>
      </w:r>
      <w:r w:rsidRPr="00486D18">
        <w:rPr>
          <w:lang w:val="fr-FR"/>
        </w:rPr>
        <w:tab/>
        <w:t>0.20</w:t>
      </w:r>
      <w:r w:rsidRPr="00486D18">
        <w:rPr>
          <w:lang w:val="fr-FR"/>
        </w:rPr>
        <w:tab/>
        <w:t>-70.00</w:t>
      </w:r>
      <w:r w:rsidRPr="00486D18">
        <w:rPr>
          <w:lang w:val="fr-FR"/>
        </w:rPr>
        <w:tab/>
        <w:t>0.0000</w:t>
      </w:r>
    </w:p>
    <w:p w14:paraId="279AF07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0.06</w:t>
      </w:r>
      <w:r w:rsidRPr="00486D18">
        <w:rPr>
          <w:lang w:val="fr-FR"/>
        </w:rPr>
        <w:tab/>
        <w:t>0.20</w:t>
      </w:r>
      <w:r w:rsidRPr="00486D18">
        <w:rPr>
          <w:lang w:val="fr-FR"/>
        </w:rPr>
        <w:tab/>
        <w:t>-70.00</w:t>
      </w:r>
      <w:r w:rsidRPr="00486D18">
        <w:rPr>
          <w:lang w:val="fr-FR"/>
        </w:rPr>
        <w:tab/>
        <w:t>0.0000</w:t>
      </w:r>
    </w:p>
    <w:p w14:paraId="7E06F69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35,209</w:t>
      </w:r>
      <w:r w:rsidRPr="00486D18">
        <w:rPr>
          <w:lang w:val="fr-FR"/>
        </w:rPr>
        <w:tab/>
        <w:t>39,432</w:t>
      </w:r>
      <w:r w:rsidRPr="00486D18">
        <w:rPr>
          <w:lang w:val="fr-FR"/>
        </w:rPr>
        <w:tab/>
        <w:t>-10.71</w:t>
      </w:r>
      <w:r w:rsidRPr="00486D18">
        <w:rPr>
          <w:lang w:val="fr-FR"/>
        </w:rPr>
        <w:tab/>
        <w:t>0.6945</w:t>
      </w:r>
    </w:p>
    <w:p w14:paraId="6C2DF882" w14:textId="77777777" w:rsidR="0008051B" w:rsidRDefault="0008051B" w:rsidP="0008051B">
      <w:pPr>
        <w:pStyle w:val="Style6"/>
      </w:pPr>
      <w:r>
        <w:t>United Republic of Tanzania -           (Population**: 69,542)</w:t>
      </w:r>
    </w:p>
    <w:p w14:paraId="3AA3795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0.32</w:t>
      </w:r>
      <w:r w:rsidRPr="00486D18">
        <w:rPr>
          <w:lang w:val="fr-FR"/>
        </w:rPr>
        <w:tab/>
        <w:t>1.70</w:t>
      </w:r>
      <w:r w:rsidRPr="00486D18">
        <w:rPr>
          <w:lang w:val="fr-FR"/>
        </w:rPr>
        <w:tab/>
        <w:t>-81.18</w:t>
      </w:r>
      <w:r w:rsidRPr="00486D18">
        <w:rPr>
          <w:lang w:val="fr-FR"/>
        </w:rPr>
        <w:tab/>
        <w:t>0.0000</w:t>
      </w:r>
    </w:p>
    <w:p w14:paraId="2C7361B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0.32</w:t>
      </w:r>
      <w:r w:rsidRPr="00486D18">
        <w:rPr>
          <w:lang w:val="fr-FR"/>
        </w:rPr>
        <w:tab/>
        <w:t>1.70</w:t>
      </w:r>
      <w:r w:rsidRPr="00486D18">
        <w:rPr>
          <w:lang w:val="fr-FR"/>
        </w:rPr>
        <w:tab/>
        <w:t>-81.18</w:t>
      </w:r>
      <w:r w:rsidRPr="00486D18">
        <w:rPr>
          <w:lang w:val="fr-FR"/>
        </w:rPr>
        <w:tab/>
        <w:t>0.0000</w:t>
      </w:r>
    </w:p>
    <w:p w14:paraId="6178722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86,358</w:t>
      </w:r>
      <w:r w:rsidRPr="00486D18">
        <w:rPr>
          <w:lang w:val="fr-FR"/>
        </w:rPr>
        <w:tab/>
        <w:t>218,611</w:t>
      </w:r>
      <w:r w:rsidRPr="00486D18">
        <w:rPr>
          <w:lang w:val="fr-FR"/>
        </w:rPr>
        <w:tab/>
        <w:t>-60.50</w:t>
      </w:r>
      <w:r w:rsidRPr="00486D18">
        <w:rPr>
          <w:lang w:val="fr-FR"/>
        </w:rPr>
        <w:tab/>
        <w:t>1.2418</w:t>
      </w:r>
    </w:p>
    <w:p w14:paraId="64C07013" w14:textId="77777777" w:rsidR="0008051B" w:rsidRPr="00486D18" w:rsidRDefault="0008051B" w:rsidP="0008051B">
      <w:pPr>
        <w:pStyle w:val="Style6"/>
        <w:rPr>
          <w:lang w:val="fr-FR"/>
        </w:rPr>
      </w:pPr>
      <w:r w:rsidRPr="00486D18">
        <w:rPr>
          <w:lang w:val="fr-FR"/>
        </w:rPr>
        <w:t>Vanuatu -           (Population**: 331)</w:t>
      </w:r>
    </w:p>
    <w:p w14:paraId="4598794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05721DC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05ECDB2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19,987</w:t>
      </w:r>
      <w:r w:rsidRPr="00486D18">
        <w:rPr>
          <w:lang w:val="fr-FR"/>
        </w:rPr>
        <w:tab/>
        <w:t>23,529</w:t>
      </w:r>
      <w:r w:rsidRPr="00486D18">
        <w:rPr>
          <w:lang w:val="fr-FR"/>
        </w:rPr>
        <w:tab/>
        <w:t>-15.05</w:t>
      </w:r>
      <w:r w:rsidRPr="00486D18">
        <w:rPr>
          <w:lang w:val="fr-FR"/>
        </w:rPr>
        <w:tab/>
        <w:t>60.3837</w:t>
      </w:r>
    </w:p>
    <w:p w14:paraId="6A9FE657" w14:textId="77777777" w:rsidR="0008051B" w:rsidRPr="00486D18" w:rsidRDefault="0008051B" w:rsidP="0008051B">
      <w:pPr>
        <w:pStyle w:val="Style6"/>
        <w:rPr>
          <w:lang w:val="fr-FR"/>
        </w:rPr>
      </w:pPr>
      <w:r w:rsidRPr="00486D18">
        <w:rPr>
          <w:lang w:val="fr-FR"/>
        </w:rPr>
        <w:t>Yemen -           (Population**: 41,179)</w:t>
      </w:r>
    </w:p>
    <w:p w14:paraId="135497E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50.17</w:t>
      </w:r>
      <w:r w:rsidRPr="00486D18">
        <w:rPr>
          <w:lang w:val="fr-FR"/>
        </w:rPr>
        <w:tab/>
        <w:t>158.20</w:t>
      </w:r>
      <w:r w:rsidRPr="00486D18">
        <w:rPr>
          <w:lang w:val="fr-FR"/>
        </w:rPr>
        <w:tab/>
        <w:t>-68.29</w:t>
      </w:r>
      <w:r w:rsidRPr="00486D18">
        <w:rPr>
          <w:lang w:val="fr-FR"/>
        </w:rPr>
        <w:tab/>
        <w:t>0.0012</w:t>
      </w:r>
    </w:p>
    <w:p w14:paraId="2F5391B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50.17</w:t>
      </w:r>
      <w:r w:rsidRPr="00486D18">
        <w:rPr>
          <w:lang w:val="fr-FR"/>
        </w:rPr>
        <w:tab/>
        <w:t>158.20</w:t>
      </w:r>
      <w:r w:rsidRPr="00486D18">
        <w:rPr>
          <w:lang w:val="fr-FR"/>
        </w:rPr>
        <w:tab/>
        <w:t>-68.29</w:t>
      </w:r>
      <w:r w:rsidRPr="00486D18">
        <w:rPr>
          <w:lang w:val="fr-FR"/>
        </w:rPr>
        <w:tab/>
        <w:t>0.0012</w:t>
      </w:r>
    </w:p>
    <w:p w14:paraId="340AFB4B" w14:textId="77777777" w:rsidR="0008051B" w:rsidRPr="00486D18" w:rsidRDefault="0008051B" w:rsidP="0008051B">
      <w:pPr>
        <w:pStyle w:val="Style6"/>
        <w:rPr>
          <w:lang w:val="fr-FR"/>
        </w:rPr>
      </w:pPr>
      <w:r w:rsidRPr="00486D18">
        <w:rPr>
          <w:lang w:val="fr-FR"/>
        </w:rPr>
        <w:t>Zambia -           (Population**: 21,612)</w:t>
      </w:r>
    </w:p>
    <w:p w14:paraId="24573AD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1.30</w:t>
      </w:r>
      <w:r w:rsidRPr="00486D18">
        <w:rPr>
          <w:lang w:val="fr-FR"/>
        </w:rPr>
        <w:tab/>
        <w:t>5.00</w:t>
      </w:r>
      <w:r w:rsidRPr="00486D18">
        <w:rPr>
          <w:lang w:val="fr-FR"/>
        </w:rPr>
        <w:tab/>
        <w:t>-74.00</w:t>
      </w:r>
      <w:r w:rsidRPr="00486D18">
        <w:rPr>
          <w:lang w:val="fr-FR"/>
        </w:rPr>
        <w:tab/>
        <w:t>0.0001</w:t>
      </w:r>
    </w:p>
    <w:p w14:paraId="41795F1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1.30</w:t>
      </w:r>
      <w:r w:rsidRPr="00486D18">
        <w:rPr>
          <w:lang w:val="fr-FR"/>
        </w:rPr>
        <w:tab/>
        <w:t>5.00</w:t>
      </w:r>
      <w:r w:rsidRPr="00486D18">
        <w:rPr>
          <w:lang w:val="fr-FR"/>
        </w:rPr>
        <w:tab/>
        <w:t>-74.00</w:t>
      </w:r>
      <w:r w:rsidRPr="00486D18">
        <w:rPr>
          <w:lang w:val="fr-FR"/>
        </w:rPr>
        <w:tab/>
        <w:t>0.0001</w:t>
      </w:r>
    </w:p>
    <w:p w14:paraId="6840C68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612,575</w:t>
      </w:r>
      <w:r w:rsidRPr="00486D18">
        <w:rPr>
          <w:lang w:val="fr-FR"/>
        </w:rPr>
        <w:tab/>
        <w:t>699,513</w:t>
      </w:r>
      <w:r w:rsidRPr="00486D18">
        <w:rPr>
          <w:lang w:val="fr-FR"/>
        </w:rPr>
        <w:tab/>
        <w:t>-12.43</w:t>
      </w:r>
      <w:r w:rsidRPr="00486D18">
        <w:rPr>
          <w:lang w:val="fr-FR"/>
        </w:rPr>
        <w:tab/>
        <w:t>28.3442</w:t>
      </w:r>
    </w:p>
    <w:p w14:paraId="180DCB9E" w14:textId="77777777" w:rsidR="0008051B" w:rsidRPr="00486D18" w:rsidRDefault="0008051B" w:rsidP="0008051B">
      <w:pPr>
        <w:pStyle w:val="Style6"/>
        <w:rPr>
          <w:lang w:val="fr-FR"/>
        </w:rPr>
      </w:pPr>
      <w:r w:rsidRPr="00486D18">
        <w:rPr>
          <w:lang w:val="fr-FR"/>
        </w:rPr>
        <w:t>Zimbabwe -           (Population**: 16,790)</w:t>
      </w:r>
    </w:p>
    <w:p w14:paraId="64492F4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2.26</w:t>
      </w:r>
      <w:r w:rsidRPr="00486D18">
        <w:rPr>
          <w:lang w:val="fr-FR"/>
        </w:rPr>
        <w:tab/>
        <w:t>17.80</w:t>
      </w:r>
      <w:r w:rsidRPr="00486D18">
        <w:rPr>
          <w:lang w:val="fr-FR"/>
        </w:rPr>
        <w:tab/>
        <w:t>-87.30</w:t>
      </w:r>
      <w:r w:rsidRPr="00486D18">
        <w:rPr>
          <w:lang w:val="fr-FR"/>
        </w:rPr>
        <w:tab/>
        <w:t>0.0001</w:t>
      </w:r>
    </w:p>
    <w:p w14:paraId="66A8CB6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2.26</w:t>
      </w:r>
      <w:r w:rsidRPr="00486D18">
        <w:rPr>
          <w:lang w:val="fr-FR"/>
        </w:rPr>
        <w:tab/>
        <w:t>17.80</w:t>
      </w:r>
      <w:r w:rsidRPr="00486D18">
        <w:rPr>
          <w:lang w:val="fr-FR"/>
        </w:rPr>
        <w:tab/>
        <w:t>-87.30</w:t>
      </w:r>
      <w:r w:rsidRPr="00486D18">
        <w:rPr>
          <w:lang w:val="fr-FR"/>
        </w:rPr>
        <w:tab/>
        <w:t>0.0001</w:t>
      </w:r>
    </w:p>
    <w:p w14:paraId="7490293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790,887</w:t>
      </w:r>
      <w:r w:rsidRPr="00486D18">
        <w:rPr>
          <w:lang w:val="fr-FR"/>
        </w:rPr>
        <w:tab/>
        <w:t>1,210,624</w:t>
      </w:r>
      <w:r w:rsidRPr="00486D18">
        <w:rPr>
          <w:lang w:val="fr-FR"/>
        </w:rPr>
        <w:tab/>
        <w:t>-34.67</w:t>
      </w:r>
      <w:r w:rsidRPr="00486D18">
        <w:rPr>
          <w:lang w:val="fr-FR"/>
        </w:rPr>
        <w:tab/>
        <w:t>47.1046</w:t>
      </w:r>
    </w:p>
    <w:p w14:paraId="598A64BE" w14:textId="776DE5E5" w:rsidR="0008051B" w:rsidRDefault="0008051B" w:rsidP="0008051B">
      <w:pPr>
        <w:pStyle w:val="Style1"/>
      </w:pPr>
      <w:r>
        <w:lastRenderedPageBreak/>
        <w:t>Annex Va- Production and consumption of controlled substances - comparison of 2024 with baseline:</w:t>
      </w:r>
      <w:r>
        <w:br/>
        <w:t xml:space="preserve">Summary for All </w:t>
      </w:r>
      <w:r w:rsidR="001E6354">
        <w:t>P</w:t>
      </w:r>
      <w:r>
        <w:t>arties (ODP/CO2-eq tonnes).</w:t>
      </w:r>
    </w:p>
    <w:p w14:paraId="2D47C2BD" w14:textId="77777777" w:rsidR="0008051B" w:rsidRDefault="0008051B" w:rsidP="0008051B">
      <w:pPr>
        <w:pStyle w:val="Style2"/>
      </w:pPr>
      <w:r>
        <w:t>Key</w:t>
      </w:r>
    </w:p>
    <w:p w14:paraId="35068DD9"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577C98B8"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61FBB158"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0FCF6965"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230AF4CD"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765E1D48" w14:textId="77777777" w:rsidR="0008051B" w:rsidRDefault="0008051B" w:rsidP="0008051B">
      <w:pPr>
        <w:pStyle w:val="Style3"/>
      </w:pPr>
      <w:r>
        <w:t>CI</w:t>
      </w:r>
      <w:r>
        <w:tab/>
        <w:t>-</w:t>
      </w:r>
      <w:r>
        <w:tab/>
        <w:t>Annex C, Group I (HCFCs). Base for Article 5 parties is the average of 2009 and 2010. Base consumption for non-Article 5 Parties is 1989 consumption of HCFCs plus 2.8% of 1989 consumption of CFCs. Base production for non-Article 5 Parties is Average of 1989 HCFC production + 2.8% of 1989 CFC production and 1989 HCFC consumption + 2.8% of 1989 CFC consumption.</w:t>
      </w:r>
    </w:p>
    <w:p w14:paraId="139657EF" w14:textId="77777777" w:rsidR="0008051B" w:rsidRDefault="0008051B" w:rsidP="0008051B">
      <w:pPr>
        <w:pStyle w:val="Style3"/>
      </w:pPr>
      <w:r>
        <w:t>CII</w:t>
      </w:r>
      <w:r>
        <w:tab/>
        <w:t>-</w:t>
      </w:r>
      <w:r>
        <w:tab/>
        <w:t>Annex C, Group II (HBFCs). Phase-out requirement was from 1996.</w:t>
      </w:r>
    </w:p>
    <w:p w14:paraId="09B81A35" w14:textId="77777777" w:rsidR="0008051B" w:rsidRDefault="0008051B" w:rsidP="0008051B">
      <w:pPr>
        <w:pStyle w:val="Style3"/>
      </w:pPr>
      <w:r>
        <w:t>CIII</w:t>
      </w:r>
      <w:r>
        <w:tab/>
        <w:t>-</w:t>
      </w:r>
      <w:r>
        <w:tab/>
        <w:t>Annex C, Group III (Bromochloromethane). Phase-out requirement was from 2002.</w:t>
      </w:r>
    </w:p>
    <w:p w14:paraId="76D22770"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773FD8C3"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676BB264" w14:textId="77777777" w:rsidR="0008051B" w:rsidRDefault="0008051B" w:rsidP="0008051B">
      <w:pPr>
        <w:pStyle w:val="Style4"/>
      </w:pPr>
      <w:r>
        <w:tab/>
      </w:r>
      <w:r>
        <w:tab/>
        <w:t>PRODUCTION*</w:t>
      </w:r>
      <w:r>
        <w:tab/>
      </w:r>
      <w:r>
        <w:tab/>
      </w:r>
      <w:r>
        <w:tab/>
        <w:t>CONSUMPTION*</w:t>
      </w:r>
      <w:r>
        <w:tab/>
      </w:r>
    </w:p>
    <w:p w14:paraId="29A7826B" w14:textId="77777777" w:rsidR="0008051B" w:rsidRPr="00AA761A" w:rsidRDefault="0008051B" w:rsidP="0008051B">
      <w:pPr>
        <w:pStyle w:val="Style5"/>
        <w:rPr>
          <w:lang w:val="fr-FR"/>
        </w:rPr>
      </w:pPr>
      <w:r>
        <w:tab/>
        <w:t>2024</w:t>
      </w:r>
      <w:r>
        <w:tab/>
        <w:t>Base</w:t>
      </w:r>
      <w:r>
        <w:tab/>
        <w:t>% Chng</w:t>
      </w:r>
      <w:r>
        <w:tab/>
        <w:t>2024</w:t>
      </w:r>
      <w:r>
        <w:tab/>
        <w:t>Base</w:t>
      </w:r>
      <w:r>
        <w:tab/>
        <w:t>% Chng</w:t>
      </w:r>
      <w:r>
        <w:tab/>
        <w:t xml:space="preserve">Per Cap. </w:t>
      </w:r>
      <w:r w:rsidRPr="00AA761A">
        <w:rPr>
          <w:lang w:val="fr-FR"/>
        </w:rPr>
        <w:t>Cons.</w:t>
      </w:r>
    </w:p>
    <w:p w14:paraId="1A42FF6A" w14:textId="77777777" w:rsidR="0008051B" w:rsidRPr="00486D18" w:rsidRDefault="0008051B" w:rsidP="0008051B">
      <w:pPr>
        <w:pStyle w:val="Style6"/>
        <w:rPr>
          <w:lang w:val="fr-FR"/>
        </w:rPr>
      </w:pPr>
      <w:r w:rsidRPr="00486D18">
        <w:rPr>
          <w:lang w:val="fr-FR"/>
        </w:rPr>
        <w:t>All Parties -  197         (Population**: 8,589,003)</w:t>
      </w:r>
    </w:p>
    <w:p w14:paraId="174D565C" w14:textId="77777777" w:rsidR="0008051B" w:rsidRPr="00486D18" w:rsidRDefault="0008051B" w:rsidP="0008051B">
      <w:pPr>
        <w:pStyle w:val="Style7"/>
        <w:rPr>
          <w:lang w:val="fr-FR"/>
        </w:rPr>
      </w:pPr>
      <w:r w:rsidRPr="00486D18">
        <w:rPr>
          <w:lang w:val="fr-FR"/>
        </w:rPr>
        <w:t>AI - Chlorofluorocarbons (CFCs)</w:t>
      </w:r>
      <w:r w:rsidRPr="00486D18">
        <w:rPr>
          <w:lang w:val="fr-FR"/>
        </w:rPr>
        <w:tab/>
        <w:t>-1,008.7</w:t>
      </w:r>
      <w:r w:rsidRPr="00486D18">
        <w:rPr>
          <w:lang w:val="fr-FR"/>
        </w:rPr>
        <w:tab/>
        <w:t>1,124,768.6</w:t>
      </w:r>
      <w:r w:rsidRPr="00486D18">
        <w:rPr>
          <w:lang w:val="fr-FR"/>
        </w:rPr>
        <w:tab/>
        <w:t>-100</w:t>
      </w:r>
      <w:r w:rsidRPr="00486D18">
        <w:rPr>
          <w:lang w:val="fr-FR"/>
        </w:rPr>
        <w:tab/>
        <w:t>-1,005.5</w:t>
      </w:r>
      <w:r w:rsidRPr="00486D18">
        <w:rPr>
          <w:lang w:val="fr-FR"/>
        </w:rPr>
        <w:tab/>
        <w:t>1,472,313.6</w:t>
      </w:r>
      <w:r w:rsidRPr="00486D18">
        <w:rPr>
          <w:lang w:val="fr-FR"/>
        </w:rPr>
        <w:tab/>
        <w:t>-100</w:t>
      </w:r>
      <w:r w:rsidRPr="00486D18">
        <w:rPr>
          <w:lang w:val="fr-FR"/>
        </w:rPr>
        <w:tab/>
        <w:t>0</w:t>
      </w:r>
    </w:p>
    <w:p w14:paraId="0CF6BA87" w14:textId="77777777" w:rsidR="0008051B" w:rsidRDefault="0008051B" w:rsidP="0008051B">
      <w:pPr>
        <w:pStyle w:val="Style7"/>
      </w:pPr>
      <w:r>
        <w:t>AII - Halons</w:t>
      </w:r>
      <w:r>
        <w:tab/>
        <w:t>-404.7</w:t>
      </w:r>
      <w:r>
        <w:tab/>
        <w:t>231,127.8</w:t>
      </w:r>
      <w:r>
        <w:tab/>
        <w:t>-100</w:t>
      </w:r>
      <w:r>
        <w:tab/>
        <w:t>-404.7</w:t>
      </w:r>
      <w:r>
        <w:tab/>
        <w:t>286,371.4</w:t>
      </w:r>
      <w:r>
        <w:tab/>
        <w:t>-100</w:t>
      </w:r>
      <w:r>
        <w:tab/>
        <w:t>0</w:t>
      </w:r>
    </w:p>
    <w:p w14:paraId="705E7BDF" w14:textId="77777777" w:rsidR="0008051B" w:rsidRDefault="0008051B" w:rsidP="0008051B">
      <w:pPr>
        <w:pStyle w:val="Style7"/>
      </w:pPr>
      <w:r>
        <w:t>BI - Other Fully Halogenated CFCs</w:t>
      </w:r>
      <w:r>
        <w:tab/>
        <w:t>-55.4</w:t>
      </w:r>
      <w:r>
        <w:tab/>
        <w:t>3,344.7</w:t>
      </w:r>
      <w:r>
        <w:tab/>
        <w:t>-100</w:t>
      </w:r>
      <w:r>
        <w:tab/>
        <w:t>-55.4</w:t>
      </w:r>
      <w:r>
        <w:tab/>
        <w:t>3,489.8</w:t>
      </w:r>
      <w:r>
        <w:tab/>
        <w:t>-100</w:t>
      </w:r>
      <w:r>
        <w:tab/>
        <w:t>0</w:t>
      </w:r>
    </w:p>
    <w:p w14:paraId="73C30801" w14:textId="77777777" w:rsidR="0008051B" w:rsidRDefault="0008051B" w:rsidP="0008051B">
      <w:pPr>
        <w:pStyle w:val="Style7"/>
      </w:pPr>
      <w:r>
        <w:t>BII - Carbon Tetrachloride (CTC)</w:t>
      </w:r>
      <w:r>
        <w:tab/>
        <w:t>-1,283.8</w:t>
      </w:r>
      <w:r>
        <w:tab/>
        <w:t>390,170.7</w:t>
      </w:r>
      <w:r>
        <w:tab/>
        <w:t>-100</w:t>
      </w:r>
      <w:r>
        <w:tab/>
        <w:t>-819.8</w:t>
      </w:r>
      <w:r>
        <w:tab/>
        <w:t>402,929.4</w:t>
      </w:r>
      <w:r>
        <w:tab/>
        <w:t>-100</w:t>
      </w:r>
      <w:r>
        <w:tab/>
        <w:t>0</w:t>
      </w:r>
    </w:p>
    <w:p w14:paraId="1C170115" w14:textId="77777777" w:rsidR="0008051B" w:rsidRDefault="0008051B" w:rsidP="0008051B">
      <w:pPr>
        <w:pStyle w:val="Style7"/>
      </w:pPr>
      <w:r>
        <w:t>BIII - Methyl Chloroform (TCA)</w:t>
      </w:r>
      <w:r>
        <w:tab/>
        <w:t>-36.6</w:t>
      </w:r>
      <w:r>
        <w:tab/>
        <w:t>69,670.6</w:t>
      </w:r>
      <w:r>
        <w:tab/>
        <w:t>-100</w:t>
      </w:r>
      <w:r>
        <w:tab/>
        <w:t>-36.6</w:t>
      </w:r>
      <w:r>
        <w:tab/>
        <w:t>76,976.0</w:t>
      </w:r>
      <w:r>
        <w:tab/>
        <w:t>-100</w:t>
      </w:r>
      <w:r>
        <w:tab/>
        <w:t>0</w:t>
      </w:r>
    </w:p>
    <w:p w14:paraId="399139B4" w14:textId="77777777" w:rsidR="0008051B" w:rsidRDefault="0008051B" w:rsidP="0008051B">
      <w:pPr>
        <w:pStyle w:val="Style7"/>
      </w:pPr>
      <w:r>
        <w:t>CI - Hydrochlorofluorocarbons (HCFCs)</w:t>
      </w:r>
      <w:r>
        <w:tab/>
        <w:t>13,280.62</w:t>
      </w:r>
      <w:r>
        <w:tab/>
        <w:t>74,174.70</w:t>
      </w:r>
      <w:r>
        <w:tab/>
        <w:t>-82.10</w:t>
      </w:r>
      <w:r>
        <w:tab/>
        <w:t>12,843.64</w:t>
      </w:r>
      <w:r>
        <w:tab/>
        <w:t>84,600.59</w:t>
      </w:r>
      <w:r>
        <w:tab/>
        <w:t>-84.82</w:t>
      </w:r>
      <w:r>
        <w:tab/>
        <w:t>0.0015</w:t>
      </w:r>
    </w:p>
    <w:p w14:paraId="135F7547" w14:textId="77777777" w:rsidR="0008051B" w:rsidRDefault="0008051B" w:rsidP="0008051B">
      <w:pPr>
        <w:pStyle w:val="Style7"/>
      </w:pPr>
      <w:r>
        <w:t>CII - Hydrobromofluorocarbons (HBFCs)</w:t>
      </w:r>
      <w:r>
        <w:tab/>
        <w:t>0.0</w:t>
      </w:r>
      <w:r>
        <w:tab/>
      </w:r>
      <w:r>
        <w:tab/>
        <w:t>-100</w:t>
      </w:r>
      <w:r>
        <w:tab/>
        <w:t>-0.5</w:t>
      </w:r>
      <w:r>
        <w:tab/>
      </w:r>
      <w:r>
        <w:tab/>
        <w:t>-100</w:t>
      </w:r>
      <w:r>
        <w:tab/>
        <w:t>0</w:t>
      </w:r>
    </w:p>
    <w:p w14:paraId="5022D1D3" w14:textId="77777777" w:rsidR="0008051B" w:rsidRDefault="0008051B" w:rsidP="0008051B">
      <w:pPr>
        <w:pStyle w:val="Style7"/>
      </w:pPr>
      <w:r>
        <w:t>CIII - Bromochloromethane (BCM)</w:t>
      </w:r>
      <w:r>
        <w:tab/>
        <w:t>0.4</w:t>
      </w:r>
      <w:r>
        <w:tab/>
      </w:r>
      <w:r>
        <w:tab/>
      </w:r>
      <w:r>
        <w:tab/>
        <w:t>0.4</w:t>
      </w:r>
      <w:r>
        <w:tab/>
      </w:r>
      <w:r>
        <w:tab/>
      </w:r>
      <w:r>
        <w:tab/>
        <w:t>0.0000</w:t>
      </w:r>
    </w:p>
    <w:p w14:paraId="62D86BDC" w14:textId="77777777" w:rsidR="0008051B" w:rsidRDefault="0008051B" w:rsidP="0008051B">
      <w:pPr>
        <w:pStyle w:val="Style7"/>
      </w:pPr>
      <w:r>
        <w:t>EI - Methyl Bromide (MB)</w:t>
      </w:r>
      <w:r>
        <w:tab/>
        <w:t>75.7</w:t>
      </w:r>
      <w:r>
        <w:tab/>
        <w:t>40,407.4</w:t>
      </w:r>
      <w:r>
        <w:tab/>
        <w:t>-99.81</w:t>
      </w:r>
      <w:r>
        <w:tab/>
        <w:t>70.2</w:t>
      </w:r>
      <w:r>
        <w:tab/>
        <w:t>46,692.6</w:t>
      </w:r>
      <w:r>
        <w:tab/>
        <w:t>-99.85</w:t>
      </w:r>
      <w:r>
        <w:tab/>
        <w:t>0.0000</w:t>
      </w:r>
    </w:p>
    <w:p w14:paraId="23AEB97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10,567.52</w:t>
      </w:r>
      <w:r w:rsidRPr="00486D18">
        <w:rPr>
          <w:lang w:val="fr-FR"/>
        </w:rPr>
        <w:tab/>
        <w:t>1,933,664.50</w:t>
      </w:r>
      <w:r w:rsidRPr="00486D18">
        <w:rPr>
          <w:lang w:val="fr-FR"/>
        </w:rPr>
        <w:tab/>
        <w:t>-99.45</w:t>
      </w:r>
      <w:r w:rsidRPr="00486D18">
        <w:rPr>
          <w:lang w:val="fr-FR"/>
        </w:rPr>
        <w:tab/>
        <w:t>10,591.74</w:t>
      </w:r>
      <w:r w:rsidRPr="00486D18">
        <w:rPr>
          <w:lang w:val="fr-FR"/>
        </w:rPr>
        <w:tab/>
        <w:t>2,373,373.39</w:t>
      </w:r>
      <w:r w:rsidRPr="00486D18">
        <w:rPr>
          <w:lang w:val="fr-FR"/>
        </w:rPr>
        <w:tab/>
        <w:t>-99.55</w:t>
      </w:r>
      <w:r w:rsidRPr="00486D18">
        <w:rPr>
          <w:lang w:val="fr-FR"/>
        </w:rPr>
        <w:tab/>
        <w:t>0.0012</w:t>
      </w:r>
    </w:p>
    <w:p w14:paraId="010D6B84" w14:textId="77777777" w:rsidR="0008051B" w:rsidRPr="00486D18" w:rsidRDefault="0008051B" w:rsidP="0008051B">
      <w:pPr>
        <w:pStyle w:val="Style7"/>
        <w:rPr>
          <w:lang w:val="fr-FR"/>
        </w:rPr>
      </w:pPr>
      <w:r w:rsidRPr="00486D18">
        <w:rPr>
          <w:lang w:val="fr-FR"/>
        </w:rPr>
        <w:t>F - Hydrofluorocarbons (HFCs)</w:t>
      </w:r>
      <w:r w:rsidRPr="00486D18">
        <w:rPr>
          <w:lang w:val="fr-FR"/>
        </w:rPr>
        <w:tab/>
        <w:t>1,492,284,003</w:t>
      </w:r>
      <w:r w:rsidRPr="00486D18">
        <w:rPr>
          <w:lang w:val="fr-FR"/>
        </w:rPr>
        <w:tab/>
        <w:t>2,440,146,038</w:t>
      </w:r>
      <w:r w:rsidRPr="00486D18">
        <w:rPr>
          <w:lang w:val="fr-FR"/>
        </w:rPr>
        <w:tab/>
        <w:t>-38.84</w:t>
      </w:r>
      <w:r w:rsidRPr="00486D18">
        <w:rPr>
          <w:lang w:val="fr-FR"/>
        </w:rPr>
        <w:tab/>
        <w:t>1,549,099,283</w:t>
      </w:r>
      <w:r w:rsidRPr="00486D18">
        <w:rPr>
          <w:lang w:val="fr-FR"/>
        </w:rPr>
        <w:tab/>
        <w:t>2,209,348,271</w:t>
      </w:r>
      <w:r w:rsidRPr="00486D18">
        <w:rPr>
          <w:lang w:val="fr-FR"/>
        </w:rPr>
        <w:tab/>
        <w:t>-29.88</w:t>
      </w:r>
      <w:r w:rsidRPr="00486D18">
        <w:rPr>
          <w:lang w:val="fr-FR"/>
        </w:rPr>
        <w:tab/>
        <w:t>180.3585</w:t>
      </w:r>
    </w:p>
    <w:p w14:paraId="7AE2484B" w14:textId="77777777" w:rsidR="0008051B" w:rsidRPr="00486D18" w:rsidRDefault="0008051B" w:rsidP="0008051B">
      <w:pPr>
        <w:pStyle w:val="Style6"/>
        <w:rPr>
          <w:lang w:val="fr-FR"/>
        </w:rPr>
      </w:pPr>
      <w:r w:rsidRPr="00486D18">
        <w:rPr>
          <w:lang w:val="fr-FR"/>
        </w:rPr>
        <w:t>Article 5 Parties -  146         (Population**: 6,724,476)</w:t>
      </w:r>
    </w:p>
    <w:p w14:paraId="55FC5EEE" w14:textId="77777777" w:rsidR="0008051B" w:rsidRPr="00486D18" w:rsidRDefault="0008051B" w:rsidP="0008051B">
      <w:pPr>
        <w:pStyle w:val="Style7"/>
        <w:rPr>
          <w:lang w:val="fr-FR"/>
        </w:rPr>
      </w:pPr>
      <w:r w:rsidRPr="00486D18">
        <w:rPr>
          <w:lang w:val="fr-FR"/>
        </w:rPr>
        <w:t>AI - Chlorofluorocarbons (CFCs)</w:t>
      </w:r>
      <w:r w:rsidRPr="00486D18">
        <w:rPr>
          <w:lang w:val="fr-FR"/>
        </w:rPr>
        <w:tab/>
        <w:t>-20.9</w:t>
      </w:r>
      <w:r w:rsidRPr="00486D18">
        <w:rPr>
          <w:lang w:val="fr-FR"/>
        </w:rPr>
        <w:tab/>
        <w:t>108,540.6</w:t>
      </w:r>
      <w:r w:rsidRPr="00486D18">
        <w:rPr>
          <w:lang w:val="fr-FR"/>
        </w:rPr>
        <w:tab/>
        <w:t>-100</w:t>
      </w:r>
      <w:r w:rsidRPr="00486D18">
        <w:rPr>
          <w:lang w:val="fr-FR"/>
        </w:rPr>
        <w:tab/>
        <w:t>-17.7</w:t>
      </w:r>
      <w:r w:rsidRPr="00486D18">
        <w:rPr>
          <w:lang w:val="fr-FR"/>
        </w:rPr>
        <w:tab/>
        <w:t>164,726.1</w:t>
      </w:r>
      <w:r w:rsidRPr="00486D18">
        <w:rPr>
          <w:lang w:val="fr-FR"/>
        </w:rPr>
        <w:tab/>
        <w:t>-100</w:t>
      </w:r>
      <w:r w:rsidRPr="00486D18">
        <w:rPr>
          <w:lang w:val="fr-FR"/>
        </w:rPr>
        <w:tab/>
        <w:t>0</w:t>
      </w:r>
    </w:p>
    <w:p w14:paraId="4DD2B53D" w14:textId="77777777" w:rsidR="0008051B" w:rsidRDefault="0008051B" w:rsidP="0008051B">
      <w:pPr>
        <w:pStyle w:val="Style7"/>
      </w:pPr>
      <w:r>
        <w:t>AII - Halons</w:t>
      </w:r>
      <w:r>
        <w:tab/>
        <w:t>0.0</w:t>
      </w:r>
      <w:r>
        <w:tab/>
        <w:t>44,959.8</w:t>
      </w:r>
      <w:r>
        <w:tab/>
        <w:t>-100</w:t>
      </w:r>
      <w:r>
        <w:tab/>
        <w:t>0.0</w:t>
      </w:r>
      <w:r>
        <w:tab/>
        <w:t>46,492.4</w:t>
      </w:r>
      <w:r>
        <w:tab/>
        <w:t>-100</w:t>
      </w:r>
      <w:r>
        <w:tab/>
        <w:t>0</w:t>
      </w:r>
    </w:p>
    <w:p w14:paraId="277FCAC4" w14:textId="77777777" w:rsidR="0008051B" w:rsidRDefault="0008051B" w:rsidP="0008051B">
      <w:pPr>
        <w:pStyle w:val="Style7"/>
      </w:pPr>
      <w:r>
        <w:t>BI - Other Fully Halogenated CFCs</w:t>
      </w:r>
      <w:r>
        <w:tab/>
        <w:t>0.0</w:t>
      </w:r>
      <w:r>
        <w:tab/>
        <w:t>26.7</w:t>
      </w:r>
      <w:r>
        <w:tab/>
        <w:t>-100</w:t>
      </w:r>
      <w:r>
        <w:tab/>
        <w:t>0.0</w:t>
      </w:r>
      <w:r>
        <w:tab/>
        <w:t>80.2</w:t>
      </w:r>
      <w:r>
        <w:tab/>
        <w:t>-100</w:t>
      </w:r>
      <w:r>
        <w:tab/>
        <w:t>0</w:t>
      </w:r>
    </w:p>
    <w:p w14:paraId="6C92805E" w14:textId="77777777" w:rsidR="0008051B" w:rsidRDefault="0008051B" w:rsidP="0008051B">
      <w:pPr>
        <w:pStyle w:val="Style7"/>
      </w:pPr>
      <w:r>
        <w:t>BII - Carbon Tetrachloride (CTC)</w:t>
      </w:r>
      <w:r>
        <w:tab/>
        <w:t>96.1</w:t>
      </w:r>
      <w:r>
        <w:tab/>
        <w:t>57,532.2</w:t>
      </w:r>
      <w:r>
        <w:tab/>
        <w:t>-99.83</w:t>
      </w:r>
      <w:r>
        <w:tab/>
        <w:t>96.2</w:t>
      </w:r>
      <w:r>
        <w:tab/>
        <w:t>65,707.5</w:t>
      </w:r>
      <w:r>
        <w:tab/>
        <w:t>-99.85</w:t>
      </w:r>
      <w:r>
        <w:tab/>
        <w:t>0.0000</w:t>
      </w:r>
    </w:p>
    <w:p w14:paraId="4B5374B5" w14:textId="77777777" w:rsidR="0008051B" w:rsidRDefault="0008051B" w:rsidP="0008051B">
      <w:pPr>
        <w:pStyle w:val="Style7"/>
      </w:pPr>
      <w:r>
        <w:t>BIII - Methyl Chloroform (TCA)</w:t>
      </w:r>
      <w:r>
        <w:tab/>
        <w:t>0.0</w:t>
      </w:r>
      <w:r>
        <w:tab/>
        <w:t>152.9</w:t>
      </w:r>
      <w:r>
        <w:tab/>
        <w:t>-100</w:t>
      </w:r>
      <w:r>
        <w:tab/>
        <w:t>0.0</w:t>
      </w:r>
      <w:r>
        <w:tab/>
        <w:t>1,861.9</w:t>
      </w:r>
      <w:r>
        <w:tab/>
        <w:t>-100</w:t>
      </w:r>
      <w:r>
        <w:tab/>
        <w:t>0</w:t>
      </w:r>
    </w:p>
    <w:p w14:paraId="5BB12695" w14:textId="77777777" w:rsidR="0008051B" w:rsidRDefault="0008051B" w:rsidP="0008051B">
      <w:pPr>
        <w:pStyle w:val="Style7"/>
      </w:pPr>
      <w:r>
        <w:t>CI - Hydrochlorofluorocarbons (HCFCs)</w:t>
      </w:r>
      <w:r>
        <w:tab/>
        <w:t>13,345.20</w:t>
      </w:r>
      <w:r>
        <w:tab/>
        <w:t>32,988.90</w:t>
      </w:r>
      <w:r>
        <w:tab/>
        <w:t>-59.55</w:t>
      </w:r>
      <w:r>
        <w:tab/>
        <w:t>12,905.59</w:t>
      </w:r>
      <w:r>
        <w:tab/>
        <w:t>35,776.69</w:t>
      </w:r>
      <w:r>
        <w:tab/>
        <w:t>-63.93</w:t>
      </w:r>
      <w:r>
        <w:tab/>
        <w:t>0.0019</w:t>
      </w:r>
    </w:p>
    <w:p w14:paraId="3622125F" w14:textId="77777777" w:rsidR="0008051B" w:rsidRDefault="0008051B" w:rsidP="0008051B">
      <w:pPr>
        <w:pStyle w:val="Style7"/>
      </w:pPr>
      <w:r>
        <w:t>CII - Hydrobromofluorocarbons (HBFCs)</w:t>
      </w:r>
      <w:r>
        <w:tab/>
        <w:t>0.0</w:t>
      </w:r>
      <w:r>
        <w:tab/>
      </w:r>
      <w:r>
        <w:tab/>
        <w:t>-100</w:t>
      </w:r>
      <w:r>
        <w:tab/>
        <w:t>0.0</w:t>
      </w:r>
      <w:r>
        <w:tab/>
      </w:r>
      <w:r>
        <w:tab/>
        <w:t>-100</w:t>
      </w:r>
      <w:r>
        <w:tab/>
        <w:t>0</w:t>
      </w:r>
    </w:p>
    <w:p w14:paraId="5427A419" w14:textId="77777777" w:rsidR="0008051B" w:rsidRDefault="0008051B" w:rsidP="0008051B">
      <w:pPr>
        <w:pStyle w:val="Style7"/>
      </w:pPr>
      <w:r>
        <w:t>CIII - Bromochloromethane (BCM)</w:t>
      </w:r>
      <w:r>
        <w:tab/>
        <w:t>0.0</w:t>
      </w:r>
      <w:r>
        <w:tab/>
      </w:r>
      <w:r>
        <w:tab/>
        <w:t>-100</w:t>
      </w:r>
      <w:r>
        <w:tab/>
        <w:t>0.0</w:t>
      </w:r>
      <w:r>
        <w:tab/>
      </w:r>
      <w:r>
        <w:tab/>
        <w:t>-100</w:t>
      </w:r>
      <w:r>
        <w:tab/>
        <w:t>0</w:t>
      </w:r>
    </w:p>
    <w:p w14:paraId="0FCF27E7" w14:textId="77777777" w:rsidR="0008051B" w:rsidRDefault="0008051B" w:rsidP="0008051B">
      <w:pPr>
        <w:pStyle w:val="Style7"/>
      </w:pPr>
      <w:r>
        <w:t>EI - Methyl Bromide (MB)</w:t>
      </w:r>
      <w:r>
        <w:tab/>
        <w:t>0.0</w:t>
      </w:r>
      <w:r>
        <w:tab/>
        <w:t>806.3</w:t>
      </w:r>
      <w:r>
        <w:tab/>
        <w:t>-100</w:t>
      </w:r>
      <w:r>
        <w:tab/>
        <w:t>0.0</w:t>
      </w:r>
      <w:r>
        <w:tab/>
        <w:t>9,504.9</w:t>
      </w:r>
      <w:r>
        <w:tab/>
        <w:t>-100</w:t>
      </w:r>
      <w:r>
        <w:tab/>
        <w:t>0</w:t>
      </w:r>
    </w:p>
    <w:p w14:paraId="193A941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13,420.40</w:t>
      </w:r>
      <w:r w:rsidRPr="00486D18">
        <w:rPr>
          <w:lang w:val="fr-FR"/>
        </w:rPr>
        <w:tab/>
        <w:t>245,007.40</w:t>
      </w:r>
      <w:r w:rsidRPr="00486D18">
        <w:rPr>
          <w:lang w:val="fr-FR"/>
        </w:rPr>
        <w:tab/>
        <w:t>-94.52</w:t>
      </w:r>
      <w:r w:rsidRPr="00486D18">
        <w:rPr>
          <w:lang w:val="fr-FR"/>
        </w:rPr>
        <w:tab/>
        <w:t>12,984.09</w:t>
      </w:r>
      <w:r w:rsidRPr="00486D18">
        <w:rPr>
          <w:lang w:val="fr-FR"/>
        </w:rPr>
        <w:tab/>
        <w:t>324,149.69</w:t>
      </w:r>
      <w:r w:rsidRPr="00486D18">
        <w:rPr>
          <w:lang w:val="fr-FR"/>
        </w:rPr>
        <w:tab/>
        <w:t>-95.99</w:t>
      </w:r>
      <w:r w:rsidRPr="00486D18">
        <w:rPr>
          <w:lang w:val="fr-FR"/>
        </w:rPr>
        <w:tab/>
        <w:t>0.0019</w:t>
      </w:r>
    </w:p>
    <w:p w14:paraId="774F577E" w14:textId="77777777" w:rsidR="0008051B" w:rsidRPr="00486D18" w:rsidRDefault="0008051B" w:rsidP="0008051B">
      <w:pPr>
        <w:pStyle w:val="Style7"/>
        <w:rPr>
          <w:lang w:val="fr-FR"/>
        </w:rPr>
      </w:pPr>
      <w:r w:rsidRPr="00486D18">
        <w:rPr>
          <w:lang w:val="fr-FR"/>
        </w:rPr>
        <w:t>F - Hydrofluorocarbons (HFCs)</w:t>
      </w:r>
      <w:r w:rsidRPr="00486D18">
        <w:rPr>
          <w:lang w:val="fr-FR"/>
        </w:rPr>
        <w:tab/>
        <w:t>1,346,701,889</w:t>
      </w:r>
      <w:r w:rsidRPr="00486D18">
        <w:rPr>
          <w:lang w:val="fr-FR"/>
        </w:rPr>
        <w:tab/>
        <w:t>1,887,966,058</w:t>
      </w:r>
      <w:r w:rsidRPr="00486D18">
        <w:rPr>
          <w:lang w:val="fr-FR"/>
        </w:rPr>
        <w:tab/>
        <w:t>-28.67</w:t>
      </w:r>
      <w:r w:rsidRPr="00486D18">
        <w:rPr>
          <w:lang w:val="fr-FR"/>
        </w:rPr>
        <w:tab/>
        <w:t>1,247,046,349</w:t>
      </w:r>
      <w:r w:rsidRPr="00486D18">
        <w:rPr>
          <w:lang w:val="fr-FR"/>
        </w:rPr>
        <w:tab/>
        <w:t>1,562,618,220</w:t>
      </w:r>
      <w:r w:rsidRPr="00486D18">
        <w:rPr>
          <w:lang w:val="fr-FR"/>
        </w:rPr>
        <w:tab/>
        <w:t>-20.20</w:t>
      </w:r>
      <w:r w:rsidRPr="00486D18">
        <w:rPr>
          <w:lang w:val="fr-FR"/>
        </w:rPr>
        <w:tab/>
        <w:t>185.4489</w:t>
      </w:r>
    </w:p>
    <w:p w14:paraId="39DC7EA0" w14:textId="77777777" w:rsidR="0008051B" w:rsidRPr="00486D18" w:rsidRDefault="0008051B" w:rsidP="0008051B">
      <w:pPr>
        <w:pStyle w:val="Style6"/>
        <w:rPr>
          <w:lang w:val="fr-FR"/>
        </w:rPr>
      </w:pPr>
      <w:r w:rsidRPr="00486D18">
        <w:rPr>
          <w:lang w:val="fr-FR"/>
        </w:rPr>
        <w:t>Non-Article 5 Parties -  51         (Population**: 1,864,527)</w:t>
      </w:r>
    </w:p>
    <w:p w14:paraId="5AF291B8" w14:textId="77777777" w:rsidR="0008051B" w:rsidRPr="00486D18" w:rsidRDefault="0008051B" w:rsidP="0008051B">
      <w:pPr>
        <w:pStyle w:val="Style7"/>
        <w:rPr>
          <w:lang w:val="fr-FR"/>
        </w:rPr>
      </w:pPr>
      <w:r w:rsidRPr="00486D18">
        <w:rPr>
          <w:lang w:val="fr-FR"/>
        </w:rPr>
        <w:t>AI - Chlorofluorocarbons (CFCs)</w:t>
      </w:r>
      <w:r w:rsidRPr="00486D18">
        <w:rPr>
          <w:lang w:val="fr-FR"/>
        </w:rPr>
        <w:tab/>
        <w:t>-987.8</w:t>
      </w:r>
      <w:r w:rsidRPr="00486D18">
        <w:rPr>
          <w:lang w:val="fr-FR"/>
        </w:rPr>
        <w:tab/>
        <w:t>1,016,228.0</w:t>
      </w:r>
      <w:r w:rsidRPr="00486D18">
        <w:rPr>
          <w:lang w:val="fr-FR"/>
        </w:rPr>
        <w:tab/>
        <w:t>-100</w:t>
      </w:r>
      <w:r w:rsidRPr="00486D18">
        <w:rPr>
          <w:lang w:val="fr-FR"/>
        </w:rPr>
        <w:tab/>
        <w:t>-987.8</w:t>
      </w:r>
      <w:r w:rsidRPr="00486D18">
        <w:rPr>
          <w:lang w:val="fr-FR"/>
        </w:rPr>
        <w:tab/>
        <w:t>1,307,587.5</w:t>
      </w:r>
      <w:r w:rsidRPr="00486D18">
        <w:rPr>
          <w:lang w:val="fr-FR"/>
        </w:rPr>
        <w:tab/>
        <w:t>-100</w:t>
      </w:r>
      <w:r w:rsidRPr="00486D18">
        <w:rPr>
          <w:lang w:val="fr-FR"/>
        </w:rPr>
        <w:tab/>
        <w:t>0</w:t>
      </w:r>
    </w:p>
    <w:p w14:paraId="26CD38A1" w14:textId="77777777" w:rsidR="0008051B" w:rsidRDefault="0008051B" w:rsidP="0008051B">
      <w:pPr>
        <w:pStyle w:val="Style7"/>
      </w:pPr>
      <w:r>
        <w:t>AII - Halons</w:t>
      </w:r>
      <w:r>
        <w:tab/>
        <w:t>-404.7</w:t>
      </w:r>
      <w:r>
        <w:tab/>
        <w:t>186,168.0</w:t>
      </w:r>
      <w:r>
        <w:tab/>
        <w:t>-100</w:t>
      </w:r>
      <w:r>
        <w:tab/>
        <w:t>-404.7</w:t>
      </w:r>
      <w:r>
        <w:tab/>
        <w:t>239,879.0</w:t>
      </w:r>
      <w:r>
        <w:tab/>
        <w:t>-100</w:t>
      </w:r>
      <w:r>
        <w:tab/>
        <w:t>0</w:t>
      </w:r>
    </w:p>
    <w:p w14:paraId="2A024AD6" w14:textId="77777777" w:rsidR="0008051B" w:rsidRDefault="0008051B" w:rsidP="0008051B">
      <w:pPr>
        <w:pStyle w:val="Style7"/>
      </w:pPr>
      <w:r>
        <w:t>BI - Other Fully Halogenated CFCs</w:t>
      </w:r>
      <w:r>
        <w:tab/>
        <w:t>-55.4</w:t>
      </w:r>
      <w:r>
        <w:tab/>
        <w:t>3,318.0</w:t>
      </w:r>
      <w:r>
        <w:tab/>
        <w:t>-100</w:t>
      </w:r>
      <w:r>
        <w:tab/>
        <w:t>-55.4</w:t>
      </w:r>
      <w:r>
        <w:tab/>
        <w:t>3,409.6</w:t>
      </w:r>
      <w:r>
        <w:tab/>
        <w:t>-100</w:t>
      </w:r>
      <w:r>
        <w:tab/>
        <w:t>0</w:t>
      </w:r>
    </w:p>
    <w:p w14:paraId="34FDBF1F" w14:textId="77777777" w:rsidR="0008051B" w:rsidRDefault="0008051B" w:rsidP="0008051B">
      <w:pPr>
        <w:pStyle w:val="Style7"/>
      </w:pPr>
      <w:r>
        <w:t>BII - Carbon Tetrachloride (CTC)</w:t>
      </w:r>
      <w:r>
        <w:tab/>
        <w:t>-1,379.9</w:t>
      </w:r>
      <w:r>
        <w:tab/>
        <w:t>332,638.5</w:t>
      </w:r>
      <w:r>
        <w:tab/>
        <w:t>-100</w:t>
      </w:r>
      <w:r>
        <w:tab/>
        <w:t>-916.0</w:t>
      </w:r>
      <w:r>
        <w:tab/>
        <w:t>337,221.9</w:t>
      </w:r>
      <w:r>
        <w:tab/>
        <w:t>-100</w:t>
      </w:r>
      <w:r>
        <w:tab/>
        <w:t>0</w:t>
      </w:r>
    </w:p>
    <w:p w14:paraId="0599D7C4" w14:textId="77777777" w:rsidR="0008051B" w:rsidRDefault="0008051B" w:rsidP="0008051B">
      <w:pPr>
        <w:pStyle w:val="Style7"/>
      </w:pPr>
      <w:r>
        <w:t>BIII - Methyl Chloroform (TCA)</w:t>
      </w:r>
      <w:r>
        <w:tab/>
        <w:t>-36.6</w:t>
      </w:r>
      <w:r>
        <w:tab/>
        <w:t>69,517.7</w:t>
      </w:r>
      <w:r>
        <w:tab/>
        <w:t>-100</w:t>
      </w:r>
      <w:r>
        <w:tab/>
        <w:t>-36.6</w:t>
      </w:r>
      <w:r>
        <w:tab/>
        <w:t>75,114.1</w:t>
      </w:r>
      <w:r>
        <w:tab/>
        <w:t>-100</w:t>
      </w:r>
      <w:r>
        <w:tab/>
        <w:t>0</w:t>
      </w:r>
    </w:p>
    <w:p w14:paraId="79F722F6" w14:textId="77777777" w:rsidR="0008051B" w:rsidRDefault="0008051B" w:rsidP="0008051B">
      <w:pPr>
        <w:pStyle w:val="Style7"/>
      </w:pPr>
      <w:r>
        <w:t>CI - Hydrochlorofluorocarbons (HCFCs)</w:t>
      </w:r>
      <w:r>
        <w:tab/>
        <w:t>-64.58</w:t>
      </w:r>
      <w:r>
        <w:tab/>
        <w:t>41,185.80</w:t>
      </w:r>
      <w:r>
        <w:tab/>
        <w:t>-100</w:t>
      </w:r>
      <w:r>
        <w:tab/>
        <w:t>-61.95</w:t>
      </w:r>
      <w:r>
        <w:tab/>
        <w:t>48,823.90</w:t>
      </w:r>
      <w:r>
        <w:tab/>
        <w:t>-100</w:t>
      </w:r>
      <w:r>
        <w:tab/>
        <w:t>0</w:t>
      </w:r>
    </w:p>
    <w:p w14:paraId="19053061" w14:textId="77777777" w:rsidR="0008051B" w:rsidRDefault="0008051B" w:rsidP="0008051B">
      <w:pPr>
        <w:pStyle w:val="Style7"/>
      </w:pPr>
      <w:r>
        <w:t>CII - Hydrobromofluorocarbons (HBFCs)</w:t>
      </w:r>
      <w:r>
        <w:tab/>
        <w:t>0.0</w:t>
      </w:r>
      <w:r>
        <w:tab/>
      </w:r>
      <w:r>
        <w:tab/>
        <w:t>-100</w:t>
      </w:r>
      <w:r>
        <w:tab/>
        <w:t>-0.5</w:t>
      </w:r>
      <w:r>
        <w:tab/>
      </w:r>
      <w:r>
        <w:tab/>
        <w:t>-100</w:t>
      </w:r>
      <w:r>
        <w:tab/>
        <w:t>0</w:t>
      </w:r>
    </w:p>
    <w:p w14:paraId="771DBA33" w14:textId="77777777" w:rsidR="0008051B" w:rsidRDefault="0008051B" w:rsidP="0008051B">
      <w:pPr>
        <w:pStyle w:val="Style7"/>
      </w:pPr>
      <w:r>
        <w:t>CIII - Bromochloromethane (BCM)</w:t>
      </w:r>
      <w:r>
        <w:tab/>
        <w:t>0.4</w:t>
      </w:r>
      <w:r>
        <w:tab/>
      </w:r>
      <w:r>
        <w:tab/>
      </w:r>
      <w:r>
        <w:tab/>
        <w:t>0.4</w:t>
      </w:r>
      <w:r>
        <w:tab/>
      </w:r>
      <w:r>
        <w:tab/>
      </w:r>
      <w:r>
        <w:tab/>
        <w:t>0.0000</w:t>
      </w:r>
    </w:p>
    <w:p w14:paraId="4A7D22E0" w14:textId="77777777" w:rsidR="0008051B" w:rsidRDefault="0008051B" w:rsidP="0008051B">
      <w:pPr>
        <w:pStyle w:val="Style7"/>
      </w:pPr>
      <w:r>
        <w:t>EI - Methyl Bromide (MB)</w:t>
      </w:r>
      <w:r>
        <w:tab/>
        <w:t>75.7</w:t>
      </w:r>
      <w:r>
        <w:tab/>
        <w:t>39,601.1</w:t>
      </w:r>
      <w:r>
        <w:tab/>
        <w:t>-99.81</w:t>
      </w:r>
      <w:r>
        <w:tab/>
        <w:t>70.2</w:t>
      </w:r>
      <w:r>
        <w:tab/>
        <w:t>37,187.7</w:t>
      </w:r>
      <w:r>
        <w:tab/>
        <w:t>-99.81</w:t>
      </w:r>
      <w:r>
        <w:tab/>
        <w:t>0.0000</w:t>
      </w:r>
    </w:p>
    <w:p w14:paraId="3DAFB80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-2,852.88</w:t>
      </w:r>
      <w:r w:rsidRPr="00486D18">
        <w:rPr>
          <w:lang w:val="fr-FR"/>
        </w:rPr>
        <w:tab/>
        <w:t>1,688,657.10</w:t>
      </w:r>
      <w:r w:rsidRPr="00486D18">
        <w:rPr>
          <w:lang w:val="fr-FR"/>
        </w:rPr>
        <w:tab/>
        <w:t>-100</w:t>
      </w:r>
      <w:r w:rsidRPr="00486D18">
        <w:rPr>
          <w:lang w:val="fr-FR"/>
        </w:rPr>
        <w:tab/>
        <w:t>-2,392.35</w:t>
      </w:r>
      <w:r w:rsidRPr="00486D18">
        <w:rPr>
          <w:lang w:val="fr-FR"/>
        </w:rPr>
        <w:tab/>
        <w:t>2,049,223.70</w:t>
      </w:r>
      <w:r w:rsidRPr="00486D18">
        <w:rPr>
          <w:lang w:val="fr-FR"/>
        </w:rPr>
        <w:tab/>
        <w:t>-100</w:t>
      </w:r>
      <w:r w:rsidRPr="00486D18">
        <w:rPr>
          <w:lang w:val="fr-FR"/>
        </w:rPr>
        <w:tab/>
        <w:t>0</w:t>
      </w:r>
    </w:p>
    <w:p w14:paraId="1933B76B" w14:textId="77777777" w:rsidR="0008051B" w:rsidRPr="00486D18" w:rsidRDefault="0008051B" w:rsidP="0008051B">
      <w:pPr>
        <w:pStyle w:val="Style7"/>
        <w:rPr>
          <w:lang w:val="fr-FR"/>
        </w:rPr>
      </w:pPr>
      <w:r w:rsidRPr="00486D18">
        <w:rPr>
          <w:lang w:val="fr-FR"/>
        </w:rPr>
        <w:t>F - Hydrofluorocarbons (HFCs)</w:t>
      </w:r>
      <w:r w:rsidRPr="00486D18">
        <w:rPr>
          <w:lang w:val="fr-FR"/>
        </w:rPr>
        <w:tab/>
        <w:t>145,582,114</w:t>
      </w:r>
      <w:r w:rsidRPr="00486D18">
        <w:rPr>
          <w:lang w:val="fr-FR"/>
        </w:rPr>
        <w:tab/>
        <w:t>552,179,980</w:t>
      </w:r>
      <w:r w:rsidRPr="00486D18">
        <w:rPr>
          <w:lang w:val="fr-FR"/>
        </w:rPr>
        <w:tab/>
        <w:t>-73.64</w:t>
      </w:r>
      <w:r w:rsidRPr="00486D18">
        <w:rPr>
          <w:lang w:val="fr-FR"/>
        </w:rPr>
        <w:tab/>
        <w:t>302,052,934</w:t>
      </w:r>
      <w:r w:rsidRPr="00486D18">
        <w:rPr>
          <w:lang w:val="fr-FR"/>
        </w:rPr>
        <w:tab/>
        <w:t>646,730,051</w:t>
      </w:r>
      <w:r w:rsidRPr="00486D18">
        <w:rPr>
          <w:lang w:val="fr-FR"/>
        </w:rPr>
        <w:tab/>
        <w:t>-53.30</w:t>
      </w:r>
      <w:r w:rsidRPr="00486D18">
        <w:rPr>
          <w:lang w:val="fr-FR"/>
        </w:rPr>
        <w:tab/>
        <w:t>161.9998</w:t>
      </w:r>
    </w:p>
    <w:p w14:paraId="7010334C" w14:textId="4E1979ED" w:rsidR="0008051B" w:rsidRDefault="0008051B" w:rsidP="0008051B">
      <w:pPr>
        <w:pStyle w:val="Style1"/>
      </w:pPr>
      <w:r>
        <w:lastRenderedPageBreak/>
        <w:t>Annex Vb- Production and consumption of controlled substances - comparison of 2024 with baseline:</w:t>
      </w:r>
      <w:r>
        <w:br/>
        <w:t>Non-Article 5 Parties (ODP/CO2-eq tonnes).</w:t>
      </w:r>
    </w:p>
    <w:p w14:paraId="388CE9FD" w14:textId="77777777" w:rsidR="0008051B" w:rsidRDefault="0008051B" w:rsidP="0008051B">
      <w:pPr>
        <w:pStyle w:val="Style2"/>
      </w:pPr>
      <w:r>
        <w:t>Key</w:t>
      </w:r>
    </w:p>
    <w:p w14:paraId="10F960A9"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49FDED64"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2D88DF6F"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76F07173"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013D379A"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248AB4F0" w14:textId="77777777" w:rsidR="0008051B" w:rsidRDefault="0008051B" w:rsidP="0008051B">
      <w:pPr>
        <w:pStyle w:val="Style3"/>
      </w:pPr>
      <w:r>
        <w:t>CI</w:t>
      </w:r>
      <w:r>
        <w:tab/>
        <w:t>-</w:t>
      </w:r>
      <w:r>
        <w:tab/>
        <w:t>Annex C, Group I (HCFCs). Base for Article 5 parties is the average of 2009 and 2010. Base consumption for non-Article 5 Parties is 1989 consumption of HCFCs plus 2.8% of 1989 consumption of CFCs. Base production for non-Article 5 Parties is Average of 1989 HCFC production + 2.8% of 1989 CFC production and 1989 HCFC consumption + 2.8% of 1989 CFC consumption.</w:t>
      </w:r>
    </w:p>
    <w:p w14:paraId="784C122F" w14:textId="77777777" w:rsidR="0008051B" w:rsidRDefault="0008051B" w:rsidP="0008051B">
      <w:pPr>
        <w:pStyle w:val="Style3"/>
      </w:pPr>
      <w:r>
        <w:t>CII</w:t>
      </w:r>
      <w:r>
        <w:tab/>
        <w:t>-</w:t>
      </w:r>
      <w:r>
        <w:tab/>
        <w:t>Annex C, Group II (HBFCs). Phase-out requirement was from 1996.</w:t>
      </w:r>
    </w:p>
    <w:p w14:paraId="196286DB" w14:textId="77777777" w:rsidR="0008051B" w:rsidRDefault="0008051B" w:rsidP="0008051B">
      <w:pPr>
        <w:pStyle w:val="Style3"/>
      </w:pPr>
      <w:r>
        <w:t>CIII</w:t>
      </w:r>
      <w:r>
        <w:tab/>
        <w:t>-</w:t>
      </w:r>
      <w:r>
        <w:tab/>
        <w:t>Annex C, Group III (Bromochloromethane). Phase-out requirement was from 2002.</w:t>
      </w:r>
    </w:p>
    <w:p w14:paraId="73DC3F78"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637BDC79"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21C5EDCB" w14:textId="77777777" w:rsidR="0008051B" w:rsidRDefault="0008051B" w:rsidP="0008051B">
      <w:pPr>
        <w:pStyle w:val="Style4"/>
      </w:pPr>
      <w:r>
        <w:tab/>
      </w:r>
      <w:r>
        <w:tab/>
        <w:t>PRODUCTION*</w:t>
      </w:r>
      <w:r>
        <w:tab/>
      </w:r>
      <w:r>
        <w:tab/>
      </w:r>
      <w:r>
        <w:tab/>
        <w:t>CONSUMPTION*</w:t>
      </w:r>
      <w:r>
        <w:tab/>
      </w:r>
    </w:p>
    <w:p w14:paraId="4140446F" w14:textId="77777777" w:rsidR="0008051B" w:rsidRPr="00AA761A" w:rsidRDefault="0008051B" w:rsidP="0008051B">
      <w:pPr>
        <w:pStyle w:val="Style5"/>
        <w:rPr>
          <w:lang w:val="fr-FR"/>
        </w:rPr>
      </w:pPr>
      <w:r>
        <w:tab/>
        <w:t>2024</w:t>
      </w:r>
      <w:r>
        <w:tab/>
        <w:t>Base</w:t>
      </w:r>
      <w:r>
        <w:tab/>
        <w:t>% Chng</w:t>
      </w:r>
      <w:r>
        <w:tab/>
        <w:t>2024</w:t>
      </w:r>
      <w:r>
        <w:tab/>
        <w:t>Base</w:t>
      </w:r>
      <w:r>
        <w:tab/>
        <w:t>% Chng</w:t>
      </w:r>
      <w:r>
        <w:tab/>
        <w:t xml:space="preserve">Per Cap. </w:t>
      </w:r>
      <w:r w:rsidRPr="00AA761A">
        <w:rPr>
          <w:lang w:val="fr-FR"/>
        </w:rPr>
        <w:t>Cons.</w:t>
      </w:r>
    </w:p>
    <w:p w14:paraId="598E3F4C" w14:textId="77777777" w:rsidR="0008051B" w:rsidRPr="00486D18" w:rsidRDefault="0008051B" w:rsidP="0008051B">
      <w:pPr>
        <w:pStyle w:val="Style6"/>
        <w:rPr>
          <w:lang w:val="fr-FR"/>
        </w:rPr>
      </w:pPr>
      <w:r w:rsidRPr="00486D18">
        <w:rPr>
          <w:lang w:val="fr-FR"/>
        </w:rPr>
        <w:t>Andorra -           (Population**: 81)</w:t>
      </w:r>
    </w:p>
    <w:p w14:paraId="411F32C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3.50</w:t>
      </w:r>
      <w:r w:rsidRPr="00486D18">
        <w:rPr>
          <w:lang w:val="fr-FR"/>
        </w:rPr>
        <w:tab/>
        <w:t>-100</w:t>
      </w:r>
      <w:r w:rsidRPr="00486D18">
        <w:rPr>
          <w:lang w:val="fr-FR"/>
        </w:rPr>
        <w:tab/>
        <w:t>0.00</w:t>
      </w:r>
      <w:r w:rsidRPr="00486D18">
        <w:rPr>
          <w:lang w:val="fr-FR"/>
        </w:rPr>
        <w:tab/>
        <w:t>6.90</w:t>
      </w:r>
      <w:r w:rsidRPr="00486D18">
        <w:rPr>
          <w:lang w:val="fr-FR"/>
        </w:rPr>
        <w:tab/>
        <w:t>-100</w:t>
      </w:r>
      <w:r w:rsidRPr="00486D18">
        <w:rPr>
          <w:lang w:val="fr-FR"/>
        </w:rPr>
        <w:tab/>
        <w:t>0</w:t>
      </w:r>
    </w:p>
    <w:p w14:paraId="64ECEDC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3.50</w:t>
      </w:r>
      <w:r w:rsidRPr="00486D18">
        <w:rPr>
          <w:lang w:val="fr-FR"/>
        </w:rPr>
        <w:tab/>
        <w:t>-100</w:t>
      </w:r>
      <w:r w:rsidRPr="00486D18">
        <w:rPr>
          <w:lang w:val="fr-FR"/>
        </w:rPr>
        <w:tab/>
        <w:t>0.00</w:t>
      </w:r>
      <w:r w:rsidRPr="00486D18">
        <w:rPr>
          <w:lang w:val="fr-FR"/>
        </w:rPr>
        <w:tab/>
        <w:t>6.90</w:t>
      </w:r>
      <w:r w:rsidRPr="00486D18">
        <w:rPr>
          <w:lang w:val="fr-FR"/>
        </w:rPr>
        <w:tab/>
        <w:t>-100</w:t>
      </w:r>
      <w:r w:rsidRPr="00486D18">
        <w:rPr>
          <w:lang w:val="fr-FR"/>
        </w:rPr>
        <w:tab/>
        <w:t>0</w:t>
      </w:r>
    </w:p>
    <w:p w14:paraId="706A456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13,898</w:t>
      </w:r>
      <w:r w:rsidRPr="00486D18">
        <w:rPr>
          <w:lang w:val="fr-FR"/>
        </w:rPr>
        <w:tab/>
        <w:t>-100</w:t>
      </w:r>
      <w:r w:rsidRPr="00486D18">
        <w:rPr>
          <w:lang w:val="fr-FR"/>
        </w:rPr>
        <w:tab/>
        <w:t>13,044</w:t>
      </w:r>
      <w:r w:rsidRPr="00486D18">
        <w:rPr>
          <w:lang w:val="fr-FR"/>
        </w:rPr>
        <w:tab/>
        <w:t>69,107</w:t>
      </w:r>
      <w:r w:rsidRPr="00486D18">
        <w:rPr>
          <w:lang w:val="fr-FR"/>
        </w:rPr>
        <w:tab/>
        <w:t>-81.12</w:t>
      </w:r>
      <w:r w:rsidRPr="00486D18">
        <w:rPr>
          <w:lang w:val="fr-FR"/>
        </w:rPr>
        <w:tab/>
        <w:t>161.0370</w:t>
      </w:r>
    </w:p>
    <w:p w14:paraId="37F47786" w14:textId="77777777" w:rsidR="0008051B" w:rsidRPr="00486D18" w:rsidRDefault="0008051B" w:rsidP="0008051B">
      <w:pPr>
        <w:pStyle w:val="Style6"/>
        <w:rPr>
          <w:lang w:val="fr-FR"/>
        </w:rPr>
      </w:pPr>
      <w:r w:rsidRPr="00486D18">
        <w:rPr>
          <w:lang w:val="fr-FR"/>
        </w:rPr>
        <w:t>Australia -           (Population**: 26,581)</w:t>
      </w:r>
    </w:p>
    <w:p w14:paraId="389A2F10" w14:textId="77777777" w:rsidR="0008051B" w:rsidRPr="00486D18" w:rsidRDefault="0008051B" w:rsidP="0008051B">
      <w:pPr>
        <w:pStyle w:val="Style7"/>
        <w:rPr>
          <w:lang w:val="fr-FR"/>
        </w:rPr>
      </w:pPr>
      <w:r w:rsidRPr="00486D18">
        <w:rPr>
          <w:lang w:val="fr-FR"/>
        </w:rPr>
        <w:t>AI - Chlorofluorocarbons (CFCs)</w:t>
      </w:r>
      <w:r w:rsidRPr="00486D18">
        <w:rPr>
          <w:lang w:val="fr-FR"/>
        </w:rPr>
        <w:tab/>
        <w:t>-4.5</w:t>
      </w:r>
      <w:r w:rsidRPr="00486D18">
        <w:rPr>
          <w:lang w:val="fr-FR"/>
        </w:rPr>
        <w:tab/>
        <w:t>15,385.4</w:t>
      </w:r>
      <w:r w:rsidRPr="00486D18">
        <w:rPr>
          <w:lang w:val="fr-FR"/>
        </w:rPr>
        <w:tab/>
        <w:t>-100</w:t>
      </w:r>
      <w:r w:rsidRPr="00486D18">
        <w:rPr>
          <w:lang w:val="fr-FR"/>
        </w:rPr>
        <w:tab/>
        <w:t>-4.5</w:t>
      </w:r>
      <w:r w:rsidRPr="00486D18">
        <w:rPr>
          <w:lang w:val="fr-FR"/>
        </w:rPr>
        <w:tab/>
        <w:t>14,290.4</w:t>
      </w:r>
      <w:r w:rsidRPr="00486D18">
        <w:rPr>
          <w:lang w:val="fr-FR"/>
        </w:rPr>
        <w:tab/>
        <w:t>-100</w:t>
      </w:r>
      <w:r w:rsidRPr="00486D18">
        <w:rPr>
          <w:lang w:val="fr-FR"/>
        </w:rPr>
        <w:tab/>
        <w:t>0</w:t>
      </w:r>
    </w:p>
    <w:p w14:paraId="0E0C5B6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-7.16</w:t>
      </w:r>
      <w:r w:rsidRPr="00486D18">
        <w:rPr>
          <w:lang w:val="fr-FR"/>
        </w:rPr>
        <w:tab/>
        <w:t>587.10</w:t>
      </w:r>
      <w:r w:rsidRPr="00486D18">
        <w:rPr>
          <w:lang w:val="fr-FR"/>
        </w:rPr>
        <w:tab/>
        <w:t>-100</w:t>
      </w:r>
      <w:r w:rsidRPr="00486D18">
        <w:rPr>
          <w:lang w:val="fr-FR"/>
        </w:rPr>
        <w:tab/>
        <w:t>-5.93</w:t>
      </w:r>
      <w:r w:rsidRPr="00486D18">
        <w:rPr>
          <w:lang w:val="fr-FR"/>
        </w:rPr>
        <w:tab/>
        <w:t>548.70</w:t>
      </w:r>
      <w:r w:rsidRPr="00486D18">
        <w:rPr>
          <w:lang w:val="fr-FR"/>
        </w:rPr>
        <w:tab/>
        <w:t>-100</w:t>
      </w:r>
      <w:r w:rsidRPr="00486D18">
        <w:rPr>
          <w:lang w:val="fr-FR"/>
        </w:rPr>
        <w:tab/>
        <w:t>0</w:t>
      </w:r>
    </w:p>
    <w:p w14:paraId="0B1BF33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-11.66</w:t>
      </w:r>
      <w:r w:rsidRPr="00486D18">
        <w:rPr>
          <w:lang w:val="fr-FR"/>
        </w:rPr>
        <w:tab/>
        <w:t>15,972.50</w:t>
      </w:r>
      <w:r w:rsidRPr="00486D18">
        <w:rPr>
          <w:lang w:val="fr-FR"/>
        </w:rPr>
        <w:tab/>
        <w:t>-100</w:t>
      </w:r>
      <w:r w:rsidRPr="00486D18">
        <w:rPr>
          <w:lang w:val="fr-FR"/>
        </w:rPr>
        <w:tab/>
        <w:t>-10.43</w:t>
      </w:r>
      <w:r w:rsidRPr="00486D18">
        <w:rPr>
          <w:lang w:val="fr-FR"/>
        </w:rPr>
        <w:tab/>
        <w:t>14,839.10</w:t>
      </w:r>
      <w:r w:rsidRPr="00486D18">
        <w:rPr>
          <w:lang w:val="fr-FR"/>
        </w:rPr>
        <w:tab/>
        <w:t>-100</w:t>
      </w:r>
      <w:r w:rsidRPr="00486D18">
        <w:rPr>
          <w:lang w:val="fr-FR"/>
        </w:rPr>
        <w:tab/>
        <w:t>0</w:t>
      </w:r>
    </w:p>
    <w:p w14:paraId="4A4E2234" w14:textId="77777777" w:rsidR="0008051B" w:rsidRPr="00486D18" w:rsidRDefault="0008051B" w:rsidP="0008051B">
      <w:pPr>
        <w:pStyle w:val="Style7"/>
        <w:rPr>
          <w:lang w:val="fr-FR"/>
        </w:rPr>
      </w:pPr>
      <w:r w:rsidRPr="00486D18">
        <w:rPr>
          <w:lang w:val="fr-FR"/>
        </w:rPr>
        <w:t>F - Hydrofluorocarbons (HFCs)</w:t>
      </w:r>
      <w:r w:rsidRPr="00486D18">
        <w:rPr>
          <w:lang w:val="fr-FR"/>
        </w:rPr>
        <w:tab/>
        <w:t>-943,347</w:t>
      </w:r>
      <w:r w:rsidRPr="00486D18">
        <w:rPr>
          <w:lang w:val="fr-FR"/>
        </w:rPr>
        <w:tab/>
        <w:t>1,205,875</w:t>
      </w:r>
      <w:r w:rsidRPr="00486D18">
        <w:rPr>
          <w:lang w:val="fr-FR"/>
        </w:rPr>
        <w:tab/>
        <w:t>-100</w:t>
      </w:r>
      <w:r w:rsidRPr="00486D18">
        <w:rPr>
          <w:lang w:val="fr-FR"/>
        </w:rPr>
        <w:tab/>
        <w:t>4,251,739</w:t>
      </w:r>
      <w:r w:rsidRPr="00486D18">
        <w:rPr>
          <w:lang w:val="fr-FR"/>
        </w:rPr>
        <w:tab/>
        <w:t>10,814,521</w:t>
      </w:r>
      <w:r w:rsidRPr="00486D18">
        <w:rPr>
          <w:lang w:val="fr-FR"/>
        </w:rPr>
        <w:tab/>
        <w:t>-60.68</w:t>
      </w:r>
      <w:r w:rsidRPr="00486D18">
        <w:rPr>
          <w:lang w:val="fr-FR"/>
        </w:rPr>
        <w:tab/>
        <w:t>159.9541</w:t>
      </w:r>
    </w:p>
    <w:p w14:paraId="3282F896" w14:textId="77777777" w:rsidR="0008051B" w:rsidRPr="00486D18" w:rsidRDefault="0008051B" w:rsidP="0008051B">
      <w:pPr>
        <w:pStyle w:val="Style6"/>
        <w:rPr>
          <w:lang w:val="fr-FR"/>
        </w:rPr>
      </w:pPr>
      <w:r w:rsidRPr="00486D18">
        <w:rPr>
          <w:lang w:val="fr-FR"/>
        </w:rPr>
        <w:t>Austria -           (Population**: 9,125)</w:t>
      </w:r>
    </w:p>
    <w:p w14:paraId="6587683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91.20</w:t>
      </w:r>
      <w:r w:rsidRPr="00486D18">
        <w:rPr>
          <w:lang w:val="fr-FR"/>
        </w:rPr>
        <w:tab/>
        <w:t>-100</w:t>
      </w:r>
    </w:p>
    <w:p w14:paraId="16B5B1A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91.20</w:t>
      </w:r>
      <w:r w:rsidRPr="00486D18">
        <w:rPr>
          <w:lang w:val="fr-FR"/>
        </w:rPr>
        <w:tab/>
        <w:t>-100</w:t>
      </w:r>
    </w:p>
    <w:p w14:paraId="536D9CA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131,703</w:t>
      </w:r>
      <w:r w:rsidRPr="00486D18">
        <w:rPr>
          <w:lang w:val="fr-FR"/>
        </w:rPr>
        <w:tab/>
        <w:t>-100</w:t>
      </w:r>
    </w:p>
    <w:p w14:paraId="2F1E861C" w14:textId="77777777" w:rsidR="0008051B" w:rsidRPr="00486D18" w:rsidRDefault="0008051B" w:rsidP="0008051B">
      <w:pPr>
        <w:pStyle w:val="Style6"/>
        <w:rPr>
          <w:lang w:val="fr-FR"/>
        </w:rPr>
      </w:pPr>
      <w:r w:rsidRPr="00486D18">
        <w:rPr>
          <w:lang w:val="fr-FR"/>
        </w:rPr>
        <w:t>Azerbaijan -           (Population**: 10,305)</w:t>
      </w:r>
    </w:p>
    <w:p w14:paraId="410BADC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7.40</w:t>
      </w:r>
      <w:r w:rsidRPr="00486D18">
        <w:rPr>
          <w:lang w:val="fr-FR"/>
        </w:rPr>
        <w:tab/>
        <w:t>-100</w:t>
      </w:r>
      <w:r w:rsidRPr="00486D18">
        <w:rPr>
          <w:lang w:val="fr-FR"/>
        </w:rPr>
        <w:tab/>
        <w:t>0.00</w:t>
      </w:r>
      <w:r w:rsidRPr="00486D18">
        <w:rPr>
          <w:lang w:val="fr-FR"/>
        </w:rPr>
        <w:tab/>
        <w:t>14.90</w:t>
      </w:r>
      <w:r w:rsidRPr="00486D18">
        <w:rPr>
          <w:lang w:val="fr-FR"/>
        </w:rPr>
        <w:tab/>
        <w:t>-100</w:t>
      </w:r>
      <w:r w:rsidRPr="00486D18">
        <w:rPr>
          <w:lang w:val="fr-FR"/>
        </w:rPr>
        <w:tab/>
        <w:t>0</w:t>
      </w:r>
    </w:p>
    <w:p w14:paraId="78174BD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7.40</w:t>
      </w:r>
      <w:r w:rsidRPr="00486D18">
        <w:rPr>
          <w:lang w:val="fr-FR"/>
        </w:rPr>
        <w:tab/>
        <w:t>-100</w:t>
      </w:r>
      <w:r w:rsidRPr="00486D18">
        <w:rPr>
          <w:lang w:val="fr-FR"/>
        </w:rPr>
        <w:tab/>
        <w:t>0.00</w:t>
      </w:r>
      <w:r w:rsidRPr="00486D18">
        <w:rPr>
          <w:lang w:val="fr-FR"/>
        </w:rPr>
        <w:tab/>
        <w:t>14.90</w:t>
      </w:r>
      <w:r w:rsidRPr="00486D18">
        <w:rPr>
          <w:lang w:val="fr-FR"/>
        </w:rPr>
        <w:tab/>
        <w:t>-100</w:t>
      </w:r>
      <w:r w:rsidRPr="00486D18">
        <w:rPr>
          <w:lang w:val="fr-FR"/>
        </w:rPr>
        <w:tab/>
        <w:t>0</w:t>
      </w:r>
    </w:p>
    <w:p w14:paraId="30C5640D" w14:textId="77777777" w:rsidR="0008051B" w:rsidRPr="00486D18" w:rsidRDefault="0008051B" w:rsidP="0008051B">
      <w:pPr>
        <w:pStyle w:val="Style6"/>
        <w:rPr>
          <w:lang w:val="fr-FR"/>
        </w:rPr>
      </w:pPr>
      <w:r w:rsidRPr="00486D18">
        <w:rPr>
          <w:lang w:val="fr-FR"/>
        </w:rPr>
        <w:t>Belarus -           (Population**: 9,086)</w:t>
      </w:r>
    </w:p>
    <w:p w14:paraId="1F9C24C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25.00</w:t>
      </w:r>
      <w:r w:rsidRPr="00486D18">
        <w:rPr>
          <w:lang w:val="fr-FR"/>
        </w:rPr>
        <w:tab/>
        <w:t>-100</w:t>
      </w:r>
      <w:r w:rsidRPr="00486D18">
        <w:rPr>
          <w:lang w:val="fr-FR"/>
        </w:rPr>
        <w:tab/>
        <w:t>0.00</w:t>
      </w:r>
      <w:r w:rsidRPr="00486D18">
        <w:rPr>
          <w:lang w:val="fr-FR"/>
        </w:rPr>
        <w:tab/>
        <w:t>50.00</w:t>
      </w:r>
      <w:r w:rsidRPr="00486D18">
        <w:rPr>
          <w:lang w:val="fr-FR"/>
        </w:rPr>
        <w:tab/>
        <w:t>-100</w:t>
      </w:r>
      <w:r w:rsidRPr="00486D18">
        <w:rPr>
          <w:lang w:val="fr-FR"/>
        </w:rPr>
        <w:tab/>
        <w:t>0</w:t>
      </w:r>
    </w:p>
    <w:p w14:paraId="443AFEB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25.00</w:t>
      </w:r>
      <w:r w:rsidRPr="00486D18">
        <w:rPr>
          <w:lang w:val="fr-FR"/>
        </w:rPr>
        <w:tab/>
        <w:t>-100</w:t>
      </w:r>
      <w:r w:rsidRPr="00486D18">
        <w:rPr>
          <w:lang w:val="fr-FR"/>
        </w:rPr>
        <w:tab/>
        <w:t>0.00</w:t>
      </w:r>
      <w:r w:rsidRPr="00486D18">
        <w:rPr>
          <w:lang w:val="fr-FR"/>
        </w:rPr>
        <w:tab/>
        <w:t>50.00</w:t>
      </w:r>
      <w:r w:rsidRPr="00486D18">
        <w:rPr>
          <w:lang w:val="fr-FR"/>
        </w:rPr>
        <w:tab/>
        <w:t>-100</w:t>
      </w:r>
      <w:r w:rsidRPr="00486D18">
        <w:rPr>
          <w:lang w:val="fr-FR"/>
        </w:rPr>
        <w:tab/>
        <w:t>0</w:t>
      </w:r>
    </w:p>
    <w:p w14:paraId="264B97D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59,139</w:t>
      </w:r>
      <w:r w:rsidRPr="00486D18">
        <w:rPr>
          <w:lang w:val="fr-FR"/>
        </w:rPr>
        <w:tab/>
        <w:t>-100</w:t>
      </w:r>
      <w:r w:rsidRPr="00486D18">
        <w:rPr>
          <w:lang w:val="fr-FR"/>
        </w:rPr>
        <w:tab/>
        <w:t>4,820,490</w:t>
      </w:r>
      <w:r w:rsidRPr="00486D18">
        <w:rPr>
          <w:lang w:val="fr-FR"/>
        </w:rPr>
        <w:tab/>
        <w:t>5,077,555</w:t>
      </w:r>
      <w:r w:rsidRPr="00486D18">
        <w:rPr>
          <w:lang w:val="fr-FR"/>
        </w:rPr>
        <w:tab/>
        <w:t>-5.06</w:t>
      </w:r>
      <w:r w:rsidRPr="00486D18">
        <w:rPr>
          <w:lang w:val="fr-FR"/>
        </w:rPr>
        <w:tab/>
        <w:t>530.5404</w:t>
      </w:r>
    </w:p>
    <w:p w14:paraId="3D0BE9C5" w14:textId="77777777" w:rsidR="0008051B" w:rsidRPr="00486D18" w:rsidRDefault="0008051B" w:rsidP="0008051B">
      <w:pPr>
        <w:pStyle w:val="Style6"/>
        <w:rPr>
          <w:lang w:val="fr-FR"/>
        </w:rPr>
      </w:pPr>
      <w:r w:rsidRPr="00486D18">
        <w:rPr>
          <w:lang w:val="fr-FR"/>
        </w:rPr>
        <w:t>Belgium -           (Population**: 11,728)</w:t>
      </w:r>
    </w:p>
    <w:p w14:paraId="0D13F0E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p>
    <w:p w14:paraId="510E7D1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p>
    <w:p w14:paraId="33E13EF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p>
    <w:p w14:paraId="63391CE9" w14:textId="77777777" w:rsidR="0008051B" w:rsidRPr="00486D18" w:rsidRDefault="0008051B" w:rsidP="0008051B">
      <w:pPr>
        <w:pStyle w:val="Style6"/>
        <w:rPr>
          <w:lang w:val="fr-FR"/>
        </w:rPr>
      </w:pPr>
      <w:r w:rsidRPr="00486D18">
        <w:rPr>
          <w:lang w:val="fr-FR"/>
        </w:rPr>
        <w:t>Bulgaria -           (Population**: 6,778)</w:t>
      </w:r>
    </w:p>
    <w:p w14:paraId="211703A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40.90</w:t>
      </w:r>
      <w:r w:rsidRPr="00486D18">
        <w:rPr>
          <w:lang w:val="fr-FR"/>
        </w:rPr>
        <w:tab/>
        <w:t>-100</w:t>
      </w:r>
    </w:p>
    <w:p w14:paraId="0AF4759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40.90</w:t>
      </w:r>
      <w:r w:rsidRPr="00486D18">
        <w:rPr>
          <w:lang w:val="fr-FR"/>
        </w:rPr>
        <w:tab/>
        <w:t>-100</w:t>
      </w:r>
    </w:p>
    <w:p w14:paraId="5F50CE3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61,765</w:t>
      </w:r>
      <w:r w:rsidRPr="00486D18">
        <w:rPr>
          <w:lang w:val="fr-FR"/>
        </w:rPr>
        <w:tab/>
        <w:t>-100</w:t>
      </w:r>
    </w:p>
    <w:p w14:paraId="3A0501EE" w14:textId="77777777" w:rsidR="0008051B" w:rsidRPr="00486D18" w:rsidRDefault="0008051B" w:rsidP="0008051B">
      <w:pPr>
        <w:pStyle w:val="Style6"/>
        <w:rPr>
          <w:lang w:val="fr-FR"/>
        </w:rPr>
      </w:pPr>
      <w:r w:rsidRPr="00486D18">
        <w:rPr>
          <w:lang w:val="fr-FR"/>
        </w:rPr>
        <w:t>Canada -           (Population**: 39,538)</w:t>
      </w:r>
    </w:p>
    <w:p w14:paraId="6D27E665" w14:textId="77777777" w:rsidR="0008051B" w:rsidRPr="00486D18" w:rsidRDefault="0008051B" w:rsidP="0008051B">
      <w:pPr>
        <w:pStyle w:val="Style7"/>
        <w:rPr>
          <w:lang w:val="fr-FR"/>
        </w:rPr>
      </w:pPr>
      <w:r w:rsidRPr="00486D18">
        <w:rPr>
          <w:lang w:val="fr-FR"/>
        </w:rPr>
        <w:t>BII - Carbon Tetrachloride (CTC)</w:t>
      </w:r>
      <w:r w:rsidRPr="00486D18">
        <w:rPr>
          <w:lang w:val="fr-FR"/>
        </w:rPr>
        <w:tab/>
        <w:t>0.0</w:t>
      </w:r>
      <w:r w:rsidRPr="00486D18">
        <w:rPr>
          <w:lang w:val="fr-FR"/>
        </w:rPr>
        <w:tab/>
        <w:t>29,309.5</w:t>
      </w:r>
      <w:r w:rsidRPr="00486D18">
        <w:rPr>
          <w:lang w:val="fr-FR"/>
        </w:rPr>
        <w:tab/>
        <w:t>-100</w:t>
      </w:r>
      <w:r w:rsidRPr="00486D18">
        <w:rPr>
          <w:lang w:val="fr-FR"/>
        </w:rPr>
        <w:tab/>
        <w:t>0.1</w:t>
      </w:r>
      <w:r w:rsidRPr="00486D18">
        <w:rPr>
          <w:lang w:val="fr-FR"/>
        </w:rPr>
        <w:tab/>
        <w:t>6,167.7</w:t>
      </w:r>
      <w:r w:rsidRPr="00486D18">
        <w:rPr>
          <w:lang w:val="fr-FR"/>
        </w:rPr>
        <w:tab/>
        <w:t>-100.00</w:t>
      </w:r>
      <w:r w:rsidRPr="00486D18">
        <w:rPr>
          <w:lang w:val="fr-FR"/>
        </w:rPr>
        <w:tab/>
        <w:t>0.0000</w:t>
      </w:r>
    </w:p>
    <w:p w14:paraId="2EBE8FDA"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819.60</w:t>
      </w:r>
      <w:r w:rsidRPr="00486D18">
        <w:rPr>
          <w:lang w:val="fr-FR"/>
        </w:rPr>
        <w:tab/>
        <w:t>-100</w:t>
      </w:r>
      <w:r w:rsidRPr="00486D18">
        <w:rPr>
          <w:lang w:val="fr-FR"/>
        </w:rPr>
        <w:tab/>
        <w:t>0.13</w:t>
      </w:r>
      <w:r w:rsidRPr="00486D18">
        <w:rPr>
          <w:lang w:val="fr-FR"/>
        </w:rPr>
        <w:tab/>
        <w:t>892.30</w:t>
      </w:r>
      <w:r w:rsidRPr="00486D18">
        <w:rPr>
          <w:lang w:val="fr-FR"/>
        </w:rPr>
        <w:tab/>
        <w:t>-99.99</w:t>
      </w:r>
      <w:r w:rsidRPr="00486D18">
        <w:rPr>
          <w:lang w:val="fr-FR"/>
        </w:rPr>
        <w:tab/>
        <w:t>0.0000</w:t>
      </w:r>
    </w:p>
    <w:p w14:paraId="5FA16C0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30,129.10</w:t>
      </w:r>
      <w:r w:rsidRPr="00486D18">
        <w:rPr>
          <w:lang w:val="fr-FR"/>
        </w:rPr>
        <w:tab/>
        <w:t>-100</w:t>
      </w:r>
      <w:r w:rsidRPr="00486D18">
        <w:rPr>
          <w:lang w:val="fr-FR"/>
        </w:rPr>
        <w:tab/>
        <w:t>0.23</w:t>
      </w:r>
      <w:r w:rsidRPr="00486D18">
        <w:rPr>
          <w:lang w:val="fr-FR"/>
        </w:rPr>
        <w:tab/>
        <w:t>7,060.00</w:t>
      </w:r>
      <w:r w:rsidRPr="00486D18">
        <w:rPr>
          <w:lang w:val="fr-FR"/>
        </w:rPr>
        <w:tab/>
        <w:t>-100.00</w:t>
      </w:r>
      <w:r w:rsidRPr="00486D18">
        <w:rPr>
          <w:lang w:val="fr-FR"/>
        </w:rPr>
        <w:tab/>
        <w:t>0.0000</w:t>
      </w:r>
    </w:p>
    <w:p w14:paraId="4EBAD7A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2,174,370</w:t>
      </w:r>
      <w:r w:rsidRPr="00486D18">
        <w:rPr>
          <w:lang w:val="fr-FR"/>
        </w:rPr>
        <w:tab/>
        <w:t>-100</w:t>
      </w:r>
      <w:r w:rsidRPr="00486D18">
        <w:rPr>
          <w:lang w:val="fr-FR"/>
        </w:rPr>
        <w:tab/>
        <w:t>8,394,444</w:t>
      </w:r>
      <w:r w:rsidRPr="00486D18">
        <w:rPr>
          <w:lang w:val="fr-FR"/>
        </w:rPr>
        <w:tab/>
        <w:t>18,035,516</w:t>
      </w:r>
      <w:r w:rsidRPr="00486D18">
        <w:rPr>
          <w:lang w:val="fr-FR"/>
        </w:rPr>
        <w:tab/>
        <w:t>-53.46</w:t>
      </w:r>
      <w:r w:rsidRPr="00486D18">
        <w:rPr>
          <w:lang w:val="fr-FR"/>
        </w:rPr>
        <w:tab/>
        <w:t>212.3133</w:t>
      </w:r>
    </w:p>
    <w:p w14:paraId="70EF426E" w14:textId="77777777" w:rsidR="0008051B" w:rsidRPr="00486D18" w:rsidRDefault="0008051B" w:rsidP="0008051B">
      <w:pPr>
        <w:pStyle w:val="Style6"/>
        <w:rPr>
          <w:lang w:val="fr-FR"/>
        </w:rPr>
      </w:pPr>
      <w:r w:rsidRPr="00486D18">
        <w:rPr>
          <w:lang w:val="fr-FR"/>
        </w:rPr>
        <w:t>Croatia -           (Population**: 3,889)</w:t>
      </w:r>
    </w:p>
    <w:p w14:paraId="25D47B5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7.30</w:t>
      </w:r>
      <w:r w:rsidRPr="00486D18">
        <w:rPr>
          <w:lang w:val="fr-FR"/>
        </w:rPr>
        <w:tab/>
        <w:t>-100</w:t>
      </w:r>
    </w:p>
    <w:p w14:paraId="638C520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7.30</w:t>
      </w:r>
      <w:r w:rsidRPr="00486D18">
        <w:rPr>
          <w:lang w:val="fr-FR"/>
        </w:rPr>
        <w:tab/>
        <w:t>-100</w:t>
      </w:r>
    </w:p>
    <w:p w14:paraId="1932E04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8,563</w:t>
      </w:r>
      <w:r w:rsidRPr="00486D18">
        <w:rPr>
          <w:lang w:val="fr-FR"/>
        </w:rPr>
        <w:tab/>
        <w:t>-100</w:t>
      </w:r>
    </w:p>
    <w:p w14:paraId="4FD3F869" w14:textId="77777777" w:rsidR="0008051B" w:rsidRPr="00486D18" w:rsidRDefault="0008051B" w:rsidP="0008051B">
      <w:pPr>
        <w:pStyle w:val="Style6"/>
        <w:rPr>
          <w:lang w:val="fr-FR"/>
        </w:rPr>
      </w:pPr>
      <w:r w:rsidRPr="00486D18">
        <w:rPr>
          <w:lang w:val="fr-FR"/>
        </w:rPr>
        <w:t>Cyprus -           (Population**: 1,352)</w:t>
      </w:r>
    </w:p>
    <w:p w14:paraId="11EDB97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4.30</w:t>
      </w:r>
      <w:r w:rsidRPr="00486D18">
        <w:rPr>
          <w:lang w:val="fr-FR"/>
        </w:rPr>
        <w:tab/>
        <w:t>-100</w:t>
      </w:r>
    </w:p>
    <w:p w14:paraId="67F03A6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4.30</w:t>
      </w:r>
      <w:r w:rsidRPr="00486D18">
        <w:rPr>
          <w:lang w:val="fr-FR"/>
        </w:rPr>
        <w:tab/>
        <w:t>-100</w:t>
      </w:r>
    </w:p>
    <w:p w14:paraId="05FE7D0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6,688</w:t>
      </w:r>
      <w:r w:rsidRPr="00486D18">
        <w:rPr>
          <w:lang w:val="fr-FR"/>
        </w:rPr>
        <w:tab/>
        <w:t>-100</w:t>
      </w:r>
    </w:p>
    <w:p w14:paraId="0F0E708C" w14:textId="77777777" w:rsidR="0008051B" w:rsidRPr="00486D18" w:rsidRDefault="0008051B" w:rsidP="0008051B">
      <w:pPr>
        <w:pStyle w:val="Style6"/>
        <w:rPr>
          <w:lang w:val="fr-FR"/>
        </w:rPr>
      </w:pPr>
      <w:r w:rsidRPr="00486D18">
        <w:rPr>
          <w:lang w:val="fr-FR"/>
        </w:rPr>
        <w:t>Czechia -           (Population**: 10,792)</w:t>
      </w:r>
    </w:p>
    <w:p w14:paraId="380074E4" w14:textId="77777777" w:rsidR="0008051B" w:rsidRPr="00486D18" w:rsidRDefault="0008051B" w:rsidP="0008051B">
      <w:pPr>
        <w:pStyle w:val="Style7"/>
        <w:rPr>
          <w:lang w:val="fr-FR"/>
        </w:rPr>
      </w:pPr>
      <w:r w:rsidRPr="00486D18">
        <w:rPr>
          <w:lang w:val="fr-FR"/>
        </w:rPr>
        <w:t>BII - Carbon Tetrachloride (CTC)</w:t>
      </w:r>
      <w:r w:rsidRPr="00486D18">
        <w:rPr>
          <w:lang w:val="fr-FR"/>
        </w:rPr>
        <w:tab/>
        <w:t>-0.2</w:t>
      </w:r>
      <w:r w:rsidRPr="00486D18">
        <w:rPr>
          <w:lang w:val="fr-FR"/>
        </w:rPr>
        <w:tab/>
        <w:t>5,285.5</w:t>
      </w:r>
      <w:r w:rsidRPr="00486D18">
        <w:rPr>
          <w:lang w:val="fr-FR"/>
        </w:rPr>
        <w:tab/>
        <w:t>-100</w:t>
      </w:r>
    </w:p>
    <w:p w14:paraId="049113F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-0.01</w:t>
      </w:r>
      <w:r w:rsidRPr="00486D18">
        <w:rPr>
          <w:lang w:val="fr-FR"/>
        </w:rPr>
        <w:tab/>
        <w:t>107.60</w:t>
      </w:r>
      <w:r w:rsidRPr="00486D18">
        <w:rPr>
          <w:lang w:val="fr-FR"/>
        </w:rPr>
        <w:tab/>
        <w:t>-100</w:t>
      </w:r>
    </w:p>
    <w:p w14:paraId="4CB89D7D" w14:textId="77777777" w:rsidR="0008051B" w:rsidRPr="00486D18" w:rsidRDefault="0008051B" w:rsidP="0008051B">
      <w:pPr>
        <w:pStyle w:val="Style7"/>
        <w:rPr>
          <w:lang w:val="fr-FR"/>
        </w:rPr>
      </w:pPr>
      <w:r w:rsidRPr="00486D18">
        <w:rPr>
          <w:lang w:val="fr-FR"/>
        </w:rPr>
        <w:t>CIII - Bromochloromethane (BCM)</w:t>
      </w:r>
      <w:r w:rsidRPr="00486D18">
        <w:rPr>
          <w:lang w:val="fr-FR"/>
        </w:rPr>
        <w:tab/>
        <w:t>-0.1</w:t>
      </w:r>
      <w:r w:rsidRPr="00486D18">
        <w:rPr>
          <w:lang w:val="fr-FR"/>
        </w:rPr>
        <w:tab/>
      </w:r>
      <w:r w:rsidRPr="00486D18">
        <w:rPr>
          <w:lang w:val="fr-FR"/>
        </w:rPr>
        <w:tab/>
        <w:t>-100</w:t>
      </w:r>
    </w:p>
    <w:p w14:paraId="617E905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-0.31</w:t>
      </w:r>
      <w:r w:rsidRPr="00486D18">
        <w:rPr>
          <w:lang w:val="fr-FR"/>
        </w:rPr>
        <w:tab/>
        <w:t>5,393.10</w:t>
      </w:r>
      <w:r w:rsidRPr="00486D18">
        <w:rPr>
          <w:lang w:val="fr-FR"/>
        </w:rPr>
        <w:tab/>
        <w:t>-100</w:t>
      </w:r>
    </w:p>
    <w:p w14:paraId="4F7326FA" w14:textId="77777777" w:rsidR="0008051B" w:rsidRPr="00486D18" w:rsidRDefault="0008051B" w:rsidP="0008051B">
      <w:pPr>
        <w:pStyle w:val="Style7"/>
        <w:rPr>
          <w:lang w:val="fr-FR"/>
        </w:rPr>
      </w:pPr>
      <w:r w:rsidRPr="00486D18">
        <w:rPr>
          <w:lang w:val="fr-FR"/>
        </w:rPr>
        <w:t>F - Hydrofluorocarbons (HFCs)</w:t>
      </w:r>
      <w:r w:rsidRPr="00486D18">
        <w:rPr>
          <w:lang w:val="fr-FR"/>
        </w:rPr>
        <w:tab/>
        <w:t>-4,154</w:t>
      </w:r>
      <w:r w:rsidRPr="00486D18">
        <w:rPr>
          <w:lang w:val="fr-FR"/>
        </w:rPr>
        <w:tab/>
        <w:t>162,669</w:t>
      </w:r>
      <w:r w:rsidRPr="00486D18">
        <w:rPr>
          <w:lang w:val="fr-FR"/>
        </w:rPr>
        <w:tab/>
        <w:t>-100</w:t>
      </w:r>
    </w:p>
    <w:p w14:paraId="0FAB1D77" w14:textId="77777777" w:rsidR="0008051B" w:rsidRPr="00486D18" w:rsidRDefault="0008051B" w:rsidP="0008051B">
      <w:pPr>
        <w:pStyle w:val="Style6"/>
        <w:rPr>
          <w:lang w:val="fr-FR"/>
        </w:rPr>
      </w:pPr>
      <w:r w:rsidRPr="00486D18">
        <w:rPr>
          <w:lang w:val="fr-FR"/>
        </w:rPr>
        <w:t>Denmark -           (Population**: 5,964)</w:t>
      </w:r>
    </w:p>
    <w:p w14:paraId="32960D23" w14:textId="77777777" w:rsidR="0008051B" w:rsidRPr="00486D18" w:rsidRDefault="0008051B" w:rsidP="0008051B">
      <w:pPr>
        <w:pStyle w:val="Style7"/>
        <w:rPr>
          <w:lang w:val="fr-FR"/>
        </w:rPr>
      </w:pPr>
      <w:r w:rsidRPr="00486D18">
        <w:rPr>
          <w:lang w:val="fr-FR"/>
        </w:rPr>
        <w:t>BII - Carbon Tetrachloride (CTC)</w:t>
      </w:r>
      <w:r w:rsidRPr="00486D18">
        <w:rPr>
          <w:lang w:val="fr-FR"/>
        </w:rPr>
        <w:tab/>
        <w:t>-2.6</w:t>
      </w:r>
      <w:r w:rsidRPr="00486D18">
        <w:rPr>
          <w:lang w:val="fr-FR"/>
        </w:rPr>
        <w:tab/>
        <w:t>0.0</w:t>
      </w:r>
      <w:r w:rsidRPr="00486D18">
        <w:rPr>
          <w:lang w:val="fr-FR"/>
        </w:rPr>
        <w:tab/>
        <w:t>-100</w:t>
      </w:r>
    </w:p>
    <w:p w14:paraId="4182C65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-0.50</w:t>
      </w:r>
      <w:r w:rsidRPr="00486D18">
        <w:rPr>
          <w:lang w:val="fr-FR"/>
        </w:rPr>
        <w:tab/>
        <w:t>68.90</w:t>
      </w:r>
      <w:r w:rsidRPr="00486D18">
        <w:rPr>
          <w:lang w:val="fr-FR"/>
        </w:rPr>
        <w:tab/>
        <w:t>-100</w:t>
      </w:r>
    </w:p>
    <w:p w14:paraId="50FED9A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-3.10</w:t>
      </w:r>
      <w:r w:rsidRPr="00486D18">
        <w:rPr>
          <w:lang w:val="fr-FR"/>
        </w:rPr>
        <w:tab/>
        <w:t>68.90</w:t>
      </w:r>
      <w:r w:rsidRPr="00486D18">
        <w:rPr>
          <w:lang w:val="fr-FR"/>
        </w:rPr>
        <w:tab/>
        <w:t>-100</w:t>
      </w:r>
    </w:p>
    <w:p w14:paraId="5BF0DFC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118,820</w:t>
      </w:r>
      <w:r w:rsidRPr="00486D18">
        <w:rPr>
          <w:lang w:val="fr-FR"/>
        </w:rPr>
        <w:tab/>
        <w:t>-100</w:t>
      </w:r>
    </w:p>
    <w:p w14:paraId="42C544F5" w14:textId="77777777" w:rsidR="0008051B" w:rsidRPr="00486D18" w:rsidRDefault="0008051B" w:rsidP="0008051B">
      <w:pPr>
        <w:pStyle w:val="Style6"/>
        <w:rPr>
          <w:lang w:val="fr-FR"/>
        </w:rPr>
      </w:pPr>
      <w:r w:rsidRPr="00486D18">
        <w:rPr>
          <w:lang w:val="fr-FR"/>
        </w:rPr>
        <w:t>Estonia -           (Population**: 1,367)</w:t>
      </w:r>
    </w:p>
    <w:p w14:paraId="24F3544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2.80</w:t>
      </w:r>
      <w:r w:rsidRPr="00486D18">
        <w:rPr>
          <w:lang w:val="fr-FR"/>
        </w:rPr>
        <w:tab/>
        <w:t>-100</w:t>
      </w:r>
    </w:p>
    <w:p w14:paraId="25F5098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2.80</w:t>
      </w:r>
      <w:r w:rsidRPr="00486D18">
        <w:rPr>
          <w:lang w:val="fr-FR"/>
        </w:rPr>
        <w:tab/>
        <w:t>-100</w:t>
      </w:r>
    </w:p>
    <w:p w14:paraId="447A47F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5,009</w:t>
      </w:r>
      <w:r w:rsidRPr="00486D18">
        <w:rPr>
          <w:lang w:val="fr-FR"/>
        </w:rPr>
        <w:tab/>
        <w:t>-100</w:t>
      </w:r>
    </w:p>
    <w:p w14:paraId="2226DD97" w14:textId="77777777" w:rsidR="0008051B" w:rsidRPr="00486D18" w:rsidRDefault="0008051B" w:rsidP="0008051B">
      <w:pPr>
        <w:pStyle w:val="Style6"/>
        <w:rPr>
          <w:lang w:val="fr-FR"/>
        </w:rPr>
      </w:pPr>
      <w:r w:rsidRPr="00486D18">
        <w:rPr>
          <w:lang w:val="fr-FR"/>
        </w:rPr>
        <w:t>European Union -           (Population**: 506,178)</w:t>
      </w:r>
    </w:p>
    <w:p w14:paraId="480FB90E" w14:textId="77777777" w:rsidR="0008051B" w:rsidRPr="00486D18" w:rsidRDefault="0008051B" w:rsidP="0008051B">
      <w:pPr>
        <w:pStyle w:val="Style7"/>
        <w:rPr>
          <w:lang w:val="fr-FR"/>
        </w:rPr>
      </w:pPr>
      <w:r w:rsidRPr="00486D18">
        <w:rPr>
          <w:lang w:val="fr-FR"/>
        </w:rPr>
        <w:t>AI - Chlorofluorocarbons (CFCs)</w:t>
      </w:r>
      <w:r w:rsidRPr="00486D18">
        <w:rPr>
          <w:lang w:val="fr-FR"/>
        </w:rPr>
        <w:tab/>
      </w:r>
      <w:r w:rsidRPr="00486D18">
        <w:rPr>
          <w:lang w:val="fr-FR"/>
        </w:rPr>
        <w:tab/>
      </w:r>
      <w:r w:rsidRPr="00486D18">
        <w:rPr>
          <w:lang w:val="fr-FR"/>
        </w:rPr>
        <w:tab/>
      </w:r>
      <w:r w:rsidRPr="00486D18">
        <w:rPr>
          <w:lang w:val="fr-FR"/>
        </w:rPr>
        <w:tab/>
        <w:t>-292.4</w:t>
      </w:r>
      <w:r w:rsidRPr="00486D18">
        <w:rPr>
          <w:lang w:val="fr-FR"/>
        </w:rPr>
        <w:tab/>
        <w:t>309,307.6</w:t>
      </w:r>
      <w:r w:rsidRPr="00486D18">
        <w:rPr>
          <w:lang w:val="fr-FR"/>
        </w:rPr>
        <w:tab/>
        <w:t>-100</w:t>
      </w:r>
      <w:r w:rsidRPr="00486D18">
        <w:rPr>
          <w:lang w:val="fr-FR"/>
        </w:rPr>
        <w:tab/>
        <w:t>0</w:t>
      </w:r>
    </w:p>
    <w:p w14:paraId="1E3B27B4" w14:textId="77777777" w:rsidR="0008051B" w:rsidRPr="00486D18" w:rsidRDefault="0008051B" w:rsidP="0008051B">
      <w:pPr>
        <w:pStyle w:val="Style7"/>
        <w:rPr>
          <w:lang w:val="fr-FR"/>
        </w:rPr>
      </w:pPr>
      <w:r w:rsidRPr="00486D18">
        <w:rPr>
          <w:lang w:val="fr-FR"/>
        </w:rPr>
        <w:t>AII - Halons</w:t>
      </w:r>
      <w:r w:rsidRPr="00486D18">
        <w:rPr>
          <w:lang w:val="fr-FR"/>
        </w:rPr>
        <w:tab/>
      </w:r>
      <w:r w:rsidRPr="00486D18">
        <w:rPr>
          <w:lang w:val="fr-FR"/>
        </w:rPr>
        <w:tab/>
      </w:r>
      <w:r w:rsidRPr="00486D18">
        <w:rPr>
          <w:lang w:val="fr-FR"/>
        </w:rPr>
        <w:tab/>
      </w:r>
      <w:r w:rsidRPr="00486D18">
        <w:rPr>
          <w:lang w:val="fr-FR"/>
        </w:rPr>
        <w:tab/>
        <w:t>-399.7</w:t>
      </w:r>
      <w:r w:rsidRPr="00486D18">
        <w:rPr>
          <w:lang w:val="fr-FR"/>
        </w:rPr>
        <w:tab/>
        <w:t>44,882.6</w:t>
      </w:r>
      <w:r w:rsidRPr="00486D18">
        <w:rPr>
          <w:lang w:val="fr-FR"/>
        </w:rPr>
        <w:tab/>
        <w:t>-100</w:t>
      </w:r>
      <w:r w:rsidRPr="00486D18">
        <w:rPr>
          <w:lang w:val="fr-FR"/>
        </w:rPr>
        <w:tab/>
        <w:t>0</w:t>
      </w:r>
    </w:p>
    <w:p w14:paraId="5E6EE128" w14:textId="77777777" w:rsidR="0008051B" w:rsidRPr="00486D18" w:rsidRDefault="0008051B" w:rsidP="0008051B">
      <w:pPr>
        <w:pStyle w:val="Style7"/>
        <w:rPr>
          <w:lang w:val="fr-FR"/>
        </w:rPr>
      </w:pPr>
      <w:r w:rsidRPr="00486D18">
        <w:rPr>
          <w:lang w:val="fr-FR"/>
        </w:rPr>
        <w:t>BII - Carbon Tetrachloride (CTC)</w:t>
      </w:r>
      <w:r w:rsidRPr="00486D18">
        <w:rPr>
          <w:lang w:val="fr-FR"/>
        </w:rPr>
        <w:tab/>
      </w:r>
      <w:r w:rsidRPr="00486D18">
        <w:rPr>
          <w:lang w:val="fr-FR"/>
        </w:rPr>
        <w:tab/>
      </w:r>
      <w:r w:rsidRPr="00486D18">
        <w:rPr>
          <w:lang w:val="fr-FR"/>
        </w:rPr>
        <w:tab/>
      </w:r>
      <w:r w:rsidRPr="00486D18">
        <w:rPr>
          <w:lang w:val="fr-FR"/>
        </w:rPr>
        <w:tab/>
        <w:t>443.0</w:t>
      </w:r>
      <w:r w:rsidRPr="00486D18">
        <w:rPr>
          <w:lang w:val="fr-FR"/>
        </w:rPr>
        <w:tab/>
        <w:t>51,150.2</w:t>
      </w:r>
      <w:r w:rsidRPr="00486D18">
        <w:rPr>
          <w:lang w:val="fr-FR"/>
        </w:rPr>
        <w:tab/>
        <w:t>-99.13</w:t>
      </w:r>
      <w:r w:rsidRPr="00486D18">
        <w:rPr>
          <w:lang w:val="fr-FR"/>
        </w:rPr>
        <w:tab/>
        <w:t>0.0009</w:t>
      </w:r>
    </w:p>
    <w:p w14:paraId="5EC0A14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r>
      <w:r w:rsidRPr="00486D18">
        <w:rPr>
          <w:lang w:val="fr-FR"/>
        </w:rPr>
        <w:tab/>
      </w:r>
      <w:r w:rsidRPr="00486D18">
        <w:rPr>
          <w:lang w:val="fr-FR"/>
        </w:rPr>
        <w:tab/>
      </w:r>
      <w:r w:rsidRPr="00486D18">
        <w:rPr>
          <w:lang w:val="fr-FR"/>
        </w:rPr>
        <w:tab/>
        <w:t>-45.51</w:t>
      </w:r>
      <w:r w:rsidRPr="00486D18">
        <w:rPr>
          <w:lang w:val="fr-FR"/>
        </w:rPr>
        <w:tab/>
        <w:t>8,436.70</w:t>
      </w:r>
      <w:r w:rsidRPr="00486D18">
        <w:rPr>
          <w:lang w:val="fr-FR"/>
        </w:rPr>
        <w:tab/>
        <w:t>-100</w:t>
      </w:r>
      <w:r w:rsidRPr="00486D18">
        <w:rPr>
          <w:lang w:val="fr-FR"/>
        </w:rPr>
        <w:tab/>
        <w:t>0</w:t>
      </w:r>
    </w:p>
    <w:p w14:paraId="1EF83AA0" w14:textId="77777777" w:rsidR="0008051B" w:rsidRPr="00486D18" w:rsidRDefault="0008051B" w:rsidP="0008051B">
      <w:pPr>
        <w:pStyle w:val="Style7"/>
        <w:rPr>
          <w:lang w:val="fr-FR"/>
        </w:rPr>
      </w:pPr>
      <w:r w:rsidRPr="00486D18">
        <w:rPr>
          <w:lang w:val="fr-FR"/>
        </w:rPr>
        <w:t>CII - Hydrobromofluorocarbons (HBFCs)</w:t>
      </w:r>
      <w:r w:rsidRPr="00486D18">
        <w:rPr>
          <w:lang w:val="fr-FR"/>
        </w:rPr>
        <w:tab/>
      </w:r>
      <w:r w:rsidRPr="00486D18">
        <w:rPr>
          <w:lang w:val="fr-FR"/>
        </w:rPr>
        <w:tab/>
      </w:r>
      <w:r w:rsidRPr="00486D18">
        <w:rPr>
          <w:lang w:val="fr-FR"/>
        </w:rPr>
        <w:tab/>
      </w:r>
      <w:r w:rsidRPr="00486D18">
        <w:rPr>
          <w:lang w:val="fr-FR"/>
        </w:rPr>
        <w:tab/>
        <w:t>-0.5</w:t>
      </w:r>
      <w:r w:rsidRPr="00486D18">
        <w:rPr>
          <w:lang w:val="fr-FR"/>
        </w:rPr>
        <w:tab/>
      </w:r>
      <w:r w:rsidRPr="00486D18">
        <w:rPr>
          <w:lang w:val="fr-FR"/>
        </w:rPr>
        <w:tab/>
        <w:t>-100</w:t>
      </w:r>
      <w:r w:rsidRPr="00486D18">
        <w:rPr>
          <w:lang w:val="fr-FR"/>
        </w:rPr>
        <w:tab/>
        <w:t>0</w:t>
      </w:r>
    </w:p>
    <w:p w14:paraId="33EDBC15" w14:textId="77777777" w:rsidR="0008051B" w:rsidRDefault="0008051B" w:rsidP="0008051B">
      <w:pPr>
        <w:pStyle w:val="Style7"/>
      </w:pPr>
      <w:r>
        <w:t>CIII - Bromochloromethane (BCM)</w:t>
      </w:r>
      <w:r>
        <w:tab/>
      </w:r>
      <w:r>
        <w:tab/>
      </w:r>
      <w:r>
        <w:tab/>
      </w:r>
      <w:r>
        <w:tab/>
        <w:t>-3.7</w:t>
      </w:r>
      <w:r>
        <w:tab/>
      </w:r>
      <w:r>
        <w:tab/>
        <w:t>-100</w:t>
      </w:r>
      <w:r>
        <w:tab/>
        <w:t>0</w:t>
      </w:r>
    </w:p>
    <w:p w14:paraId="42552EB2" w14:textId="77777777" w:rsidR="0008051B" w:rsidRDefault="0008051B" w:rsidP="0008051B">
      <w:pPr>
        <w:pStyle w:val="Style7"/>
      </w:pPr>
      <w:r>
        <w:t>EI - Methyl Bromide (MB)</w:t>
      </w:r>
      <w:r>
        <w:tab/>
      </w:r>
      <w:r>
        <w:tab/>
      </w:r>
      <w:r>
        <w:tab/>
      </w:r>
      <w:r>
        <w:tab/>
        <w:t>-5.5</w:t>
      </w:r>
      <w:r>
        <w:tab/>
        <w:t>10,318.0</w:t>
      </w:r>
      <w:r>
        <w:tab/>
        <w:t>-100</w:t>
      </w:r>
      <w:r>
        <w:tab/>
        <w:t>0</w:t>
      </w:r>
    </w:p>
    <w:p w14:paraId="58ED3DE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r>
      <w:r w:rsidRPr="00486D18">
        <w:rPr>
          <w:lang w:val="fr-FR"/>
        </w:rPr>
        <w:tab/>
      </w:r>
      <w:r w:rsidRPr="00486D18">
        <w:rPr>
          <w:lang w:val="fr-FR"/>
        </w:rPr>
        <w:tab/>
      </w:r>
      <w:r w:rsidRPr="00486D18">
        <w:rPr>
          <w:lang w:val="fr-FR"/>
        </w:rPr>
        <w:tab/>
        <w:t>-304.31</w:t>
      </w:r>
      <w:r w:rsidRPr="00486D18">
        <w:rPr>
          <w:lang w:val="fr-FR"/>
        </w:rPr>
        <w:tab/>
        <w:t>424,095.10</w:t>
      </w:r>
      <w:r w:rsidRPr="00486D18">
        <w:rPr>
          <w:lang w:val="fr-FR"/>
        </w:rPr>
        <w:tab/>
        <w:t>-100</w:t>
      </w:r>
      <w:r w:rsidRPr="00486D18">
        <w:rPr>
          <w:lang w:val="fr-FR"/>
        </w:rPr>
        <w:tab/>
        <w:t>0</w:t>
      </w:r>
    </w:p>
    <w:p w14:paraId="206D9015" w14:textId="77777777" w:rsidR="0008051B" w:rsidRPr="00486D18" w:rsidRDefault="0008051B" w:rsidP="0008051B">
      <w:pPr>
        <w:pStyle w:val="Style7"/>
        <w:rPr>
          <w:lang w:val="fr-FR"/>
        </w:rPr>
      </w:pPr>
      <w:r w:rsidRPr="00486D18">
        <w:rPr>
          <w:lang w:val="fr-FR"/>
        </w:rPr>
        <w:t>F - Hydrofluorocarbons (HFCs)</w:t>
      </w:r>
      <w:r w:rsidRPr="00486D18">
        <w:rPr>
          <w:lang w:val="fr-FR"/>
        </w:rPr>
        <w:tab/>
      </w:r>
      <w:r w:rsidRPr="00486D18">
        <w:rPr>
          <w:lang w:val="fr-FR"/>
        </w:rPr>
        <w:tab/>
      </w:r>
      <w:r w:rsidRPr="00486D18">
        <w:rPr>
          <w:lang w:val="fr-FR"/>
        </w:rPr>
        <w:tab/>
      </w:r>
      <w:r w:rsidRPr="00486D18">
        <w:rPr>
          <w:lang w:val="fr-FR"/>
        </w:rPr>
        <w:tab/>
        <w:t>39,030,131</w:t>
      </w:r>
      <w:r w:rsidRPr="00486D18">
        <w:rPr>
          <w:lang w:val="fr-FR"/>
        </w:rPr>
        <w:tab/>
        <w:t>163,576,330</w:t>
      </w:r>
      <w:r w:rsidRPr="00486D18">
        <w:rPr>
          <w:lang w:val="fr-FR"/>
        </w:rPr>
        <w:tab/>
        <w:t>-76.14</w:t>
      </w:r>
      <w:r w:rsidRPr="00486D18">
        <w:rPr>
          <w:lang w:val="fr-FR"/>
        </w:rPr>
        <w:tab/>
        <w:t>77.1075</w:t>
      </w:r>
    </w:p>
    <w:p w14:paraId="263D2715" w14:textId="77777777" w:rsidR="0008051B" w:rsidRPr="00486D18" w:rsidRDefault="0008051B" w:rsidP="0008051B">
      <w:pPr>
        <w:pStyle w:val="Style6"/>
        <w:rPr>
          <w:lang w:val="fr-FR"/>
        </w:rPr>
      </w:pPr>
      <w:r w:rsidRPr="00486D18">
        <w:rPr>
          <w:lang w:val="fr-FR"/>
        </w:rPr>
        <w:lastRenderedPageBreak/>
        <w:t>Finland -           (Population**: 5,612)</w:t>
      </w:r>
    </w:p>
    <w:p w14:paraId="131125FA" w14:textId="77777777" w:rsidR="0008051B" w:rsidRPr="00486D18" w:rsidRDefault="0008051B" w:rsidP="0008051B">
      <w:pPr>
        <w:pStyle w:val="Style7"/>
        <w:rPr>
          <w:lang w:val="fr-FR"/>
        </w:rPr>
      </w:pPr>
      <w:r w:rsidRPr="00486D18">
        <w:rPr>
          <w:lang w:val="fr-FR"/>
        </w:rPr>
        <w:t>AII - Halons</w:t>
      </w:r>
      <w:r w:rsidRPr="00486D18">
        <w:rPr>
          <w:lang w:val="fr-FR"/>
        </w:rPr>
        <w:tab/>
        <w:t>-246.3</w:t>
      </w:r>
      <w:r w:rsidRPr="00486D18">
        <w:rPr>
          <w:lang w:val="fr-FR"/>
        </w:rPr>
        <w:tab/>
        <w:t>0.0</w:t>
      </w:r>
      <w:r w:rsidRPr="00486D18">
        <w:rPr>
          <w:lang w:val="fr-FR"/>
        </w:rPr>
        <w:tab/>
        <w:t>-100</w:t>
      </w:r>
    </w:p>
    <w:p w14:paraId="13EA9707"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36.50</w:t>
      </w:r>
      <w:r w:rsidRPr="00486D18">
        <w:rPr>
          <w:lang w:val="fr-FR"/>
        </w:rPr>
        <w:tab/>
        <w:t>-100</w:t>
      </w:r>
    </w:p>
    <w:p w14:paraId="29B0ABA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-246.30</w:t>
      </w:r>
      <w:r w:rsidRPr="00486D18">
        <w:rPr>
          <w:lang w:val="fr-FR"/>
        </w:rPr>
        <w:tab/>
        <w:t>36.50</w:t>
      </w:r>
      <w:r w:rsidRPr="00486D18">
        <w:rPr>
          <w:lang w:val="fr-FR"/>
        </w:rPr>
        <w:tab/>
        <w:t>-100</w:t>
      </w:r>
    </w:p>
    <w:p w14:paraId="79B603C6" w14:textId="77777777" w:rsidR="0008051B" w:rsidRPr="00486D18" w:rsidRDefault="0008051B" w:rsidP="0008051B">
      <w:pPr>
        <w:pStyle w:val="Style7"/>
        <w:rPr>
          <w:lang w:val="fr-FR"/>
        </w:rPr>
      </w:pPr>
      <w:r w:rsidRPr="00486D18">
        <w:rPr>
          <w:lang w:val="fr-FR"/>
        </w:rPr>
        <w:t>F - Hydrofluorocarbons (HFCs)</w:t>
      </w:r>
      <w:r w:rsidRPr="00486D18">
        <w:rPr>
          <w:lang w:val="fr-FR"/>
        </w:rPr>
        <w:tab/>
        <w:t>-817</w:t>
      </w:r>
      <w:r w:rsidRPr="00486D18">
        <w:rPr>
          <w:lang w:val="fr-FR"/>
        </w:rPr>
        <w:tab/>
        <w:t>78,600</w:t>
      </w:r>
      <w:r w:rsidRPr="00486D18">
        <w:rPr>
          <w:lang w:val="fr-FR"/>
        </w:rPr>
        <w:tab/>
        <w:t>-100</w:t>
      </w:r>
    </w:p>
    <w:p w14:paraId="56BBC887" w14:textId="77777777" w:rsidR="0008051B" w:rsidRPr="00486D18" w:rsidRDefault="0008051B" w:rsidP="0008051B">
      <w:pPr>
        <w:pStyle w:val="Style6"/>
        <w:rPr>
          <w:lang w:val="fr-FR"/>
        </w:rPr>
      </w:pPr>
      <w:r w:rsidRPr="00486D18">
        <w:rPr>
          <w:lang w:val="fr-FR"/>
        </w:rPr>
        <w:t>France -           (Population**: 66,496)</w:t>
      </w:r>
    </w:p>
    <w:p w14:paraId="7D08B7C9" w14:textId="77777777" w:rsidR="0008051B" w:rsidRPr="00486D18" w:rsidRDefault="0008051B" w:rsidP="0008051B">
      <w:pPr>
        <w:pStyle w:val="Style7"/>
        <w:rPr>
          <w:lang w:val="fr-FR"/>
        </w:rPr>
      </w:pPr>
      <w:r w:rsidRPr="00486D18">
        <w:rPr>
          <w:lang w:val="fr-FR"/>
        </w:rPr>
        <w:t>AI - Chlorofluorocarbons (CFCs)</w:t>
      </w:r>
      <w:r w:rsidRPr="00486D18">
        <w:rPr>
          <w:lang w:val="fr-FR"/>
        </w:rPr>
        <w:tab/>
        <w:t>-106.7</w:t>
      </w:r>
      <w:r w:rsidRPr="00486D18">
        <w:rPr>
          <w:lang w:val="fr-FR"/>
        </w:rPr>
        <w:tab/>
        <w:t>71,018.4</w:t>
      </w:r>
      <w:r w:rsidRPr="00486D18">
        <w:rPr>
          <w:lang w:val="fr-FR"/>
        </w:rPr>
        <w:tab/>
        <w:t>-100</w:t>
      </w:r>
    </w:p>
    <w:p w14:paraId="527F8491" w14:textId="77777777" w:rsidR="0008051B" w:rsidRPr="00486D18" w:rsidRDefault="0008051B" w:rsidP="0008051B">
      <w:pPr>
        <w:pStyle w:val="Style7"/>
        <w:rPr>
          <w:lang w:val="fr-FR"/>
        </w:rPr>
      </w:pPr>
      <w:r w:rsidRPr="00486D18">
        <w:rPr>
          <w:lang w:val="fr-FR"/>
        </w:rPr>
        <w:t>AII - Halons</w:t>
      </w:r>
      <w:r w:rsidRPr="00486D18">
        <w:rPr>
          <w:lang w:val="fr-FR"/>
        </w:rPr>
        <w:tab/>
        <w:t>-151.4</w:t>
      </w:r>
      <w:r w:rsidRPr="00486D18">
        <w:rPr>
          <w:lang w:val="fr-FR"/>
        </w:rPr>
        <w:tab/>
        <w:t>34,465.0</w:t>
      </w:r>
      <w:r w:rsidRPr="00486D18">
        <w:rPr>
          <w:lang w:val="fr-FR"/>
        </w:rPr>
        <w:tab/>
        <w:t>-100</w:t>
      </w:r>
    </w:p>
    <w:p w14:paraId="010D93E8" w14:textId="77777777" w:rsidR="0008051B" w:rsidRPr="00486D18" w:rsidRDefault="0008051B" w:rsidP="0008051B">
      <w:pPr>
        <w:pStyle w:val="Style7"/>
        <w:rPr>
          <w:lang w:val="fr-FR"/>
        </w:rPr>
      </w:pPr>
      <w:r w:rsidRPr="00486D18">
        <w:rPr>
          <w:lang w:val="fr-FR"/>
        </w:rPr>
        <w:t>BII - Carbon Tetrachloride (CTC)</w:t>
      </w:r>
      <w:r w:rsidRPr="00486D18">
        <w:rPr>
          <w:lang w:val="fr-FR"/>
        </w:rPr>
        <w:tab/>
        <w:t>5.8</w:t>
      </w:r>
      <w:r w:rsidRPr="00486D18">
        <w:rPr>
          <w:lang w:val="fr-FR"/>
        </w:rPr>
        <w:tab/>
        <w:t>5,119.4</w:t>
      </w:r>
      <w:r w:rsidRPr="00486D18">
        <w:rPr>
          <w:lang w:val="fr-FR"/>
        </w:rPr>
        <w:tab/>
        <w:t>-99.89</w:t>
      </w:r>
    </w:p>
    <w:p w14:paraId="00EFEDF9" w14:textId="77777777" w:rsidR="0008051B" w:rsidRPr="00486D18" w:rsidRDefault="0008051B" w:rsidP="0008051B">
      <w:pPr>
        <w:pStyle w:val="Style7"/>
        <w:rPr>
          <w:lang w:val="fr-FR"/>
        </w:rPr>
      </w:pPr>
      <w:r w:rsidRPr="00486D18">
        <w:rPr>
          <w:lang w:val="fr-FR"/>
        </w:rPr>
        <w:t>BIII - Methyl Chloroform (TCA)</w:t>
      </w:r>
      <w:r w:rsidRPr="00486D18">
        <w:rPr>
          <w:lang w:val="fr-FR"/>
        </w:rPr>
        <w:tab/>
        <w:t>-0.8</w:t>
      </w:r>
      <w:r w:rsidRPr="00486D18">
        <w:rPr>
          <w:lang w:val="fr-FR"/>
        </w:rPr>
        <w:tab/>
        <w:t>6,169.5</w:t>
      </w:r>
      <w:r w:rsidRPr="00486D18">
        <w:rPr>
          <w:lang w:val="fr-FR"/>
        </w:rPr>
        <w:tab/>
        <w:t>-100</w:t>
      </w:r>
    </w:p>
    <w:p w14:paraId="0F890FE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-28.93</w:t>
      </w:r>
      <w:r w:rsidRPr="00486D18">
        <w:rPr>
          <w:lang w:val="fr-FR"/>
        </w:rPr>
        <w:tab/>
        <w:t>2,337.40</w:t>
      </w:r>
      <w:r w:rsidRPr="00486D18">
        <w:rPr>
          <w:lang w:val="fr-FR"/>
        </w:rPr>
        <w:tab/>
        <w:t>-100</w:t>
      </w:r>
    </w:p>
    <w:p w14:paraId="1833B08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-282.03</w:t>
      </w:r>
      <w:r w:rsidRPr="00486D18">
        <w:rPr>
          <w:lang w:val="fr-FR"/>
        </w:rPr>
        <w:tab/>
        <w:t>119,109.70</w:t>
      </w:r>
      <w:r w:rsidRPr="00486D18">
        <w:rPr>
          <w:lang w:val="fr-FR"/>
        </w:rPr>
        <w:tab/>
        <w:t>-100</w:t>
      </w:r>
    </w:p>
    <w:p w14:paraId="1206E3B3" w14:textId="77777777" w:rsidR="0008051B" w:rsidRPr="00486D18" w:rsidRDefault="0008051B" w:rsidP="0008051B">
      <w:pPr>
        <w:pStyle w:val="Style7"/>
        <w:rPr>
          <w:lang w:val="fr-FR"/>
        </w:rPr>
      </w:pPr>
      <w:r w:rsidRPr="00486D18">
        <w:rPr>
          <w:lang w:val="fr-FR"/>
        </w:rPr>
        <w:t>F - Hydrofluorocarbons (HFCs)</w:t>
      </w:r>
      <w:r w:rsidRPr="00486D18">
        <w:rPr>
          <w:lang w:val="fr-FR"/>
        </w:rPr>
        <w:tab/>
        <w:t>-191,397</w:t>
      </w:r>
      <w:r w:rsidRPr="00486D18">
        <w:rPr>
          <w:lang w:val="fr-FR"/>
        </w:rPr>
        <w:tab/>
        <w:t>32,975,001</w:t>
      </w:r>
      <w:r w:rsidRPr="00486D18">
        <w:rPr>
          <w:lang w:val="fr-FR"/>
        </w:rPr>
        <w:tab/>
        <w:t>-100</w:t>
      </w:r>
    </w:p>
    <w:p w14:paraId="2D5A06E8" w14:textId="77777777" w:rsidR="0008051B" w:rsidRPr="00486D18" w:rsidRDefault="0008051B" w:rsidP="0008051B">
      <w:pPr>
        <w:pStyle w:val="Style6"/>
        <w:rPr>
          <w:lang w:val="fr-FR"/>
        </w:rPr>
      </w:pPr>
      <w:r w:rsidRPr="00486D18">
        <w:rPr>
          <w:lang w:val="fr-FR"/>
        </w:rPr>
        <w:t>Germany -           (Population**: 84,696)</w:t>
      </w:r>
    </w:p>
    <w:p w14:paraId="71C7CF4D" w14:textId="77777777" w:rsidR="0008051B" w:rsidRPr="00486D18" w:rsidRDefault="0008051B" w:rsidP="0008051B">
      <w:pPr>
        <w:pStyle w:val="Style7"/>
        <w:rPr>
          <w:lang w:val="fr-FR"/>
        </w:rPr>
      </w:pPr>
      <w:r w:rsidRPr="00486D18">
        <w:rPr>
          <w:lang w:val="fr-FR"/>
        </w:rPr>
        <w:t>AI - Chlorofluorocarbons (CFCs)</w:t>
      </w:r>
      <w:r w:rsidRPr="00486D18">
        <w:rPr>
          <w:lang w:val="fr-FR"/>
        </w:rPr>
        <w:tab/>
        <w:t>-132.3</w:t>
      </w:r>
      <w:r w:rsidRPr="00486D18">
        <w:rPr>
          <w:lang w:val="fr-FR"/>
        </w:rPr>
        <w:tab/>
        <w:t>123,652.8</w:t>
      </w:r>
      <w:r w:rsidRPr="00486D18">
        <w:rPr>
          <w:lang w:val="fr-FR"/>
        </w:rPr>
        <w:tab/>
        <w:t>-100</w:t>
      </w:r>
    </w:p>
    <w:p w14:paraId="1968BD71" w14:textId="77777777" w:rsidR="0008051B" w:rsidRPr="00486D18" w:rsidRDefault="0008051B" w:rsidP="0008051B">
      <w:pPr>
        <w:pStyle w:val="Style7"/>
        <w:rPr>
          <w:lang w:val="fr-FR"/>
        </w:rPr>
      </w:pPr>
      <w:r w:rsidRPr="00486D18">
        <w:rPr>
          <w:lang w:val="fr-FR"/>
        </w:rPr>
        <w:t>BII - Carbon Tetrachloride (CTC)</w:t>
      </w:r>
      <w:r w:rsidRPr="00486D18">
        <w:rPr>
          <w:lang w:val="fr-FR"/>
        </w:rPr>
        <w:tab/>
        <w:t>-22.9</w:t>
      </w:r>
      <w:r w:rsidRPr="00486D18">
        <w:rPr>
          <w:lang w:val="fr-FR"/>
        </w:rPr>
        <w:tab/>
        <w:t>8,067.4</w:t>
      </w:r>
      <w:r w:rsidRPr="00486D18">
        <w:rPr>
          <w:lang w:val="fr-FR"/>
        </w:rPr>
        <w:tab/>
        <w:t>-100</w:t>
      </w:r>
    </w:p>
    <w:p w14:paraId="623848A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-14.20</w:t>
      </w:r>
      <w:r w:rsidRPr="00486D18">
        <w:rPr>
          <w:lang w:val="fr-FR"/>
        </w:rPr>
        <w:tab/>
        <w:t>3,425.60</w:t>
      </w:r>
      <w:r w:rsidRPr="00486D18">
        <w:rPr>
          <w:lang w:val="fr-FR"/>
        </w:rPr>
        <w:tab/>
        <w:t>-100</w:t>
      </w:r>
    </w:p>
    <w:p w14:paraId="244910A2" w14:textId="77777777" w:rsidR="0008051B" w:rsidRPr="00486D18" w:rsidRDefault="0008051B" w:rsidP="0008051B">
      <w:pPr>
        <w:pStyle w:val="Style7"/>
        <w:rPr>
          <w:lang w:val="fr-FR"/>
        </w:rPr>
      </w:pPr>
      <w:r w:rsidRPr="00486D18">
        <w:rPr>
          <w:lang w:val="fr-FR"/>
        </w:rPr>
        <w:t>CIII - Bromochloromethane (BCM)</w:t>
      </w:r>
      <w:r w:rsidRPr="00486D18">
        <w:rPr>
          <w:lang w:val="fr-FR"/>
        </w:rPr>
        <w:tab/>
        <w:t>-1.4</w:t>
      </w:r>
      <w:r w:rsidRPr="00486D18">
        <w:rPr>
          <w:lang w:val="fr-FR"/>
        </w:rPr>
        <w:tab/>
      </w:r>
      <w:r w:rsidRPr="00486D18">
        <w:rPr>
          <w:lang w:val="fr-FR"/>
        </w:rPr>
        <w:tab/>
        <w:t>-100</w:t>
      </w:r>
    </w:p>
    <w:p w14:paraId="220FCD0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-170.80</w:t>
      </w:r>
      <w:r w:rsidRPr="00486D18">
        <w:rPr>
          <w:lang w:val="fr-FR"/>
        </w:rPr>
        <w:tab/>
        <w:t>135,145.80</w:t>
      </w:r>
      <w:r w:rsidRPr="00486D18">
        <w:rPr>
          <w:lang w:val="fr-FR"/>
        </w:rPr>
        <w:tab/>
        <w:t>-100</w:t>
      </w:r>
    </w:p>
    <w:p w14:paraId="53394588" w14:textId="77777777" w:rsidR="0008051B" w:rsidRPr="00486D18" w:rsidRDefault="0008051B" w:rsidP="0008051B">
      <w:pPr>
        <w:pStyle w:val="Style7"/>
        <w:rPr>
          <w:lang w:val="fr-FR"/>
        </w:rPr>
      </w:pPr>
      <w:r w:rsidRPr="00486D18">
        <w:rPr>
          <w:lang w:val="fr-FR"/>
        </w:rPr>
        <w:t>F - Hydrofluorocarbons (HFCs)</w:t>
      </w:r>
      <w:r w:rsidRPr="00486D18">
        <w:rPr>
          <w:lang w:val="fr-FR"/>
        </w:rPr>
        <w:tab/>
        <w:t>1,689,758</w:t>
      </w:r>
      <w:r w:rsidRPr="00486D18">
        <w:rPr>
          <w:lang w:val="fr-FR"/>
        </w:rPr>
        <w:tab/>
        <w:t>21,556,537</w:t>
      </w:r>
      <w:r w:rsidRPr="00486D18">
        <w:rPr>
          <w:lang w:val="fr-FR"/>
        </w:rPr>
        <w:tab/>
        <w:t>-92.16</w:t>
      </w:r>
    </w:p>
    <w:p w14:paraId="572D50E4" w14:textId="77777777" w:rsidR="0008051B" w:rsidRPr="00486D18" w:rsidRDefault="0008051B" w:rsidP="0008051B">
      <w:pPr>
        <w:pStyle w:val="Style6"/>
        <w:rPr>
          <w:lang w:val="fr-FR"/>
        </w:rPr>
      </w:pPr>
      <w:r w:rsidRPr="00486D18">
        <w:rPr>
          <w:lang w:val="fr-FR"/>
        </w:rPr>
        <w:t>Greece -           (Population**: 10,137)</w:t>
      </w:r>
    </w:p>
    <w:p w14:paraId="0085168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235.30</w:t>
      </w:r>
      <w:r w:rsidRPr="00486D18">
        <w:rPr>
          <w:lang w:val="fr-FR"/>
        </w:rPr>
        <w:tab/>
        <w:t>-100</w:t>
      </w:r>
    </w:p>
    <w:p w14:paraId="0CBE929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235.30</w:t>
      </w:r>
      <w:r w:rsidRPr="00486D18">
        <w:rPr>
          <w:lang w:val="fr-FR"/>
        </w:rPr>
        <w:tab/>
        <w:t>-100</w:t>
      </w:r>
    </w:p>
    <w:p w14:paraId="06095D6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477,681</w:t>
      </w:r>
      <w:r w:rsidRPr="00486D18">
        <w:rPr>
          <w:lang w:val="fr-FR"/>
        </w:rPr>
        <w:tab/>
        <w:t>-100</w:t>
      </w:r>
    </w:p>
    <w:p w14:paraId="30511B83" w14:textId="77777777" w:rsidR="0008051B" w:rsidRPr="00486D18" w:rsidRDefault="0008051B" w:rsidP="0008051B">
      <w:pPr>
        <w:pStyle w:val="Style6"/>
        <w:rPr>
          <w:lang w:val="fr-FR"/>
        </w:rPr>
      </w:pPr>
      <w:r w:rsidRPr="00486D18">
        <w:rPr>
          <w:lang w:val="fr-FR"/>
        </w:rPr>
        <w:t>Holy See -           (Population**: 0)</w:t>
      </w:r>
    </w:p>
    <w:p w14:paraId="32993FA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0.10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3C2CB23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0.10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19BCD7E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407</w:t>
      </w:r>
      <w:r w:rsidRPr="00486D18">
        <w:rPr>
          <w:lang w:val="fr-FR"/>
        </w:rPr>
        <w:tab/>
        <w:t>-100</w:t>
      </w:r>
      <w:r w:rsidRPr="00486D18">
        <w:rPr>
          <w:lang w:val="fr-FR"/>
        </w:rPr>
        <w:tab/>
        <w:t>251</w:t>
      </w:r>
      <w:r w:rsidRPr="00486D18">
        <w:rPr>
          <w:lang w:val="fr-FR"/>
        </w:rPr>
        <w:tab/>
        <w:t>1,392</w:t>
      </w:r>
      <w:r w:rsidRPr="00486D18">
        <w:rPr>
          <w:lang w:val="fr-FR"/>
        </w:rPr>
        <w:tab/>
        <w:t>-81.97</w:t>
      </w:r>
    </w:p>
    <w:p w14:paraId="7CB4AA9C" w14:textId="77777777" w:rsidR="0008051B" w:rsidRPr="00486D18" w:rsidRDefault="0008051B" w:rsidP="0008051B">
      <w:pPr>
        <w:pStyle w:val="Style6"/>
        <w:rPr>
          <w:lang w:val="fr-FR"/>
        </w:rPr>
      </w:pPr>
      <w:r w:rsidRPr="00486D18">
        <w:rPr>
          <w:lang w:val="fr-FR"/>
        </w:rPr>
        <w:t>Hungary -           (Population**: 9,690)</w:t>
      </w:r>
    </w:p>
    <w:p w14:paraId="3A022B1E" w14:textId="77777777" w:rsidR="0008051B" w:rsidRPr="00486D18" w:rsidRDefault="0008051B" w:rsidP="0008051B">
      <w:pPr>
        <w:pStyle w:val="Style7"/>
        <w:rPr>
          <w:lang w:val="fr-FR"/>
        </w:rPr>
      </w:pPr>
      <w:r w:rsidRPr="00486D18">
        <w:rPr>
          <w:lang w:val="fr-FR"/>
        </w:rPr>
        <w:t>AI - Chlorofluorocarbons (CFCs)</w:t>
      </w:r>
      <w:r w:rsidRPr="00486D18">
        <w:rPr>
          <w:lang w:val="fr-FR"/>
        </w:rPr>
        <w:tab/>
        <w:t>-3.5</w:t>
      </w:r>
      <w:r w:rsidRPr="00486D18">
        <w:rPr>
          <w:lang w:val="fr-FR"/>
        </w:rPr>
        <w:tab/>
        <w:t>0.0</w:t>
      </w:r>
      <w:r w:rsidRPr="00486D18">
        <w:rPr>
          <w:lang w:val="fr-FR"/>
        </w:rPr>
        <w:tab/>
        <w:t>-100</w:t>
      </w:r>
    </w:p>
    <w:p w14:paraId="003CEEE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67.90</w:t>
      </w:r>
      <w:r w:rsidRPr="00486D18">
        <w:rPr>
          <w:lang w:val="fr-FR"/>
        </w:rPr>
        <w:tab/>
        <w:t>-100</w:t>
      </w:r>
    </w:p>
    <w:p w14:paraId="3CA5AE9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-3.50</w:t>
      </w:r>
      <w:r w:rsidRPr="00486D18">
        <w:rPr>
          <w:lang w:val="fr-FR"/>
        </w:rPr>
        <w:tab/>
        <w:t>67.90</w:t>
      </w:r>
      <w:r w:rsidRPr="00486D18">
        <w:rPr>
          <w:lang w:val="fr-FR"/>
        </w:rPr>
        <w:tab/>
        <w:t>-100</w:t>
      </w:r>
    </w:p>
    <w:p w14:paraId="3B27CA2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72,881</w:t>
      </w:r>
      <w:r w:rsidRPr="00486D18">
        <w:rPr>
          <w:lang w:val="fr-FR"/>
        </w:rPr>
        <w:tab/>
        <w:t>-100</w:t>
      </w:r>
    </w:p>
    <w:p w14:paraId="0083D0C1" w14:textId="77777777" w:rsidR="0008051B" w:rsidRPr="00486D18" w:rsidRDefault="0008051B" w:rsidP="0008051B">
      <w:pPr>
        <w:pStyle w:val="Style6"/>
        <w:rPr>
          <w:lang w:val="fr-FR"/>
        </w:rPr>
      </w:pPr>
      <w:r w:rsidRPr="00486D18">
        <w:rPr>
          <w:lang w:val="fr-FR"/>
        </w:rPr>
        <w:t>Iceland -           (Population**: 391)</w:t>
      </w:r>
    </w:p>
    <w:p w14:paraId="5BEC3CA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4.30</w:t>
      </w:r>
      <w:r w:rsidRPr="00486D18">
        <w:rPr>
          <w:lang w:val="fr-FR"/>
        </w:rPr>
        <w:tab/>
        <w:t>-100</w:t>
      </w:r>
      <w:r w:rsidRPr="00486D18">
        <w:rPr>
          <w:lang w:val="fr-FR"/>
        </w:rPr>
        <w:tab/>
        <w:t>0.00</w:t>
      </w:r>
      <w:r w:rsidRPr="00486D18">
        <w:rPr>
          <w:lang w:val="fr-FR"/>
        </w:rPr>
        <w:tab/>
        <w:t>8.70</w:t>
      </w:r>
      <w:r w:rsidRPr="00486D18">
        <w:rPr>
          <w:lang w:val="fr-FR"/>
        </w:rPr>
        <w:tab/>
        <w:t>-100</w:t>
      </w:r>
      <w:r w:rsidRPr="00486D18">
        <w:rPr>
          <w:lang w:val="fr-FR"/>
        </w:rPr>
        <w:tab/>
        <w:t>0</w:t>
      </w:r>
    </w:p>
    <w:p w14:paraId="10DEAF0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4.30</w:t>
      </w:r>
      <w:r w:rsidRPr="00486D18">
        <w:rPr>
          <w:lang w:val="fr-FR"/>
        </w:rPr>
        <w:tab/>
        <w:t>-100</w:t>
      </w:r>
      <w:r w:rsidRPr="00486D18">
        <w:rPr>
          <w:lang w:val="fr-FR"/>
        </w:rPr>
        <w:tab/>
        <w:t>0.00</w:t>
      </w:r>
      <w:r w:rsidRPr="00486D18">
        <w:rPr>
          <w:lang w:val="fr-FR"/>
        </w:rPr>
        <w:tab/>
        <w:t>8.70</w:t>
      </w:r>
      <w:r w:rsidRPr="00486D18">
        <w:rPr>
          <w:lang w:val="fr-FR"/>
        </w:rPr>
        <w:tab/>
        <w:t>-100</w:t>
      </w:r>
      <w:r w:rsidRPr="00486D18">
        <w:rPr>
          <w:lang w:val="fr-FR"/>
        </w:rPr>
        <w:tab/>
        <w:t>0</w:t>
      </w:r>
    </w:p>
    <w:p w14:paraId="49ED69D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13,767</w:t>
      </w:r>
      <w:r w:rsidRPr="00486D18">
        <w:rPr>
          <w:lang w:val="fr-FR"/>
        </w:rPr>
        <w:tab/>
        <w:t>-100</w:t>
      </w:r>
      <w:r w:rsidRPr="00486D18">
        <w:rPr>
          <w:lang w:val="fr-FR"/>
        </w:rPr>
        <w:tab/>
        <w:t>11,131</w:t>
      </w:r>
      <w:r w:rsidRPr="00486D18">
        <w:rPr>
          <w:lang w:val="fr-FR"/>
        </w:rPr>
        <w:tab/>
        <w:t>271,188</w:t>
      </w:r>
      <w:r w:rsidRPr="00486D18">
        <w:rPr>
          <w:lang w:val="fr-FR"/>
        </w:rPr>
        <w:tab/>
        <w:t>-95.90</w:t>
      </w:r>
      <w:r w:rsidRPr="00486D18">
        <w:rPr>
          <w:lang w:val="fr-FR"/>
        </w:rPr>
        <w:tab/>
        <w:t>28.4680</w:t>
      </w:r>
    </w:p>
    <w:p w14:paraId="3403710B" w14:textId="77777777" w:rsidR="0008051B" w:rsidRPr="00486D18" w:rsidRDefault="0008051B" w:rsidP="0008051B">
      <w:pPr>
        <w:pStyle w:val="Style6"/>
        <w:rPr>
          <w:lang w:val="fr-FR"/>
        </w:rPr>
      </w:pPr>
      <w:r w:rsidRPr="00486D18">
        <w:rPr>
          <w:lang w:val="fr-FR"/>
        </w:rPr>
        <w:t>Ireland -           (Population**: 5,227)</w:t>
      </w:r>
    </w:p>
    <w:p w14:paraId="0314957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p>
    <w:p w14:paraId="47B6508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p>
    <w:p w14:paraId="383CB05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p>
    <w:p w14:paraId="0B454A1B" w14:textId="77777777" w:rsidR="0008051B" w:rsidRPr="00486D18" w:rsidRDefault="0008051B" w:rsidP="0008051B">
      <w:pPr>
        <w:pStyle w:val="Style6"/>
        <w:rPr>
          <w:lang w:val="fr-FR"/>
        </w:rPr>
      </w:pPr>
      <w:r w:rsidRPr="00486D18">
        <w:rPr>
          <w:lang w:val="fr-FR"/>
        </w:rPr>
        <w:t>Israel -           (Population**: 9,322)</w:t>
      </w:r>
    </w:p>
    <w:p w14:paraId="7C389B2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164.50</w:t>
      </w:r>
      <w:r w:rsidRPr="00486D18">
        <w:rPr>
          <w:lang w:val="fr-FR"/>
        </w:rPr>
        <w:tab/>
        <w:t>-100</w:t>
      </w:r>
      <w:r w:rsidRPr="00486D18">
        <w:rPr>
          <w:lang w:val="fr-FR"/>
        </w:rPr>
        <w:tab/>
        <w:t>4.33</w:t>
      </w:r>
      <w:r w:rsidRPr="00486D18">
        <w:rPr>
          <w:lang w:val="fr-FR"/>
        </w:rPr>
        <w:tab/>
        <w:t>329.00</w:t>
      </w:r>
      <w:r w:rsidRPr="00486D18">
        <w:rPr>
          <w:lang w:val="fr-FR"/>
        </w:rPr>
        <w:tab/>
        <w:t>-98.68</w:t>
      </w:r>
      <w:r w:rsidRPr="00486D18">
        <w:rPr>
          <w:lang w:val="fr-FR"/>
        </w:rPr>
        <w:tab/>
        <w:t>0.0005</w:t>
      </w:r>
    </w:p>
    <w:p w14:paraId="22A489CC" w14:textId="77777777" w:rsidR="0008051B" w:rsidRPr="00AA761A" w:rsidRDefault="0008051B" w:rsidP="0008051B">
      <w:pPr>
        <w:pStyle w:val="Style7"/>
        <w:rPr>
          <w:lang w:val="en-US"/>
        </w:rPr>
      </w:pPr>
      <w:r w:rsidRPr="00AA761A">
        <w:rPr>
          <w:lang w:val="en-US"/>
        </w:rPr>
        <w:t>CIII - Bromochloromethane (BCM)</w:t>
      </w:r>
      <w:r w:rsidRPr="00AA761A">
        <w:rPr>
          <w:lang w:val="en-US"/>
        </w:rPr>
        <w:tab/>
        <w:t>4.1</w:t>
      </w:r>
      <w:r w:rsidRPr="00AA761A">
        <w:rPr>
          <w:lang w:val="en-US"/>
        </w:rPr>
        <w:tab/>
      </w:r>
      <w:r w:rsidRPr="00AA761A">
        <w:rPr>
          <w:lang w:val="en-US"/>
        </w:rPr>
        <w:tab/>
      </w:r>
      <w:r w:rsidRPr="00AA761A">
        <w:rPr>
          <w:lang w:val="en-US"/>
        </w:rPr>
        <w:tab/>
        <w:t>4.1</w:t>
      </w:r>
      <w:r w:rsidRPr="00AA761A">
        <w:rPr>
          <w:lang w:val="en-US"/>
        </w:rPr>
        <w:tab/>
      </w:r>
      <w:r w:rsidRPr="00AA761A">
        <w:rPr>
          <w:lang w:val="en-US"/>
        </w:rPr>
        <w:tab/>
      </w:r>
      <w:r w:rsidRPr="00AA761A">
        <w:rPr>
          <w:lang w:val="en-US"/>
        </w:rPr>
        <w:tab/>
        <w:t>0.0004</w:t>
      </w:r>
    </w:p>
    <w:p w14:paraId="1D472929" w14:textId="77777777" w:rsidR="0008051B" w:rsidRPr="00AA761A" w:rsidRDefault="0008051B" w:rsidP="0008051B">
      <w:pPr>
        <w:pStyle w:val="Style7"/>
        <w:rPr>
          <w:lang w:val="en-US"/>
        </w:rPr>
      </w:pPr>
      <w:r w:rsidRPr="00AA761A">
        <w:rPr>
          <w:lang w:val="en-US"/>
        </w:rPr>
        <w:t>EI - Methyl Bromide (MB)</w:t>
      </w:r>
      <w:r w:rsidRPr="00AA761A">
        <w:rPr>
          <w:lang w:val="en-US"/>
        </w:rPr>
        <w:tab/>
        <w:t>79.8</w:t>
      </w:r>
      <w:r w:rsidRPr="00AA761A">
        <w:rPr>
          <w:lang w:val="en-US"/>
        </w:rPr>
        <w:tab/>
        <w:t>16,800.0</w:t>
      </w:r>
      <w:r w:rsidRPr="00AA761A">
        <w:rPr>
          <w:lang w:val="en-US"/>
        </w:rPr>
        <w:tab/>
        <w:t>-99.53</w:t>
      </w:r>
      <w:r w:rsidRPr="00AA761A">
        <w:rPr>
          <w:lang w:val="en-US"/>
        </w:rPr>
        <w:tab/>
        <w:t>79.8</w:t>
      </w:r>
      <w:r w:rsidRPr="00AA761A">
        <w:rPr>
          <w:lang w:val="en-US"/>
        </w:rPr>
        <w:tab/>
        <w:t>2,148.0</w:t>
      </w:r>
      <w:r w:rsidRPr="00AA761A">
        <w:rPr>
          <w:lang w:val="en-US"/>
        </w:rPr>
        <w:tab/>
        <w:t>-96.28</w:t>
      </w:r>
      <w:r w:rsidRPr="00AA761A">
        <w:rPr>
          <w:lang w:val="en-US"/>
        </w:rPr>
        <w:tab/>
        <w:t>0.0086</w:t>
      </w:r>
    </w:p>
    <w:p w14:paraId="4E02B96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83.90</w:t>
      </w:r>
      <w:r w:rsidRPr="00486D18">
        <w:rPr>
          <w:lang w:val="fr-FR"/>
        </w:rPr>
        <w:tab/>
        <w:t>16,964.50</w:t>
      </w:r>
      <w:r w:rsidRPr="00486D18">
        <w:rPr>
          <w:lang w:val="fr-FR"/>
        </w:rPr>
        <w:tab/>
        <w:t>-99.51</w:t>
      </w:r>
      <w:r w:rsidRPr="00486D18">
        <w:rPr>
          <w:lang w:val="fr-FR"/>
        </w:rPr>
        <w:tab/>
        <w:t>88.23</w:t>
      </w:r>
      <w:r w:rsidRPr="00486D18">
        <w:rPr>
          <w:lang w:val="fr-FR"/>
        </w:rPr>
        <w:tab/>
        <w:t>2,477.00</w:t>
      </w:r>
      <w:r w:rsidRPr="00486D18">
        <w:rPr>
          <w:lang w:val="fr-FR"/>
        </w:rPr>
        <w:tab/>
        <w:t>-96.44</w:t>
      </w:r>
      <w:r w:rsidRPr="00486D18">
        <w:rPr>
          <w:lang w:val="fr-FR"/>
        </w:rPr>
        <w:tab/>
        <w:t>0.0095</w:t>
      </w:r>
    </w:p>
    <w:p w14:paraId="598F5E09" w14:textId="77777777" w:rsidR="0008051B" w:rsidRPr="00486D18" w:rsidRDefault="0008051B" w:rsidP="0008051B">
      <w:pPr>
        <w:pStyle w:val="Style6"/>
        <w:rPr>
          <w:lang w:val="fr-FR"/>
        </w:rPr>
      </w:pPr>
      <w:r w:rsidRPr="00486D18">
        <w:rPr>
          <w:lang w:val="fr-FR"/>
        </w:rPr>
        <w:t>Italy -           (Population**: 59,435)</w:t>
      </w:r>
    </w:p>
    <w:p w14:paraId="6C17734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1,704.10</w:t>
      </w:r>
      <w:r w:rsidRPr="00486D18">
        <w:rPr>
          <w:lang w:val="fr-FR"/>
        </w:rPr>
        <w:tab/>
        <w:t>-100</w:t>
      </w:r>
    </w:p>
    <w:p w14:paraId="5AAD8BB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1,704.10</w:t>
      </w:r>
      <w:r w:rsidRPr="00486D18">
        <w:rPr>
          <w:lang w:val="fr-FR"/>
        </w:rPr>
        <w:tab/>
        <w:t>-100</w:t>
      </w:r>
    </w:p>
    <w:p w14:paraId="4ED58BC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3,182,160</w:t>
      </w:r>
      <w:r w:rsidRPr="00486D18">
        <w:rPr>
          <w:lang w:val="fr-FR"/>
        </w:rPr>
        <w:tab/>
        <w:t>-100</w:t>
      </w:r>
    </w:p>
    <w:p w14:paraId="71600FC8" w14:textId="77777777" w:rsidR="0008051B" w:rsidRPr="00486D18" w:rsidRDefault="0008051B" w:rsidP="0008051B">
      <w:pPr>
        <w:pStyle w:val="Style6"/>
        <w:rPr>
          <w:lang w:val="fr-FR"/>
        </w:rPr>
      </w:pPr>
      <w:r w:rsidRPr="00486D18">
        <w:rPr>
          <w:lang w:val="fr-FR"/>
        </w:rPr>
        <w:t>Japan -           (Population**: 124,071)</w:t>
      </w:r>
    </w:p>
    <w:p w14:paraId="0D4A583B" w14:textId="77777777" w:rsidR="0008051B" w:rsidRPr="00486D18" w:rsidRDefault="0008051B" w:rsidP="0008051B">
      <w:pPr>
        <w:pStyle w:val="Style7"/>
        <w:rPr>
          <w:lang w:val="fr-FR"/>
        </w:rPr>
      </w:pPr>
      <w:r w:rsidRPr="00486D18">
        <w:rPr>
          <w:lang w:val="fr-FR"/>
        </w:rPr>
        <w:t>BII - Carbon Tetrachloride (CTC)</w:t>
      </w:r>
      <w:r w:rsidRPr="00486D18">
        <w:rPr>
          <w:lang w:val="fr-FR"/>
        </w:rPr>
        <w:tab/>
        <w:t>6.9</w:t>
      </w:r>
      <w:r w:rsidRPr="00486D18">
        <w:rPr>
          <w:lang w:val="fr-FR"/>
        </w:rPr>
        <w:tab/>
        <w:t>19,602.0</w:t>
      </w:r>
      <w:r w:rsidRPr="00486D18">
        <w:rPr>
          <w:lang w:val="fr-FR"/>
        </w:rPr>
        <w:tab/>
        <w:t>-99.96</w:t>
      </w:r>
      <w:r w:rsidRPr="00486D18">
        <w:rPr>
          <w:lang w:val="fr-FR"/>
        </w:rPr>
        <w:tab/>
        <w:t>6.9</w:t>
      </w:r>
      <w:r w:rsidRPr="00486D18">
        <w:rPr>
          <w:lang w:val="fr-FR"/>
        </w:rPr>
        <w:tab/>
        <w:t>74,879.2</w:t>
      </w:r>
      <w:r w:rsidRPr="00486D18">
        <w:rPr>
          <w:lang w:val="fr-FR"/>
        </w:rPr>
        <w:tab/>
        <w:t>-99.99</w:t>
      </w:r>
      <w:r w:rsidRPr="00486D18">
        <w:rPr>
          <w:lang w:val="fr-FR"/>
        </w:rPr>
        <w:tab/>
        <w:t>0.0001</w:t>
      </w:r>
    </w:p>
    <w:p w14:paraId="78278A8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5,645.40</w:t>
      </w:r>
      <w:r w:rsidRPr="00486D18">
        <w:rPr>
          <w:lang w:val="fr-FR"/>
        </w:rPr>
        <w:tab/>
        <w:t>-100</w:t>
      </w:r>
      <w:r w:rsidRPr="00486D18">
        <w:rPr>
          <w:lang w:val="fr-FR"/>
        </w:rPr>
        <w:tab/>
        <w:t>0.00</w:t>
      </w:r>
      <w:r w:rsidRPr="00486D18">
        <w:rPr>
          <w:lang w:val="fr-FR"/>
        </w:rPr>
        <w:tab/>
        <w:t>5,554.90</w:t>
      </w:r>
      <w:r w:rsidRPr="00486D18">
        <w:rPr>
          <w:lang w:val="fr-FR"/>
        </w:rPr>
        <w:tab/>
        <w:t>-100</w:t>
      </w:r>
      <w:r w:rsidRPr="00486D18">
        <w:rPr>
          <w:lang w:val="fr-FR"/>
        </w:rPr>
        <w:tab/>
        <w:t>0</w:t>
      </w:r>
    </w:p>
    <w:p w14:paraId="1FFB292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6.90</w:t>
      </w:r>
      <w:r w:rsidRPr="00486D18">
        <w:rPr>
          <w:lang w:val="fr-FR"/>
        </w:rPr>
        <w:tab/>
        <w:t>25,247.40</w:t>
      </w:r>
      <w:r w:rsidRPr="00486D18">
        <w:rPr>
          <w:lang w:val="fr-FR"/>
        </w:rPr>
        <w:tab/>
        <w:t>-99.97</w:t>
      </w:r>
      <w:r w:rsidRPr="00486D18">
        <w:rPr>
          <w:lang w:val="fr-FR"/>
        </w:rPr>
        <w:tab/>
        <w:t>6.90</w:t>
      </w:r>
      <w:r w:rsidRPr="00486D18">
        <w:rPr>
          <w:lang w:val="fr-FR"/>
        </w:rPr>
        <w:tab/>
        <w:t>80,434.10</w:t>
      </w:r>
      <w:r w:rsidRPr="00486D18">
        <w:rPr>
          <w:lang w:val="fr-FR"/>
        </w:rPr>
        <w:tab/>
        <w:t>-99.99</w:t>
      </w:r>
      <w:r w:rsidRPr="00486D18">
        <w:rPr>
          <w:lang w:val="fr-FR"/>
        </w:rPr>
        <w:tab/>
        <w:t>0.0001</w:t>
      </w:r>
    </w:p>
    <w:p w14:paraId="01658BAB" w14:textId="77777777" w:rsidR="0008051B" w:rsidRPr="00486D18" w:rsidRDefault="0008051B" w:rsidP="0008051B">
      <w:pPr>
        <w:pStyle w:val="Style7"/>
        <w:rPr>
          <w:lang w:val="fr-FR"/>
        </w:rPr>
      </w:pPr>
      <w:r w:rsidRPr="00486D18">
        <w:rPr>
          <w:lang w:val="fr-FR"/>
        </w:rPr>
        <w:t>F - Hydrofluorocarbons (HFCs)</w:t>
      </w:r>
      <w:r w:rsidRPr="00486D18">
        <w:rPr>
          <w:lang w:val="fr-FR"/>
        </w:rPr>
        <w:tab/>
        <w:t>18,085,424</w:t>
      </w:r>
      <w:r w:rsidRPr="00486D18">
        <w:rPr>
          <w:lang w:val="fr-FR"/>
        </w:rPr>
        <w:tab/>
        <w:t>50,031,911</w:t>
      </w:r>
      <w:r w:rsidRPr="00486D18">
        <w:rPr>
          <w:lang w:val="fr-FR"/>
        </w:rPr>
        <w:tab/>
        <w:t>-63.85</w:t>
      </w:r>
      <w:r w:rsidRPr="00486D18">
        <w:rPr>
          <w:lang w:val="fr-FR"/>
        </w:rPr>
        <w:tab/>
        <w:t>26,088,942</w:t>
      </w:r>
      <w:r w:rsidRPr="00486D18">
        <w:rPr>
          <w:lang w:val="fr-FR"/>
        </w:rPr>
        <w:tab/>
        <w:t>71,521,258</w:t>
      </w:r>
      <w:r w:rsidRPr="00486D18">
        <w:rPr>
          <w:lang w:val="fr-FR"/>
        </w:rPr>
        <w:tab/>
        <w:t>-63.52</w:t>
      </w:r>
      <w:r w:rsidRPr="00486D18">
        <w:rPr>
          <w:lang w:val="fr-FR"/>
        </w:rPr>
        <w:tab/>
        <w:t>210.2743</w:t>
      </w:r>
    </w:p>
    <w:p w14:paraId="2FABC6D6" w14:textId="77777777" w:rsidR="0008051B" w:rsidRPr="00486D18" w:rsidRDefault="0008051B" w:rsidP="0008051B">
      <w:pPr>
        <w:pStyle w:val="Style6"/>
        <w:rPr>
          <w:lang w:val="fr-FR"/>
        </w:rPr>
      </w:pPr>
      <w:r w:rsidRPr="00486D18">
        <w:rPr>
          <w:lang w:val="fr-FR"/>
        </w:rPr>
        <w:t>Kazakhstan -           (Population**: 20,464)</w:t>
      </w:r>
    </w:p>
    <w:p w14:paraId="6BF7BD8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19.80</w:t>
      </w:r>
      <w:r w:rsidRPr="00486D18">
        <w:rPr>
          <w:lang w:val="fr-FR"/>
        </w:rPr>
        <w:tab/>
        <w:t>-100</w:t>
      </w:r>
      <w:r w:rsidRPr="00486D18">
        <w:rPr>
          <w:lang w:val="fr-FR"/>
        </w:rPr>
        <w:tab/>
        <w:t>0.25</w:t>
      </w:r>
      <w:r w:rsidRPr="00486D18">
        <w:rPr>
          <w:lang w:val="fr-FR"/>
        </w:rPr>
        <w:tab/>
        <w:t>39.50</w:t>
      </w:r>
      <w:r w:rsidRPr="00486D18">
        <w:rPr>
          <w:lang w:val="fr-FR"/>
        </w:rPr>
        <w:tab/>
        <w:t>-99.37</w:t>
      </w:r>
      <w:r w:rsidRPr="00486D18">
        <w:rPr>
          <w:lang w:val="fr-FR"/>
        </w:rPr>
        <w:tab/>
        <w:t>0.0000</w:t>
      </w:r>
    </w:p>
    <w:p w14:paraId="1A2FF6A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19.80</w:t>
      </w:r>
      <w:r w:rsidRPr="00486D18">
        <w:rPr>
          <w:lang w:val="fr-FR"/>
        </w:rPr>
        <w:tab/>
        <w:t>-100</w:t>
      </w:r>
      <w:r w:rsidRPr="00486D18">
        <w:rPr>
          <w:lang w:val="fr-FR"/>
        </w:rPr>
        <w:tab/>
        <w:t>0.25</w:t>
      </w:r>
      <w:r w:rsidRPr="00486D18">
        <w:rPr>
          <w:lang w:val="fr-FR"/>
        </w:rPr>
        <w:tab/>
        <w:t>39.50</w:t>
      </w:r>
      <w:r w:rsidRPr="00486D18">
        <w:rPr>
          <w:lang w:val="fr-FR"/>
        </w:rPr>
        <w:tab/>
        <w:t>-99.37</w:t>
      </w:r>
      <w:r w:rsidRPr="00486D18">
        <w:rPr>
          <w:lang w:val="fr-FR"/>
        </w:rPr>
        <w:tab/>
        <w:t>0.0000</w:t>
      </w:r>
    </w:p>
    <w:p w14:paraId="3D16ECF1" w14:textId="77777777" w:rsidR="0008051B" w:rsidRPr="00486D18" w:rsidRDefault="0008051B" w:rsidP="0008051B">
      <w:pPr>
        <w:pStyle w:val="Style6"/>
        <w:rPr>
          <w:lang w:val="fr-FR"/>
        </w:rPr>
      </w:pPr>
      <w:r w:rsidRPr="00486D18">
        <w:rPr>
          <w:lang w:val="fr-FR"/>
        </w:rPr>
        <w:t>Latvia -           (Population**: 1,880)</w:t>
      </w:r>
    </w:p>
    <w:p w14:paraId="338CA5D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69.00</w:t>
      </w:r>
      <w:r w:rsidRPr="00486D18">
        <w:rPr>
          <w:lang w:val="fr-FR"/>
        </w:rPr>
        <w:tab/>
        <w:t>-100</w:t>
      </w:r>
      <w:r w:rsidRPr="00486D18">
        <w:rPr>
          <w:lang w:val="fr-FR"/>
        </w:rPr>
        <w:tab/>
      </w:r>
      <w:r w:rsidRPr="00486D18">
        <w:rPr>
          <w:lang w:val="fr-FR"/>
        </w:rPr>
        <w:tab/>
        <w:t>137.90</w:t>
      </w:r>
    </w:p>
    <w:p w14:paraId="35C28C6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69.00</w:t>
      </w:r>
      <w:r w:rsidRPr="00486D18">
        <w:rPr>
          <w:lang w:val="fr-FR"/>
        </w:rPr>
        <w:tab/>
        <w:t>-100</w:t>
      </w:r>
      <w:r w:rsidRPr="00486D18">
        <w:rPr>
          <w:lang w:val="fr-FR"/>
        </w:rPr>
        <w:tab/>
      </w:r>
      <w:r w:rsidRPr="00486D18">
        <w:rPr>
          <w:lang w:val="fr-FR"/>
        </w:rPr>
        <w:tab/>
        <w:t>137.90</w:t>
      </w:r>
    </w:p>
    <w:p w14:paraId="03915C2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107,215</w:t>
      </w:r>
      <w:r w:rsidRPr="00486D18">
        <w:rPr>
          <w:lang w:val="fr-FR"/>
        </w:rPr>
        <w:tab/>
        <w:t>-100</w:t>
      </w:r>
    </w:p>
    <w:p w14:paraId="7A8A27D9" w14:textId="77777777" w:rsidR="0008051B" w:rsidRPr="00486D18" w:rsidRDefault="0008051B" w:rsidP="0008051B">
      <w:pPr>
        <w:pStyle w:val="Style6"/>
        <w:rPr>
          <w:lang w:val="fr-FR"/>
        </w:rPr>
      </w:pPr>
      <w:r w:rsidRPr="00486D18">
        <w:rPr>
          <w:lang w:val="fr-FR"/>
        </w:rPr>
        <w:t>Liechtenstein -           (Population**: 40)</w:t>
      </w:r>
    </w:p>
    <w:p w14:paraId="2127B98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0.30</w:t>
      </w:r>
      <w:r w:rsidRPr="00486D18">
        <w:rPr>
          <w:lang w:val="fr-FR"/>
        </w:rPr>
        <w:tab/>
        <w:t>-100</w:t>
      </w:r>
      <w:r w:rsidRPr="00486D18">
        <w:rPr>
          <w:lang w:val="fr-FR"/>
        </w:rPr>
        <w:tab/>
        <w:t>0.00</w:t>
      </w:r>
      <w:r w:rsidRPr="00486D18">
        <w:rPr>
          <w:lang w:val="fr-FR"/>
        </w:rPr>
        <w:tab/>
        <w:t>0.70</w:t>
      </w:r>
      <w:r w:rsidRPr="00486D18">
        <w:rPr>
          <w:lang w:val="fr-FR"/>
        </w:rPr>
        <w:tab/>
        <w:t>-100</w:t>
      </w:r>
      <w:r w:rsidRPr="00486D18">
        <w:rPr>
          <w:lang w:val="fr-FR"/>
        </w:rPr>
        <w:tab/>
        <w:t>0</w:t>
      </w:r>
    </w:p>
    <w:p w14:paraId="0C062AA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0.30</w:t>
      </w:r>
      <w:r w:rsidRPr="00486D18">
        <w:rPr>
          <w:lang w:val="fr-FR"/>
        </w:rPr>
        <w:tab/>
        <w:t>-100</w:t>
      </w:r>
      <w:r w:rsidRPr="00486D18">
        <w:rPr>
          <w:lang w:val="fr-FR"/>
        </w:rPr>
        <w:tab/>
        <w:t>0.00</w:t>
      </w:r>
      <w:r w:rsidRPr="00486D18">
        <w:rPr>
          <w:lang w:val="fr-FR"/>
        </w:rPr>
        <w:tab/>
        <w:t>0.70</w:t>
      </w:r>
      <w:r w:rsidRPr="00486D18">
        <w:rPr>
          <w:lang w:val="fr-FR"/>
        </w:rPr>
        <w:tab/>
        <w:t>-100</w:t>
      </w:r>
      <w:r w:rsidRPr="00486D18">
        <w:rPr>
          <w:lang w:val="fr-FR"/>
        </w:rPr>
        <w:tab/>
        <w:t>0</w:t>
      </w:r>
    </w:p>
    <w:p w14:paraId="639FB0CB"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1,055</w:t>
      </w:r>
      <w:r w:rsidRPr="00486D18">
        <w:rPr>
          <w:lang w:val="fr-FR"/>
        </w:rPr>
        <w:tab/>
        <w:t>-100</w:t>
      </w:r>
      <w:r w:rsidRPr="00486D18">
        <w:rPr>
          <w:lang w:val="fr-FR"/>
        </w:rPr>
        <w:tab/>
        <w:t>6,275</w:t>
      </w:r>
      <w:r w:rsidRPr="00486D18">
        <w:rPr>
          <w:lang w:val="fr-FR"/>
        </w:rPr>
        <w:tab/>
        <w:t>12,258</w:t>
      </w:r>
      <w:r w:rsidRPr="00486D18">
        <w:rPr>
          <w:lang w:val="fr-FR"/>
        </w:rPr>
        <w:tab/>
        <w:t>-48.81</w:t>
      </w:r>
      <w:r w:rsidRPr="00486D18">
        <w:rPr>
          <w:lang w:val="fr-FR"/>
        </w:rPr>
        <w:tab/>
        <w:t>156.8750</w:t>
      </w:r>
    </w:p>
    <w:p w14:paraId="004E5150" w14:textId="77777777" w:rsidR="0008051B" w:rsidRPr="00486D18" w:rsidRDefault="0008051B" w:rsidP="0008051B">
      <w:pPr>
        <w:pStyle w:val="Style6"/>
        <w:rPr>
          <w:lang w:val="fr-FR"/>
        </w:rPr>
      </w:pPr>
      <w:r w:rsidRPr="00486D18">
        <w:rPr>
          <w:lang w:val="fr-FR"/>
        </w:rPr>
        <w:t>Lithuania -           (Population**: 2,867)</w:t>
      </w:r>
    </w:p>
    <w:p w14:paraId="57921D5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77.80</w:t>
      </w:r>
      <w:r w:rsidRPr="00486D18">
        <w:rPr>
          <w:lang w:val="fr-FR"/>
        </w:rPr>
        <w:tab/>
        <w:t>-100</w:t>
      </w:r>
    </w:p>
    <w:p w14:paraId="1B7B693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77.80</w:t>
      </w:r>
      <w:r w:rsidRPr="00486D18">
        <w:rPr>
          <w:lang w:val="fr-FR"/>
        </w:rPr>
        <w:tab/>
        <w:t>-100</w:t>
      </w:r>
    </w:p>
    <w:p w14:paraId="687F70F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97,592</w:t>
      </w:r>
      <w:r w:rsidRPr="00486D18">
        <w:rPr>
          <w:lang w:val="fr-FR"/>
        </w:rPr>
        <w:tab/>
        <w:t>-100</w:t>
      </w:r>
    </w:p>
    <w:p w14:paraId="7C1C95DA" w14:textId="77777777" w:rsidR="0008051B" w:rsidRPr="00486D18" w:rsidRDefault="0008051B" w:rsidP="0008051B">
      <w:pPr>
        <w:pStyle w:val="Style6"/>
        <w:rPr>
          <w:lang w:val="fr-FR"/>
        </w:rPr>
      </w:pPr>
      <w:r w:rsidRPr="00486D18">
        <w:rPr>
          <w:lang w:val="fr-FR"/>
        </w:rPr>
        <w:t>Luxembourg -           (Population**: 669)</w:t>
      </w:r>
    </w:p>
    <w:p w14:paraId="6FADD74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p>
    <w:p w14:paraId="7B2803F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p>
    <w:p w14:paraId="492D512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p>
    <w:p w14:paraId="6A9036F0" w14:textId="77777777" w:rsidR="0008051B" w:rsidRPr="00486D18" w:rsidRDefault="0008051B" w:rsidP="0008051B">
      <w:pPr>
        <w:pStyle w:val="Style6"/>
        <w:rPr>
          <w:lang w:val="fr-FR"/>
        </w:rPr>
      </w:pPr>
      <w:r w:rsidRPr="00486D18">
        <w:rPr>
          <w:lang w:val="fr-FR"/>
        </w:rPr>
        <w:t>Malta -           (Population**: 536)</w:t>
      </w:r>
    </w:p>
    <w:p w14:paraId="39987E3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5.80</w:t>
      </w:r>
      <w:r w:rsidRPr="00486D18">
        <w:rPr>
          <w:lang w:val="fr-FR"/>
        </w:rPr>
        <w:tab/>
        <w:t>-100</w:t>
      </w:r>
    </w:p>
    <w:p w14:paraId="2A2FB6F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5.80</w:t>
      </w:r>
      <w:r w:rsidRPr="00486D18">
        <w:rPr>
          <w:lang w:val="fr-FR"/>
        </w:rPr>
        <w:tab/>
        <w:t>-100</w:t>
      </w:r>
    </w:p>
    <w:p w14:paraId="038ADC2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10,176</w:t>
      </w:r>
      <w:r w:rsidRPr="00486D18">
        <w:rPr>
          <w:lang w:val="fr-FR"/>
        </w:rPr>
        <w:tab/>
        <w:t>-100</w:t>
      </w:r>
    </w:p>
    <w:p w14:paraId="012D77E7" w14:textId="77777777" w:rsidR="0008051B" w:rsidRPr="00486D18" w:rsidRDefault="0008051B" w:rsidP="0008051B">
      <w:pPr>
        <w:pStyle w:val="Style6"/>
        <w:rPr>
          <w:lang w:val="fr-FR"/>
        </w:rPr>
      </w:pPr>
      <w:r w:rsidRPr="00486D18">
        <w:rPr>
          <w:lang w:val="fr-FR"/>
        </w:rPr>
        <w:t>Monaco -           (Population**: 39)</w:t>
      </w:r>
    </w:p>
    <w:p w14:paraId="485D8C5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1.20</w:t>
      </w:r>
      <w:r w:rsidRPr="00486D18">
        <w:rPr>
          <w:lang w:val="fr-FR"/>
        </w:rPr>
        <w:tab/>
        <w:t>-100</w:t>
      </w:r>
      <w:r w:rsidRPr="00486D18">
        <w:rPr>
          <w:lang w:val="fr-FR"/>
        </w:rPr>
        <w:tab/>
        <w:t>0.00</w:t>
      </w:r>
      <w:r w:rsidRPr="00486D18">
        <w:rPr>
          <w:lang w:val="fr-FR"/>
        </w:rPr>
        <w:tab/>
        <w:t>2.40</w:t>
      </w:r>
      <w:r w:rsidRPr="00486D18">
        <w:rPr>
          <w:lang w:val="fr-FR"/>
        </w:rPr>
        <w:tab/>
        <w:t>-100</w:t>
      </w:r>
      <w:r w:rsidRPr="00486D18">
        <w:rPr>
          <w:lang w:val="fr-FR"/>
        </w:rPr>
        <w:tab/>
        <w:t>0</w:t>
      </w:r>
    </w:p>
    <w:p w14:paraId="47DCF07E" w14:textId="77777777" w:rsidR="0008051B" w:rsidRDefault="0008051B" w:rsidP="0008051B">
      <w:pPr>
        <w:pStyle w:val="Style7s"/>
      </w:pPr>
      <w:r>
        <w:t>Subtotal - Summation excludes Annex F</w:t>
      </w:r>
      <w:r>
        <w:tab/>
        <w:t>0.00</w:t>
      </w:r>
      <w:r>
        <w:tab/>
        <w:t>1.20</w:t>
      </w:r>
      <w:r>
        <w:tab/>
        <w:t>-100</w:t>
      </w:r>
      <w:r>
        <w:tab/>
        <w:t>0.00</w:t>
      </w:r>
      <w:r>
        <w:tab/>
        <w:t>2.40</w:t>
      </w:r>
      <w:r>
        <w:tab/>
        <w:t>-100</w:t>
      </w:r>
      <w:r>
        <w:tab/>
        <w:t>0</w:t>
      </w:r>
    </w:p>
    <w:p w14:paraId="0202FAC1" w14:textId="77777777" w:rsidR="0008051B" w:rsidRDefault="0008051B" w:rsidP="0008051B">
      <w:pPr>
        <w:pStyle w:val="Style6"/>
      </w:pPr>
      <w:r>
        <w:t>Netherlands (Kingdom of the) -           (Population**: 18,166)</w:t>
      </w:r>
    </w:p>
    <w:p w14:paraId="475A5D9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1,568.70</w:t>
      </w:r>
      <w:r w:rsidRPr="00486D18">
        <w:rPr>
          <w:lang w:val="fr-FR"/>
        </w:rPr>
        <w:tab/>
        <w:t>-100</w:t>
      </w:r>
      <w:r w:rsidRPr="00486D18">
        <w:rPr>
          <w:lang w:val="fr-FR"/>
        </w:rPr>
        <w:tab/>
      </w:r>
      <w:r w:rsidRPr="00486D18">
        <w:rPr>
          <w:lang w:val="fr-FR"/>
        </w:rPr>
        <w:tab/>
        <w:t>1,472.80</w:t>
      </w:r>
    </w:p>
    <w:p w14:paraId="70C5020F" w14:textId="77777777" w:rsidR="0008051B" w:rsidRPr="00486D18" w:rsidRDefault="0008051B" w:rsidP="0008051B">
      <w:pPr>
        <w:pStyle w:val="Style7"/>
        <w:rPr>
          <w:lang w:val="fr-FR"/>
        </w:rPr>
      </w:pPr>
      <w:r w:rsidRPr="00486D18">
        <w:rPr>
          <w:lang w:val="fr-FR"/>
        </w:rPr>
        <w:t>CIII - Bromochloromethane (BCM)</w:t>
      </w:r>
      <w:r w:rsidRPr="00486D18">
        <w:rPr>
          <w:lang w:val="fr-FR"/>
        </w:rPr>
        <w:tab/>
        <w:t>-2.2</w:t>
      </w:r>
      <w:r w:rsidRPr="00486D18">
        <w:rPr>
          <w:lang w:val="fr-FR"/>
        </w:rPr>
        <w:tab/>
      </w:r>
      <w:r w:rsidRPr="00486D18">
        <w:rPr>
          <w:lang w:val="fr-FR"/>
        </w:rPr>
        <w:tab/>
        <w:t>-100</w:t>
      </w:r>
    </w:p>
    <w:p w14:paraId="50ECDDA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-2.20</w:t>
      </w:r>
      <w:r w:rsidRPr="00486D18">
        <w:rPr>
          <w:lang w:val="fr-FR"/>
        </w:rPr>
        <w:tab/>
        <w:t>1,568.70</w:t>
      </w:r>
      <w:r w:rsidRPr="00486D18">
        <w:rPr>
          <w:lang w:val="fr-FR"/>
        </w:rPr>
        <w:tab/>
        <w:t>-100</w:t>
      </w:r>
      <w:r w:rsidRPr="00486D18">
        <w:rPr>
          <w:lang w:val="fr-FR"/>
        </w:rPr>
        <w:tab/>
      </w:r>
      <w:r w:rsidRPr="00486D18">
        <w:rPr>
          <w:lang w:val="fr-FR"/>
        </w:rPr>
        <w:tab/>
        <w:t>1,472.80</w:t>
      </w:r>
    </w:p>
    <w:p w14:paraId="29FF3DC9" w14:textId="77777777" w:rsidR="0008051B" w:rsidRPr="00486D18" w:rsidRDefault="0008051B" w:rsidP="0008051B">
      <w:pPr>
        <w:pStyle w:val="Style7"/>
        <w:rPr>
          <w:lang w:val="fr-FR"/>
        </w:rPr>
      </w:pPr>
      <w:r w:rsidRPr="00486D18">
        <w:rPr>
          <w:lang w:val="fr-FR"/>
        </w:rPr>
        <w:t>F - Hydrofluorocarbons (HFCs)</w:t>
      </w:r>
      <w:r w:rsidRPr="00486D18">
        <w:rPr>
          <w:lang w:val="fr-FR"/>
        </w:rPr>
        <w:tab/>
        <w:t>-123,922</w:t>
      </w:r>
      <w:r w:rsidRPr="00486D18">
        <w:rPr>
          <w:lang w:val="fr-FR"/>
        </w:rPr>
        <w:tab/>
        <w:t>3,342,468</w:t>
      </w:r>
      <w:r w:rsidRPr="00486D18">
        <w:rPr>
          <w:lang w:val="fr-FR"/>
        </w:rPr>
        <w:tab/>
        <w:t>-100</w:t>
      </w:r>
    </w:p>
    <w:p w14:paraId="3FF208C2" w14:textId="77777777" w:rsidR="0008051B" w:rsidRPr="00486D18" w:rsidRDefault="0008051B" w:rsidP="0008051B">
      <w:pPr>
        <w:pStyle w:val="Style6"/>
        <w:rPr>
          <w:lang w:val="fr-FR"/>
        </w:rPr>
      </w:pPr>
      <w:r w:rsidRPr="00486D18">
        <w:rPr>
          <w:lang w:val="fr-FR"/>
        </w:rPr>
        <w:t>New Zealand -           (Population**: 5,194)</w:t>
      </w:r>
    </w:p>
    <w:p w14:paraId="4346D1E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28.00</w:t>
      </w:r>
      <w:r w:rsidRPr="00486D18">
        <w:rPr>
          <w:lang w:val="fr-FR"/>
        </w:rPr>
        <w:tab/>
        <w:t>-100</w:t>
      </w:r>
      <w:r w:rsidRPr="00486D18">
        <w:rPr>
          <w:lang w:val="fr-FR"/>
        </w:rPr>
        <w:tab/>
        <w:t>0.00</w:t>
      </w:r>
      <w:r w:rsidRPr="00486D18">
        <w:rPr>
          <w:lang w:val="fr-FR"/>
        </w:rPr>
        <w:tab/>
        <w:t>56.10</w:t>
      </w:r>
      <w:r w:rsidRPr="00486D18">
        <w:rPr>
          <w:lang w:val="fr-FR"/>
        </w:rPr>
        <w:tab/>
        <w:t>-100</w:t>
      </w:r>
      <w:r w:rsidRPr="00486D18">
        <w:rPr>
          <w:lang w:val="fr-FR"/>
        </w:rPr>
        <w:tab/>
        <w:t>0</w:t>
      </w:r>
    </w:p>
    <w:p w14:paraId="0EEFFD3D" w14:textId="77777777" w:rsidR="0008051B" w:rsidRPr="00486D18" w:rsidRDefault="0008051B" w:rsidP="0008051B">
      <w:pPr>
        <w:pStyle w:val="Style7s"/>
        <w:rPr>
          <w:lang w:val="fr-FR"/>
        </w:rPr>
      </w:pPr>
      <w:r w:rsidRPr="00486D18">
        <w:rPr>
          <w:lang w:val="fr-FR"/>
        </w:rPr>
        <w:lastRenderedPageBreak/>
        <w:t>Subtotal - Summation excludes Annex F</w:t>
      </w:r>
      <w:r w:rsidRPr="00486D18">
        <w:rPr>
          <w:lang w:val="fr-FR"/>
        </w:rPr>
        <w:tab/>
        <w:t>0.00</w:t>
      </w:r>
      <w:r w:rsidRPr="00486D18">
        <w:rPr>
          <w:lang w:val="fr-FR"/>
        </w:rPr>
        <w:tab/>
        <w:t>28.00</w:t>
      </w:r>
      <w:r w:rsidRPr="00486D18">
        <w:rPr>
          <w:lang w:val="fr-FR"/>
        </w:rPr>
        <w:tab/>
        <w:t>-100</w:t>
      </w:r>
      <w:r w:rsidRPr="00486D18">
        <w:rPr>
          <w:lang w:val="fr-FR"/>
        </w:rPr>
        <w:tab/>
        <w:t>0.00</w:t>
      </w:r>
      <w:r w:rsidRPr="00486D18">
        <w:rPr>
          <w:lang w:val="fr-FR"/>
        </w:rPr>
        <w:tab/>
        <w:t>56.10</w:t>
      </w:r>
      <w:r w:rsidRPr="00486D18">
        <w:rPr>
          <w:lang w:val="fr-FR"/>
        </w:rPr>
        <w:tab/>
        <w:t>-100</w:t>
      </w:r>
      <w:r w:rsidRPr="00486D18">
        <w:rPr>
          <w:lang w:val="fr-FR"/>
        </w:rPr>
        <w:tab/>
        <w:t>0</w:t>
      </w:r>
    </w:p>
    <w:p w14:paraId="27D2D0F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76,343</w:t>
      </w:r>
      <w:r w:rsidRPr="00486D18">
        <w:rPr>
          <w:lang w:val="fr-FR"/>
        </w:rPr>
        <w:tab/>
        <w:t>-100</w:t>
      </w:r>
      <w:r w:rsidRPr="00486D18">
        <w:rPr>
          <w:lang w:val="fr-FR"/>
        </w:rPr>
        <w:tab/>
        <w:t>444,632</w:t>
      </w:r>
      <w:r w:rsidRPr="00486D18">
        <w:rPr>
          <w:lang w:val="fr-FR"/>
        </w:rPr>
        <w:tab/>
        <w:t>1,795,965</w:t>
      </w:r>
      <w:r w:rsidRPr="00486D18">
        <w:rPr>
          <w:lang w:val="fr-FR"/>
        </w:rPr>
        <w:tab/>
        <w:t>-75.24</w:t>
      </w:r>
      <w:r w:rsidRPr="00486D18">
        <w:rPr>
          <w:lang w:val="fr-FR"/>
        </w:rPr>
        <w:tab/>
        <w:t>85.6049</w:t>
      </w:r>
    </w:p>
    <w:p w14:paraId="5DA7A2B1" w14:textId="77777777" w:rsidR="0008051B" w:rsidRPr="00486D18" w:rsidRDefault="0008051B" w:rsidP="0008051B">
      <w:pPr>
        <w:pStyle w:val="Style6"/>
        <w:rPr>
          <w:lang w:val="fr-FR"/>
        </w:rPr>
      </w:pPr>
      <w:r w:rsidRPr="00486D18">
        <w:rPr>
          <w:lang w:val="fr-FR"/>
        </w:rPr>
        <w:t>Norway -           (Population**: 5,550)</w:t>
      </w:r>
    </w:p>
    <w:p w14:paraId="0319500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38.00</w:t>
      </w:r>
      <w:r w:rsidRPr="00486D18">
        <w:rPr>
          <w:lang w:val="fr-FR"/>
        </w:rPr>
        <w:tab/>
        <w:t>-100</w:t>
      </w:r>
      <w:r w:rsidRPr="00486D18">
        <w:rPr>
          <w:lang w:val="fr-FR"/>
        </w:rPr>
        <w:tab/>
        <w:t>0.00</w:t>
      </w:r>
      <w:r w:rsidRPr="00486D18">
        <w:rPr>
          <w:lang w:val="fr-FR"/>
        </w:rPr>
        <w:tab/>
        <w:t>76.00</w:t>
      </w:r>
      <w:r w:rsidRPr="00486D18">
        <w:rPr>
          <w:lang w:val="fr-FR"/>
        </w:rPr>
        <w:tab/>
        <w:t>-100</w:t>
      </w:r>
      <w:r w:rsidRPr="00486D18">
        <w:rPr>
          <w:lang w:val="fr-FR"/>
        </w:rPr>
        <w:tab/>
        <w:t>0</w:t>
      </w:r>
    </w:p>
    <w:p w14:paraId="7D1FA2F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38.00</w:t>
      </w:r>
      <w:r w:rsidRPr="00486D18">
        <w:rPr>
          <w:lang w:val="fr-FR"/>
        </w:rPr>
        <w:tab/>
        <w:t>-100</w:t>
      </w:r>
      <w:r w:rsidRPr="00486D18">
        <w:rPr>
          <w:lang w:val="fr-FR"/>
        </w:rPr>
        <w:tab/>
        <w:t>0.00</w:t>
      </w:r>
      <w:r w:rsidRPr="00486D18">
        <w:rPr>
          <w:lang w:val="fr-FR"/>
        </w:rPr>
        <w:tab/>
        <w:t>76.00</w:t>
      </w:r>
      <w:r w:rsidRPr="00486D18">
        <w:rPr>
          <w:lang w:val="fr-FR"/>
        </w:rPr>
        <w:tab/>
        <w:t>-100</w:t>
      </w:r>
      <w:r w:rsidRPr="00486D18">
        <w:rPr>
          <w:lang w:val="fr-FR"/>
        </w:rPr>
        <w:tab/>
        <w:t>0</w:t>
      </w:r>
    </w:p>
    <w:p w14:paraId="41BC8F37"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138,936</w:t>
      </w:r>
      <w:r w:rsidRPr="00486D18">
        <w:rPr>
          <w:lang w:val="fr-FR"/>
        </w:rPr>
        <w:tab/>
        <w:t>-100</w:t>
      </w:r>
      <w:r w:rsidRPr="00486D18">
        <w:rPr>
          <w:lang w:val="fr-FR"/>
        </w:rPr>
        <w:tab/>
        <w:t>225,283</w:t>
      </w:r>
      <w:r w:rsidRPr="00486D18">
        <w:rPr>
          <w:lang w:val="fr-FR"/>
        </w:rPr>
        <w:tab/>
        <w:t>989,402</w:t>
      </w:r>
      <w:r w:rsidRPr="00486D18">
        <w:rPr>
          <w:lang w:val="fr-FR"/>
        </w:rPr>
        <w:tab/>
        <w:t>-77.23</w:t>
      </w:r>
      <w:r w:rsidRPr="00486D18">
        <w:rPr>
          <w:lang w:val="fr-FR"/>
        </w:rPr>
        <w:tab/>
        <w:t>40.5915</w:t>
      </w:r>
    </w:p>
    <w:p w14:paraId="79CF1083" w14:textId="77777777" w:rsidR="0008051B" w:rsidRPr="00486D18" w:rsidRDefault="0008051B" w:rsidP="0008051B">
      <w:pPr>
        <w:pStyle w:val="Style6"/>
        <w:rPr>
          <w:lang w:val="fr-FR"/>
        </w:rPr>
      </w:pPr>
      <w:r w:rsidRPr="00486D18">
        <w:rPr>
          <w:lang w:val="fr-FR"/>
        </w:rPr>
        <w:t>Poland -           (Population**: 38,712)</w:t>
      </w:r>
    </w:p>
    <w:p w14:paraId="17B96223" w14:textId="77777777" w:rsidR="0008051B" w:rsidRPr="00486D18" w:rsidRDefault="0008051B" w:rsidP="0008051B">
      <w:pPr>
        <w:pStyle w:val="Style7"/>
        <w:rPr>
          <w:lang w:val="fr-FR"/>
        </w:rPr>
      </w:pPr>
      <w:r w:rsidRPr="00486D18">
        <w:rPr>
          <w:lang w:val="fr-FR"/>
        </w:rPr>
        <w:t>AI - Chlorofluorocarbons (CFCs)</w:t>
      </w:r>
      <w:r w:rsidRPr="00486D18">
        <w:rPr>
          <w:lang w:val="fr-FR"/>
        </w:rPr>
        <w:tab/>
        <w:t>-5.9</w:t>
      </w:r>
      <w:r w:rsidRPr="00486D18">
        <w:rPr>
          <w:lang w:val="fr-FR"/>
        </w:rPr>
        <w:tab/>
        <w:t>0.0</w:t>
      </w:r>
      <w:r w:rsidRPr="00486D18">
        <w:rPr>
          <w:lang w:val="fr-FR"/>
        </w:rPr>
        <w:tab/>
        <w:t>-100</w:t>
      </w:r>
      <w:r w:rsidRPr="00486D18">
        <w:rPr>
          <w:lang w:val="fr-FR"/>
        </w:rPr>
        <w:tab/>
      </w:r>
      <w:r w:rsidRPr="00486D18">
        <w:rPr>
          <w:lang w:val="fr-FR"/>
        </w:rPr>
        <w:tab/>
        <w:t>4,986.0</w:t>
      </w:r>
    </w:p>
    <w:p w14:paraId="3DF6859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-0.51</w:t>
      </w:r>
      <w:r w:rsidRPr="00486D18">
        <w:rPr>
          <w:lang w:val="fr-FR"/>
        </w:rPr>
        <w:tab/>
        <w:t>97.30</w:t>
      </w:r>
      <w:r w:rsidRPr="00486D18">
        <w:rPr>
          <w:lang w:val="fr-FR"/>
        </w:rPr>
        <w:tab/>
        <w:t>-100</w:t>
      </w:r>
    </w:p>
    <w:p w14:paraId="357010D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-6.41</w:t>
      </w:r>
      <w:r w:rsidRPr="00486D18">
        <w:rPr>
          <w:lang w:val="fr-FR"/>
        </w:rPr>
        <w:tab/>
        <w:t>97.30</w:t>
      </w:r>
      <w:r w:rsidRPr="00486D18">
        <w:rPr>
          <w:lang w:val="fr-FR"/>
        </w:rPr>
        <w:tab/>
        <w:t>-100</w:t>
      </w:r>
      <w:r w:rsidRPr="00486D18">
        <w:rPr>
          <w:lang w:val="fr-FR"/>
        </w:rPr>
        <w:tab/>
      </w:r>
      <w:r w:rsidRPr="00486D18">
        <w:rPr>
          <w:lang w:val="fr-FR"/>
        </w:rPr>
        <w:tab/>
        <w:t>5,180.60</w:t>
      </w:r>
    </w:p>
    <w:p w14:paraId="274365F8" w14:textId="77777777" w:rsidR="0008051B" w:rsidRPr="00486D18" w:rsidRDefault="0008051B" w:rsidP="0008051B">
      <w:pPr>
        <w:pStyle w:val="Style7"/>
        <w:rPr>
          <w:lang w:val="fr-FR"/>
        </w:rPr>
      </w:pPr>
      <w:r w:rsidRPr="00486D18">
        <w:rPr>
          <w:lang w:val="fr-FR"/>
        </w:rPr>
        <w:t>F - Hydrofluorocarbons (HFCs)</w:t>
      </w:r>
      <w:r w:rsidRPr="00486D18">
        <w:rPr>
          <w:lang w:val="fr-FR"/>
        </w:rPr>
        <w:tab/>
        <w:t>-60,575</w:t>
      </w:r>
      <w:r w:rsidRPr="00486D18">
        <w:rPr>
          <w:lang w:val="fr-FR"/>
        </w:rPr>
        <w:tab/>
        <w:t>221,244</w:t>
      </w:r>
      <w:r w:rsidRPr="00486D18">
        <w:rPr>
          <w:lang w:val="fr-FR"/>
        </w:rPr>
        <w:tab/>
        <w:t>-100</w:t>
      </w:r>
    </w:p>
    <w:p w14:paraId="5FABAEB6" w14:textId="77777777" w:rsidR="0008051B" w:rsidRPr="00486D18" w:rsidRDefault="0008051B" w:rsidP="0008051B">
      <w:pPr>
        <w:pStyle w:val="Style6"/>
        <w:rPr>
          <w:lang w:val="fr-FR"/>
        </w:rPr>
      </w:pPr>
      <w:r w:rsidRPr="00486D18">
        <w:rPr>
          <w:lang w:val="fr-FR"/>
        </w:rPr>
        <w:t>Portugal -           (Population**: 10,431)</w:t>
      </w:r>
    </w:p>
    <w:p w14:paraId="585A713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p>
    <w:p w14:paraId="20B6BA9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p>
    <w:p w14:paraId="1D217B7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p>
    <w:p w14:paraId="28895B32" w14:textId="77777777" w:rsidR="0008051B" w:rsidRPr="00486D18" w:rsidRDefault="0008051B" w:rsidP="0008051B">
      <w:pPr>
        <w:pStyle w:val="Style6"/>
        <w:rPr>
          <w:lang w:val="fr-FR"/>
        </w:rPr>
      </w:pPr>
      <w:r w:rsidRPr="00486D18">
        <w:rPr>
          <w:lang w:val="fr-FR"/>
        </w:rPr>
        <w:t>Romania -           (Population**: 19,068)</w:t>
      </w:r>
    </w:p>
    <w:p w14:paraId="387C4908" w14:textId="77777777" w:rsidR="0008051B" w:rsidRPr="00486D18" w:rsidRDefault="0008051B" w:rsidP="0008051B">
      <w:pPr>
        <w:pStyle w:val="Style7"/>
        <w:rPr>
          <w:lang w:val="fr-FR"/>
        </w:rPr>
      </w:pPr>
      <w:r w:rsidRPr="00486D18">
        <w:rPr>
          <w:lang w:val="fr-FR"/>
        </w:rPr>
        <w:t>AI - Chlorofluorocarbons (CFCs)</w:t>
      </w:r>
      <w:r w:rsidRPr="00486D18">
        <w:rPr>
          <w:lang w:val="fr-FR"/>
        </w:rPr>
        <w:tab/>
        <w:t>-33.2</w:t>
      </w:r>
      <w:r w:rsidRPr="00486D18">
        <w:rPr>
          <w:lang w:val="fr-FR"/>
        </w:rPr>
        <w:tab/>
        <w:t>0.0</w:t>
      </w:r>
      <w:r w:rsidRPr="00486D18">
        <w:rPr>
          <w:lang w:val="fr-FR"/>
        </w:rPr>
        <w:tab/>
        <w:t>-100</w:t>
      </w:r>
    </w:p>
    <w:p w14:paraId="130A96C5" w14:textId="77777777" w:rsidR="0008051B" w:rsidRPr="00486D18" w:rsidRDefault="0008051B" w:rsidP="0008051B">
      <w:pPr>
        <w:pStyle w:val="Style7"/>
        <w:rPr>
          <w:lang w:val="fr-FR"/>
        </w:rPr>
      </w:pPr>
      <w:r w:rsidRPr="00486D18">
        <w:rPr>
          <w:lang w:val="fr-FR"/>
        </w:rPr>
        <w:t>BII - Carbon Tetrachloride (CTC)</w:t>
      </w:r>
      <w:r w:rsidRPr="00486D18">
        <w:rPr>
          <w:lang w:val="fr-FR"/>
        </w:rPr>
        <w:tab/>
        <w:t>-1.4</w:t>
      </w:r>
      <w:r w:rsidRPr="00486D18">
        <w:rPr>
          <w:lang w:val="fr-FR"/>
        </w:rPr>
        <w:tab/>
        <w:t>11,878.5</w:t>
      </w:r>
      <w:r w:rsidRPr="00486D18">
        <w:rPr>
          <w:lang w:val="fr-FR"/>
        </w:rPr>
        <w:tab/>
        <w:t>-100</w:t>
      </w:r>
      <w:r w:rsidRPr="00486D18">
        <w:rPr>
          <w:lang w:val="fr-FR"/>
        </w:rPr>
        <w:tab/>
      </w:r>
      <w:r w:rsidRPr="00486D18">
        <w:rPr>
          <w:lang w:val="fr-FR"/>
        </w:rPr>
        <w:tab/>
        <w:t>2,264.5</w:t>
      </w:r>
    </w:p>
    <w:p w14:paraId="1846B56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r>
      <w:r w:rsidRPr="00486D18">
        <w:rPr>
          <w:lang w:val="fr-FR"/>
        </w:rPr>
        <w:tab/>
        <w:t>-100</w:t>
      </w:r>
    </w:p>
    <w:p w14:paraId="6BA9B58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-34.60</w:t>
      </w:r>
      <w:r w:rsidRPr="00486D18">
        <w:rPr>
          <w:lang w:val="fr-FR"/>
        </w:rPr>
        <w:tab/>
        <w:t>11,878.50</w:t>
      </w:r>
      <w:r w:rsidRPr="00486D18">
        <w:rPr>
          <w:lang w:val="fr-FR"/>
        </w:rPr>
        <w:tab/>
        <w:t>-100</w:t>
      </w:r>
      <w:r w:rsidRPr="00486D18">
        <w:rPr>
          <w:lang w:val="fr-FR"/>
        </w:rPr>
        <w:tab/>
      </w:r>
      <w:r w:rsidRPr="00486D18">
        <w:rPr>
          <w:lang w:val="fr-FR"/>
        </w:rPr>
        <w:tab/>
        <w:t>3,094.20</w:t>
      </w:r>
    </w:p>
    <w:p w14:paraId="68A549E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70,220</w:t>
      </w:r>
      <w:r w:rsidRPr="00486D18">
        <w:rPr>
          <w:lang w:val="fr-FR"/>
        </w:rPr>
        <w:tab/>
        <w:t>-100</w:t>
      </w:r>
    </w:p>
    <w:p w14:paraId="2811826E" w14:textId="77777777" w:rsidR="0008051B" w:rsidRPr="00486D18" w:rsidRDefault="0008051B" w:rsidP="0008051B">
      <w:pPr>
        <w:pStyle w:val="Style6"/>
        <w:rPr>
          <w:lang w:val="fr-FR"/>
        </w:rPr>
      </w:pPr>
      <w:r w:rsidRPr="00486D18">
        <w:rPr>
          <w:lang w:val="fr-FR"/>
        </w:rPr>
        <w:t>Russian Federation -           (Population**: 145,206)</w:t>
      </w:r>
    </w:p>
    <w:p w14:paraId="42C5896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3.50</w:t>
      </w:r>
      <w:r w:rsidRPr="00486D18">
        <w:rPr>
          <w:lang w:val="fr-FR"/>
        </w:rPr>
        <w:tab/>
        <w:t>4,066.10</w:t>
      </w:r>
      <w:r w:rsidRPr="00486D18">
        <w:rPr>
          <w:lang w:val="fr-FR"/>
        </w:rPr>
        <w:tab/>
        <w:t>-99.91</w:t>
      </w:r>
      <w:r w:rsidRPr="00486D18">
        <w:rPr>
          <w:lang w:val="fr-FR"/>
        </w:rPr>
        <w:tab/>
        <w:t>5.72</w:t>
      </w:r>
      <w:r w:rsidRPr="00486D18">
        <w:rPr>
          <w:lang w:val="fr-FR"/>
        </w:rPr>
        <w:tab/>
        <w:t>3,996.90</w:t>
      </w:r>
      <w:r w:rsidRPr="00486D18">
        <w:rPr>
          <w:lang w:val="fr-FR"/>
        </w:rPr>
        <w:tab/>
        <w:t>-99.86</w:t>
      </w:r>
      <w:r w:rsidRPr="00486D18">
        <w:rPr>
          <w:lang w:val="fr-FR"/>
        </w:rPr>
        <w:tab/>
        <w:t>0.0000</w:t>
      </w:r>
    </w:p>
    <w:p w14:paraId="2F36282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3.50</w:t>
      </w:r>
      <w:r w:rsidRPr="00486D18">
        <w:rPr>
          <w:lang w:val="fr-FR"/>
        </w:rPr>
        <w:tab/>
        <w:t>4,066.10</w:t>
      </w:r>
      <w:r w:rsidRPr="00486D18">
        <w:rPr>
          <w:lang w:val="fr-FR"/>
        </w:rPr>
        <w:tab/>
        <w:t>-99.91</w:t>
      </w:r>
      <w:r w:rsidRPr="00486D18">
        <w:rPr>
          <w:lang w:val="fr-FR"/>
        </w:rPr>
        <w:tab/>
        <w:t>5.72</w:t>
      </w:r>
      <w:r w:rsidRPr="00486D18">
        <w:rPr>
          <w:lang w:val="fr-FR"/>
        </w:rPr>
        <w:tab/>
        <w:t>3,996.90</w:t>
      </w:r>
      <w:r w:rsidRPr="00486D18">
        <w:rPr>
          <w:lang w:val="fr-FR"/>
        </w:rPr>
        <w:tab/>
        <w:t>-99.86</w:t>
      </w:r>
      <w:r w:rsidRPr="00486D18">
        <w:rPr>
          <w:lang w:val="fr-FR"/>
        </w:rPr>
        <w:tab/>
        <w:t>0.0000</w:t>
      </w:r>
    </w:p>
    <w:p w14:paraId="4BAEA520" w14:textId="77777777" w:rsidR="0008051B" w:rsidRPr="00486D18" w:rsidRDefault="0008051B" w:rsidP="0008051B">
      <w:pPr>
        <w:pStyle w:val="Style7"/>
        <w:rPr>
          <w:lang w:val="fr-FR"/>
        </w:rPr>
      </w:pPr>
      <w:r w:rsidRPr="00486D18">
        <w:rPr>
          <w:lang w:val="fr-FR"/>
        </w:rPr>
        <w:t>F - Hydrofluorocarbons (HFCs)</w:t>
      </w:r>
      <w:r w:rsidRPr="00486D18">
        <w:rPr>
          <w:lang w:val="fr-FR"/>
        </w:rPr>
        <w:tab/>
        <w:t>624,945</w:t>
      </w:r>
      <w:r w:rsidRPr="00486D18">
        <w:rPr>
          <w:lang w:val="fr-FR"/>
        </w:rPr>
        <w:tab/>
        <w:t>15,352,188</w:t>
      </w:r>
      <w:r w:rsidRPr="00486D18">
        <w:rPr>
          <w:lang w:val="fr-FR"/>
        </w:rPr>
        <w:tab/>
        <w:t>-95.93</w:t>
      </w:r>
      <w:r w:rsidRPr="00486D18">
        <w:rPr>
          <w:lang w:val="fr-FR"/>
        </w:rPr>
        <w:tab/>
        <w:t>34,208,456</w:t>
      </w:r>
      <w:r w:rsidRPr="00486D18">
        <w:rPr>
          <w:lang w:val="fr-FR"/>
        </w:rPr>
        <w:tab/>
        <w:t>48,729,257</w:t>
      </w:r>
      <w:r w:rsidRPr="00486D18">
        <w:rPr>
          <w:lang w:val="fr-FR"/>
        </w:rPr>
        <w:tab/>
        <w:t>-29.80</w:t>
      </w:r>
      <w:r w:rsidRPr="00486D18">
        <w:rPr>
          <w:lang w:val="fr-FR"/>
        </w:rPr>
        <w:tab/>
        <w:t>235.5857</w:t>
      </w:r>
    </w:p>
    <w:p w14:paraId="0601915F" w14:textId="77777777" w:rsidR="0008051B" w:rsidRPr="00486D18" w:rsidRDefault="0008051B" w:rsidP="0008051B">
      <w:pPr>
        <w:pStyle w:val="Style6"/>
        <w:rPr>
          <w:lang w:val="fr-FR"/>
        </w:rPr>
      </w:pPr>
      <w:r w:rsidRPr="00486D18">
        <w:rPr>
          <w:lang w:val="fr-FR"/>
        </w:rPr>
        <w:t>San Marino -           (Population**: 34)</w:t>
      </w:r>
    </w:p>
    <w:p w14:paraId="0532ADB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0.20</w:t>
      </w:r>
      <w:r w:rsidRPr="00486D18">
        <w:rPr>
          <w:lang w:val="fr-FR"/>
        </w:rPr>
        <w:tab/>
        <w:t>-100</w:t>
      </w:r>
      <w:r w:rsidRPr="00486D18">
        <w:rPr>
          <w:lang w:val="fr-FR"/>
        </w:rPr>
        <w:tab/>
        <w:t>0.00</w:t>
      </w:r>
      <w:r w:rsidRPr="00486D18">
        <w:rPr>
          <w:lang w:val="fr-FR"/>
        </w:rPr>
        <w:tab/>
        <w:t>0.40</w:t>
      </w:r>
      <w:r w:rsidRPr="00486D18">
        <w:rPr>
          <w:lang w:val="fr-FR"/>
        </w:rPr>
        <w:tab/>
        <w:t>-100</w:t>
      </w:r>
      <w:r w:rsidRPr="00486D18">
        <w:rPr>
          <w:lang w:val="fr-FR"/>
        </w:rPr>
        <w:tab/>
        <w:t>0</w:t>
      </w:r>
    </w:p>
    <w:p w14:paraId="043E6AB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0.20</w:t>
      </w:r>
      <w:r w:rsidRPr="00486D18">
        <w:rPr>
          <w:lang w:val="fr-FR"/>
        </w:rPr>
        <w:tab/>
        <w:t>-100</w:t>
      </w:r>
      <w:r w:rsidRPr="00486D18">
        <w:rPr>
          <w:lang w:val="fr-FR"/>
        </w:rPr>
        <w:tab/>
        <w:t>0.00</w:t>
      </w:r>
      <w:r w:rsidRPr="00486D18">
        <w:rPr>
          <w:lang w:val="fr-FR"/>
        </w:rPr>
        <w:tab/>
        <w:t>0.40</w:t>
      </w:r>
      <w:r w:rsidRPr="00486D18">
        <w:rPr>
          <w:lang w:val="fr-FR"/>
        </w:rPr>
        <w:tab/>
        <w:t>-100</w:t>
      </w:r>
      <w:r w:rsidRPr="00486D18">
        <w:rPr>
          <w:lang w:val="fr-FR"/>
        </w:rPr>
        <w:tab/>
        <w:t>0</w:t>
      </w:r>
    </w:p>
    <w:p w14:paraId="6991D62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366</w:t>
      </w:r>
      <w:r w:rsidRPr="00486D18">
        <w:rPr>
          <w:lang w:val="fr-FR"/>
        </w:rPr>
        <w:tab/>
        <w:t>-100</w:t>
      </w:r>
      <w:r w:rsidRPr="00486D18">
        <w:rPr>
          <w:lang w:val="fr-FR"/>
        </w:rPr>
        <w:tab/>
        <w:t>0</w:t>
      </w:r>
      <w:r w:rsidRPr="00486D18">
        <w:rPr>
          <w:lang w:val="fr-FR"/>
        </w:rPr>
        <w:tab/>
        <w:t>11,509</w:t>
      </w:r>
      <w:r w:rsidRPr="00486D18">
        <w:rPr>
          <w:lang w:val="fr-FR"/>
        </w:rPr>
        <w:tab/>
        <w:t>-100</w:t>
      </w:r>
      <w:r w:rsidRPr="00486D18">
        <w:rPr>
          <w:lang w:val="fr-FR"/>
        </w:rPr>
        <w:tab/>
        <w:t>0</w:t>
      </w:r>
    </w:p>
    <w:p w14:paraId="1AD0D1C3" w14:textId="77777777" w:rsidR="0008051B" w:rsidRPr="00486D18" w:rsidRDefault="0008051B" w:rsidP="0008051B">
      <w:pPr>
        <w:pStyle w:val="Style6"/>
        <w:rPr>
          <w:lang w:val="fr-FR"/>
        </w:rPr>
      </w:pPr>
      <w:r w:rsidRPr="00486D18">
        <w:rPr>
          <w:lang w:val="fr-FR"/>
        </w:rPr>
        <w:t>Slovakia -           (Population**: 5,520)</w:t>
      </w:r>
    </w:p>
    <w:p w14:paraId="580BDF8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29.10</w:t>
      </w:r>
      <w:r w:rsidRPr="00486D18">
        <w:rPr>
          <w:lang w:val="fr-FR"/>
        </w:rPr>
        <w:tab/>
        <w:t>-100</w:t>
      </w:r>
    </w:p>
    <w:p w14:paraId="5A8B5F5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29.10</w:t>
      </w:r>
      <w:r w:rsidRPr="00486D18">
        <w:rPr>
          <w:lang w:val="fr-FR"/>
        </w:rPr>
        <w:tab/>
        <w:t>-100</w:t>
      </w:r>
    </w:p>
    <w:p w14:paraId="2FD64F66" w14:textId="77777777" w:rsidR="0008051B" w:rsidRPr="00486D18" w:rsidRDefault="0008051B" w:rsidP="0008051B">
      <w:pPr>
        <w:pStyle w:val="Style7"/>
        <w:rPr>
          <w:lang w:val="fr-FR"/>
        </w:rPr>
      </w:pPr>
      <w:r w:rsidRPr="00486D18">
        <w:rPr>
          <w:lang w:val="fr-FR"/>
        </w:rPr>
        <w:t>F - Hydrofluorocarbons (HFCs)</w:t>
      </w:r>
      <w:r w:rsidRPr="00486D18">
        <w:rPr>
          <w:lang w:val="fr-FR"/>
        </w:rPr>
        <w:tab/>
        <w:t>-312</w:t>
      </w:r>
      <w:r w:rsidRPr="00486D18">
        <w:rPr>
          <w:lang w:val="fr-FR"/>
        </w:rPr>
        <w:tab/>
        <w:t>45,177</w:t>
      </w:r>
      <w:r w:rsidRPr="00486D18">
        <w:rPr>
          <w:lang w:val="fr-FR"/>
        </w:rPr>
        <w:tab/>
        <w:t>-100</w:t>
      </w:r>
    </w:p>
    <w:p w14:paraId="4BB0C303" w14:textId="77777777" w:rsidR="0008051B" w:rsidRPr="00486D18" w:rsidRDefault="0008051B" w:rsidP="0008051B">
      <w:pPr>
        <w:pStyle w:val="Style6"/>
        <w:rPr>
          <w:lang w:val="fr-FR"/>
        </w:rPr>
      </w:pPr>
      <w:r w:rsidRPr="00486D18">
        <w:rPr>
          <w:lang w:val="fr-FR"/>
        </w:rPr>
        <w:t>Slovenia -           (Population**: 2,119)</w:t>
      </w:r>
    </w:p>
    <w:p w14:paraId="5736247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34.00</w:t>
      </w:r>
      <w:r w:rsidRPr="00486D18">
        <w:rPr>
          <w:lang w:val="fr-FR"/>
        </w:rPr>
        <w:tab/>
        <w:t>-100</w:t>
      </w:r>
    </w:p>
    <w:p w14:paraId="5321523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34.00</w:t>
      </w:r>
      <w:r w:rsidRPr="00486D18">
        <w:rPr>
          <w:lang w:val="fr-FR"/>
        </w:rPr>
        <w:tab/>
        <w:t>-100</w:t>
      </w:r>
    </w:p>
    <w:p w14:paraId="405C5DF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39,123</w:t>
      </w:r>
      <w:r w:rsidRPr="00486D18">
        <w:rPr>
          <w:lang w:val="fr-FR"/>
        </w:rPr>
        <w:tab/>
        <w:t>-100</w:t>
      </w:r>
    </w:p>
    <w:p w14:paraId="328E10AB" w14:textId="77777777" w:rsidR="0008051B" w:rsidRPr="00486D18" w:rsidRDefault="0008051B" w:rsidP="0008051B">
      <w:pPr>
        <w:pStyle w:val="Style6"/>
        <w:rPr>
          <w:lang w:val="fr-FR"/>
        </w:rPr>
      </w:pPr>
      <w:r w:rsidRPr="00486D18">
        <w:rPr>
          <w:lang w:val="fr-FR"/>
        </w:rPr>
        <w:t>Spain -           (Population**: 47,916)</w:t>
      </w:r>
    </w:p>
    <w:p w14:paraId="0F224997" w14:textId="77777777" w:rsidR="0008051B" w:rsidRPr="00486D18" w:rsidRDefault="0008051B" w:rsidP="0008051B">
      <w:pPr>
        <w:pStyle w:val="Style7"/>
        <w:rPr>
          <w:lang w:val="fr-FR"/>
        </w:rPr>
      </w:pPr>
      <w:r w:rsidRPr="00486D18">
        <w:rPr>
          <w:lang w:val="fr-FR"/>
        </w:rPr>
        <w:t>BIII - Methyl Chloroform (TCA)</w:t>
      </w:r>
      <w:r w:rsidRPr="00486D18">
        <w:rPr>
          <w:lang w:val="fr-FR"/>
        </w:rPr>
        <w:tab/>
        <w:t>0.8</w:t>
      </w:r>
      <w:r w:rsidRPr="00486D18">
        <w:rPr>
          <w:lang w:val="fr-FR"/>
        </w:rPr>
        <w:tab/>
        <w:t>0.0</w:t>
      </w:r>
      <w:r w:rsidRPr="00486D18">
        <w:rPr>
          <w:lang w:val="fr-FR"/>
        </w:rPr>
        <w:tab/>
      </w:r>
    </w:p>
    <w:p w14:paraId="316DD4B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1,345.60</w:t>
      </w:r>
      <w:r w:rsidRPr="00486D18">
        <w:rPr>
          <w:lang w:val="fr-FR"/>
        </w:rPr>
        <w:tab/>
        <w:t>-100</w:t>
      </w:r>
      <w:r w:rsidRPr="00486D18">
        <w:rPr>
          <w:lang w:val="fr-FR"/>
        </w:rPr>
        <w:tab/>
      </w:r>
      <w:r w:rsidRPr="00486D18">
        <w:rPr>
          <w:lang w:val="fr-FR"/>
        </w:rPr>
        <w:tab/>
        <w:t>1,345.60</w:t>
      </w:r>
    </w:p>
    <w:p w14:paraId="5D852B9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0.80</w:t>
      </w:r>
      <w:r w:rsidRPr="00486D18">
        <w:rPr>
          <w:lang w:val="fr-FR"/>
        </w:rPr>
        <w:tab/>
        <w:t>1,345.60</w:t>
      </w:r>
      <w:r w:rsidRPr="00486D18">
        <w:rPr>
          <w:lang w:val="fr-FR"/>
        </w:rPr>
        <w:tab/>
        <w:t>-99.94</w:t>
      </w:r>
      <w:r w:rsidRPr="00486D18">
        <w:rPr>
          <w:lang w:val="fr-FR"/>
        </w:rPr>
        <w:tab/>
      </w:r>
      <w:r w:rsidRPr="00486D18">
        <w:rPr>
          <w:lang w:val="fr-FR"/>
        </w:rPr>
        <w:tab/>
        <w:t>1,853.50</w:t>
      </w:r>
    </w:p>
    <w:p w14:paraId="58E54C6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21,286,874</w:t>
      </w:r>
      <w:r w:rsidRPr="00486D18">
        <w:rPr>
          <w:lang w:val="fr-FR"/>
        </w:rPr>
        <w:tab/>
        <w:t>-100</w:t>
      </w:r>
    </w:p>
    <w:p w14:paraId="6FB075B0" w14:textId="77777777" w:rsidR="0008051B" w:rsidRPr="00486D18" w:rsidRDefault="0008051B" w:rsidP="0008051B">
      <w:pPr>
        <w:pStyle w:val="Style6"/>
        <w:rPr>
          <w:lang w:val="fr-FR"/>
        </w:rPr>
      </w:pPr>
      <w:r w:rsidRPr="00486D18">
        <w:rPr>
          <w:lang w:val="fr-FR"/>
        </w:rPr>
        <w:t>Sweden -           (Population**: 10,581)</w:t>
      </w:r>
    </w:p>
    <w:p w14:paraId="5F9FC737" w14:textId="77777777" w:rsidR="0008051B" w:rsidRPr="00486D18" w:rsidRDefault="0008051B" w:rsidP="0008051B">
      <w:pPr>
        <w:pStyle w:val="Style7"/>
        <w:rPr>
          <w:lang w:val="fr-FR"/>
        </w:rPr>
      </w:pPr>
      <w:r w:rsidRPr="00486D18">
        <w:rPr>
          <w:lang w:val="fr-FR"/>
        </w:rPr>
        <w:t>AI - Chlorofluorocarbons (CFCs)</w:t>
      </w:r>
      <w:r w:rsidRPr="00486D18">
        <w:rPr>
          <w:lang w:val="fr-FR"/>
        </w:rPr>
        <w:tab/>
        <w:t>-10.8</w:t>
      </w:r>
      <w:r w:rsidRPr="00486D18">
        <w:rPr>
          <w:lang w:val="fr-FR"/>
        </w:rPr>
        <w:tab/>
        <w:t>0.0</w:t>
      </w:r>
      <w:r w:rsidRPr="00486D18">
        <w:rPr>
          <w:lang w:val="fr-FR"/>
        </w:rPr>
        <w:tab/>
        <w:t>-100</w:t>
      </w:r>
      <w:r w:rsidRPr="00486D18">
        <w:rPr>
          <w:lang w:val="fr-FR"/>
        </w:rPr>
        <w:tab/>
      </w:r>
      <w:r w:rsidRPr="00486D18">
        <w:rPr>
          <w:lang w:val="fr-FR"/>
        </w:rPr>
        <w:tab/>
        <w:t>4,962.0</w:t>
      </w:r>
    </w:p>
    <w:p w14:paraId="0FAA6093" w14:textId="77777777" w:rsidR="0008051B" w:rsidRPr="00486D18" w:rsidRDefault="0008051B" w:rsidP="0008051B">
      <w:pPr>
        <w:pStyle w:val="Style7"/>
        <w:rPr>
          <w:lang w:val="fr-FR"/>
        </w:rPr>
      </w:pPr>
      <w:r w:rsidRPr="00486D18">
        <w:rPr>
          <w:lang w:val="fr-FR"/>
        </w:rPr>
        <w:t>AII - Halons</w:t>
      </w:r>
      <w:r w:rsidRPr="00486D18">
        <w:rPr>
          <w:lang w:val="fr-FR"/>
        </w:rPr>
        <w:tab/>
        <w:t>-2.0</w:t>
      </w:r>
      <w:r w:rsidRPr="00486D18">
        <w:rPr>
          <w:lang w:val="fr-FR"/>
        </w:rPr>
        <w:tab/>
        <w:t>0.0</w:t>
      </w:r>
      <w:r w:rsidRPr="00486D18">
        <w:rPr>
          <w:lang w:val="fr-FR"/>
        </w:rPr>
        <w:tab/>
        <w:t>-100</w:t>
      </w:r>
      <w:r w:rsidRPr="00486D18">
        <w:rPr>
          <w:lang w:val="fr-FR"/>
        </w:rPr>
        <w:tab/>
      </w:r>
      <w:r w:rsidRPr="00486D18">
        <w:rPr>
          <w:lang w:val="fr-FR"/>
        </w:rPr>
        <w:tab/>
        <w:t>1,831.0</w:t>
      </w:r>
    </w:p>
    <w:p w14:paraId="1647A7D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-0.23</w:t>
      </w:r>
      <w:r w:rsidRPr="00486D18">
        <w:rPr>
          <w:lang w:val="fr-FR"/>
        </w:rPr>
        <w:tab/>
        <w:t>78.60</w:t>
      </w:r>
      <w:r w:rsidRPr="00486D18">
        <w:rPr>
          <w:lang w:val="fr-FR"/>
        </w:rPr>
        <w:tab/>
        <w:t>-100</w:t>
      </w:r>
      <w:r w:rsidRPr="00486D18">
        <w:rPr>
          <w:lang w:val="fr-FR"/>
        </w:rPr>
        <w:tab/>
      </w:r>
      <w:r w:rsidRPr="00486D18">
        <w:rPr>
          <w:lang w:val="fr-FR"/>
        </w:rPr>
        <w:tab/>
        <w:t>157.20</w:t>
      </w:r>
    </w:p>
    <w:p w14:paraId="55FEC50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-13.03</w:t>
      </w:r>
      <w:r w:rsidRPr="00486D18">
        <w:rPr>
          <w:lang w:val="fr-FR"/>
        </w:rPr>
        <w:tab/>
        <w:t>78.60</w:t>
      </w:r>
      <w:r w:rsidRPr="00486D18">
        <w:rPr>
          <w:lang w:val="fr-FR"/>
        </w:rPr>
        <w:tab/>
        <w:t>-100</w:t>
      </w:r>
      <w:r w:rsidRPr="00486D18">
        <w:rPr>
          <w:lang w:val="fr-FR"/>
        </w:rPr>
        <w:tab/>
      </w:r>
      <w:r w:rsidRPr="00486D18">
        <w:rPr>
          <w:lang w:val="fr-FR"/>
        </w:rPr>
        <w:tab/>
        <w:t>6,950.20</w:t>
      </w:r>
    </w:p>
    <w:p w14:paraId="29D9D39F" w14:textId="77777777" w:rsidR="0008051B" w:rsidRPr="00486D18" w:rsidRDefault="0008051B" w:rsidP="0008051B">
      <w:pPr>
        <w:pStyle w:val="Style7"/>
        <w:rPr>
          <w:lang w:val="fr-FR"/>
        </w:rPr>
      </w:pPr>
      <w:r w:rsidRPr="00486D18">
        <w:rPr>
          <w:lang w:val="fr-FR"/>
        </w:rPr>
        <w:t>F - Hydrofluorocarbons (HFCs)</w:t>
      </w:r>
      <w:r w:rsidRPr="00486D18">
        <w:rPr>
          <w:lang w:val="fr-FR"/>
        </w:rPr>
        <w:tab/>
        <w:t>-15</w:t>
      </w:r>
      <w:r w:rsidRPr="00486D18">
        <w:rPr>
          <w:lang w:val="fr-FR"/>
        </w:rPr>
        <w:tab/>
        <w:t>252,936</w:t>
      </w:r>
      <w:r w:rsidRPr="00486D18">
        <w:rPr>
          <w:lang w:val="fr-FR"/>
        </w:rPr>
        <w:tab/>
        <w:t>-100</w:t>
      </w:r>
    </w:p>
    <w:p w14:paraId="24983D13" w14:textId="77777777" w:rsidR="0008051B" w:rsidRPr="00486D18" w:rsidRDefault="0008051B" w:rsidP="0008051B">
      <w:pPr>
        <w:pStyle w:val="Style6"/>
        <w:rPr>
          <w:lang w:val="fr-FR"/>
        </w:rPr>
      </w:pPr>
      <w:r w:rsidRPr="00486D18">
        <w:rPr>
          <w:lang w:val="fr-FR"/>
        </w:rPr>
        <w:t>Switzerland -           (Population**: 8,898)</w:t>
      </w:r>
    </w:p>
    <w:p w14:paraId="7F6BD23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65.30</w:t>
      </w:r>
      <w:r w:rsidRPr="00486D18">
        <w:rPr>
          <w:lang w:val="fr-FR"/>
        </w:rPr>
        <w:tab/>
        <w:t>-100</w:t>
      </w:r>
      <w:r w:rsidRPr="00486D18">
        <w:rPr>
          <w:lang w:val="fr-FR"/>
        </w:rPr>
        <w:tab/>
        <w:t>0.00</w:t>
      </w:r>
      <w:r w:rsidRPr="00486D18">
        <w:rPr>
          <w:lang w:val="fr-FR"/>
        </w:rPr>
        <w:tab/>
        <w:t>130.50</w:t>
      </w:r>
      <w:r w:rsidRPr="00486D18">
        <w:rPr>
          <w:lang w:val="fr-FR"/>
        </w:rPr>
        <w:tab/>
        <w:t>-100</w:t>
      </w:r>
      <w:r w:rsidRPr="00486D18">
        <w:rPr>
          <w:lang w:val="fr-FR"/>
        </w:rPr>
        <w:tab/>
        <w:t>0</w:t>
      </w:r>
    </w:p>
    <w:p w14:paraId="666CCA1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65.30</w:t>
      </w:r>
      <w:r w:rsidRPr="00486D18">
        <w:rPr>
          <w:lang w:val="fr-FR"/>
        </w:rPr>
        <w:tab/>
        <w:t>-100</w:t>
      </w:r>
      <w:r w:rsidRPr="00486D18">
        <w:rPr>
          <w:lang w:val="fr-FR"/>
        </w:rPr>
        <w:tab/>
        <w:t>0.00</w:t>
      </w:r>
      <w:r w:rsidRPr="00486D18">
        <w:rPr>
          <w:lang w:val="fr-FR"/>
        </w:rPr>
        <w:tab/>
        <w:t>130.50</w:t>
      </w:r>
      <w:r w:rsidRPr="00486D18">
        <w:rPr>
          <w:lang w:val="fr-FR"/>
        </w:rPr>
        <w:tab/>
        <w:t>-100</w:t>
      </w:r>
      <w:r w:rsidRPr="00486D18">
        <w:rPr>
          <w:lang w:val="fr-FR"/>
        </w:rPr>
        <w:tab/>
        <w:t>0</w:t>
      </w:r>
    </w:p>
    <w:p w14:paraId="7692D30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112,283</w:t>
      </w:r>
      <w:r w:rsidRPr="00486D18">
        <w:rPr>
          <w:lang w:val="fr-FR"/>
        </w:rPr>
        <w:tab/>
        <w:t>-100</w:t>
      </w:r>
      <w:r w:rsidRPr="00486D18">
        <w:rPr>
          <w:lang w:val="fr-FR"/>
        </w:rPr>
        <w:tab/>
        <w:t>1,247,176</w:t>
      </w:r>
      <w:r w:rsidRPr="00486D18">
        <w:rPr>
          <w:lang w:val="fr-FR"/>
        </w:rPr>
        <w:tab/>
        <w:t>2,208,655</w:t>
      </w:r>
      <w:r w:rsidRPr="00486D18">
        <w:rPr>
          <w:lang w:val="fr-FR"/>
        </w:rPr>
        <w:tab/>
        <w:t>-43.53</w:t>
      </w:r>
      <w:r w:rsidRPr="00486D18">
        <w:rPr>
          <w:lang w:val="fr-FR"/>
        </w:rPr>
        <w:tab/>
        <w:t>140.1636</w:t>
      </w:r>
    </w:p>
    <w:p w14:paraId="79B60C6D" w14:textId="77777777" w:rsidR="0008051B" w:rsidRPr="00486D18" w:rsidRDefault="0008051B" w:rsidP="0008051B">
      <w:pPr>
        <w:pStyle w:val="Style6"/>
        <w:rPr>
          <w:lang w:val="fr-FR"/>
        </w:rPr>
      </w:pPr>
      <w:r w:rsidRPr="00486D18">
        <w:rPr>
          <w:lang w:val="fr-FR"/>
        </w:rPr>
        <w:t>Tajikistan -           (Population**: 10,492)</w:t>
      </w:r>
    </w:p>
    <w:p w14:paraId="5807B8F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9.40</w:t>
      </w:r>
      <w:r w:rsidRPr="00486D18">
        <w:rPr>
          <w:lang w:val="fr-FR"/>
        </w:rPr>
        <w:tab/>
        <w:t>-100</w:t>
      </w:r>
      <w:r w:rsidRPr="00486D18">
        <w:rPr>
          <w:lang w:val="fr-FR"/>
        </w:rPr>
        <w:tab/>
        <w:t>0.05</w:t>
      </w:r>
      <w:r w:rsidRPr="00486D18">
        <w:rPr>
          <w:lang w:val="fr-FR"/>
        </w:rPr>
        <w:tab/>
        <w:t>18.70</w:t>
      </w:r>
      <w:r w:rsidRPr="00486D18">
        <w:rPr>
          <w:lang w:val="fr-FR"/>
        </w:rPr>
        <w:tab/>
        <w:t>-99.73</w:t>
      </w:r>
      <w:r w:rsidRPr="00486D18">
        <w:rPr>
          <w:lang w:val="fr-FR"/>
        </w:rPr>
        <w:tab/>
        <w:t>0.0000</w:t>
      </w:r>
    </w:p>
    <w:p w14:paraId="3B50CAC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9.40</w:t>
      </w:r>
      <w:r w:rsidRPr="00486D18">
        <w:rPr>
          <w:lang w:val="fr-FR"/>
        </w:rPr>
        <w:tab/>
        <w:t>-100</w:t>
      </w:r>
      <w:r w:rsidRPr="00486D18">
        <w:rPr>
          <w:lang w:val="fr-FR"/>
        </w:rPr>
        <w:tab/>
        <w:t>0.05</w:t>
      </w:r>
      <w:r w:rsidRPr="00486D18">
        <w:rPr>
          <w:lang w:val="fr-FR"/>
        </w:rPr>
        <w:tab/>
        <w:t>18.70</w:t>
      </w:r>
      <w:r w:rsidRPr="00486D18">
        <w:rPr>
          <w:lang w:val="fr-FR"/>
        </w:rPr>
        <w:tab/>
        <w:t>-99.73</w:t>
      </w:r>
      <w:r w:rsidRPr="00486D18">
        <w:rPr>
          <w:lang w:val="fr-FR"/>
        </w:rPr>
        <w:tab/>
        <w:t>0.0000</w:t>
      </w:r>
    </w:p>
    <w:p w14:paraId="2581153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27,216</w:t>
      </w:r>
      <w:r w:rsidRPr="00486D18">
        <w:rPr>
          <w:lang w:val="fr-FR"/>
        </w:rPr>
        <w:tab/>
        <w:t>-100</w:t>
      </w:r>
      <w:r w:rsidRPr="00486D18">
        <w:rPr>
          <w:lang w:val="fr-FR"/>
        </w:rPr>
        <w:tab/>
        <w:t>456,901</w:t>
      </w:r>
      <w:r w:rsidRPr="00486D18">
        <w:rPr>
          <w:lang w:val="fr-FR"/>
        </w:rPr>
        <w:tab/>
        <w:t>446,600</w:t>
      </w:r>
      <w:r w:rsidRPr="00486D18">
        <w:rPr>
          <w:lang w:val="fr-FR"/>
        </w:rPr>
        <w:tab/>
        <w:t>2.31</w:t>
      </w:r>
      <w:r w:rsidRPr="00486D18">
        <w:rPr>
          <w:lang w:val="fr-FR"/>
        </w:rPr>
        <w:tab/>
        <w:t>43.5476</w:t>
      </w:r>
    </w:p>
    <w:p w14:paraId="641759F5" w14:textId="77777777" w:rsidR="0008051B" w:rsidRPr="00486D18" w:rsidRDefault="0008051B" w:rsidP="0008051B">
      <w:pPr>
        <w:pStyle w:val="Style6"/>
        <w:rPr>
          <w:lang w:val="fr-FR"/>
        </w:rPr>
      </w:pPr>
      <w:r w:rsidRPr="00486D18">
        <w:rPr>
          <w:lang w:val="fr-FR"/>
        </w:rPr>
        <w:t>Ukraine -           (Population**: 37,441)</w:t>
      </w:r>
    </w:p>
    <w:p w14:paraId="6EE305A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82.10</w:t>
      </w:r>
      <w:r w:rsidRPr="00486D18">
        <w:rPr>
          <w:lang w:val="fr-FR"/>
        </w:rPr>
        <w:tab/>
        <w:t>-100</w:t>
      </w:r>
      <w:r w:rsidRPr="00486D18">
        <w:rPr>
          <w:lang w:val="fr-FR"/>
        </w:rPr>
        <w:tab/>
        <w:t>0.00</w:t>
      </w:r>
      <w:r w:rsidRPr="00486D18">
        <w:rPr>
          <w:lang w:val="fr-FR"/>
        </w:rPr>
        <w:tab/>
        <w:t>164.20</w:t>
      </w:r>
      <w:r w:rsidRPr="00486D18">
        <w:rPr>
          <w:lang w:val="fr-FR"/>
        </w:rPr>
        <w:tab/>
        <w:t>-100</w:t>
      </w:r>
      <w:r w:rsidRPr="00486D18">
        <w:rPr>
          <w:lang w:val="fr-FR"/>
        </w:rPr>
        <w:tab/>
        <w:t>0</w:t>
      </w:r>
    </w:p>
    <w:p w14:paraId="165E0A2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82.10</w:t>
      </w:r>
      <w:r w:rsidRPr="00486D18">
        <w:rPr>
          <w:lang w:val="fr-FR"/>
        </w:rPr>
        <w:tab/>
        <w:t>-100</w:t>
      </w:r>
      <w:r w:rsidRPr="00486D18">
        <w:rPr>
          <w:lang w:val="fr-FR"/>
        </w:rPr>
        <w:tab/>
        <w:t>0.00</w:t>
      </w:r>
      <w:r w:rsidRPr="00486D18">
        <w:rPr>
          <w:lang w:val="fr-FR"/>
        </w:rPr>
        <w:tab/>
        <w:t>164.20</w:t>
      </w:r>
      <w:r w:rsidRPr="00486D18">
        <w:rPr>
          <w:lang w:val="fr-FR"/>
        </w:rPr>
        <w:tab/>
        <w:t>-100</w:t>
      </w:r>
      <w:r w:rsidRPr="00486D18">
        <w:rPr>
          <w:lang w:val="fr-FR"/>
        </w:rPr>
        <w:tab/>
        <w:t>0</w:t>
      </w:r>
    </w:p>
    <w:p w14:paraId="30B9471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6,823,397</w:t>
      </w:r>
      <w:r w:rsidRPr="00486D18">
        <w:rPr>
          <w:lang w:val="fr-FR"/>
        </w:rPr>
        <w:tab/>
      </w:r>
      <w:r w:rsidRPr="00486D18">
        <w:rPr>
          <w:lang w:val="fr-FR"/>
        </w:rPr>
        <w:tab/>
      </w:r>
      <w:r w:rsidRPr="00486D18">
        <w:rPr>
          <w:lang w:val="fr-FR"/>
        </w:rPr>
        <w:tab/>
        <w:t>182.2440</w:t>
      </w:r>
    </w:p>
    <w:p w14:paraId="4EE87EDD" w14:textId="77777777" w:rsidR="0008051B" w:rsidRDefault="0008051B" w:rsidP="0008051B">
      <w:pPr>
        <w:pStyle w:val="Style6"/>
      </w:pPr>
      <w:r>
        <w:t>United Kingdom of Great Britain and Northern Ireland -           (Population**: 68,923)</w:t>
      </w:r>
    </w:p>
    <w:p w14:paraId="4857D1C1" w14:textId="77777777" w:rsidR="0008051B" w:rsidRPr="00486D18" w:rsidRDefault="0008051B" w:rsidP="0008051B">
      <w:pPr>
        <w:pStyle w:val="Style7"/>
        <w:rPr>
          <w:lang w:val="fr-FR"/>
        </w:rPr>
      </w:pPr>
      <w:r w:rsidRPr="00486D18">
        <w:rPr>
          <w:lang w:val="fr-FR"/>
        </w:rPr>
        <w:t>AI - Chlorofluorocarbons (CFCs)</w:t>
      </w:r>
      <w:r w:rsidRPr="00486D18">
        <w:rPr>
          <w:lang w:val="fr-FR"/>
        </w:rPr>
        <w:tab/>
        <w:t>-44.9</w:t>
      </w:r>
      <w:r w:rsidRPr="00486D18">
        <w:rPr>
          <w:lang w:val="fr-FR"/>
        </w:rPr>
        <w:tab/>
        <w:t>102,014.4</w:t>
      </w:r>
      <w:r w:rsidRPr="00486D18">
        <w:rPr>
          <w:lang w:val="fr-FR"/>
        </w:rPr>
        <w:tab/>
        <w:t>-100</w:t>
      </w:r>
      <w:r w:rsidRPr="00486D18">
        <w:rPr>
          <w:lang w:val="fr-FR"/>
        </w:rPr>
        <w:tab/>
        <w:t>-44.9</w:t>
      </w:r>
      <w:r w:rsidRPr="00486D18">
        <w:rPr>
          <w:lang w:val="fr-FR"/>
        </w:rPr>
        <w:tab/>
        <w:t>46,218.4</w:t>
      </w:r>
      <w:r w:rsidRPr="00486D18">
        <w:rPr>
          <w:lang w:val="fr-FR"/>
        </w:rPr>
        <w:tab/>
        <w:t>-100</w:t>
      </w:r>
      <w:r w:rsidRPr="00486D18">
        <w:rPr>
          <w:lang w:val="fr-FR"/>
        </w:rPr>
        <w:tab/>
        <w:t>0</w:t>
      </w:r>
    </w:p>
    <w:p w14:paraId="6C16C16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-4.16</w:t>
      </w:r>
      <w:r w:rsidRPr="00486D18">
        <w:rPr>
          <w:lang w:val="fr-FR"/>
        </w:rPr>
        <w:tab/>
        <w:t>2,755.80</w:t>
      </w:r>
      <w:r w:rsidRPr="00486D18">
        <w:rPr>
          <w:lang w:val="fr-FR"/>
        </w:rPr>
        <w:tab/>
        <w:t>-100</w:t>
      </w:r>
      <w:r w:rsidRPr="00486D18">
        <w:rPr>
          <w:lang w:val="fr-FR"/>
        </w:rPr>
        <w:tab/>
        <w:t>-4.16</w:t>
      </w:r>
      <w:r w:rsidRPr="00486D18">
        <w:rPr>
          <w:lang w:val="fr-FR"/>
        </w:rPr>
        <w:tab/>
        <w:t>1,260.70</w:t>
      </w:r>
      <w:r w:rsidRPr="00486D18">
        <w:rPr>
          <w:lang w:val="fr-FR"/>
        </w:rPr>
        <w:tab/>
        <w:t>-100</w:t>
      </w:r>
      <w:r w:rsidRPr="00486D18">
        <w:rPr>
          <w:lang w:val="fr-FR"/>
        </w:rPr>
        <w:tab/>
        <w:t>0</w:t>
      </w:r>
    </w:p>
    <w:p w14:paraId="4006D35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-49.06</w:t>
      </w:r>
      <w:r w:rsidRPr="00486D18">
        <w:rPr>
          <w:lang w:val="fr-FR"/>
        </w:rPr>
        <w:tab/>
        <w:t>104,770.20</w:t>
      </w:r>
      <w:r w:rsidRPr="00486D18">
        <w:rPr>
          <w:lang w:val="fr-FR"/>
        </w:rPr>
        <w:tab/>
        <w:t>-100</w:t>
      </w:r>
      <w:r w:rsidRPr="00486D18">
        <w:rPr>
          <w:lang w:val="fr-FR"/>
        </w:rPr>
        <w:tab/>
        <w:t>-49.06</w:t>
      </w:r>
      <w:r w:rsidRPr="00486D18">
        <w:rPr>
          <w:lang w:val="fr-FR"/>
        </w:rPr>
        <w:tab/>
        <w:t>47,479.10</w:t>
      </w:r>
      <w:r w:rsidRPr="00486D18">
        <w:rPr>
          <w:lang w:val="fr-FR"/>
        </w:rPr>
        <w:tab/>
        <w:t>-100</w:t>
      </w:r>
      <w:r w:rsidRPr="00486D18">
        <w:rPr>
          <w:lang w:val="fr-FR"/>
        </w:rPr>
        <w:tab/>
        <w:t>0</w:t>
      </w:r>
    </w:p>
    <w:p w14:paraId="60E7076C" w14:textId="77777777" w:rsidR="0008051B" w:rsidRPr="00486D18" w:rsidRDefault="0008051B" w:rsidP="0008051B">
      <w:pPr>
        <w:pStyle w:val="Style7"/>
        <w:rPr>
          <w:lang w:val="fr-FR"/>
        </w:rPr>
      </w:pPr>
      <w:r w:rsidRPr="00486D18">
        <w:rPr>
          <w:lang w:val="fr-FR"/>
        </w:rPr>
        <w:t>F - Hydrofluorocarbons (HFCs)</w:t>
      </w:r>
      <w:r w:rsidRPr="00486D18">
        <w:rPr>
          <w:lang w:val="fr-FR"/>
        </w:rPr>
        <w:tab/>
        <w:t>-61,659</w:t>
      </w:r>
      <w:r w:rsidRPr="00486D18">
        <w:rPr>
          <w:lang w:val="fr-FR"/>
        </w:rPr>
        <w:tab/>
        <w:t>16,655,157</w:t>
      </w:r>
      <w:r w:rsidRPr="00486D18">
        <w:rPr>
          <w:lang w:val="fr-FR"/>
        </w:rPr>
        <w:tab/>
        <w:t>-100</w:t>
      </w:r>
      <w:r w:rsidRPr="00486D18">
        <w:rPr>
          <w:lang w:val="fr-FR"/>
        </w:rPr>
        <w:tab/>
        <w:t>4,255,873</w:t>
      </w:r>
      <w:r w:rsidRPr="00486D18">
        <w:rPr>
          <w:lang w:val="fr-FR"/>
        </w:rPr>
        <w:tab/>
        <w:t>20,631,249</w:t>
      </w:r>
      <w:r w:rsidRPr="00486D18">
        <w:rPr>
          <w:lang w:val="fr-FR"/>
        </w:rPr>
        <w:tab/>
        <w:t>-79.37</w:t>
      </w:r>
      <w:r w:rsidRPr="00486D18">
        <w:rPr>
          <w:lang w:val="fr-FR"/>
        </w:rPr>
        <w:tab/>
        <w:t>61.7482</w:t>
      </w:r>
    </w:p>
    <w:p w14:paraId="1A14B15F" w14:textId="77777777" w:rsidR="0008051B" w:rsidRDefault="0008051B" w:rsidP="0008051B">
      <w:pPr>
        <w:pStyle w:val="Style6"/>
      </w:pPr>
      <w:r>
        <w:t>United States of America -           (Population**: 344,480)</w:t>
      </w:r>
    </w:p>
    <w:p w14:paraId="26E55C02" w14:textId="77777777" w:rsidR="0008051B" w:rsidRPr="00486D18" w:rsidRDefault="0008051B" w:rsidP="0008051B">
      <w:pPr>
        <w:pStyle w:val="Style7"/>
        <w:rPr>
          <w:lang w:val="fr-FR"/>
        </w:rPr>
      </w:pPr>
      <w:r w:rsidRPr="00486D18">
        <w:rPr>
          <w:lang w:val="fr-FR"/>
        </w:rPr>
        <w:t>AI - Chlorofluorocarbons (CFCs)</w:t>
      </w:r>
      <w:r w:rsidRPr="00486D18">
        <w:rPr>
          <w:lang w:val="fr-FR"/>
        </w:rPr>
        <w:tab/>
        <w:t>-646.0</w:t>
      </w:r>
      <w:r w:rsidRPr="00486D18">
        <w:rPr>
          <w:lang w:val="fr-FR"/>
        </w:rPr>
        <w:tab/>
        <w:t>311,021.2</w:t>
      </w:r>
      <w:r w:rsidRPr="00486D18">
        <w:rPr>
          <w:lang w:val="fr-FR"/>
        </w:rPr>
        <w:tab/>
        <w:t>-100</w:t>
      </w:r>
      <w:r w:rsidRPr="00486D18">
        <w:rPr>
          <w:lang w:val="fr-FR"/>
        </w:rPr>
        <w:tab/>
        <w:t>-646.0</w:t>
      </w:r>
      <w:r w:rsidRPr="00486D18">
        <w:rPr>
          <w:lang w:val="fr-FR"/>
        </w:rPr>
        <w:tab/>
        <w:t>305,963.6</w:t>
      </w:r>
      <w:r w:rsidRPr="00486D18">
        <w:rPr>
          <w:lang w:val="fr-FR"/>
        </w:rPr>
        <w:tab/>
        <w:t>-100</w:t>
      </w:r>
      <w:r w:rsidRPr="00486D18">
        <w:rPr>
          <w:lang w:val="fr-FR"/>
        </w:rPr>
        <w:tab/>
        <w:t>0</w:t>
      </w:r>
    </w:p>
    <w:p w14:paraId="4807920A" w14:textId="77777777" w:rsidR="0008051B" w:rsidRPr="00486D18" w:rsidRDefault="0008051B" w:rsidP="0008051B">
      <w:pPr>
        <w:pStyle w:val="Style7"/>
        <w:rPr>
          <w:lang w:val="fr-FR"/>
        </w:rPr>
      </w:pPr>
      <w:r w:rsidRPr="00486D18">
        <w:rPr>
          <w:lang w:val="fr-FR"/>
        </w:rPr>
        <w:t>AII - Halons</w:t>
      </w:r>
      <w:r w:rsidRPr="00486D18">
        <w:rPr>
          <w:lang w:val="fr-FR"/>
        </w:rPr>
        <w:tab/>
        <w:t>-5.0</w:t>
      </w:r>
      <w:r w:rsidRPr="00486D18">
        <w:rPr>
          <w:lang w:val="fr-FR"/>
        </w:rPr>
        <w:tab/>
        <w:t>58,756.0</w:t>
      </w:r>
      <w:r w:rsidRPr="00486D18">
        <w:rPr>
          <w:lang w:val="fr-FR"/>
        </w:rPr>
        <w:tab/>
        <w:t>-100</w:t>
      </w:r>
      <w:r w:rsidRPr="00486D18">
        <w:rPr>
          <w:lang w:val="fr-FR"/>
        </w:rPr>
        <w:tab/>
        <w:t>-5.0</w:t>
      </w:r>
      <w:r w:rsidRPr="00486D18">
        <w:rPr>
          <w:lang w:val="fr-FR"/>
        </w:rPr>
        <w:tab/>
        <w:t>57,803.0</w:t>
      </w:r>
      <w:r w:rsidRPr="00486D18">
        <w:rPr>
          <w:lang w:val="fr-FR"/>
        </w:rPr>
        <w:tab/>
        <w:t>-100</w:t>
      </w:r>
      <w:r w:rsidRPr="00486D18">
        <w:rPr>
          <w:lang w:val="fr-FR"/>
        </w:rPr>
        <w:tab/>
        <w:t>0</w:t>
      </w:r>
    </w:p>
    <w:p w14:paraId="657A7740" w14:textId="77777777" w:rsidR="0008051B" w:rsidRDefault="0008051B" w:rsidP="0008051B">
      <w:pPr>
        <w:pStyle w:val="Style7"/>
      </w:pPr>
      <w:r>
        <w:t>BI - Other Fully Halogenated CFCs</w:t>
      </w:r>
      <w:r>
        <w:tab/>
        <w:t>-55.4</w:t>
      </w:r>
      <w:r>
        <w:tab/>
        <w:t>577.0</w:t>
      </w:r>
      <w:r>
        <w:tab/>
        <w:t>-100</w:t>
      </w:r>
      <w:r>
        <w:tab/>
        <w:t>-55.4</w:t>
      </w:r>
      <w:r>
        <w:tab/>
        <w:t>571.0</w:t>
      </w:r>
      <w:r>
        <w:tab/>
        <w:t>-100</w:t>
      </w:r>
      <w:r>
        <w:tab/>
        <w:t>0</w:t>
      </w:r>
    </w:p>
    <w:p w14:paraId="263DC87D" w14:textId="77777777" w:rsidR="0008051B" w:rsidRDefault="0008051B" w:rsidP="0008051B">
      <w:pPr>
        <w:pStyle w:val="Style7"/>
      </w:pPr>
      <w:r>
        <w:t>BII - Carbon Tetrachloride (CTC)</w:t>
      </w:r>
      <w:r>
        <w:tab/>
        <w:t>-1,365.5</w:t>
      </w:r>
      <w:r>
        <w:tab/>
        <w:t>56,036.2</w:t>
      </w:r>
      <w:r>
        <w:tab/>
        <w:t>-100</w:t>
      </w:r>
      <w:r>
        <w:tab/>
        <w:t>-1,366.0</w:t>
      </w:r>
      <w:r>
        <w:tab/>
        <w:t>11,924.0</w:t>
      </w:r>
      <w:r>
        <w:tab/>
        <w:t>-100</w:t>
      </w:r>
      <w:r>
        <w:tab/>
        <w:t>0</w:t>
      </w:r>
    </w:p>
    <w:p w14:paraId="2B412F04" w14:textId="77777777" w:rsidR="0008051B" w:rsidRDefault="0008051B" w:rsidP="0008051B">
      <w:pPr>
        <w:pStyle w:val="Style7"/>
      </w:pPr>
      <w:r>
        <w:t>BIII - Methyl Chloroform (TCA)</w:t>
      </w:r>
      <w:r>
        <w:tab/>
        <w:t>-36.6</w:t>
      </w:r>
      <w:r>
        <w:tab/>
        <w:t>31,517.0</w:t>
      </w:r>
      <w:r>
        <w:tab/>
        <w:t>-100</w:t>
      </w:r>
      <w:r>
        <w:tab/>
        <w:t>-36.6</w:t>
      </w:r>
      <w:r>
        <w:tab/>
        <w:t>25,597.3</w:t>
      </w:r>
      <w:r>
        <w:tab/>
        <w:t>-100</w:t>
      </w:r>
      <w:r>
        <w:tab/>
        <w:t>0</w:t>
      </w:r>
    </w:p>
    <w:p w14:paraId="7EB56A7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-12.38</w:t>
      </w:r>
      <w:r w:rsidRPr="00486D18">
        <w:rPr>
          <w:lang w:val="fr-FR"/>
        </w:rPr>
        <w:tab/>
        <w:t>15,389.60</w:t>
      </w:r>
      <w:r w:rsidRPr="00486D18">
        <w:rPr>
          <w:lang w:val="fr-FR"/>
        </w:rPr>
        <w:tab/>
        <w:t>-100</w:t>
      </w:r>
      <w:r w:rsidRPr="00486D18">
        <w:rPr>
          <w:lang w:val="fr-FR"/>
        </w:rPr>
        <w:tab/>
        <w:t>-17.13</w:t>
      </w:r>
      <w:r w:rsidRPr="00486D18">
        <w:rPr>
          <w:lang w:val="fr-FR"/>
        </w:rPr>
        <w:tab/>
        <w:t>15,248.30</w:t>
      </w:r>
      <w:r w:rsidRPr="00486D18">
        <w:rPr>
          <w:lang w:val="fr-FR"/>
        </w:rPr>
        <w:tab/>
        <w:t>-100</w:t>
      </w:r>
      <w:r w:rsidRPr="00486D18">
        <w:rPr>
          <w:lang w:val="fr-FR"/>
        </w:rPr>
        <w:tab/>
        <w:t>0</w:t>
      </w:r>
    </w:p>
    <w:p w14:paraId="10C34CE7" w14:textId="77777777" w:rsidR="0008051B" w:rsidRPr="00486D18" w:rsidRDefault="0008051B" w:rsidP="0008051B">
      <w:pPr>
        <w:pStyle w:val="Style7"/>
        <w:rPr>
          <w:lang w:val="fr-FR"/>
        </w:rPr>
      </w:pPr>
      <w:r w:rsidRPr="00486D18">
        <w:rPr>
          <w:lang w:val="fr-FR"/>
        </w:rPr>
        <w:t>EI - Methyl Bromide (MB)</w:t>
      </w:r>
      <w:r w:rsidRPr="00486D18">
        <w:rPr>
          <w:lang w:val="fr-FR"/>
        </w:rPr>
        <w:tab/>
        <w:t>-4.1</w:t>
      </w:r>
      <w:r w:rsidRPr="00486D18">
        <w:rPr>
          <w:lang w:val="fr-FR"/>
        </w:rPr>
        <w:tab/>
        <w:t>16,908.0</w:t>
      </w:r>
      <w:r w:rsidRPr="00486D18">
        <w:rPr>
          <w:lang w:val="fr-FR"/>
        </w:rPr>
        <w:tab/>
        <w:t>-100</w:t>
      </w:r>
      <w:r w:rsidRPr="00486D18">
        <w:rPr>
          <w:lang w:val="fr-FR"/>
        </w:rPr>
        <w:tab/>
        <w:t>-4.1</w:t>
      </w:r>
      <w:r w:rsidRPr="00486D18">
        <w:rPr>
          <w:lang w:val="fr-FR"/>
        </w:rPr>
        <w:tab/>
        <w:t>15,317.4</w:t>
      </w:r>
      <w:r w:rsidRPr="00486D18">
        <w:rPr>
          <w:lang w:val="fr-FR"/>
        </w:rPr>
        <w:tab/>
        <w:t>-100</w:t>
      </w:r>
      <w:r w:rsidRPr="00486D18">
        <w:rPr>
          <w:lang w:val="fr-FR"/>
        </w:rPr>
        <w:tab/>
        <w:t>0</w:t>
      </w:r>
    </w:p>
    <w:p w14:paraId="2F69E76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-2,124.98</w:t>
      </w:r>
      <w:r w:rsidRPr="00486D18">
        <w:rPr>
          <w:lang w:val="fr-FR"/>
        </w:rPr>
        <w:tab/>
        <w:t>490,205.00</w:t>
      </w:r>
      <w:r w:rsidRPr="00486D18">
        <w:rPr>
          <w:lang w:val="fr-FR"/>
        </w:rPr>
        <w:tab/>
        <w:t>-100</w:t>
      </w:r>
      <w:r w:rsidRPr="00486D18">
        <w:rPr>
          <w:lang w:val="fr-FR"/>
        </w:rPr>
        <w:tab/>
        <w:t>-2,130.23</w:t>
      </w:r>
      <w:r w:rsidRPr="00486D18">
        <w:rPr>
          <w:lang w:val="fr-FR"/>
        </w:rPr>
        <w:tab/>
        <w:t>432,424.60</w:t>
      </w:r>
      <w:r w:rsidRPr="00486D18">
        <w:rPr>
          <w:lang w:val="fr-FR"/>
        </w:rPr>
        <w:tab/>
        <w:t>-100</w:t>
      </w:r>
      <w:r w:rsidRPr="00486D18">
        <w:rPr>
          <w:lang w:val="fr-FR"/>
        </w:rPr>
        <w:tab/>
        <w:t>0</w:t>
      </w:r>
    </w:p>
    <w:p w14:paraId="0CDF17B6" w14:textId="77777777" w:rsidR="0008051B" w:rsidRPr="00486D18" w:rsidRDefault="0008051B" w:rsidP="0008051B">
      <w:pPr>
        <w:pStyle w:val="Style7"/>
        <w:rPr>
          <w:lang w:val="fr-FR"/>
        </w:rPr>
      </w:pPr>
      <w:r w:rsidRPr="00486D18">
        <w:rPr>
          <w:lang w:val="fr-FR"/>
        </w:rPr>
        <w:t>F - Hydrofluorocarbons (HFCs)</w:t>
      </w:r>
      <w:r w:rsidRPr="00486D18">
        <w:rPr>
          <w:lang w:val="fr-FR"/>
        </w:rPr>
        <w:tab/>
        <w:t>126,568,185</w:t>
      </w:r>
      <w:r w:rsidRPr="00486D18">
        <w:rPr>
          <w:lang w:val="fr-FR"/>
        </w:rPr>
        <w:tab/>
        <w:t>382,005,967</w:t>
      </w:r>
      <w:r w:rsidRPr="00486D18">
        <w:rPr>
          <w:lang w:val="fr-FR"/>
        </w:rPr>
        <w:tab/>
        <w:t>-66.87</w:t>
      </w:r>
      <w:r w:rsidRPr="00486D18">
        <w:rPr>
          <w:lang w:val="fr-FR"/>
        </w:rPr>
        <w:tab/>
        <w:t>171,774,769</w:t>
      </w:r>
      <w:r w:rsidRPr="00486D18">
        <w:rPr>
          <w:lang w:val="fr-FR"/>
        </w:rPr>
        <w:tab/>
        <w:t>302,538,289</w:t>
      </w:r>
      <w:r w:rsidRPr="00486D18">
        <w:rPr>
          <w:lang w:val="fr-FR"/>
        </w:rPr>
        <w:tab/>
        <w:t>-43.22</w:t>
      </w:r>
      <w:r w:rsidRPr="00486D18">
        <w:rPr>
          <w:lang w:val="fr-FR"/>
        </w:rPr>
        <w:tab/>
        <w:t>498.6495</w:t>
      </w:r>
    </w:p>
    <w:p w14:paraId="659D6AEB" w14:textId="77777777" w:rsidR="0008051B" w:rsidRPr="00486D18" w:rsidRDefault="0008051B" w:rsidP="0008051B">
      <w:pPr>
        <w:pStyle w:val="Style6"/>
        <w:rPr>
          <w:lang w:val="fr-FR"/>
        </w:rPr>
      </w:pPr>
      <w:r w:rsidRPr="00486D18">
        <w:rPr>
          <w:lang w:val="fr-FR"/>
        </w:rPr>
        <w:t>Uzbekistan -           (Population**: 36,010)</w:t>
      </w:r>
    </w:p>
    <w:p w14:paraId="631BB65A"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37.40</w:t>
      </w:r>
      <w:r w:rsidRPr="00486D18">
        <w:rPr>
          <w:lang w:val="fr-FR"/>
        </w:rPr>
        <w:tab/>
        <w:t>-100</w:t>
      </w:r>
      <w:r w:rsidRPr="00486D18">
        <w:rPr>
          <w:lang w:val="fr-FR"/>
        </w:rPr>
        <w:tab/>
        <w:t>0.30</w:t>
      </w:r>
      <w:r w:rsidRPr="00486D18">
        <w:rPr>
          <w:lang w:val="fr-FR"/>
        </w:rPr>
        <w:tab/>
        <w:t>74.70</w:t>
      </w:r>
      <w:r w:rsidRPr="00486D18">
        <w:rPr>
          <w:lang w:val="fr-FR"/>
        </w:rPr>
        <w:tab/>
        <w:t>-99.60</w:t>
      </w:r>
      <w:r w:rsidRPr="00486D18">
        <w:rPr>
          <w:lang w:val="fr-FR"/>
        </w:rPr>
        <w:tab/>
        <w:t>0.0000</w:t>
      </w:r>
    </w:p>
    <w:p w14:paraId="392F73A3" w14:textId="77777777" w:rsidR="0008051B" w:rsidRDefault="0008051B" w:rsidP="0008051B">
      <w:pPr>
        <w:pStyle w:val="Style7s"/>
      </w:pPr>
      <w:r>
        <w:t>Subtotal - Summation excludes Annex F</w:t>
      </w:r>
      <w:r>
        <w:tab/>
        <w:t>0.00</w:t>
      </w:r>
      <w:r>
        <w:tab/>
        <w:t>37.40</w:t>
      </w:r>
      <w:r>
        <w:tab/>
        <w:t>-100</w:t>
      </w:r>
      <w:r>
        <w:tab/>
        <w:t>0.30</w:t>
      </w:r>
      <w:r>
        <w:tab/>
        <w:t>74.70</w:t>
      </w:r>
      <w:r>
        <w:tab/>
        <w:t>-99.60</w:t>
      </w:r>
      <w:r>
        <w:tab/>
        <w:t>0.0000</w:t>
      </w:r>
    </w:p>
    <w:p w14:paraId="6C73FEFE" w14:textId="42675D21" w:rsidR="0008051B" w:rsidRDefault="0008051B" w:rsidP="0008051B">
      <w:pPr>
        <w:pStyle w:val="Style1"/>
      </w:pPr>
      <w:r>
        <w:lastRenderedPageBreak/>
        <w:t>Annex Vc- Production and consumption of controlled substances - comparison of 2024 with baseline:</w:t>
      </w:r>
      <w:r>
        <w:br/>
        <w:t>Article 5 Parties (ODP/CO2-eq tonnes).</w:t>
      </w:r>
    </w:p>
    <w:p w14:paraId="390A3AC1" w14:textId="77777777" w:rsidR="0008051B" w:rsidRDefault="0008051B" w:rsidP="0008051B">
      <w:pPr>
        <w:pStyle w:val="Style2"/>
      </w:pPr>
      <w:r>
        <w:t>Key</w:t>
      </w:r>
    </w:p>
    <w:p w14:paraId="587CC7EB"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460E58FD"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2F78BADA"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45A507F9"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672FBFEF"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2DE323EB" w14:textId="77777777" w:rsidR="0008051B" w:rsidRDefault="0008051B" w:rsidP="0008051B">
      <w:pPr>
        <w:pStyle w:val="Style3"/>
      </w:pPr>
      <w:r>
        <w:t>CI</w:t>
      </w:r>
      <w:r>
        <w:tab/>
        <w:t>-</w:t>
      </w:r>
      <w:r>
        <w:tab/>
        <w:t>Annex C, Group I (HCFCs). Base for Article 5 parties is the average of 2009 and 2010. Base consumption for non-Article 5 Parties is 1989 consumption of HCFCs plus 2.8% of 1989 consumption of CFCs. Base production for non-Article 5 Parties is Average of 1989 HCFC production + 2.8% of 1989 CFC production and 1989 HCFC consumption + 2.8% of 1989 CFC consumption.</w:t>
      </w:r>
    </w:p>
    <w:p w14:paraId="7DE5BE04" w14:textId="77777777" w:rsidR="0008051B" w:rsidRDefault="0008051B" w:rsidP="0008051B">
      <w:pPr>
        <w:pStyle w:val="Style3"/>
      </w:pPr>
      <w:r>
        <w:t>CII</w:t>
      </w:r>
      <w:r>
        <w:tab/>
        <w:t>-</w:t>
      </w:r>
      <w:r>
        <w:tab/>
        <w:t>Annex C, Group II (HBFCs). Phase-out requirement was from 1996.</w:t>
      </w:r>
    </w:p>
    <w:p w14:paraId="71B7A2E0" w14:textId="77777777" w:rsidR="0008051B" w:rsidRDefault="0008051B" w:rsidP="0008051B">
      <w:pPr>
        <w:pStyle w:val="Style3"/>
      </w:pPr>
      <w:r>
        <w:t>CIII</w:t>
      </w:r>
      <w:r>
        <w:tab/>
        <w:t>-</w:t>
      </w:r>
      <w:r>
        <w:tab/>
        <w:t>Annex C, Group III (Bromochloromethane). Phase-out requirement was from 2002.</w:t>
      </w:r>
    </w:p>
    <w:p w14:paraId="2CF05C4B"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1C1178E6"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6557C640" w14:textId="77777777" w:rsidR="0008051B" w:rsidRDefault="0008051B" w:rsidP="0008051B">
      <w:pPr>
        <w:pStyle w:val="Style4"/>
      </w:pPr>
      <w:r>
        <w:tab/>
      </w:r>
      <w:r>
        <w:tab/>
        <w:t>PRODUCTION*</w:t>
      </w:r>
      <w:r>
        <w:tab/>
      </w:r>
      <w:r>
        <w:tab/>
      </w:r>
      <w:r>
        <w:tab/>
        <w:t>CONSUMPTION*</w:t>
      </w:r>
      <w:r>
        <w:tab/>
      </w:r>
    </w:p>
    <w:p w14:paraId="735D7604" w14:textId="77777777" w:rsidR="0008051B" w:rsidRPr="00AA761A" w:rsidRDefault="0008051B" w:rsidP="0008051B">
      <w:pPr>
        <w:pStyle w:val="Style5"/>
        <w:rPr>
          <w:lang w:val="fr-FR"/>
        </w:rPr>
      </w:pPr>
      <w:r>
        <w:tab/>
        <w:t>2024</w:t>
      </w:r>
      <w:r>
        <w:tab/>
        <w:t>Base</w:t>
      </w:r>
      <w:r>
        <w:tab/>
        <w:t>% Chng</w:t>
      </w:r>
      <w:r>
        <w:tab/>
        <w:t>2024</w:t>
      </w:r>
      <w:r>
        <w:tab/>
        <w:t>Base</w:t>
      </w:r>
      <w:r>
        <w:tab/>
        <w:t>% Chng</w:t>
      </w:r>
      <w:r>
        <w:tab/>
        <w:t xml:space="preserve">Per Cap. </w:t>
      </w:r>
      <w:r w:rsidRPr="00AA761A">
        <w:rPr>
          <w:lang w:val="fr-FR"/>
        </w:rPr>
        <w:t>Cons.</w:t>
      </w:r>
    </w:p>
    <w:p w14:paraId="63855F74" w14:textId="77777777" w:rsidR="0008051B" w:rsidRPr="00486D18" w:rsidRDefault="0008051B" w:rsidP="0008051B">
      <w:pPr>
        <w:pStyle w:val="Style6"/>
        <w:rPr>
          <w:lang w:val="fr-FR"/>
        </w:rPr>
      </w:pPr>
      <w:r w:rsidRPr="00486D18">
        <w:rPr>
          <w:lang w:val="fr-FR"/>
        </w:rPr>
        <w:t>Afghanistan -           (Population**: 42,045)</w:t>
      </w:r>
    </w:p>
    <w:p w14:paraId="0EABC37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10.61</w:t>
      </w:r>
      <w:r w:rsidRPr="00486D18">
        <w:rPr>
          <w:lang w:val="fr-FR"/>
        </w:rPr>
        <w:tab/>
        <w:t>23.60</w:t>
      </w:r>
      <w:r w:rsidRPr="00486D18">
        <w:rPr>
          <w:lang w:val="fr-FR"/>
        </w:rPr>
        <w:tab/>
        <w:t>-55.04</w:t>
      </w:r>
      <w:r w:rsidRPr="00486D18">
        <w:rPr>
          <w:lang w:val="fr-FR"/>
        </w:rPr>
        <w:tab/>
        <w:t>0.0003</w:t>
      </w:r>
    </w:p>
    <w:p w14:paraId="6E76ED1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10.61</w:t>
      </w:r>
      <w:r w:rsidRPr="00486D18">
        <w:rPr>
          <w:lang w:val="fr-FR"/>
        </w:rPr>
        <w:tab/>
        <w:t>23.60</w:t>
      </w:r>
      <w:r w:rsidRPr="00486D18">
        <w:rPr>
          <w:lang w:val="fr-FR"/>
        </w:rPr>
        <w:tab/>
        <w:t>-55.04</w:t>
      </w:r>
      <w:r w:rsidRPr="00486D18">
        <w:rPr>
          <w:lang w:val="fr-FR"/>
        </w:rPr>
        <w:tab/>
        <w:t>0.0003</w:t>
      </w:r>
    </w:p>
    <w:p w14:paraId="6372A063" w14:textId="77777777" w:rsidR="0008051B" w:rsidRPr="00486D18" w:rsidRDefault="0008051B" w:rsidP="0008051B">
      <w:pPr>
        <w:pStyle w:val="Style6"/>
        <w:rPr>
          <w:lang w:val="fr-FR"/>
        </w:rPr>
      </w:pPr>
      <w:r w:rsidRPr="00486D18">
        <w:rPr>
          <w:lang w:val="fr-FR"/>
        </w:rPr>
        <w:t>Albania -           (Population**: 2,802)</w:t>
      </w:r>
    </w:p>
    <w:p w14:paraId="3F7FDAB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2.47</w:t>
      </w:r>
      <w:r w:rsidRPr="00486D18">
        <w:rPr>
          <w:lang w:val="fr-FR"/>
        </w:rPr>
        <w:tab/>
        <w:t>6.00</w:t>
      </w:r>
      <w:r w:rsidRPr="00486D18">
        <w:rPr>
          <w:lang w:val="fr-FR"/>
        </w:rPr>
        <w:tab/>
        <w:t>-58.83</w:t>
      </w:r>
      <w:r w:rsidRPr="00486D18">
        <w:rPr>
          <w:lang w:val="fr-FR"/>
        </w:rPr>
        <w:tab/>
        <w:t>0.0009</w:t>
      </w:r>
    </w:p>
    <w:p w14:paraId="26F790A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2.47</w:t>
      </w:r>
      <w:r w:rsidRPr="00486D18">
        <w:rPr>
          <w:lang w:val="fr-FR"/>
        </w:rPr>
        <w:tab/>
        <w:t>6.00</w:t>
      </w:r>
      <w:r w:rsidRPr="00486D18">
        <w:rPr>
          <w:lang w:val="fr-FR"/>
        </w:rPr>
        <w:tab/>
        <w:t>-58.83</w:t>
      </w:r>
      <w:r w:rsidRPr="00486D18">
        <w:rPr>
          <w:lang w:val="fr-FR"/>
        </w:rPr>
        <w:tab/>
        <w:t>0.0009</w:t>
      </w:r>
    </w:p>
    <w:p w14:paraId="02742FA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883,701</w:t>
      </w:r>
      <w:r w:rsidRPr="00486D18">
        <w:rPr>
          <w:lang w:val="fr-FR"/>
        </w:rPr>
        <w:tab/>
        <w:t>883,849</w:t>
      </w:r>
      <w:r w:rsidRPr="00486D18">
        <w:rPr>
          <w:lang w:val="fr-FR"/>
        </w:rPr>
        <w:tab/>
        <w:t>-0.02</w:t>
      </w:r>
      <w:r w:rsidRPr="00486D18">
        <w:rPr>
          <w:lang w:val="fr-FR"/>
        </w:rPr>
        <w:tab/>
        <w:t>315.3822</w:t>
      </w:r>
    </w:p>
    <w:p w14:paraId="3E54F83A" w14:textId="77777777" w:rsidR="0008051B" w:rsidRPr="00486D18" w:rsidRDefault="0008051B" w:rsidP="0008051B">
      <w:pPr>
        <w:pStyle w:val="Style6"/>
        <w:rPr>
          <w:lang w:val="fr-FR"/>
        </w:rPr>
      </w:pPr>
      <w:r w:rsidRPr="00486D18">
        <w:rPr>
          <w:lang w:val="fr-FR"/>
        </w:rPr>
        <w:t>Algeria -           (Population**: 46,497)</w:t>
      </w:r>
    </w:p>
    <w:p w14:paraId="5CC3ABC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39.71</w:t>
      </w:r>
      <w:r w:rsidRPr="00486D18">
        <w:rPr>
          <w:lang w:val="fr-FR"/>
        </w:rPr>
        <w:tab/>
        <w:t>62.12</w:t>
      </w:r>
      <w:r w:rsidRPr="00486D18">
        <w:rPr>
          <w:lang w:val="fr-FR"/>
        </w:rPr>
        <w:tab/>
        <w:t>-36.08</w:t>
      </w:r>
      <w:r w:rsidRPr="00486D18">
        <w:rPr>
          <w:lang w:val="fr-FR"/>
        </w:rPr>
        <w:tab/>
        <w:t>0.0009</w:t>
      </w:r>
    </w:p>
    <w:p w14:paraId="59A0DE0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39.71</w:t>
      </w:r>
      <w:r w:rsidRPr="00486D18">
        <w:rPr>
          <w:lang w:val="fr-FR"/>
        </w:rPr>
        <w:tab/>
        <w:t>62.12</w:t>
      </w:r>
      <w:r w:rsidRPr="00486D18">
        <w:rPr>
          <w:lang w:val="fr-FR"/>
        </w:rPr>
        <w:tab/>
        <w:t>-36.08</w:t>
      </w:r>
      <w:r w:rsidRPr="00486D18">
        <w:rPr>
          <w:lang w:val="fr-FR"/>
        </w:rPr>
        <w:tab/>
        <w:t>0.0009</w:t>
      </w:r>
    </w:p>
    <w:p w14:paraId="0B73C237" w14:textId="77777777" w:rsidR="0008051B" w:rsidRPr="00486D18" w:rsidRDefault="0008051B" w:rsidP="0008051B">
      <w:pPr>
        <w:pStyle w:val="Style6"/>
        <w:rPr>
          <w:lang w:val="fr-FR"/>
        </w:rPr>
      </w:pPr>
      <w:r w:rsidRPr="00486D18">
        <w:rPr>
          <w:lang w:val="fr-FR"/>
        </w:rPr>
        <w:t>Angola -           (Population**: 37,313)</w:t>
      </w:r>
    </w:p>
    <w:p w14:paraId="72EE668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2.75</w:t>
      </w:r>
      <w:r w:rsidRPr="00486D18">
        <w:rPr>
          <w:lang w:val="fr-FR"/>
        </w:rPr>
        <w:tab/>
        <w:t>16.00</w:t>
      </w:r>
      <w:r w:rsidRPr="00486D18">
        <w:rPr>
          <w:lang w:val="fr-FR"/>
        </w:rPr>
        <w:tab/>
        <w:t>-82.81</w:t>
      </w:r>
      <w:r w:rsidRPr="00486D18">
        <w:rPr>
          <w:lang w:val="fr-FR"/>
        </w:rPr>
        <w:tab/>
        <w:t>0.0001</w:t>
      </w:r>
    </w:p>
    <w:p w14:paraId="3EDF81B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2.75</w:t>
      </w:r>
      <w:r w:rsidRPr="00486D18">
        <w:rPr>
          <w:lang w:val="fr-FR"/>
        </w:rPr>
        <w:tab/>
        <w:t>16.00</w:t>
      </w:r>
      <w:r w:rsidRPr="00486D18">
        <w:rPr>
          <w:lang w:val="fr-FR"/>
        </w:rPr>
        <w:tab/>
        <w:t>-82.81</w:t>
      </w:r>
      <w:r w:rsidRPr="00486D18">
        <w:rPr>
          <w:lang w:val="fr-FR"/>
        </w:rPr>
        <w:tab/>
        <w:t>0.0001</w:t>
      </w:r>
    </w:p>
    <w:p w14:paraId="1F7FFFF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3,877,981</w:t>
      </w:r>
      <w:r w:rsidRPr="00486D18">
        <w:rPr>
          <w:lang w:val="fr-FR"/>
        </w:rPr>
        <w:tab/>
        <w:t>3,878,000</w:t>
      </w:r>
      <w:r w:rsidRPr="00486D18">
        <w:rPr>
          <w:lang w:val="fr-FR"/>
        </w:rPr>
        <w:tab/>
        <w:t>0.00</w:t>
      </w:r>
      <w:r w:rsidRPr="00486D18">
        <w:rPr>
          <w:lang w:val="fr-FR"/>
        </w:rPr>
        <w:tab/>
        <w:t>103.9311</w:t>
      </w:r>
    </w:p>
    <w:p w14:paraId="0C8B0F82" w14:textId="77777777" w:rsidR="0008051B" w:rsidRPr="00486D18" w:rsidRDefault="0008051B" w:rsidP="0008051B">
      <w:pPr>
        <w:pStyle w:val="Style6"/>
        <w:rPr>
          <w:lang w:val="fr-FR"/>
        </w:rPr>
      </w:pPr>
      <w:r w:rsidRPr="00486D18">
        <w:rPr>
          <w:lang w:val="fr-FR"/>
        </w:rPr>
        <w:t>Antigua and Barbuda -           (Population**: 94)</w:t>
      </w:r>
    </w:p>
    <w:p w14:paraId="4DDE95D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6F281C7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70DA0C7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85,977</w:t>
      </w:r>
      <w:r w:rsidRPr="00486D18">
        <w:rPr>
          <w:lang w:val="fr-FR"/>
        </w:rPr>
        <w:tab/>
      </w:r>
      <w:r w:rsidRPr="00486D18">
        <w:rPr>
          <w:lang w:val="fr-FR"/>
        </w:rPr>
        <w:tab/>
      </w:r>
      <w:r w:rsidRPr="00486D18">
        <w:rPr>
          <w:lang w:val="fr-FR"/>
        </w:rPr>
        <w:tab/>
        <w:t>914.6489</w:t>
      </w:r>
    </w:p>
    <w:p w14:paraId="781D8427" w14:textId="77777777" w:rsidR="0008051B" w:rsidRPr="00486D18" w:rsidRDefault="0008051B" w:rsidP="0008051B">
      <w:pPr>
        <w:pStyle w:val="Style6"/>
        <w:rPr>
          <w:lang w:val="fr-FR"/>
        </w:rPr>
      </w:pPr>
      <w:r w:rsidRPr="00486D18">
        <w:rPr>
          <w:lang w:val="fr-FR"/>
        </w:rPr>
        <w:t>Argentina -           (Population**: 45,618)</w:t>
      </w:r>
    </w:p>
    <w:p w14:paraId="1F63B24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100.03</w:t>
      </w:r>
      <w:r w:rsidRPr="00486D18">
        <w:rPr>
          <w:lang w:val="fr-FR"/>
        </w:rPr>
        <w:tab/>
        <w:t>224.60</w:t>
      </w:r>
      <w:r w:rsidRPr="00486D18">
        <w:rPr>
          <w:lang w:val="fr-FR"/>
        </w:rPr>
        <w:tab/>
        <w:t>-55.46</w:t>
      </w:r>
      <w:r w:rsidRPr="00486D18">
        <w:rPr>
          <w:lang w:val="fr-FR"/>
        </w:rPr>
        <w:tab/>
        <w:t>158.45</w:t>
      </w:r>
      <w:r w:rsidRPr="00486D18">
        <w:rPr>
          <w:lang w:val="fr-FR"/>
        </w:rPr>
        <w:tab/>
        <w:t>400.70</w:t>
      </w:r>
      <w:r w:rsidRPr="00486D18">
        <w:rPr>
          <w:lang w:val="fr-FR"/>
        </w:rPr>
        <w:tab/>
        <w:t>-60.46</w:t>
      </w:r>
      <w:r w:rsidRPr="00486D18">
        <w:rPr>
          <w:lang w:val="fr-FR"/>
        </w:rPr>
        <w:tab/>
        <w:t>0.0035</w:t>
      </w:r>
    </w:p>
    <w:p w14:paraId="4EBBD74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100.03</w:t>
      </w:r>
      <w:r w:rsidRPr="00486D18">
        <w:rPr>
          <w:lang w:val="fr-FR"/>
        </w:rPr>
        <w:tab/>
        <w:t>224.60</w:t>
      </w:r>
      <w:r w:rsidRPr="00486D18">
        <w:rPr>
          <w:lang w:val="fr-FR"/>
        </w:rPr>
        <w:tab/>
        <w:t>-55.46</w:t>
      </w:r>
      <w:r w:rsidRPr="00486D18">
        <w:rPr>
          <w:lang w:val="fr-FR"/>
        </w:rPr>
        <w:tab/>
        <w:t>158.45</w:t>
      </w:r>
      <w:r w:rsidRPr="00486D18">
        <w:rPr>
          <w:lang w:val="fr-FR"/>
        </w:rPr>
        <w:tab/>
        <w:t>400.70</w:t>
      </w:r>
      <w:r w:rsidRPr="00486D18">
        <w:rPr>
          <w:lang w:val="fr-FR"/>
        </w:rPr>
        <w:tab/>
        <w:t>-60.46</w:t>
      </w:r>
      <w:r w:rsidRPr="00486D18">
        <w:rPr>
          <w:lang w:val="fr-FR"/>
        </w:rPr>
        <w:tab/>
        <w:t>0.0035</w:t>
      </w:r>
    </w:p>
    <w:p w14:paraId="173E146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4,803,138</w:t>
      </w:r>
      <w:r w:rsidRPr="00486D18">
        <w:rPr>
          <w:lang w:val="fr-FR"/>
        </w:rPr>
        <w:tab/>
        <w:t>-100</w:t>
      </w:r>
      <w:r w:rsidRPr="00486D18">
        <w:rPr>
          <w:lang w:val="fr-FR"/>
        </w:rPr>
        <w:tab/>
        <w:t>13,194,064</w:t>
      </w:r>
      <w:r w:rsidRPr="00486D18">
        <w:rPr>
          <w:lang w:val="fr-FR"/>
        </w:rPr>
        <w:tab/>
        <w:t>19,219,484</w:t>
      </w:r>
      <w:r w:rsidRPr="00486D18">
        <w:rPr>
          <w:lang w:val="fr-FR"/>
        </w:rPr>
        <w:tab/>
        <w:t>-31.35</w:t>
      </w:r>
      <w:r w:rsidRPr="00486D18">
        <w:rPr>
          <w:lang w:val="fr-FR"/>
        </w:rPr>
        <w:tab/>
        <w:t>289.2293</w:t>
      </w:r>
    </w:p>
    <w:p w14:paraId="43A0D4C9" w14:textId="77777777" w:rsidR="0008051B" w:rsidRPr="00486D18" w:rsidRDefault="0008051B" w:rsidP="0008051B">
      <w:pPr>
        <w:pStyle w:val="Style6"/>
        <w:rPr>
          <w:lang w:val="fr-FR"/>
        </w:rPr>
      </w:pPr>
      <w:r w:rsidRPr="00486D18">
        <w:rPr>
          <w:lang w:val="fr-FR"/>
        </w:rPr>
        <w:t>Bahamas -           (Population**: 400)</w:t>
      </w:r>
    </w:p>
    <w:p w14:paraId="0C0FED0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1.95</w:t>
      </w:r>
      <w:r w:rsidRPr="00486D18">
        <w:rPr>
          <w:lang w:val="fr-FR"/>
        </w:rPr>
        <w:tab/>
        <w:t>4.80</w:t>
      </w:r>
      <w:r w:rsidRPr="00486D18">
        <w:rPr>
          <w:lang w:val="fr-FR"/>
        </w:rPr>
        <w:tab/>
        <w:t>-59.38</w:t>
      </w:r>
      <w:r w:rsidRPr="00486D18">
        <w:rPr>
          <w:lang w:val="fr-FR"/>
        </w:rPr>
        <w:tab/>
        <w:t>0.0049</w:t>
      </w:r>
    </w:p>
    <w:p w14:paraId="5A05D0E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1.95</w:t>
      </w:r>
      <w:r w:rsidRPr="00486D18">
        <w:rPr>
          <w:lang w:val="fr-FR"/>
        </w:rPr>
        <w:tab/>
        <w:t>4.80</w:t>
      </w:r>
      <w:r w:rsidRPr="00486D18">
        <w:rPr>
          <w:lang w:val="fr-FR"/>
        </w:rPr>
        <w:tab/>
        <w:t>-59.38</w:t>
      </w:r>
      <w:r w:rsidRPr="00486D18">
        <w:rPr>
          <w:lang w:val="fr-FR"/>
        </w:rPr>
        <w:tab/>
        <w:t>0.0049</w:t>
      </w:r>
    </w:p>
    <w:p w14:paraId="2C2B3AA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130,508</w:t>
      </w:r>
      <w:r w:rsidRPr="00486D18">
        <w:rPr>
          <w:lang w:val="fr-FR"/>
        </w:rPr>
        <w:tab/>
        <w:t>227,203</w:t>
      </w:r>
      <w:r w:rsidRPr="00486D18">
        <w:rPr>
          <w:lang w:val="fr-FR"/>
        </w:rPr>
        <w:tab/>
        <w:t>-42.56</w:t>
      </w:r>
      <w:r w:rsidRPr="00486D18">
        <w:rPr>
          <w:lang w:val="fr-FR"/>
        </w:rPr>
        <w:tab/>
        <w:t>326.2700</w:t>
      </w:r>
    </w:p>
    <w:p w14:paraId="1176F11E" w14:textId="77777777" w:rsidR="0008051B" w:rsidRPr="00486D18" w:rsidRDefault="0008051B" w:rsidP="0008051B">
      <w:pPr>
        <w:pStyle w:val="Style6"/>
        <w:rPr>
          <w:lang w:val="fr-FR"/>
        </w:rPr>
      </w:pPr>
      <w:r w:rsidRPr="00486D18">
        <w:rPr>
          <w:lang w:val="fr-FR"/>
        </w:rPr>
        <w:t>Bahrain -           (Population**: 1,588)</w:t>
      </w:r>
    </w:p>
    <w:p w14:paraId="1B0CBF7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28.57</w:t>
      </w:r>
      <w:r w:rsidRPr="00486D18">
        <w:rPr>
          <w:lang w:val="fr-FR"/>
        </w:rPr>
        <w:tab/>
        <w:t>51.90</w:t>
      </w:r>
      <w:r w:rsidRPr="00486D18">
        <w:rPr>
          <w:lang w:val="fr-FR"/>
        </w:rPr>
        <w:tab/>
        <w:t>-44.95</w:t>
      </w:r>
      <w:r w:rsidRPr="00486D18">
        <w:rPr>
          <w:lang w:val="fr-FR"/>
        </w:rPr>
        <w:tab/>
        <w:t>0.0180</w:t>
      </w:r>
    </w:p>
    <w:p w14:paraId="5319776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28.57</w:t>
      </w:r>
      <w:r w:rsidRPr="00486D18">
        <w:rPr>
          <w:lang w:val="fr-FR"/>
        </w:rPr>
        <w:tab/>
        <w:t>51.90</w:t>
      </w:r>
      <w:r w:rsidRPr="00486D18">
        <w:rPr>
          <w:lang w:val="fr-FR"/>
        </w:rPr>
        <w:tab/>
        <w:t>-44.95</w:t>
      </w:r>
      <w:r w:rsidRPr="00486D18">
        <w:rPr>
          <w:lang w:val="fr-FR"/>
        </w:rPr>
        <w:tab/>
        <w:t>0.0180</w:t>
      </w:r>
    </w:p>
    <w:p w14:paraId="1307192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1,844,909</w:t>
      </w:r>
      <w:r w:rsidRPr="00486D18">
        <w:rPr>
          <w:lang w:val="fr-FR"/>
        </w:rPr>
        <w:tab/>
      </w:r>
      <w:r w:rsidRPr="00486D18">
        <w:rPr>
          <w:lang w:val="fr-FR"/>
        </w:rPr>
        <w:tab/>
      </w:r>
      <w:r w:rsidRPr="00486D18">
        <w:rPr>
          <w:lang w:val="fr-FR"/>
        </w:rPr>
        <w:tab/>
        <w:t>1161.7815</w:t>
      </w:r>
    </w:p>
    <w:p w14:paraId="125C48AE" w14:textId="77777777" w:rsidR="0008051B" w:rsidRPr="00486D18" w:rsidRDefault="0008051B" w:rsidP="0008051B">
      <w:pPr>
        <w:pStyle w:val="Style6"/>
        <w:rPr>
          <w:lang w:val="fr-FR"/>
        </w:rPr>
      </w:pPr>
      <w:r w:rsidRPr="00486D18">
        <w:rPr>
          <w:lang w:val="fr-FR"/>
        </w:rPr>
        <w:t>Bangladesh -           (Population**: 172,507)</w:t>
      </w:r>
    </w:p>
    <w:p w14:paraId="795D037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26.05</w:t>
      </w:r>
      <w:r w:rsidRPr="00486D18">
        <w:rPr>
          <w:lang w:val="fr-FR"/>
        </w:rPr>
        <w:tab/>
        <w:t>72.60</w:t>
      </w:r>
      <w:r w:rsidRPr="00486D18">
        <w:rPr>
          <w:lang w:val="fr-FR"/>
        </w:rPr>
        <w:tab/>
        <w:t>-64.12</w:t>
      </w:r>
      <w:r w:rsidRPr="00486D18">
        <w:rPr>
          <w:lang w:val="fr-FR"/>
        </w:rPr>
        <w:tab/>
        <w:t>0.0002</w:t>
      </w:r>
    </w:p>
    <w:p w14:paraId="0059E3C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26.05</w:t>
      </w:r>
      <w:r w:rsidRPr="00486D18">
        <w:rPr>
          <w:lang w:val="fr-FR"/>
        </w:rPr>
        <w:tab/>
        <w:t>72.60</w:t>
      </w:r>
      <w:r w:rsidRPr="00486D18">
        <w:rPr>
          <w:lang w:val="fr-FR"/>
        </w:rPr>
        <w:tab/>
        <w:t>-64.12</w:t>
      </w:r>
      <w:r w:rsidRPr="00486D18">
        <w:rPr>
          <w:lang w:val="fr-FR"/>
        </w:rPr>
        <w:tab/>
        <w:t>0.0002</w:t>
      </w:r>
    </w:p>
    <w:p w14:paraId="138478D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4,133,238</w:t>
      </w:r>
      <w:r w:rsidRPr="00486D18">
        <w:rPr>
          <w:lang w:val="fr-FR"/>
        </w:rPr>
        <w:tab/>
        <w:t>5,473,532</w:t>
      </w:r>
      <w:r w:rsidRPr="00486D18">
        <w:rPr>
          <w:lang w:val="fr-FR"/>
        </w:rPr>
        <w:tab/>
        <w:t>-24.49</w:t>
      </w:r>
      <w:r w:rsidRPr="00486D18">
        <w:rPr>
          <w:lang w:val="fr-FR"/>
        </w:rPr>
        <w:tab/>
        <w:t>23.9598</w:t>
      </w:r>
    </w:p>
    <w:p w14:paraId="5C1D0D13" w14:textId="77777777" w:rsidR="0008051B" w:rsidRPr="00486D18" w:rsidRDefault="0008051B" w:rsidP="0008051B">
      <w:pPr>
        <w:pStyle w:val="Style6"/>
        <w:rPr>
          <w:lang w:val="fr-FR"/>
        </w:rPr>
      </w:pPr>
      <w:r w:rsidRPr="00486D18">
        <w:rPr>
          <w:lang w:val="fr-FR"/>
        </w:rPr>
        <w:t>Barbados -           (Population**: 282)</w:t>
      </w:r>
    </w:p>
    <w:p w14:paraId="618B7DD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0.69</w:t>
      </w:r>
      <w:r w:rsidRPr="00486D18">
        <w:rPr>
          <w:lang w:val="fr-FR"/>
        </w:rPr>
        <w:tab/>
        <w:t>3.70</w:t>
      </w:r>
      <w:r w:rsidRPr="00486D18">
        <w:rPr>
          <w:lang w:val="fr-FR"/>
        </w:rPr>
        <w:tab/>
        <w:t>-81.35</w:t>
      </w:r>
      <w:r w:rsidRPr="00486D18">
        <w:rPr>
          <w:lang w:val="fr-FR"/>
        </w:rPr>
        <w:tab/>
        <w:t>0.0024</w:t>
      </w:r>
    </w:p>
    <w:p w14:paraId="3F68127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0.69</w:t>
      </w:r>
      <w:r w:rsidRPr="00486D18">
        <w:rPr>
          <w:lang w:val="fr-FR"/>
        </w:rPr>
        <w:tab/>
        <w:t>3.70</w:t>
      </w:r>
      <w:r w:rsidRPr="00486D18">
        <w:rPr>
          <w:lang w:val="fr-FR"/>
        </w:rPr>
        <w:tab/>
        <w:t>-81.35</w:t>
      </w:r>
      <w:r w:rsidRPr="00486D18">
        <w:rPr>
          <w:lang w:val="fr-FR"/>
        </w:rPr>
        <w:tab/>
        <w:t>0.0024</w:t>
      </w:r>
    </w:p>
    <w:p w14:paraId="1698A21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199,042</w:t>
      </w:r>
      <w:r w:rsidRPr="00486D18">
        <w:rPr>
          <w:lang w:val="fr-FR"/>
        </w:rPr>
        <w:tab/>
        <w:t>295,419</w:t>
      </w:r>
      <w:r w:rsidRPr="00486D18">
        <w:rPr>
          <w:lang w:val="fr-FR"/>
        </w:rPr>
        <w:tab/>
        <w:t>-32.62</w:t>
      </w:r>
      <w:r w:rsidRPr="00486D18">
        <w:rPr>
          <w:lang w:val="fr-FR"/>
        </w:rPr>
        <w:tab/>
        <w:t>705.8227</w:t>
      </w:r>
    </w:p>
    <w:p w14:paraId="788F1DCD" w14:textId="77777777" w:rsidR="0008051B" w:rsidRPr="00486D18" w:rsidRDefault="0008051B" w:rsidP="0008051B">
      <w:pPr>
        <w:pStyle w:val="Style6"/>
        <w:rPr>
          <w:lang w:val="fr-FR"/>
        </w:rPr>
      </w:pPr>
      <w:r w:rsidRPr="00486D18">
        <w:rPr>
          <w:lang w:val="fr-FR"/>
        </w:rPr>
        <w:t>Belize -           (Population**: 414)</w:t>
      </w:r>
    </w:p>
    <w:p w14:paraId="25772C5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0.56</w:t>
      </w:r>
      <w:r w:rsidRPr="00486D18">
        <w:rPr>
          <w:lang w:val="fr-FR"/>
        </w:rPr>
        <w:tab/>
        <w:t>2.80</w:t>
      </w:r>
      <w:r w:rsidRPr="00486D18">
        <w:rPr>
          <w:lang w:val="fr-FR"/>
        </w:rPr>
        <w:tab/>
        <w:t>-80.00</w:t>
      </w:r>
      <w:r w:rsidRPr="00486D18">
        <w:rPr>
          <w:lang w:val="fr-FR"/>
        </w:rPr>
        <w:tab/>
        <w:t>0.0014</w:t>
      </w:r>
    </w:p>
    <w:p w14:paraId="67EC208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0.56</w:t>
      </w:r>
      <w:r w:rsidRPr="00486D18">
        <w:rPr>
          <w:lang w:val="fr-FR"/>
        </w:rPr>
        <w:tab/>
        <w:t>2.80</w:t>
      </w:r>
      <w:r w:rsidRPr="00486D18">
        <w:rPr>
          <w:lang w:val="fr-FR"/>
        </w:rPr>
        <w:tab/>
        <w:t>-80.00</w:t>
      </w:r>
      <w:r w:rsidRPr="00486D18">
        <w:rPr>
          <w:lang w:val="fr-FR"/>
        </w:rPr>
        <w:tab/>
        <w:t>0.0014</w:t>
      </w:r>
    </w:p>
    <w:p w14:paraId="68A8B39B"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124,155</w:t>
      </w:r>
      <w:r w:rsidRPr="00486D18">
        <w:rPr>
          <w:lang w:val="fr-FR"/>
        </w:rPr>
        <w:tab/>
        <w:t>502,263</w:t>
      </w:r>
      <w:r w:rsidRPr="00486D18">
        <w:rPr>
          <w:lang w:val="fr-FR"/>
        </w:rPr>
        <w:tab/>
        <w:t>-75.28</w:t>
      </w:r>
      <w:r w:rsidRPr="00486D18">
        <w:rPr>
          <w:lang w:val="fr-FR"/>
        </w:rPr>
        <w:tab/>
        <w:t>299.8913</w:t>
      </w:r>
    </w:p>
    <w:p w14:paraId="2AFF35F9" w14:textId="77777777" w:rsidR="0008051B" w:rsidRPr="00486D18" w:rsidRDefault="0008051B" w:rsidP="0008051B">
      <w:pPr>
        <w:pStyle w:val="Style6"/>
        <w:rPr>
          <w:lang w:val="fr-FR"/>
        </w:rPr>
      </w:pPr>
      <w:r w:rsidRPr="00486D18">
        <w:rPr>
          <w:lang w:val="fr-FR"/>
        </w:rPr>
        <w:t>Benin -           (Population**: 14,288)</w:t>
      </w:r>
    </w:p>
    <w:p w14:paraId="1BC6642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8.80</w:t>
      </w:r>
      <w:r w:rsidRPr="00486D18">
        <w:rPr>
          <w:lang w:val="fr-FR"/>
        </w:rPr>
        <w:tab/>
        <w:t>23.80</w:t>
      </w:r>
      <w:r w:rsidRPr="00486D18">
        <w:rPr>
          <w:lang w:val="fr-FR"/>
        </w:rPr>
        <w:tab/>
        <w:t>-63.03</w:t>
      </w:r>
      <w:r w:rsidRPr="00486D18">
        <w:rPr>
          <w:lang w:val="fr-FR"/>
        </w:rPr>
        <w:tab/>
        <w:t>0.0006</w:t>
      </w:r>
    </w:p>
    <w:p w14:paraId="24FE009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8.80</w:t>
      </w:r>
      <w:r w:rsidRPr="00486D18">
        <w:rPr>
          <w:lang w:val="fr-FR"/>
        </w:rPr>
        <w:tab/>
        <w:t>23.80</w:t>
      </w:r>
      <w:r w:rsidRPr="00486D18">
        <w:rPr>
          <w:lang w:val="fr-FR"/>
        </w:rPr>
        <w:tab/>
        <w:t>-63.03</w:t>
      </w:r>
      <w:r w:rsidRPr="00486D18">
        <w:rPr>
          <w:lang w:val="fr-FR"/>
        </w:rPr>
        <w:tab/>
        <w:t>0.0006</w:t>
      </w:r>
    </w:p>
    <w:p w14:paraId="3F689BE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1,493,635</w:t>
      </w:r>
      <w:r w:rsidRPr="00486D18">
        <w:rPr>
          <w:lang w:val="fr-FR"/>
        </w:rPr>
        <w:tab/>
        <w:t>1,875,057</w:t>
      </w:r>
      <w:r w:rsidRPr="00486D18">
        <w:rPr>
          <w:lang w:val="fr-FR"/>
        </w:rPr>
        <w:tab/>
        <w:t>-20.34</w:t>
      </w:r>
      <w:r w:rsidRPr="00486D18">
        <w:rPr>
          <w:lang w:val="fr-FR"/>
        </w:rPr>
        <w:tab/>
        <w:t>104.5377</w:t>
      </w:r>
    </w:p>
    <w:p w14:paraId="2B32F0D3" w14:textId="77777777" w:rsidR="0008051B" w:rsidRPr="00486D18" w:rsidRDefault="0008051B" w:rsidP="0008051B">
      <w:pPr>
        <w:pStyle w:val="Style6"/>
        <w:rPr>
          <w:lang w:val="fr-FR"/>
        </w:rPr>
      </w:pPr>
      <w:r w:rsidRPr="00486D18">
        <w:rPr>
          <w:lang w:val="fr-FR"/>
        </w:rPr>
        <w:t>Bhutan -           (Population**: 789)</w:t>
      </w:r>
    </w:p>
    <w:p w14:paraId="5C4D8FB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0.01</w:t>
      </w:r>
      <w:r w:rsidRPr="00486D18">
        <w:rPr>
          <w:lang w:val="fr-FR"/>
        </w:rPr>
        <w:tab/>
        <w:t>0.30</w:t>
      </w:r>
      <w:r w:rsidRPr="00486D18">
        <w:rPr>
          <w:lang w:val="fr-FR"/>
        </w:rPr>
        <w:tab/>
        <w:t>-96.67</w:t>
      </w:r>
      <w:r w:rsidRPr="00486D18">
        <w:rPr>
          <w:lang w:val="fr-FR"/>
        </w:rPr>
        <w:tab/>
        <w:t>0.0000</w:t>
      </w:r>
    </w:p>
    <w:p w14:paraId="268E464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0.01</w:t>
      </w:r>
      <w:r w:rsidRPr="00486D18">
        <w:rPr>
          <w:lang w:val="fr-FR"/>
        </w:rPr>
        <w:tab/>
        <w:t>0.30</w:t>
      </w:r>
      <w:r w:rsidRPr="00486D18">
        <w:rPr>
          <w:lang w:val="fr-FR"/>
        </w:rPr>
        <w:tab/>
        <w:t>-96.67</w:t>
      </w:r>
      <w:r w:rsidRPr="00486D18">
        <w:rPr>
          <w:lang w:val="fr-FR"/>
        </w:rPr>
        <w:tab/>
        <w:t>0.0000</w:t>
      </w:r>
    </w:p>
    <w:p w14:paraId="3B29F3F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6,391</w:t>
      </w:r>
      <w:r w:rsidRPr="00486D18">
        <w:rPr>
          <w:lang w:val="fr-FR"/>
        </w:rPr>
        <w:tab/>
        <w:t>13,105</w:t>
      </w:r>
      <w:r w:rsidRPr="00486D18">
        <w:rPr>
          <w:lang w:val="fr-FR"/>
        </w:rPr>
        <w:tab/>
        <w:t>-51.23</w:t>
      </w:r>
      <w:r w:rsidRPr="00486D18">
        <w:rPr>
          <w:lang w:val="fr-FR"/>
        </w:rPr>
        <w:tab/>
        <w:t>8.1001</w:t>
      </w:r>
    </w:p>
    <w:p w14:paraId="538242F2" w14:textId="77777777" w:rsidR="0008051B" w:rsidRDefault="0008051B" w:rsidP="0008051B">
      <w:pPr>
        <w:pStyle w:val="Style6"/>
      </w:pPr>
      <w:r>
        <w:t>Bolivia (Plurinational State of) -           (Population**: 12,329)</w:t>
      </w:r>
    </w:p>
    <w:p w14:paraId="474F186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1.53</w:t>
      </w:r>
      <w:r w:rsidRPr="00486D18">
        <w:rPr>
          <w:lang w:val="fr-FR"/>
        </w:rPr>
        <w:tab/>
        <w:t>6.10</w:t>
      </w:r>
      <w:r w:rsidRPr="00486D18">
        <w:rPr>
          <w:lang w:val="fr-FR"/>
        </w:rPr>
        <w:tab/>
        <w:t>-74.92</w:t>
      </w:r>
      <w:r w:rsidRPr="00486D18">
        <w:rPr>
          <w:lang w:val="fr-FR"/>
        </w:rPr>
        <w:tab/>
        <w:t>0.0001</w:t>
      </w:r>
    </w:p>
    <w:p w14:paraId="4068F79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1.53</w:t>
      </w:r>
      <w:r w:rsidRPr="00486D18">
        <w:rPr>
          <w:lang w:val="fr-FR"/>
        </w:rPr>
        <w:tab/>
        <w:t>6.10</w:t>
      </w:r>
      <w:r w:rsidRPr="00486D18">
        <w:rPr>
          <w:lang w:val="fr-FR"/>
        </w:rPr>
        <w:tab/>
        <w:t>-74.92</w:t>
      </w:r>
      <w:r w:rsidRPr="00486D18">
        <w:rPr>
          <w:lang w:val="fr-FR"/>
        </w:rPr>
        <w:tab/>
        <w:t>0.0001</w:t>
      </w:r>
    </w:p>
    <w:p w14:paraId="15F0696E" w14:textId="77777777" w:rsidR="0008051B" w:rsidRPr="00AA761A" w:rsidRDefault="0008051B" w:rsidP="0008051B">
      <w:pPr>
        <w:pStyle w:val="Style7"/>
        <w:rPr>
          <w:lang w:val="fr-FR"/>
        </w:rPr>
      </w:pPr>
      <w:r w:rsidRPr="00AA761A">
        <w:rPr>
          <w:lang w:val="fr-FR"/>
        </w:rPr>
        <w:t>F - Hydrofluorocarbons (HFCs)</w:t>
      </w:r>
      <w:r w:rsidRPr="00AA761A">
        <w:rPr>
          <w:lang w:val="fr-FR"/>
        </w:rPr>
        <w:tab/>
        <w:t>0</w:t>
      </w:r>
      <w:r w:rsidRPr="00AA761A">
        <w:rPr>
          <w:lang w:val="fr-FR"/>
        </w:rPr>
        <w:tab/>
        <w:t>0</w:t>
      </w:r>
      <w:r w:rsidRPr="00AA761A">
        <w:rPr>
          <w:lang w:val="fr-FR"/>
        </w:rPr>
        <w:tab/>
        <w:t>-100</w:t>
      </w:r>
      <w:r w:rsidRPr="00AA761A">
        <w:rPr>
          <w:lang w:val="fr-FR"/>
        </w:rPr>
        <w:tab/>
        <w:t>647,503</w:t>
      </w:r>
      <w:r w:rsidRPr="00AA761A">
        <w:rPr>
          <w:lang w:val="fr-FR"/>
        </w:rPr>
        <w:tab/>
        <w:t>677,884</w:t>
      </w:r>
      <w:r w:rsidRPr="00AA761A">
        <w:rPr>
          <w:lang w:val="fr-FR"/>
        </w:rPr>
        <w:tab/>
        <w:t>-4.48</w:t>
      </w:r>
      <w:r w:rsidRPr="00AA761A">
        <w:rPr>
          <w:lang w:val="fr-FR"/>
        </w:rPr>
        <w:tab/>
        <w:t>52.5187</w:t>
      </w:r>
    </w:p>
    <w:p w14:paraId="43094C32" w14:textId="77777777" w:rsidR="0008051B" w:rsidRPr="00AA761A" w:rsidRDefault="0008051B" w:rsidP="0008051B">
      <w:pPr>
        <w:pStyle w:val="Style6"/>
        <w:rPr>
          <w:lang w:val="fr-FR"/>
        </w:rPr>
      </w:pPr>
      <w:r w:rsidRPr="00AA761A">
        <w:rPr>
          <w:lang w:val="fr-FR"/>
        </w:rPr>
        <w:t>Bosnia and Herzegovina -           (Population**: 3,176)</w:t>
      </w:r>
    </w:p>
    <w:p w14:paraId="56BCEC9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4.80</w:t>
      </w:r>
      <w:r w:rsidRPr="00486D18">
        <w:rPr>
          <w:lang w:val="fr-FR"/>
        </w:rPr>
        <w:tab/>
        <w:t>-100</w:t>
      </w:r>
      <w:r w:rsidRPr="00486D18">
        <w:rPr>
          <w:lang w:val="fr-FR"/>
        </w:rPr>
        <w:tab/>
        <w:t>0</w:t>
      </w:r>
    </w:p>
    <w:p w14:paraId="28CD08D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4.80</w:t>
      </w:r>
      <w:r w:rsidRPr="00486D18">
        <w:rPr>
          <w:lang w:val="fr-FR"/>
        </w:rPr>
        <w:tab/>
        <w:t>-100</w:t>
      </w:r>
      <w:r w:rsidRPr="00486D18">
        <w:rPr>
          <w:lang w:val="fr-FR"/>
        </w:rPr>
        <w:tab/>
        <w:t>0</w:t>
      </w:r>
    </w:p>
    <w:p w14:paraId="5CD8EB7B"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1,081,601</w:t>
      </w:r>
      <w:r w:rsidRPr="00486D18">
        <w:rPr>
          <w:lang w:val="fr-FR"/>
        </w:rPr>
        <w:tab/>
        <w:t>1,089,240</w:t>
      </w:r>
      <w:r w:rsidRPr="00486D18">
        <w:rPr>
          <w:lang w:val="fr-FR"/>
        </w:rPr>
        <w:tab/>
        <w:t>-0.70</w:t>
      </w:r>
      <w:r w:rsidRPr="00486D18">
        <w:rPr>
          <w:lang w:val="fr-FR"/>
        </w:rPr>
        <w:tab/>
        <w:t>340.5545</w:t>
      </w:r>
    </w:p>
    <w:p w14:paraId="08CEC38D" w14:textId="77777777" w:rsidR="0008051B" w:rsidRPr="00486D18" w:rsidRDefault="0008051B" w:rsidP="0008051B">
      <w:pPr>
        <w:pStyle w:val="Style6"/>
        <w:rPr>
          <w:lang w:val="fr-FR"/>
        </w:rPr>
      </w:pPr>
      <w:r w:rsidRPr="00486D18">
        <w:rPr>
          <w:lang w:val="fr-FR"/>
        </w:rPr>
        <w:t>Botswana -           (Population**: 2,501)</w:t>
      </w:r>
    </w:p>
    <w:p w14:paraId="7F30A0F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4.32</w:t>
      </w:r>
      <w:r w:rsidRPr="00486D18">
        <w:rPr>
          <w:lang w:val="fr-FR"/>
        </w:rPr>
        <w:tab/>
        <w:t>11.00</w:t>
      </w:r>
      <w:r w:rsidRPr="00486D18">
        <w:rPr>
          <w:lang w:val="fr-FR"/>
        </w:rPr>
        <w:tab/>
        <w:t>-60.73</w:t>
      </w:r>
      <w:r w:rsidRPr="00486D18">
        <w:rPr>
          <w:lang w:val="fr-FR"/>
        </w:rPr>
        <w:tab/>
        <w:t>0.0017</w:t>
      </w:r>
    </w:p>
    <w:p w14:paraId="079CB63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4.32</w:t>
      </w:r>
      <w:r w:rsidRPr="00486D18">
        <w:rPr>
          <w:lang w:val="fr-FR"/>
        </w:rPr>
        <w:tab/>
        <w:t>11.00</w:t>
      </w:r>
      <w:r w:rsidRPr="00486D18">
        <w:rPr>
          <w:lang w:val="fr-FR"/>
        </w:rPr>
        <w:tab/>
        <w:t>-60.73</w:t>
      </w:r>
      <w:r w:rsidRPr="00486D18">
        <w:rPr>
          <w:lang w:val="fr-FR"/>
        </w:rPr>
        <w:tab/>
        <w:t>0.0017</w:t>
      </w:r>
    </w:p>
    <w:p w14:paraId="22065D2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389,849</w:t>
      </w:r>
      <w:r w:rsidRPr="00486D18">
        <w:rPr>
          <w:lang w:val="fr-FR"/>
        </w:rPr>
        <w:tab/>
        <w:t>389,992</w:t>
      </w:r>
      <w:r w:rsidRPr="00486D18">
        <w:rPr>
          <w:lang w:val="fr-FR"/>
        </w:rPr>
        <w:tab/>
        <w:t>-0.04</w:t>
      </w:r>
      <w:r w:rsidRPr="00486D18">
        <w:rPr>
          <w:lang w:val="fr-FR"/>
        </w:rPr>
        <w:tab/>
        <w:t>155.8772</w:t>
      </w:r>
    </w:p>
    <w:p w14:paraId="692F80F8" w14:textId="77777777" w:rsidR="0008051B" w:rsidRPr="00486D18" w:rsidRDefault="0008051B" w:rsidP="0008051B">
      <w:pPr>
        <w:pStyle w:val="Style6"/>
        <w:rPr>
          <w:lang w:val="fr-FR"/>
        </w:rPr>
      </w:pPr>
      <w:r w:rsidRPr="00486D18">
        <w:rPr>
          <w:lang w:val="fr-FR"/>
        </w:rPr>
        <w:t>Brazil -           (Population**: 211,574)</w:t>
      </w:r>
    </w:p>
    <w:p w14:paraId="5E739CF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443.85</w:t>
      </w:r>
      <w:r w:rsidRPr="00486D18">
        <w:rPr>
          <w:lang w:val="fr-FR"/>
        </w:rPr>
        <w:tab/>
        <w:t>1,327.30</w:t>
      </w:r>
      <w:r w:rsidRPr="00486D18">
        <w:rPr>
          <w:lang w:val="fr-FR"/>
        </w:rPr>
        <w:tab/>
        <w:t>-66.56</w:t>
      </w:r>
      <w:r w:rsidRPr="00486D18">
        <w:rPr>
          <w:lang w:val="fr-FR"/>
        </w:rPr>
        <w:tab/>
        <w:t>0.0021</w:t>
      </w:r>
    </w:p>
    <w:p w14:paraId="14594E4E" w14:textId="77777777" w:rsidR="0008051B" w:rsidRPr="00486D18" w:rsidRDefault="0008051B" w:rsidP="0008051B">
      <w:pPr>
        <w:pStyle w:val="Style7s"/>
        <w:rPr>
          <w:lang w:val="fr-FR"/>
        </w:rPr>
      </w:pPr>
      <w:r w:rsidRPr="00486D18">
        <w:rPr>
          <w:lang w:val="fr-FR"/>
        </w:rPr>
        <w:lastRenderedPageBreak/>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443.85</w:t>
      </w:r>
      <w:r w:rsidRPr="00486D18">
        <w:rPr>
          <w:lang w:val="fr-FR"/>
        </w:rPr>
        <w:tab/>
        <w:t>1,327.30</w:t>
      </w:r>
      <w:r w:rsidRPr="00486D18">
        <w:rPr>
          <w:lang w:val="fr-FR"/>
        </w:rPr>
        <w:tab/>
        <w:t>-66.56</w:t>
      </w:r>
      <w:r w:rsidRPr="00486D18">
        <w:rPr>
          <w:lang w:val="fr-FR"/>
        </w:rPr>
        <w:tab/>
        <w:t>0.0021</w:t>
      </w:r>
    </w:p>
    <w:p w14:paraId="411DBE0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43,693,160</w:t>
      </w:r>
      <w:r w:rsidRPr="00486D18">
        <w:rPr>
          <w:lang w:val="fr-FR"/>
        </w:rPr>
        <w:tab/>
        <w:t>72,897,680</w:t>
      </w:r>
      <w:r w:rsidRPr="00486D18">
        <w:rPr>
          <w:lang w:val="fr-FR"/>
        </w:rPr>
        <w:tab/>
        <w:t>-40.06</w:t>
      </w:r>
      <w:r w:rsidRPr="00486D18">
        <w:rPr>
          <w:lang w:val="fr-FR"/>
        </w:rPr>
        <w:tab/>
        <w:t>206.5148</w:t>
      </w:r>
    </w:p>
    <w:p w14:paraId="2D0F2AFE" w14:textId="77777777" w:rsidR="0008051B" w:rsidRPr="00486D18" w:rsidRDefault="0008051B" w:rsidP="0008051B">
      <w:pPr>
        <w:pStyle w:val="Style6"/>
        <w:rPr>
          <w:lang w:val="fr-FR"/>
        </w:rPr>
      </w:pPr>
      <w:r w:rsidRPr="00486D18">
        <w:rPr>
          <w:lang w:val="fr-FR"/>
        </w:rPr>
        <w:t>Brunei Darussalam -           (Population**: 461)</w:t>
      </w:r>
    </w:p>
    <w:p w14:paraId="39F12B1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2.54</w:t>
      </w:r>
      <w:r w:rsidRPr="00486D18">
        <w:rPr>
          <w:lang w:val="fr-FR"/>
        </w:rPr>
        <w:tab/>
        <w:t>6.10</w:t>
      </w:r>
      <w:r w:rsidRPr="00486D18">
        <w:rPr>
          <w:lang w:val="fr-FR"/>
        </w:rPr>
        <w:tab/>
        <w:t>-58.36</w:t>
      </w:r>
      <w:r w:rsidRPr="00486D18">
        <w:rPr>
          <w:lang w:val="fr-FR"/>
        </w:rPr>
        <w:tab/>
        <w:t>0.0055</w:t>
      </w:r>
    </w:p>
    <w:p w14:paraId="740DE80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2.54</w:t>
      </w:r>
      <w:r w:rsidRPr="00486D18">
        <w:rPr>
          <w:lang w:val="fr-FR"/>
        </w:rPr>
        <w:tab/>
        <w:t>6.10</w:t>
      </w:r>
      <w:r w:rsidRPr="00486D18">
        <w:rPr>
          <w:lang w:val="fr-FR"/>
        </w:rPr>
        <w:tab/>
        <w:t>-58.36</w:t>
      </w:r>
      <w:r w:rsidRPr="00486D18">
        <w:rPr>
          <w:lang w:val="fr-FR"/>
        </w:rPr>
        <w:tab/>
        <w:t>0.0055</w:t>
      </w:r>
    </w:p>
    <w:p w14:paraId="548ACE2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332,755</w:t>
      </w:r>
      <w:r w:rsidRPr="00486D18">
        <w:rPr>
          <w:lang w:val="fr-FR"/>
        </w:rPr>
        <w:tab/>
        <w:t>454,855</w:t>
      </w:r>
      <w:r w:rsidRPr="00486D18">
        <w:rPr>
          <w:lang w:val="fr-FR"/>
        </w:rPr>
        <w:tab/>
        <w:t>-26.84</w:t>
      </w:r>
      <w:r w:rsidRPr="00486D18">
        <w:rPr>
          <w:lang w:val="fr-FR"/>
        </w:rPr>
        <w:tab/>
        <w:t>721.8113</w:t>
      </w:r>
    </w:p>
    <w:p w14:paraId="6C145D66" w14:textId="77777777" w:rsidR="0008051B" w:rsidRPr="00486D18" w:rsidRDefault="0008051B" w:rsidP="0008051B">
      <w:pPr>
        <w:pStyle w:val="Style6"/>
        <w:rPr>
          <w:lang w:val="fr-FR"/>
        </w:rPr>
      </w:pPr>
      <w:r w:rsidRPr="00486D18">
        <w:rPr>
          <w:lang w:val="fr-FR"/>
        </w:rPr>
        <w:t>Burkina Faso -           (Population**: 23,286)</w:t>
      </w:r>
    </w:p>
    <w:p w14:paraId="6450161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2.82</w:t>
      </w:r>
      <w:r w:rsidRPr="00486D18">
        <w:rPr>
          <w:lang w:val="fr-FR"/>
        </w:rPr>
        <w:tab/>
        <w:t>28.90</w:t>
      </w:r>
      <w:r w:rsidRPr="00486D18">
        <w:rPr>
          <w:lang w:val="fr-FR"/>
        </w:rPr>
        <w:tab/>
        <w:t>-90.24</w:t>
      </w:r>
      <w:r w:rsidRPr="00486D18">
        <w:rPr>
          <w:lang w:val="fr-FR"/>
        </w:rPr>
        <w:tab/>
        <w:t>0.0001</w:t>
      </w:r>
    </w:p>
    <w:p w14:paraId="6F6BD93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2.82</w:t>
      </w:r>
      <w:r w:rsidRPr="00486D18">
        <w:rPr>
          <w:lang w:val="fr-FR"/>
        </w:rPr>
        <w:tab/>
        <w:t>28.90</w:t>
      </w:r>
      <w:r w:rsidRPr="00486D18">
        <w:rPr>
          <w:lang w:val="fr-FR"/>
        </w:rPr>
        <w:tab/>
        <w:t>-90.24</w:t>
      </w:r>
      <w:r w:rsidRPr="00486D18">
        <w:rPr>
          <w:lang w:val="fr-FR"/>
        </w:rPr>
        <w:tab/>
        <w:t>0.0001</w:t>
      </w:r>
    </w:p>
    <w:p w14:paraId="177874DD"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553,265</w:t>
      </w:r>
      <w:r w:rsidRPr="00486D18">
        <w:rPr>
          <w:lang w:val="fr-FR"/>
        </w:rPr>
        <w:tab/>
        <w:t>1,049,523</w:t>
      </w:r>
      <w:r w:rsidRPr="00486D18">
        <w:rPr>
          <w:lang w:val="fr-FR"/>
        </w:rPr>
        <w:tab/>
        <w:t>-47.28</w:t>
      </w:r>
      <w:r w:rsidRPr="00486D18">
        <w:rPr>
          <w:lang w:val="fr-FR"/>
        </w:rPr>
        <w:tab/>
        <w:t>23.7596</w:t>
      </w:r>
    </w:p>
    <w:p w14:paraId="0327F52A" w14:textId="77777777" w:rsidR="0008051B" w:rsidRPr="00486D18" w:rsidRDefault="0008051B" w:rsidP="0008051B">
      <w:pPr>
        <w:pStyle w:val="Style6"/>
        <w:rPr>
          <w:lang w:val="fr-FR"/>
        </w:rPr>
      </w:pPr>
      <w:r w:rsidRPr="00486D18">
        <w:rPr>
          <w:lang w:val="fr-FR"/>
        </w:rPr>
        <w:t>Burundi -           (Population**: 13,875)</w:t>
      </w:r>
    </w:p>
    <w:p w14:paraId="2EF50C8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0.55</w:t>
      </w:r>
      <w:r w:rsidRPr="00486D18">
        <w:rPr>
          <w:lang w:val="fr-FR"/>
        </w:rPr>
        <w:tab/>
        <w:t>7.20</w:t>
      </w:r>
      <w:r w:rsidRPr="00486D18">
        <w:rPr>
          <w:lang w:val="fr-FR"/>
        </w:rPr>
        <w:tab/>
        <w:t>-92.36</w:t>
      </w:r>
      <w:r w:rsidRPr="00486D18">
        <w:rPr>
          <w:lang w:val="fr-FR"/>
        </w:rPr>
        <w:tab/>
        <w:t>0.0000</w:t>
      </w:r>
    </w:p>
    <w:p w14:paraId="09EF2AD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0.55</w:t>
      </w:r>
      <w:r w:rsidRPr="00486D18">
        <w:rPr>
          <w:lang w:val="fr-FR"/>
        </w:rPr>
        <w:tab/>
        <w:t>7.20</w:t>
      </w:r>
      <w:r w:rsidRPr="00486D18">
        <w:rPr>
          <w:lang w:val="fr-FR"/>
        </w:rPr>
        <w:tab/>
        <w:t>-92.36</w:t>
      </w:r>
      <w:r w:rsidRPr="00486D18">
        <w:rPr>
          <w:lang w:val="fr-FR"/>
        </w:rPr>
        <w:tab/>
        <w:t>0.0000</w:t>
      </w:r>
    </w:p>
    <w:p w14:paraId="374BF5C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56,206</w:t>
      </w:r>
      <w:r w:rsidRPr="00486D18">
        <w:rPr>
          <w:lang w:val="fr-FR"/>
        </w:rPr>
        <w:tab/>
        <w:t>207,530</w:t>
      </w:r>
      <w:r w:rsidRPr="00486D18">
        <w:rPr>
          <w:lang w:val="fr-FR"/>
        </w:rPr>
        <w:tab/>
        <w:t>-72.92</w:t>
      </w:r>
      <w:r w:rsidRPr="00486D18">
        <w:rPr>
          <w:lang w:val="fr-FR"/>
        </w:rPr>
        <w:tab/>
        <w:t>4.0509</w:t>
      </w:r>
    </w:p>
    <w:p w14:paraId="7821253D" w14:textId="77777777" w:rsidR="0008051B" w:rsidRPr="00486D18" w:rsidRDefault="0008051B" w:rsidP="0008051B">
      <w:pPr>
        <w:pStyle w:val="Style6"/>
        <w:rPr>
          <w:lang w:val="fr-FR"/>
        </w:rPr>
      </w:pPr>
      <w:r w:rsidRPr="00486D18">
        <w:rPr>
          <w:lang w:val="fr-FR"/>
        </w:rPr>
        <w:t>Cabo Verde -           (Population**: 524)</w:t>
      </w:r>
    </w:p>
    <w:p w14:paraId="2A9E93B7"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1.10</w:t>
      </w:r>
      <w:r w:rsidRPr="00486D18">
        <w:rPr>
          <w:lang w:val="fr-FR"/>
        </w:rPr>
        <w:tab/>
        <w:t>-100</w:t>
      </w:r>
      <w:r w:rsidRPr="00486D18">
        <w:rPr>
          <w:lang w:val="fr-FR"/>
        </w:rPr>
        <w:tab/>
        <w:t>0</w:t>
      </w:r>
    </w:p>
    <w:p w14:paraId="2095A56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1.10</w:t>
      </w:r>
      <w:r w:rsidRPr="00486D18">
        <w:rPr>
          <w:lang w:val="fr-FR"/>
        </w:rPr>
        <w:tab/>
        <w:t>-100</w:t>
      </w:r>
      <w:r w:rsidRPr="00486D18">
        <w:rPr>
          <w:lang w:val="fr-FR"/>
        </w:rPr>
        <w:tab/>
        <w:t>0</w:t>
      </w:r>
    </w:p>
    <w:p w14:paraId="27F6422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108,546</w:t>
      </w:r>
      <w:r w:rsidRPr="00486D18">
        <w:rPr>
          <w:lang w:val="fr-FR"/>
        </w:rPr>
        <w:tab/>
        <w:t>38,791</w:t>
      </w:r>
      <w:r w:rsidRPr="00486D18">
        <w:rPr>
          <w:lang w:val="fr-FR"/>
        </w:rPr>
        <w:tab/>
        <w:t>179.82</w:t>
      </w:r>
      <w:r w:rsidRPr="00486D18">
        <w:rPr>
          <w:lang w:val="fr-FR"/>
        </w:rPr>
        <w:tab/>
        <w:t>207.1489</w:t>
      </w:r>
    </w:p>
    <w:p w14:paraId="2D5553D9" w14:textId="77777777" w:rsidR="0008051B" w:rsidRPr="00486D18" w:rsidRDefault="0008051B" w:rsidP="0008051B">
      <w:pPr>
        <w:pStyle w:val="Style6"/>
        <w:rPr>
          <w:lang w:val="fr-FR"/>
        </w:rPr>
      </w:pPr>
      <w:r w:rsidRPr="00486D18">
        <w:rPr>
          <w:lang w:val="fr-FR"/>
        </w:rPr>
        <w:t>Cambodia -           (Population**: 17,533)</w:t>
      </w:r>
    </w:p>
    <w:p w14:paraId="3D7E78B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7.54</w:t>
      </w:r>
      <w:r w:rsidRPr="00486D18">
        <w:rPr>
          <w:lang w:val="fr-FR"/>
        </w:rPr>
        <w:tab/>
        <w:t>15.00</w:t>
      </w:r>
      <w:r w:rsidRPr="00486D18">
        <w:rPr>
          <w:lang w:val="fr-FR"/>
        </w:rPr>
        <w:tab/>
        <w:t>-49.73</w:t>
      </w:r>
      <w:r w:rsidRPr="00486D18">
        <w:rPr>
          <w:lang w:val="fr-FR"/>
        </w:rPr>
        <w:tab/>
        <w:t>0.0004</w:t>
      </w:r>
    </w:p>
    <w:p w14:paraId="37E99F8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7.54</w:t>
      </w:r>
      <w:r w:rsidRPr="00486D18">
        <w:rPr>
          <w:lang w:val="fr-FR"/>
        </w:rPr>
        <w:tab/>
        <w:t>15.00</w:t>
      </w:r>
      <w:r w:rsidRPr="00486D18">
        <w:rPr>
          <w:lang w:val="fr-FR"/>
        </w:rPr>
        <w:tab/>
        <w:t>-49.73</w:t>
      </w:r>
      <w:r w:rsidRPr="00486D18">
        <w:rPr>
          <w:lang w:val="fr-FR"/>
        </w:rPr>
        <w:tab/>
        <w:t>0.0004</w:t>
      </w:r>
    </w:p>
    <w:p w14:paraId="1899EDD7"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892,097</w:t>
      </w:r>
      <w:r w:rsidRPr="00486D18">
        <w:rPr>
          <w:lang w:val="fr-FR"/>
        </w:rPr>
        <w:tab/>
        <w:t>1,263,376</w:t>
      </w:r>
      <w:r w:rsidRPr="00486D18">
        <w:rPr>
          <w:lang w:val="fr-FR"/>
        </w:rPr>
        <w:tab/>
        <w:t>-29.39</w:t>
      </w:r>
      <w:r w:rsidRPr="00486D18">
        <w:rPr>
          <w:lang w:val="fr-FR"/>
        </w:rPr>
        <w:tab/>
        <w:t>50.8810</w:t>
      </w:r>
    </w:p>
    <w:p w14:paraId="644604E1" w14:textId="77777777" w:rsidR="0008051B" w:rsidRPr="00486D18" w:rsidRDefault="0008051B" w:rsidP="0008051B">
      <w:pPr>
        <w:pStyle w:val="Style6"/>
        <w:rPr>
          <w:lang w:val="fr-FR"/>
        </w:rPr>
      </w:pPr>
      <w:r w:rsidRPr="00486D18">
        <w:rPr>
          <w:lang w:val="fr-FR"/>
        </w:rPr>
        <w:t>Cameroon -           (Population**: 28,748)</w:t>
      </w:r>
    </w:p>
    <w:p w14:paraId="6D36194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22.20</w:t>
      </w:r>
      <w:r w:rsidRPr="00486D18">
        <w:rPr>
          <w:lang w:val="fr-FR"/>
        </w:rPr>
        <w:tab/>
        <w:t>88.80</w:t>
      </w:r>
      <w:r w:rsidRPr="00486D18">
        <w:rPr>
          <w:lang w:val="fr-FR"/>
        </w:rPr>
        <w:tab/>
        <w:t>-75.00</w:t>
      </w:r>
      <w:r w:rsidRPr="00486D18">
        <w:rPr>
          <w:lang w:val="fr-FR"/>
        </w:rPr>
        <w:tab/>
        <w:t>0.0008</w:t>
      </w:r>
    </w:p>
    <w:p w14:paraId="4F74CE6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22.20</w:t>
      </w:r>
      <w:r w:rsidRPr="00486D18">
        <w:rPr>
          <w:lang w:val="fr-FR"/>
        </w:rPr>
        <w:tab/>
        <w:t>88.80</w:t>
      </w:r>
      <w:r w:rsidRPr="00486D18">
        <w:rPr>
          <w:lang w:val="fr-FR"/>
        </w:rPr>
        <w:tab/>
        <w:t>-75.00</w:t>
      </w:r>
      <w:r w:rsidRPr="00486D18">
        <w:rPr>
          <w:lang w:val="fr-FR"/>
        </w:rPr>
        <w:tab/>
        <w:t>0.0008</w:t>
      </w:r>
    </w:p>
    <w:p w14:paraId="4F1FFB6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3,599,545</w:t>
      </w:r>
      <w:r w:rsidRPr="00486D18">
        <w:rPr>
          <w:lang w:val="fr-FR"/>
        </w:rPr>
        <w:tab/>
        <w:t>4,760,203</w:t>
      </w:r>
      <w:r w:rsidRPr="00486D18">
        <w:rPr>
          <w:lang w:val="fr-FR"/>
        </w:rPr>
        <w:tab/>
        <w:t>-24.38</w:t>
      </w:r>
      <w:r w:rsidRPr="00486D18">
        <w:rPr>
          <w:lang w:val="fr-FR"/>
        </w:rPr>
        <w:tab/>
        <w:t>125.2103</w:t>
      </w:r>
    </w:p>
    <w:p w14:paraId="18FC3CB1" w14:textId="77777777" w:rsidR="0008051B" w:rsidRPr="00486D18" w:rsidRDefault="0008051B" w:rsidP="0008051B">
      <w:pPr>
        <w:pStyle w:val="Style6"/>
        <w:rPr>
          <w:lang w:val="fr-FR"/>
        </w:rPr>
      </w:pPr>
      <w:r w:rsidRPr="00486D18">
        <w:rPr>
          <w:lang w:val="fr-FR"/>
        </w:rPr>
        <w:t>Central African Republic -           (Population**: 5,240)</w:t>
      </w:r>
    </w:p>
    <w:p w14:paraId="1FB11477"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5.98</w:t>
      </w:r>
      <w:r w:rsidRPr="00486D18">
        <w:rPr>
          <w:lang w:val="fr-FR"/>
        </w:rPr>
        <w:tab/>
        <w:t>12.00</w:t>
      </w:r>
      <w:r w:rsidRPr="00486D18">
        <w:rPr>
          <w:lang w:val="fr-FR"/>
        </w:rPr>
        <w:tab/>
        <w:t>-50.17</w:t>
      </w:r>
      <w:r w:rsidRPr="00486D18">
        <w:rPr>
          <w:lang w:val="fr-FR"/>
        </w:rPr>
        <w:tab/>
        <w:t>0.0011</w:t>
      </w:r>
    </w:p>
    <w:p w14:paraId="676ADB9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5.98</w:t>
      </w:r>
      <w:r w:rsidRPr="00486D18">
        <w:rPr>
          <w:lang w:val="fr-FR"/>
        </w:rPr>
        <w:tab/>
        <w:t>12.00</w:t>
      </w:r>
      <w:r w:rsidRPr="00486D18">
        <w:rPr>
          <w:lang w:val="fr-FR"/>
        </w:rPr>
        <w:tab/>
        <w:t>-50.17</w:t>
      </w:r>
      <w:r w:rsidRPr="00486D18">
        <w:rPr>
          <w:lang w:val="fr-FR"/>
        </w:rPr>
        <w:tab/>
        <w:t>0.0011</w:t>
      </w:r>
    </w:p>
    <w:p w14:paraId="097813B2" w14:textId="77777777" w:rsidR="0008051B" w:rsidRPr="00486D18" w:rsidRDefault="0008051B" w:rsidP="0008051B">
      <w:pPr>
        <w:pStyle w:val="Style6"/>
        <w:rPr>
          <w:lang w:val="fr-FR"/>
        </w:rPr>
      </w:pPr>
      <w:r w:rsidRPr="00486D18">
        <w:rPr>
          <w:lang w:val="fr-FR"/>
        </w:rPr>
        <w:t>Chad -           (Population**: 19,870)</w:t>
      </w:r>
    </w:p>
    <w:p w14:paraId="5E98383A"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10.04</w:t>
      </w:r>
      <w:r w:rsidRPr="00486D18">
        <w:rPr>
          <w:lang w:val="fr-FR"/>
        </w:rPr>
        <w:tab/>
        <w:t>16.10</w:t>
      </w:r>
      <w:r w:rsidRPr="00486D18">
        <w:rPr>
          <w:lang w:val="fr-FR"/>
        </w:rPr>
        <w:tab/>
        <w:t>-37.64</w:t>
      </w:r>
      <w:r w:rsidRPr="00486D18">
        <w:rPr>
          <w:lang w:val="fr-FR"/>
        </w:rPr>
        <w:tab/>
        <w:t>0.0005</w:t>
      </w:r>
    </w:p>
    <w:p w14:paraId="10B1FB7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10.04</w:t>
      </w:r>
      <w:r w:rsidRPr="00486D18">
        <w:rPr>
          <w:lang w:val="fr-FR"/>
        </w:rPr>
        <w:tab/>
        <w:t>16.10</w:t>
      </w:r>
      <w:r w:rsidRPr="00486D18">
        <w:rPr>
          <w:lang w:val="fr-FR"/>
        </w:rPr>
        <w:tab/>
        <w:t>-37.64</w:t>
      </w:r>
      <w:r w:rsidRPr="00486D18">
        <w:rPr>
          <w:lang w:val="fr-FR"/>
        </w:rPr>
        <w:tab/>
        <w:t>0.0005</w:t>
      </w:r>
    </w:p>
    <w:p w14:paraId="1709ABE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3,228,718</w:t>
      </w:r>
      <w:r w:rsidRPr="00486D18">
        <w:rPr>
          <w:lang w:val="fr-FR"/>
        </w:rPr>
        <w:tab/>
        <w:t>3,573,612</w:t>
      </w:r>
      <w:r w:rsidRPr="00486D18">
        <w:rPr>
          <w:lang w:val="fr-FR"/>
        </w:rPr>
        <w:tab/>
        <w:t>-9.65</w:t>
      </w:r>
      <w:r w:rsidRPr="00486D18">
        <w:rPr>
          <w:lang w:val="fr-FR"/>
        </w:rPr>
        <w:tab/>
        <w:t>162.4921</w:t>
      </w:r>
    </w:p>
    <w:p w14:paraId="691466F3" w14:textId="77777777" w:rsidR="0008051B" w:rsidRPr="00486D18" w:rsidRDefault="0008051B" w:rsidP="0008051B">
      <w:pPr>
        <w:pStyle w:val="Style6"/>
        <w:rPr>
          <w:lang w:val="fr-FR"/>
        </w:rPr>
      </w:pPr>
      <w:r w:rsidRPr="00486D18">
        <w:rPr>
          <w:lang w:val="fr-FR"/>
        </w:rPr>
        <w:t>Chile -           (Population**: 19,714)</w:t>
      </w:r>
    </w:p>
    <w:p w14:paraId="4EBE74A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16.23</w:t>
      </w:r>
      <w:r w:rsidRPr="00486D18">
        <w:rPr>
          <w:lang w:val="fr-FR"/>
        </w:rPr>
        <w:tab/>
        <w:t>87.50</w:t>
      </w:r>
      <w:r w:rsidRPr="00486D18">
        <w:rPr>
          <w:lang w:val="fr-FR"/>
        </w:rPr>
        <w:tab/>
        <w:t>-81.45</w:t>
      </w:r>
      <w:r w:rsidRPr="00486D18">
        <w:rPr>
          <w:lang w:val="fr-FR"/>
        </w:rPr>
        <w:tab/>
        <w:t>0.0008</w:t>
      </w:r>
    </w:p>
    <w:p w14:paraId="7B8E3EF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16.23</w:t>
      </w:r>
      <w:r w:rsidRPr="00486D18">
        <w:rPr>
          <w:lang w:val="fr-FR"/>
        </w:rPr>
        <w:tab/>
        <w:t>87.50</w:t>
      </w:r>
      <w:r w:rsidRPr="00486D18">
        <w:rPr>
          <w:lang w:val="fr-FR"/>
        </w:rPr>
        <w:tab/>
        <w:t>-81.45</w:t>
      </w:r>
      <w:r w:rsidRPr="00486D18">
        <w:rPr>
          <w:lang w:val="fr-FR"/>
        </w:rPr>
        <w:tab/>
        <w:t>0.0008</w:t>
      </w:r>
    </w:p>
    <w:p w14:paraId="1B11DC07"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3,581,813</w:t>
      </w:r>
      <w:r w:rsidRPr="00486D18">
        <w:rPr>
          <w:lang w:val="fr-FR"/>
        </w:rPr>
        <w:tab/>
        <w:t>6,698,107</w:t>
      </w:r>
      <w:r w:rsidRPr="00486D18">
        <w:rPr>
          <w:lang w:val="fr-FR"/>
        </w:rPr>
        <w:tab/>
        <w:t>-46.52</w:t>
      </w:r>
      <w:r w:rsidRPr="00486D18">
        <w:rPr>
          <w:lang w:val="fr-FR"/>
        </w:rPr>
        <w:tab/>
        <w:t>181.6888</w:t>
      </w:r>
    </w:p>
    <w:p w14:paraId="1732B3D0" w14:textId="77777777" w:rsidR="0008051B" w:rsidRPr="00486D18" w:rsidRDefault="0008051B" w:rsidP="0008051B">
      <w:pPr>
        <w:pStyle w:val="Style6"/>
        <w:rPr>
          <w:lang w:val="fr-FR"/>
        </w:rPr>
      </w:pPr>
      <w:r w:rsidRPr="00486D18">
        <w:rPr>
          <w:lang w:val="fr-FR"/>
        </w:rPr>
        <w:t>China -           (Population**: 1,420,909)</w:t>
      </w:r>
    </w:p>
    <w:p w14:paraId="0F29000B" w14:textId="77777777" w:rsidR="0008051B" w:rsidRPr="00486D18" w:rsidRDefault="0008051B" w:rsidP="0008051B">
      <w:pPr>
        <w:pStyle w:val="Style7"/>
        <w:rPr>
          <w:lang w:val="fr-FR"/>
        </w:rPr>
      </w:pPr>
      <w:r w:rsidRPr="00486D18">
        <w:rPr>
          <w:lang w:val="fr-FR"/>
        </w:rPr>
        <w:t>AI - Chlorofluorocarbons (CFCs)</w:t>
      </w:r>
      <w:r w:rsidRPr="00486D18">
        <w:rPr>
          <w:lang w:val="fr-FR"/>
        </w:rPr>
        <w:tab/>
        <w:t>-20.9</w:t>
      </w:r>
      <w:r w:rsidRPr="00486D18">
        <w:rPr>
          <w:lang w:val="fr-FR"/>
        </w:rPr>
        <w:tab/>
        <w:t>47,003.9</w:t>
      </w:r>
      <w:r w:rsidRPr="00486D18">
        <w:rPr>
          <w:lang w:val="fr-FR"/>
        </w:rPr>
        <w:tab/>
        <w:t>-100</w:t>
      </w:r>
      <w:r w:rsidRPr="00486D18">
        <w:rPr>
          <w:lang w:val="fr-FR"/>
        </w:rPr>
        <w:tab/>
        <w:t>-20.9</w:t>
      </w:r>
      <w:r w:rsidRPr="00486D18">
        <w:rPr>
          <w:lang w:val="fr-FR"/>
        </w:rPr>
        <w:tab/>
        <w:t>57,818.7</w:t>
      </w:r>
      <w:r w:rsidRPr="00486D18">
        <w:rPr>
          <w:lang w:val="fr-FR"/>
        </w:rPr>
        <w:tab/>
        <w:t>-100</w:t>
      </w:r>
      <w:r w:rsidRPr="00486D18">
        <w:rPr>
          <w:lang w:val="fr-FR"/>
        </w:rPr>
        <w:tab/>
        <w:t>0</w:t>
      </w:r>
    </w:p>
    <w:p w14:paraId="32F3526E" w14:textId="77777777" w:rsidR="0008051B" w:rsidRPr="00486D18" w:rsidRDefault="0008051B" w:rsidP="0008051B">
      <w:pPr>
        <w:pStyle w:val="Style7"/>
        <w:rPr>
          <w:lang w:val="fr-FR"/>
        </w:rPr>
      </w:pPr>
      <w:r w:rsidRPr="00486D18">
        <w:rPr>
          <w:lang w:val="fr-FR"/>
        </w:rPr>
        <w:t>BII - Carbon Tetrachloride (CTC)</w:t>
      </w:r>
      <w:r w:rsidRPr="00486D18">
        <w:rPr>
          <w:lang w:val="fr-FR"/>
        </w:rPr>
        <w:tab/>
        <w:t>96.1</w:t>
      </w:r>
      <w:r w:rsidRPr="00486D18">
        <w:rPr>
          <w:lang w:val="fr-FR"/>
        </w:rPr>
        <w:tab/>
        <w:t>32,479.7</w:t>
      </w:r>
      <w:r w:rsidRPr="00486D18">
        <w:rPr>
          <w:lang w:val="fr-FR"/>
        </w:rPr>
        <w:tab/>
        <w:t>-99.70</w:t>
      </w:r>
      <w:r w:rsidRPr="00486D18">
        <w:rPr>
          <w:lang w:val="fr-FR"/>
        </w:rPr>
        <w:tab/>
        <w:t>96.1</w:t>
      </w:r>
      <w:r w:rsidRPr="00486D18">
        <w:rPr>
          <w:lang w:val="fr-FR"/>
        </w:rPr>
        <w:tab/>
        <w:t>49,142.1</w:t>
      </w:r>
      <w:r w:rsidRPr="00486D18">
        <w:rPr>
          <w:lang w:val="fr-FR"/>
        </w:rPr>
        <w:tab/>
        <w:t>-99.80</w:t>
      </w:r>
      <w:r w:rsidRPr="00486D18">
        <w:rPr>
          <w:lang w:val="fr-FR"/>
        </w:rPr>
        <w:tab/>
        <w:t>0.0001</w:t>
      </w:r>
    </w:p>
    <w:p w14:paraId="3BAE14C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11,454.58</w:t>
      </w:r>
      <w:r w:rsidRPr="00486D18">
        <w:rPr>
          <w:lang w:val="fr-FR"/>
        </w:rPr>
        <w:tab/>
        <w:t>29,122.00</w:t>
      </w:r>
      <w:r w:rsidRPr="00486D18">
        <w:rPr>
          <w:lang w:val="fr-FR"/>
        </w:rPr>
        <w:tab/>
        <w:t>-60.67</w:t>
      </w:r>
      <w:r w:rsidRPr="00486D18">
        <w:rPr>
          <w:lang w:val="fr-FR"/>
        </w:rPr>
        <w:tab/>
        <w:t>7,470.07</w:t>
      </w:r>
      <w:r w:rsidRPr="00486D18">
        <w:rPr>
          <w:lang w:val="fr-FR"/>
        </w:rPr>
        <w:tab/>
        <w:t>19,269.00</w:t>
      </w:r>
      <w:r w:rsidRPr="00486D18">
        <w:rPr>
          <w:lang w:val="fr-FR"/>
        </w:rPr>
        <w:tab/>
        <w:t>-61.23</w:t>
      </w:r>
      <w:r w:rsidRPr="00486D18">
        <w:rPr>
          <w:lang w:val="fr-FR"/>
        </w:rPr>
        <w:tab/>
        <w:t>0.0053</w:t>
      </w:r>
    </w:p>
    <w:p w14:paraId="2060402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11,529.78</w:t>
      </w:r>
      <w:r w:rsidRPr="00486D18">
        <w:rPr>
          <w:lang w:val="fr-FR"/>
        </w:rPr>
        <w:tab/>
        <w:t>108,605.60</w:t>
      </w:r>
      <w:r w:rsidRPr="00486D18">
        <w:rPr>
          <w:lang w:val="fr-FR"/>
        </w:rPr>
        <w:tab/>
        <w:t>-89.38</w:t>
      </w:r>
      <w:r w:rsidRPr="00486D18">
        <w:rPr>
          <w:lang w:val="fr-FR"/>
        </w:rPr>
        <w:tab/>
        <w:t>7,545.27</w:t>
      </w:r>
      <w:r w:rsidRPr="00486D18">
        <w:rPr>
          <w:lang w:val="fr-FR"/>
        </w:rPr>
        <w:tab/>
        <w:t>126,229.80</w:t>
      </w:r>
      <w:r w:rsidRPr="00486D18">
        <w:rPr>
          <w:lang w:val="fr-FR"/>
        </w:rPr>
        <w:tab/>
        <w:t>-94.02</w:t>
      </w:r>
      <w:r w:rsidRPr="00486D18">
        <w:rPr>
          <w:lang w:val="fr-FR"/>
        </w:rPr>
        <w:tab/>
        <w:t>0.0053</w:t>
      </w:r>
    </w:p>
    <w:p w14:paraId="278A0FE8" w14:textId="77777777" w:rsidR="0008051B" w:rsidRPr="00486D18" w:rsidRDefault="0008051B" w:rsidP="0008051B">
      <w:pPr>
        <w:pStyle w:val="Style7"/>
        <w:rPr>
          <w:lang w:val="fr-FR"/>
        </w:rPr>
      </w:pPr>
      <w:r w:rsidRPr="00486D18">
        <w:rPr>
          <w:lang w:val="fr-FR"/>
        </w:rPr>
        <w:t>F - Hydrofluorocarbons (HFCs)</w:t>
      </w:r>
      <w:r w:rsidRPr="00486D18">
        <w:rPr>
          <w:lang w:val="fr-FR"/>
        </w:rPr>
        <w:tab/>
        <w:t>1,261,238,541</w:t>
      </w:r>
      <w:r w:rsidRPr="00486D18">
        <w:rPr>
          <w:lang w:val="fr-FR"/>
        </w:rPr>
        <w:tab/>
        <w:t>1,852,528,591</w:t>
      </w:r>
      <w:r w:rsidRPr="00486D18">
        <w:rPr>
          <w:lang w:val="fr-FR"/>
        </w:rPr>
        <w:tab/>
        <w:t>-31.92</w:t>
      </w:r>
      <w:r w:rsidRPr="00486D18">
        <w:rPr>
          <w:lang w:val="fr-FR"/>
        </w:rPr>
        <w:tab/>
        <w:t>572,326,102</w:t>
      </w:r>
      <w:r w:rsidRPr="00486D18">
        <w:rPr>
          <w:lang w:val="fr-FR"/>
        </w:rPr>
        <w:tab/>
        <w:t>905,144,032</w:t>
      </w:r>
      <w:r w:rsidRPr="00486D18">
        <w:rPr>
          <w:lang w:val="fr-FR"/>
        </w:rPr>
        <w:tab/>
        <w:t>-36.77</w:t>
      </w:r>
      <w:r w:rsidRPr="00486D18">
        <w:rPr>
          <w:lang w:val="fr-FR"/>
        </w:rPr>
        <w:tab/>
        <w:t>402.7887</w:t>
      </w:r>
    </w:p>
    <w:p w14:paraId="7690F4CB" w14:textId="77777777" w:rsidR="0008051B" w:rsidRPr="00486D18" w:rsidRDefault="0008051B" w:rsidP="0008051B">
      <w:pPr>
        <w:pStyle w:val="Style6"/>
        <w:rPr>
          <w:lang w:val="fr-FR"/>
        </w:rPr>
      </w:pPr>
      <w:r w:rsidRPr="00486D18">
        <w:rPr>
          <w:lang w:val="fr-FR"/>
        </w:rPr>
        <w:t>Colombia -           (Population**: 52,610)</w:t>
      </w:r>
    </w:p>
    <w:p w14:paraId="320C14D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10.08</w:t>
      </w:r>
      <w:r w:rsidRPr="00486D18">
        <w:rPr>
          <w:lang w:val="fr-FR"/>
        </w:rPr>
        <w:tab/>
        <w:t>225.60</w:t>
      </w:r>
      <w:r w:rsidRPr="00486D18">
        <w:rPr>
          <w:lang w:val="fr-FR"/>
        </w:rPr>
        <w:tab/>
        <w:t>-95.53</w:t>
      </w:r>
      <w:r w:rsidRPr="00486D18">
        <w:rPr>
          <w:lang w:val="fr-FR"/>
        </w:rPr>
        <w:tab/>
        <w:t>0.0002</w:t>
      </w:r>
    </w:p>
    <w:p w14:paraId="1487868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10.08</w:t>
      </w:r>
      <w:r w:rsidRPr="00486D18">
        <w:rPr>
          <w:lang w:val="fr-FR"/>
        </w:rPr>
        <w:tab/>
        <w:t>225.60</w:t>
      </w:r>
      <w:r w:rsidRPr="00486D18">
        <w:rPr>
          <w:lang w:val="fr-FR"/>
        </w:rPr>
        <w:tab/>
        <w:t>-95.53</w:t>
      </w:r>
      <w:r w:rsidRPr="00486D18">
        <w:rPr>
          <w:lang w:val="fr-FR"/>
        </w:rPr>
        <w:tab/>
        <w:t>0.0002</w:t>
      </w:r>
    </w:p>
    <w:p w14:paraId="2E415C9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4,647,331</w:t>
      </w:r>
      <w:r w:rsidRPr="00486D18">
        <w:rPr>
          <w:lang w:val="fr-FR"/>
        </w:rPr>
        <w:tab/>
        <w:t>8,652,982</w:t>
      </w:r>
      <w:r w:rsidRPr="00486D18">
        <w:rPr>
          <w:lang w:val="fr-FR"/>
        </w:rPr>
        <w:tab/>
        <w:t>-46.29</w:t>
      </w:r>
      <w:r w:rsidRPr="00486D18">
        <w:rPr>
          <w:lang w:val="fr-FR"/>
        </w:rPr>
        <w:tab/>
        <w:t>88.3355</w:t>
      </w:r>
    </w:p>
    <w:p w14:paraId="1C88C087" w14:textId="77777777" w:rsidR="0008051B" w:rsidRPr="00486D18" w:rsidRDefault="0008051B" w:rsidP="0008051B">
      <w:pPr>
        <w:pStyle w:val="Style6"/>
        <w:rPr>
          <w:lang w:val="fr-FR"/>
        </w:rPr>
      </w:pPr>
      <w:r w:rsidRPr="00486D18">
        <w:rPr>
          <w:lang w:val="fr-FR"/>
        </w:rPr>
        <w:t>Comoros -           (Population**: 859)</w:t>
      </w:r>
    </w:p>
    <w:p w14:paraId="454EC81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0.03</w:t>
      </w:r>
      <w:r w:rsidRPr="00486D18">
        <w:rPr>
          <w:lang w:val="fr-FR"/>
        </w:rPr>
        <w:tab/>
        <w:t>0.10</w:t>
      </w:r>
      <w:r w:rsidRPr="00486D18">
        <w:rPr>
          <w:lang w:val="fr-FR"/>
        </w:rPr>
        <w:tab/>
        <w:t>-70.00</w:t>
      </w:r>
      <w:r w:rsidRPr="00486D18">
        <w:rPr>
          <w:lang w:val="fr-FR"/>
        </w:rPr>
        <w:tab/>
        <w:t>0.0000</w:t>
      </w:r>
    </w:p>
    <w:p w14:paraId="7A5E29E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0.03</w:t>
      </w:r>
      <w:r w:rsidRPr="00486D18">
        <w:rPr>
          <w:lang w:val="fr-FR"/>
        </w:rPr>
        <w:tab/>
        <w:t>0.10</w:t>
      </w:r>
      <w:r w:rsidRPr="00486D18">
        <w:rPr>
          <w:lang w:val="fr-FR"/>
        </w:rPr>
        <w:tab/>
        <w:t>-70.00</w:t>
      </w:r>
      <w:r w:rsidRPr="00486D18">
        <w:rPr>
          <w:lang w:val="fr-FR"/>
        </w:rPr>
        <w:tab/>
        <w:t>0.0000</w:t>
      </w:r>
    </w:p>
    <w:p w14:paraId="0979D10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20,217</w:t>
      </w:r>
      <w:r w:rsidRPr="00486D18">
        <w:rPr>
          <w:lang w:val="fr-FR"/>
        </w:rPr>
        <w:tab/>
        <w:t>34,958</w:t>
      </w:r>
      <w:r w:rsidRPr="00486D18">
        <w:rPr>
          <w:lang w:val="fr-FR"/>
        </w:rPr>
        <w:tab/>
        <w:t>-42.17</w:t>
      </w:r>
      <w:r w:rsidRPr="00486D18">
        <w:rPr>
          <w:lang w:val="fr-FR"/>
        </w:rPr>
        <w:tab/>
        <w:t>23.5355</w:t>
      </w:r>
    </w:p>
    <w:p w14:paraId="2154617E" w14:textId="77777777" w:rsidR="0008051B" w:rsidRPr="00486D18" w:rsidRDefault="0008051B" w:rsidP="0008051B">
      <w:pPr>
        <w:pStyle w:val="Style6"/>
        <w:rPr>
          <w:lang w:val="fr-FR"/>
        </w:rPr>
      </w:pPr>
      <w:r w:rsidRPr="00486D18">
        <w:rPr>
          <w:lang w:val="fr-FR"/>
        </w:rPr>
        <w:t>Congo -           (Population**: 6,258)</w:t>
      </w:r>
    </w:p>
    <w:p w14:paraId="3D2CECD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4.92</w:t>
      </w:r>
      <w:r w:rsidRPr="00486D18">
        <w:rPr>
          <w:lang w:val="fr-FR"/>
        </w:rPr>
        <w:tab/>
        <w:t>10.14</w:t>
      </w:r>
      <w:r w:rsidRPr="00486D18">
        <w:rPr>
          <w:lang w:val="fr-FR"/>
        </w:rPr>
        <w:tab/>
        <w:t>-51.48</w:t>
      </w:r>
      <w:r w:rsidRPr="00486D18">
        <w:rPr>
          <w:lang w:val="fr-FR"/>
        </w:rPr>
        <w:tab/>
        <w:t>0.0008</w:t>
      </w:r>
    </w:p>
    <w:p w14:paraId="7F87250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4.92</w:t>
      </w:r>
      <w:r w:rsidRPr="00486D18">
        <w:rPr>
          <w:lang w:val="fr-FR"/>
        </w:rPr>
        <w:tab/>
        <w:t>10.14</w:t>
      </w:r>
      <w:r w:rsidRPr="00486D18">
        <w:rPr>
          <w:lang w:val="fr-FR"/>
        </w:rPr>
        <w:tab/>
        <w:t>-51.48</w:t>
      </w:r>
      <w:r w:rsidRPr="00486D18">
        <w:rPr>
          <w:lang w:val="fr-FR"/>
        </w:rPr>
        <w:tab/>
        <w:t>0.0008</w:t>
      </w:r>
    </w:p>
    <w:p w14:paraId="7EA3B84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281,443</w:t>
      </w:r>
      <w:r w:rsidRPr="00486D18">
        <w:rPr>
          <w:lang w:val="fr-FR"/>
        </w:rPr>
        <w:tab/>
        <w:t>504,649</w:t>
      </w:r>
      <w:r w:rsidRPr="00486D18">
        <w:rPr>
          <w:lang w:val="fr-FR"/>
        </w:rPr>
        <w:tab/>
        <w:t>-44.23</w:t>
      </w:r>
      <w:r w:rsidRPr="00486D18">
        <w:rPr>
          <w:lang w:val="fr-FR"/>
        </w:rPr>
        <w:tab/>
        <w:t>44.9733</w:t>
      </w:r>
    </w:p>
    <w:p w14:paraId="69E28ED4" w14:textId="77777777" w:rsidR="0008051B" w:rsidRPr="00486D18" w:rsidRDefault="0008051B" w:rsidP="0008051B">
      <w:pPr>
        <w:pStyle w:val="Style6"/>
        <w:rPr>
          <w:lang w:val="fr-FR"/>
        </w:rPr>
      </w:pPr>
      <w:r w:rsidRPr="00486D18">
        <w:rPr>
          <w:lang w:val="fr-FR"/>
        </w:rPr>
        <w:t>Cook Islands -           (Population**: 14)</w:t>
      </w:r>
    </w:p>
    <w:p w14:paraId="338E5D0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779341E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67547137"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3,296</w:t>
      </w:r>
      <w:r w:rsidRPr="00486D18">
        <w:rPr>
          <w:lang w:val="fr-FR"/>
        </w:rPr>
        <w:tab/>
        <w:t>6,461</w:t>
      </w:r>
      <w:r w:rsidRPr="00486D18">
        <w:rPr>
          <w:lang w:val="fr-FR"/>
        </w:rPr>
        <w:tab/>
        <w:t>-48.99</w:t>
      </w:r>
      <w:r w:rsidRPr="00486D18">
        <w:rPr>
          <w:lang w:val="fr-FR"/>
        </w:rPr>
        <w:tab/>
        <w:t>235.4286</w:t>
      </w:r>
    </w:p>
    <w:p w14:paraId="2D8848A3" w14:textId="77777777" w:rsidR="0008051B" w:rsidRPr="00486D18" w:rsidRDefault="0008051B" w:rsidP="0008051B">
      <w:pPr>
        <w:pStyle w:val="Style6"/>
        <w:rPr>
          <w:lang w:val="fr-FR"/>
        </w:rPr>
      </w:pPr>
      <w:r w:rsidRPr="00486D18">
        <w:rPr>
          <w:lang w:val="fr-FR"/>
        </w:rPr>
        <w:t>Costa Rica -           (Population**: 5,118)</w:t>
      </w:r>
    </w:p>
    <w:p w14:paraId="6057602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-0.06</w:t>
      </w:r>
      <w:r w:rsidRPr="00486D18">
        <w:rPr>
          <w:lang w:val="fr-FR"/>
        </w:rPr>
        <w:tab/>
        <w:t>0.00</w:t>
      </w:r>
      <w:r w:rsidRPr="00486D18">
        <w:rPr>
          <w:lang w:val="fr-FR"/>
        </w:rPr>
        <w:tab/>
        <w:t>-100</w:t>
      </w:r>
      <w:r w:rsidRPr="00486D18">
        <w:rPr>
          <w:lang w:val="fr-FR"/>
        </w:rPr>
        <w:tab/>
        <w:t>3.87</w:t>
      </w:r>
      <w:r w:rsidRPr="00486D18">
        <w:rPr>
          <w:lang w:val="fr-FR"/>
        </w:rPr>
        <w:tab/>
        <w:t>14.10</w:t>
      </w:r>
      <w:r w:rsidRPr="00486D18">
        <w:rPr>
          <w:lang w:val="fr-FR"/>
        </w:rPr>
        <w:tab/>
        <w:t>-72.55</w:t>
      </w:r>
      <w:r w:rsidRPr="00486D18">
        <w:rPr>
          <w:lang w:val="fr-FR"/>
        </w:rPr>
        <w:tab/>
        <w:t>0.0008</w:t>
      </w:r>
    </w:p>
    <w:p w14:paraId="1310377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-0.06</w:t>
      </w:r>
      <w:r w:rsidRPr="00486D18">
        <w:rPr>
          <w:lang w:val="fr-FR"/>
        </w:rPr>
        <w:tab/>
        <w:t>0.00</w:t>
      </w:r>
      <w:r w:rsidRPr="00486D18">
        <w:rPr>
          <w:lang w:val="fr-FR"/>
        </w:rPr>
        <w:tab/>
        <w:t>-100</w:t>
      </w:r>
      <w:r w:rsidRPr="00486D18">
        <w:rPr>
          <w:lang w:val="fr-FR"/>
        </w:rPr>
        <w:tab/>
        <w:t>3.87</w:t>
      </w:r>
      <w:r w:rsidRPr="00486D18">
        <w:rPr>
          <w:lang w:val="fr-FR"/>
        </w:rPr>
        <w:tab/>
        <w:t>14.10</w:t>
      </w:r>
      <w:r w:rsidRPr="00486D18">
        <w:rPr>
          <w:lang w:val="fr-FR"/>
        </w:rPr>
        <w:tab/>
        <w:t>-72.55</w:t>
      </w:r>
      <w:r w:rsidRPr="00486D18">
        <w:rPr>
          <w:lang w:val="fr-FR"/>
        </w:rPr>
        <w:tab/>
        <w:t>0.0008</w:t>
      </w:r>
    </w:p>
    <w:p w14:paraId="702DC49F" w14:textId="77777777" w:rsidR="0008051B" w:rsidRPr="00486D18" w:rsidRDefault="0008051B" w:rsidP="0008051B">
      <w:pPr>
        <w:pStyle w:val="Style7"/>
        <w:rPr>
          <w:lang w:val="fr-FR"/>
        </w:rPr>
      </w:pPr>
      <w:r w:rsidRPr="00486D18">
        <w:rPr>
          <w:lang w:val="fr-FR"/>
        </w:rPr>
        <w:t>F - Hydrofluorocarbons (HFCs)</w:t>
      </w:r>
      <w:r w:rsidRPr="00486D18">
        <w:rPr>
          <w:lang w:val="fr-FR"/>
        </w:rPr>
        <w:tab/>
        <w:t>-1,430</w:t>
      </w:r>
      <w:r w:rsidRPr="00486D18">
        <w:rPr>
          <w:lang w:val="fr-FR"/>
        </w:rPr>
        <w:tab/>
        <w:t>0</w:t>
      </w:r>
      <w:r w:rsidRPr="00486D18">
        <w:rPr>
          <w:lang w:val="fr-FR"/>
        </w:rPr>
        <w:tab/>
        <w:t>-100</w:t>
      </w:r>
      <w:r w:rsidRPr="00486D18">
        <w:rPr>
          <w:lang w:val="fr-FR"/>
        </w:rPr>
        <w:tab/>
        <w:t>1,324,607</w:t>
      </w:r>
      <w:r w:rsidRPr="00486D18">
        <w:rPr>
          <w:lang w:val="fr-FR"/>
        </w:rPr>
        <w:tab/>
        <w:t>1,450,799</w:t>
      </w:r>
      <w:r w:rsidRPr="00486D18">
        <w:rPr>
          <w:lang w:val="fr-FR"/>
        </w:rPr>
        <w:tab/>
        <w:t>-8.70</w:t>
      </w:r>
      <w:r w:rsidRPr="00486D18">
        <w:rPr>
          <w:lang w:val="fr-FR"/>
        </w:rPr>
        <w:tab/>
        <w:t>258.8134</w:t>
      </w:r>
    </w:p>
    <w:p w14:paraId="26DCFE86" w14:textId="77777777" w:rsidR="0008051B" w:rsidRPr="00486D18" w:rsidRDefault="0008051B" w:rsidP="0008051B">
      <w:pPr>
        <w:pStyle w:val="Style6"/>
        <w:rPr>
          <w:lang w:val="fr-FR"/>
        </w:rPr>
      </w:pPr>
      <w:r w:rsidRPr="00486D18">
        <w:rPr>
          <w:lang w:val="fr-FR"/>
        </w:rPr>
        <w:t>Côte d'Ivoire -           (Population**: 31,548)</w:t>
      </w:r>
    </w:p>
    <w:p w14:paraId="071D30C7"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19.25</w:t>
      </w:r>
      <w:r w:rsidRPr="00486D18">
        <w:rPr>
          <w:lang w:val="fr-FR"/>
        </w:rPr>
        <w:tab/>
        <w:t>63.80</w:t>
      </w:r>
      <w:r w:rsidRPr="00486D18">
        <w:rPr>
          <w:lang w:val="fr-FR"/>
        </w:rPr>
        <w:tab/>
        <w:t>-69.83</w:t>
      </w:r>
      <w:r w:rsidRPr="00486D18">
        <w:rPr>
          <w:lang w:val="fr-FR"/>
        </w:rPr>
        <w:tab/>
        <w:t>0.0006</w:t>
      </w:r>
    </w:p>
    <w:p w14:paraId="05E4EA7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19.25</w:t>
      </w:r>
      <w:r w:rsidRPr="00486D18">
        <w:rPr>
          <w:lang w:val="fr-FR"/>
        </w:rPr>
        <w:tab/>
        <w:t>63.80</w:t>
      </w:r>
      <w:r w:rsidRPr="00486D18">
        <w:rPr>
          <w:lang w:val="fr-FR"/>
        </w:rPr>
        <w:tab/>
        <w:t>-69.83</w:t>
      </w:r>
      <w:r w:rsidRPr="00486D18">
        <w:rPr>
          <w:lang w:val="fr-FR"/>
        </w:rPr>
        <w:tab/>
        <w:t>0.0006</w:t>
      </w:r>
    </w:p>
    <w:p w14:paraId="3A034BC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2,731,618</w:t>
      </w:r>
      <w:r w:rsidRPr="00486D18">
        <w:rPr>
          <w:lang w:val="fr-FR"/>
        </w:rPr>
        <w:tab/>
        <w:t>21,289,132</w:t>
      </w:r>
      <w:r w:rsidRPr="00486D18">
        <w:rPr>
          <w:lang w:val="fr-FR"/>
        </w:rPr>
        <w:tab/>
        <w:t>-87.17</w:t>
      </w:r>
      <w:r w:rsidRPr="00486D18">
        <w:rPr>
          <w:lang w:val="fr-FR"/>
        </w:rPr>
        <w:tab/>
        <w:t>86.5861</w:t>
      </w:r>
    </w:p>
    <w:p w14:paraId="2B7E8010" w14:textId="77777777" w:rsidR="0008051B" w:rsidRPr="00486D18" w:rsidRDefault="0008051B" w:rsidP="0008051B">
      <w:pPr>
        <w:pStyle w:val="Style6"/>
        <w:rPr>
          <w:lang w:val="fr-FR"/>
        </w:rPr>
      </w:pPr>
      <w:r w:rsidRPr="00486D18">
        <w:rPr>
          <w:lang w:val="fr-FR"/>
        </w:rPr>
        <w:t>Cuba -           (Population**: 11,001)</w:t>
      </w:r>
    </w:p>
    <w:p w14:paraId="2F03A1D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2.44</w:t>
      </w:r>
      <w:r w:rsidRPr="00486D18">
        <w:rPr>
          <w:lang w:val="fr-FR"/>
        </w:rPr>
        <w:tab/>
        <w:t>16.90</w:t>
      </w:r>
      <w:r w:rsidRPr="00486D18">
        <w:rPr>
          <w:lang w:val="fr-FR"/>
        </w:rPr>
        <w:tab/>
        <w:t>-85.56</w:t>
      </w:r>
      <w:r w:rsidRPr="00486D18">
        <w:rPr>
          <w:lang w:val="fr-FR"/>
        </w:rPr>
        <w:tab/>
        <w:t>0.0002</w:t>
      </w:r>
    </w:p>
    <w:p w14:paraId="39642ED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2.44</w:t>
      </w:r>
      <w:r w:rsidRPr="00486D18">
        <w:rPr>
          <w:lang w:val="fr-FR"/>
        </w:rPr>
        <w:tab/>
        <w:t>16.90</w:t>
      </w:r>
      <w:r w:rsidRPr="00486D18">
        <w:rPr>
          <w:lang w:val="fr-FR"/>
        </w:rPr>
        <w:tab/>
        <w:t>-85.56</w:t>
      </w:r>
      <w:r w:rsidRPr="00486D18">
        <w:rPr>
          <w:lang w:val="fr-FR"/>
        </w:rPr>
        <w:tab/>
        <w:t>0.0002</w:t>
      </w:r>
    </w:p>
    <w:p w14:paraId="5364B18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671,021</w:t>
      </w:r>
      <w:r w:rsidRPr="00486D18">
        <w:rPr>
          <w:lang w:val="fr-FR"/>
        </w:rPr>
        <w:tab/>
        <w:t>1,030,662</w:t>
      </w:r>
      <w:r w:rsidRPr="00486D18">
        <w:rPr>
          <w:lang w:val="fr-FR"/>
        </w:rPr>
        <w:tab/>
        <w:t>-34.89</w:t>
      </w:r>
      <w:r w:rsidRPr="00486D18">
        <w:rPr>
          <w:lang w:val="fr-FR"/>
        </w:rPr>
        <w:tab/>
        <w:t>60.9964</w:t>
      </w:r>
    </w:p>
    <w:p w14:paraId="58FAC129" w14:textId="77777777" w:rsidR="0008051B" w:rsidRDefault="0008051B" w:rsidP="0008051B">
      <w:pPr>
        <w:pStyle w:val="Style6"/>
      </w:pPr>
      <w:r>
        <w:t>Democratic People's Republic of Korea -           (Population**: 26,460)</w:t>
      </w:r>
    </w:p>
    <w:p w14:paraId="26D1222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21.61</w:t>
      </w:r>
      <w:r w:rsidRPr="00486D18">
        <w:rPr>
          <w:lang w:val="fr-FR"/>
        </w:rPr>
        <w:tab/>
        <w:t>27.60</w:t>
      </w:r>
      <w:r w:rsidRPr="00486D18">
        <w:rPr>
          <w:lang w:val="fr-FR"/>
        </w:rPr>
        <w:tab/>
        <w:t>-21.70</w:t>
      </w:r>
      <w:r w:rsidRPr="00486D18">
        <w:rPr>
          <w:lang w:val="fr-FR"/>
        </w:rPr>
        <w:tab/>
        <w:t>51.43</w:t>
      </w:r>
      <w:r w:rsidRPr="00486D18">
        <w:rPr>
          <w:lang w:val="fr-FR"/>
        </w:rPr>
        <w:tab/>
        <w:t>78.00</w:t>
      </w:r>
      <w:r w:rsidRPr="00486D18">
        <w:rPr>
          <w:lang w:val="fr-FR"/>
        </w:rPr>
        <w:tab/>
        <w:t>-34.06</w:t>
      </w:r>
      <w:r w:rsidRPr="00486D18">
        <w:rPr>
          <w:lang w:val="fr-FR"/>
        </w:rPr>
        <w:tab/>
        <w:t>0.0019</w:t>
      </w:r>
    </w:p>
    <w:p w14:paraId="401901D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21.61</w:t>
      </w:r>
      <w:r w:rsidRPr="00486D18">
        <w:rPr>
          <w:lang w:val="fr-FR"/>
        </w:rPr>
        <w:tab/>
        <w:t>27.60</w:t>
      </w:r>
      <w:r w:rsidRPr="00486D18">
        <w:rPr>
          <w:lang w:val="fr-FR"/>
        </w:rPr>
        <w:tab/>
        <w:t>-21.70</w:t>
      </w:r>
      <w:r w:rsidRPr="00486D18">
        <w:rPr>
          <w:lang w:val="fr-FR"/>
        </w:rPr>
        <w:tab/>
        <w:t>51.43</w:t>
      </w:r>
      <w:r w:rsidRPr="00486D18">
        <w:rPr>
          <w:lang w:val="fr-FR"/>
        </w:rPr>
        <w:tab/>
        <w:t>78.00</w:t>
      </w:r>
      <w:r w:rsidRPr="00486D18">
        <w:rPr>
          <w:lang w:val="fr-FR"/>
        </w:rPr>
        <w:tab/>
        <w:t>-34.06</w:t>
      </w:r>
      <w:r w:rsidRPr="00486D18">
        <w:rPr>
          <w:lang w:val="fr-FR"/>
        </w:rPr>
        <w:tab/>
        <w:t>0.0019</w:t>
      </w:r>
    </w:p>
    <w:p w14:paraId="1A68B215" w14:textId="77777777" w:rsidR="0008051B" w:rsidRDefault="0008051B" w:rsidP="0008051B">
      <w:pPr>
        <w:pStyle w:val="Style7"/>
      </w:pPr>
      <w:r>
        <w:t>F - Hydrofluorocarbons (HFCs)</w:t>
      </w:r>
      <w:r>
        <w:tab/>
        <w:t>656,370</w:t>
      </w:r>
      <w:r>
        <w:tab/>
        <w:t>1,102,320</w:t>
      </w:r>
      <w:r>
        <w:tab/>
        <w:t>-40.46</w:t>
      </w:r>
      <w:r>
        <w:tab/>
        <w:t>656,370</w:t>
      </w:r>
      <w:r>
        <w:tab/>
        <w:t>1,906,435</w:t>
      </w:r>
      <w:r>
        <w:tab/>
        <w:t>-65.57</w:t>
      </w:r>
      <w:r>
        <w:tab/>
        <w:t>24.8061</w:t>
      </w:r>
    </w:p>
    <w:p w14:paraId="3D8497B6" w14:textId="77777777" w:rsidR="0008051B" w:rsidRDefault="0008051B" w:rsidP="0008051B">
      <w:pPr>
        <w:pStyle w:val="Style6"/>
      </w:pPr>
      <w:r>
        <w:t>Democratic Republic of the Congo -           (Population**: 107,516)</w:t>
      </w:r>
    </w:p>
    <w:p w14:paraId="22BCF0E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0.78</w:t>
      </w:r>
      <w:r w:rsidRPr="00486D18">
        <w:rPr>
          <w:lang w:val="fr-FR"/>
        </w:rPr>
        <w:tab/>
        <w:t>66.21</w:t>
      </w:r>
      <w:r w:rsidRPr="00486D18">
        <w:rPr>
          <w:lang w:val="fr-FR"/>
        </w:rPr>
        <w:tab/>
        <w:t>-98.82</w:t>
      </w:r>
      <w:r w:rsidRPr="00486D18">
        <w:rPr>
          <w:lang w:val="fr-FR"/>
        </w:rPr>
        <w:tab/>
        <w:t>0.0000</w:t>
      </w:r>
    </w:p>
    <w:p w14:paraId="45732C0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0.78</w:t>
      </w:r>
      <w:r w:rsidRPr="00486D18">
        <w:rPr>
          <w:lang w:val="fr-FR"/>
        </w:rPr>
        <w:tab/>
        <w:t>66.21</w:t>
      </w:r>
      <w:r w:rsidRPr="00486D18">
        <w:rPr>
          <w:lang w:val="fr-FR"/>
        </w:rPr>
        <w:tab/>
        <w:t>-98.82</w:t>
      </w:r>
      <w:r w:rsidRPr="00486D18">
        <w:rPr>
          <w:lang w:val="fr-FR"/>
        </w:rPr>
        <w:tab/>
        <w:t>0.0000</w:t>
      </w:r>
    </w:p>
    <w:p w14:paraId="6E6C0AE3" w14:textId="77777777" w:rsidR="0008051B" w:rsidRPr="00486D18" w:rsidRDefault="0008051B" w:rsidP="0008051B">
      <w:pPr>
        <w:pStyle w:val="Style6"/>
        <w:rPr>
          <w:lang w:val="fr-FR"/>
        </w:rPr>
      </w:pPr>
      <w:r w:rsidRPr="00486D18">
        <w:rPr>
          <w:lang w:val="fr-FR"/>
        </w:rPr>
        <w:t>Djibouti -           (Population**: 1,161)</w:t>
      </w:r>
    </w:p>
    <w:p w14:paraId="41EA8F37"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0.23</w:t>
      </w:r>
      <w:r w:rsidRPr="00486D18">
        <w:rPr>
          <w:lang w:val="fr-FR"/>
        </w:rPr>
        <w:tab/>
        <w:t>0.70</w:t>
      </w:r>
      <w:r w:rsidRPr="00486D18">
        <w:rPr>
          <w:lang w:val="fr-FR"/>
        </w:rPr>
        <w:tab/>
        <w:t>-67.14</w:t>
      </w:r>
      <w:r w:rsidRPr="00486D18">
        <w:rPr>
          <w:lang w:val="fr-FR"/>
        </w:rPr>
        <w:tab/>
        <w:t>0.0002</w:t>
      </w:r>
    </w:p>
    <w:p w14:paraId="5E85086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0.23</w:t>
      </w:r>
      <w:r w:rsidRPr="00486D18">
        <w:rPr>
          <w:lang w:val="fr-FR"/>
        </w:rPr>
        <w:tab/>
        <w:t>0.70</w:t>
      </w:r>
      <w:r w:rsidRPr="00486D18">
        <w:rPr>
          <w:lang w:val="fr-FR"/>
        </w:rPr>
        <w:tab/>
        <w:t>-67.14</w:t>
      </w:r>
      <w:r w:rsidRPr="00486D18">
        <w:rPr>
          <w:lang w:val="fr-FR"/>
        </w:rPr>
        <w:tab/>
        <w:t>0.0002</w:t>
      </w:r>
    </w:p>
    <w:p w14:paraId="30A0F01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219,822</w:t>
      </w:r>
      <w:r w:rsidRPr="00486D18">
        <w:rPr>
          <w:lang w:val="fr-FR"/>
        </w:rPr>
        <w:tab/>
        <w:t>220,941</w:t>
      </w:r>
      <w:r w:rsidRPr="00486D18">
        <w:rPr>
          <w:lang w:val="fr-FR"/>
        </w:rPr>
        <w:tab/>
        <w:t>-0.51</w:t>
      </w:r>
      <w:r w:rsidRPr="00486D18">
        <w:rPr>
          <w:lang w:val="fr-FR"/>
        </w:rPr>
        <w:tab/>
        <w:t>189.3385</w:t>
      </w:r>
    </w:p>
    <w:p w14:paraId="2927D942" w14:textId="77777777" w:rsidR="0008051B" w:rsidRPr="00486D18" w:rsidRDefault="0008051B" w:rsidP="0008051B">
      <w:pPr>
        <w:pStyle w:val="Style6"/>
        <w:rPr>
          <w:lang w:val="fr-FR"/>
        </w:rPr>
      </w:pPr>
      <w:r w:rsidRPr="00486D18">
        <w:rPr>
          <w:lang w:val="fr-FR"/>
        </w:rPr>
        <w:t>Dominica -           (Population**: 66)</w:t>
      </w:r>
    </w:p>
    <w:p w14:paraId="78C67B3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0.20</w:t>
      </w:r>
      <w:r w:rsidRPr="00486D18">
        <w:rPr>
          <w:lang w:val="fr-FR"/>
        </w:rPr>
        <w:tab/>
        <w:t>0.40</w:t>
      </w:r>
      <w:r w:rsidRPr="00486D18">
        <w:rPr>
          <w:lang w:val="fr-FR"/>
        </w:rPr>
        <w:tab/>
        <w:t>-50.00</w:t>
      </w:r>
      <w:r w:rsidRPr="00486D18">
        <w:rPr>
          <w:lang w:val="fr-FR"/>
        </w:rPr>
        <w:tab/>
        <w:t>0.0030</w:t>
      </w:r>
    </w:p>
    <w:p w14:paraId="7171B65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0.20</w:t>
      </w:r>
      <w:r w:rsidRPr="00486D18">
        <w:rPr>
          <w:lang w:val="fr-FR"/>
        </w:rPr>
        <w:tab/>
        <w:t>0.40</w:t>
      </w:r>
      <w:r w:rsidRPr="00486D18">
        <w:rPr>
          <w:lang w:val="fr-FR"/>
        </w:rPr>
        <w:tab/>
        <w:t>-50.00</w:t>
      </w:r>
      <w:r w:rsidRPr="00486D18">
        <w:rPr>
          <w:lang w:val="fr-FR"/>
        </w:rPr>
        <w:tab/>
        <w:t>0.0030</w:t>
      </w:r>
    </w:p>
    <w:p w14:paraId="326CD47D"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51,654</w:t>
      </w:r>
      <w:r w:rsidRPr="00486D18">
        <w:rPr>
          <w:lang w:val="fr-FR"/>
        </w:rPr>
        <w:tab/>
      </w:r>
      <w:r w:rsidRPr="00486D18">
        <w:rPr>
          <w:lang w:val="fr-FR"/>
        </w:rPr>
        <w:tab/>
      </w:r>
      <w:r w:rsidRPr="00486D18">
        <w:rPr>
          <w:lang w:val="fr-FR"/>
        </w:rPr>
        <w:tab/>
        <w:t>782.6364</w:t>
      </w:r>
    </w:p>
    <w:p w14:paraId="142091C2" w14:textId="77777777" w:rsidR="0008051B" w:rsidRPr="00486D18" w:rsidRDefault="0008051B" w:rsidP="0008051B">
      <w:pPr>
        <w:pStyle w:val="Style6"/>
        <w:rPr>
          <w:lang w:val="fr-FR"/>
        </w:rPr>
      </w:pPr>
      <w:r w:rsidRPr="00486D18">
        <w:rPr>
          <w:lang w:val="fr-FR"/>
        </w:rPr>
        <w:lastRenderedPageBreak/>
        <w:t>Dominican Republic -           (Population**: 11,380)</w:t>
      </w:r>
    </w:p>
    <w:p w14:paraId="40848AD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28.28</w:t>
      </w:r>
      <w:r w:rsidRPr="00486D18">
        <w:rPr>
          <w:lang w:val="fr-FR"/>
        </w:rPr>
        <w:tab/>
        <w:t>51.20</w:t>
      </w:r>
      <w:r w:rsidRPr="00486D18">
        <w:rPr>
          <w:lang w:val="fr-FR"/>
        </w:rPr>
        <w:tab/>
        <w:t>-44.77</w:t>
      </w:r>
      <w:r w:rsidRPr="00486D18">
        <w:rPr>
          <w:lang w:val="fr-FR"/>
        </w:rPr>
        <w:tab/>
        <w:t>0.0025</w:t>
      </w:r>
    </w:p>
    <w:p w14:paraId="37CFC30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28.28</w:t>
      </w:r>
      <w:r w:rsidRPr="00486D18">
        <w:rPr>
          <w:lang w:val="fr-FR"/>
        </w:rPr>
        <w:tab/>
        <w:t>51.20</w:t>
      </w:r>
      <w:r w:rsidRPr="00486D18">
        <w:rPr>
          <w:lang w:val="fr-FR"/>
        </w:rPr>
        <w:tab/>
        <w:t>-44.77</w:t>
      </w:r>
      <w:r w:rsidRPr="00486D18">
        <w:rPr>
          <w:lang w:val="fr-FR"/>
        </w:rPr>
        <w:tab/>
        <w:t>0.0025</w:t>
      </w:r>
    </w:p>
    <w:p w14:paraId="387AE59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3,034,223</w:t>
      </w:r>
      <w:r w:rsidRPr="00486D18">
        <w:rPr>
          <w:lang w:val="fr-FR"/>
        </w:rPr>
        <w:tab/>
        <w:t>3,834,089</w:t>
      </w:r>
      <w:r w:rsidRPr="00486D18">
        <w:rPr>
          <w:lang w:val="fr-FR"/>
        </w:rPr>
        <w:tab/>
        <w:t>-20.86</w:t>
      </w:r>
      <w:r w:rsidRPr="00486D18">
        <w:rPr>
          <w:lang w:val="fr-FR"/>
        </w:rPr>
        <w:tab/>
        <w:t>266.6277</w:t>
      </w:r>
    </w:p>
    <w:p w14:paraId="5DC60B0C" w14:textId="77777777" w:rsidR="0008051B" w:rsidRPr="00486D18" w:rsidRDefault="0008051B" w:rsidP="0008051B">
      <w:pPr>
        <w:pStyle w:val="Style6"/>
        <w:rPr>
          <w:lang w:val="fr-FR"/>
        </w:rPr>
      </w:pPr>
      <w:r w:rsidRPr="00486D18">
        <w:rPr>
          <w:lang w:val="fr-FR"/>
        </w:rPr>
        <w:t>Ecuador -           (Population**: 18,058)</w:t>
      </w:r>
    </w:p>
    <w:p w14:paraId="11A2B29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7.60</w:t>
      </w:r>
      <w:r w:rsidRPr="00486D18">
        <w:rPr>
          <w:lang w:val="fr-FR"/>
        </w:rPr>
        <w:tab/>
        <w:t>23.49</w:t>
      </w:r>
      <w:r w:rsidRPr="00486D18">
        <w:rPr>
          <w:lang w:val="fr-FR"/>
        </w:rPr>
        <w:tab/>
        <w:t>-67.65</w:t>
      </w:r>
      <w:r w:rsidRPr="00486D18">
        <w:rPr>
          <w:lang w:val="fr-FR"/>
        </w:rPr>
        <w:tab/>
        <w:t>0.0004</w:t>
      </w:r>
    </w:p>
    <w:p w14:paraId="29AAF00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7.60</w:t>
      </w:r>
      <w:r w:rsidRPr="00486D18">
        <w:rPr>
          <w:lang w:val="fr-FR"/>
        </w:rPr>
        <w:tab/>
        <w:t>23.49</w:t>
      </w:r>
      <w:r w:rsidRPr="00486D18">
        <w:rPr>
          <w:lang w:val="fr-FR"/>
        </w:rPr>
        <w:tab/>
        <w:t>-67.65</w:t>
      </w:r>
      <w:r w:rsidRPr="00486D18">
        <w:rPr>
          <w:lang w:val="fr-FR"/>
        </w:rPr>
        <w:tab/>
        <w:t>0.0004</w:t>
      </w:r>
    </w:p>
    <w:p w14:paraId="1DC7F35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2,010,343</w:t>
      </w:r>
      <w:r w:rsidRPr="00486D18">
        <w:rPr>
          <w:lang w:val="fr-FR"/>
        </w:rPr>
        <w:tab/>
        <w:t>3,179,294</w:t>
      </w:r>
      <w:r w:rsidRPr="00486D18">
        <w:rPr>
          <w:lang w:val="fr-FR"/>
        </w:rPr>
        <w:tab/>
        <w:t>-36.77</w:t>
      </w:r>
      <w:r w:rsidRPr="00486D18">
        <w:rPr>
          <w:lang w:val="fr-FR"/>
        </w:rPr>
        <w:tab/>
        <w:t>111.3270</w:t>
      </w:r>
    </w:p>
    <w:p w14:paraId="1ACF61E5" w14:textId="77777777" w:rsidR="0008051B" w:rsidRPr="00486D18" w:rsidRDefault="0008051B" w:rsidP="0008051B">
      <w:pPr>
        <w:pStyle w:val="Style6"/>
        <w:rPr>
          <w:lang w:val="fr-FR"/>
        </w:rPr>
      </w:pPr>
      <w:r w:rsidRPr="00486D18">
        <w:rPr>
          <w:lang w:val="fr-FR"/>
        </w:rPr>
        <w:t>Egypt -           (Population**: 115,578)</w:t>
      </w:r>
    </w:p>
    <w:p w14:paraId="20EB496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215.09</w:t>
      </w:r>
      <w:r w:rsidRPr="00486D18">
        <w:rPr>
          <w:lang w:val="fr-FR"/>
        </w:rPr>
        <w:tab/>
        <w:t>386.30</w:t>
      </w:r>
      <w:r w:rsidRPr="00486D18">
        <w:rPr>
          <w:lang w:val="fr-FR"/>
        </w:rPr>
        <w:tab/>
        <w:t>-44.32</w:t>
      </w:r>
      <w:r w:rsidRPr="00486D18">
        <w:rPr>
          <w:lang w:val="fr-FR"/>
        </w:rPr>
        <w:tab/>
        <w:t>0.0019</w:t>
      </w:r>
    </w:p>
    <w:p w14:paraId="7D6B217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215.09</w:t>
      </w:r>
      <w:r w:rsidRPr="00486D18">
        <w:rPr>
          <w:lang w:val="fr-FR"/>
        </w:rPr>
        <w:tab/>
        <w:t>386.30</w:t>
      </w:r>
      <w:r w:rsidRPr="00486D18">
        <w:rPr>
          <w:lang w:val="fr-FR"/>
        </w:rPr>
        <w:tab/>
        <w:t>-44.32</w:t>
      </w:r>
      <w:r w:rsidRPr="00486D18">
        <w:rPr>
          <w:lang w:val="fr-FR"/>
        </w:rPr>
        <w:tab/>
        <w:t>0.0019</w:t>
      </w:r>
    </w:p>
    <w:p w14:paraId="11EFF5E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17,259,729</w:t>
      </w:r>
      <w:r w:rsidRPr="00486D18">
        <w:rPr>
          <w:lang w:val="fr-FR"/>
        </w:rPr>
        <w:tab/>
        <w:t>19,290,350</w:t>
      </w:r>
      <w:r w:rsidRPr="00486D18">
        <w:rPr>
          <w:lang w:val="fr-FR"/>
        </w:rPr>
        <w:tab/>
        <w:t>-10.53</w:t>
      </w:r>
      <w:r w:rsidRPr="00486D18">
        <w:rPr>
          <w:lang w:val="fr-FR"/>
        </w:rPr>
        <w:tab/>
        <w:t>149.3340</w:t>
      </w:r>
    </w:p>
    <w:p w14:paraId="3DB860D3" w14:textId="77777777" w:rsidR="0008051B" w:rsidRPr="00486D18" w:rsidRDefault="0008051B" w:rsidP="0008051B">
      <w:pPr>
        <w:pStyle w:val="Style6"/>
        <w:rPr>
          <w:lang w:val="fr-FR"/>
        </w:rPr>
      </w:pPr>
      <w:r w:rsidRPr="00486D18">
        <w:rPr>
          <w:lang w:val="fr-FR"/>
        </w:rPr>
        <w:t>El Salvador -           (Population**: 6,324)</w:t>
      </w:r>
    </w:p>
    <w:p w14:paraId="65675F4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2.08</w:t>
      </w:r>
      <w:r w:rsidRPr="00486D18">
        <w:rPr>
          <w:lang w:val="fr-FR"/>
        </w:rPr>
        <w:tab/>
        <w:t>11.70</w:t>
      </w:r>
      <w:r w:rsidRPr="00486D18">
        <w:rPr>
          <w:lang w:val="fr-FR"/>
        </w:rPr>
        <w:tab/>
        <w:t>-82.22</w:t>
      </w:r>
      <w:r w:rsidRPr="00486D18">
        <w:rPr>
          <w:lang w:val="fr-FR"/>
        </w:rPr>
        <w:tab/>
        <w:t>0.0003</w:t>
      </w:r>
    </w:p>
    <w:p w14:paraId="49C03FA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2.08</w:t>
      </w:r>
      <w:r w:rsidRPr="00486D18">
        <w:rPr>
          <w:lang w:val="fr-FR"/>
        </w:rPr>
        <w:tab/>
        <w:t>11.70</w:t>
      </w:r>
      <w:r w:rsidRPr="00486D18">
        <w:rPr>
          <w:lang w:val="fr-FR"/>
        </w:rPr>
        <w:tab/>
        <w:t>-82.22</w:t>
      </w:r>
      <w:r w:rsidRPr="00486D18">
        <w:rPr>
          <w:lang w:val="fr-FR"/>
        </w:rPr>
        <w:tab/>
        <w:t>0.0003</w:t>
      </w:r>
    </w:p>
    <w:p w14:paraId="6F57B1D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862,827</w:t>
      </w:r>
      <w:r w:rsidRPr="00486D18">
        <w:rPr>
          <w:lang w:val="fr-FR"/>
        </w:rPr>
        <w:tab/>
        <w:t>922,362</w:t>
      </w:r>
      <w:r w:rsidRPr="00486D18">
        <w:rPr>
          <w:lang w:val="fr-FR"/>
        </w:rPr>
        <w:tab/>
        <w:t>-6.45</w:t>
      </w:r>
      <w:r w:rsidRPr="00486D18">
        <w:rPr>
          <w:lang w:val="fr-FR"/>
        </w:rPr>
        <w:tab/>
        <w:t>136.4369</w:t>
      </w:r>
    </w:p>
    <w:p w14:paraId="124EE884" w14:textId="77777777" w:rsidR="0008051B" w:rsidRPr="00486D18" w:rsidRDefault="0008051B" w:rsidP="0008051B">
      <w:pPr>
        <w:pStyle w:val="Style6"/>
        <w:rPr>
          <w:lang w:val="fr-FR"/>
        </w:rPr>
      </w:pPr>
      <w:r w:rsidRPr="00486D18">
        <w:rPr>
          <w:lang w:val="fr-FR"/>
        </w:rPr>
        <w:t>Equatorial Guinea -           (Population**: 1,870)</w:t>
      </w:r>
    </w:p>
    <w:p w14:paraId="783ACE37"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0.50</w:t>
      </w:r>
      <w:r w:rsidRPr="00486D18">
        <w:rPr>
          <w:lang w:val="fr-FR"/>
        </w:rPr>
        <w:tab/>
        <w:t>6.31</w:t>
      </w:r>
      <w:r w:rsidRPr="00486D18">
        <w:rPr>
          <w:lang w:val="fr-FR"/>
        </w:rPr>
        <w:tab/>
        <w:t>-92.08</w:t>
      </w:r>
      <w:r w:rsidRPr="00486D18">
        <w:rPr>
          <w:lang w:val="fr-FR"/>
        </w:rPr>
        <w:tab/>
        <w:t>0.0003</w:t>
      </w:r>
    </w:p>
    <w:p w14:paraId="0306120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0.50</w:t>
      </w:r>
      <w:r w:rsidRPr="00486D18">
        <w:rPr>
          <w:lang w:val="fr-FR"/>
        </w:rPr>
        <w:tab/>
        <w:t>6.31</w:t>
      </w:r>
      <w:r w:rsidRPr="00486D18">
        <w:rPr>
          <w:lang w:val="fr-FR"/>
        </w:rPr>
        <w:tab/>
        <w:t>-92.08</w:t>
      </w:r>
      <w:r w:rsidRPr="00486D18">
        <w:rPr>
          <w:lang w:val="fr-FR"/>
        </w:rPr>
        <w:tab/>
        <w:t>0.0003</w:t>
      </w:r>
    </w:p>
    <w:p w14:paraId="1AEDC4A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52,398</w:t>
      </w:r>
      <w:r w:rsidRPr="00486D18">
        <w:rPr>
          <w:lang w:val="fr-FR"/>
        </w:rPr>
        <w:tab/>
      </w:r>
      <w:r w:rsidRPr="00486D18">
        <w:rPr>
          <w:lang w:val="fr-FR"/>
        </w:rPr>
        <w:tab/>
      </w:r>
      <w:r w:rsidRPr="00486D18">
        <w:rPr>
          <w:lang w:val="fr-FR"/>
        </w:rPr>
        <w:tab/>
        <w:t>28.0203</w:t>
      </w:r>
    </w:p>
    <w:p w14:paraId="2E9DD9B1" w14:textId="77777777" w:rsidR="0008051B" w:rsidRPr="00486D18" w:rsidRDefault="0008051B" w:rsidP="0008051B">
      <w:pPr>
        <w:pStyle w:val="Style6"/>
        <w:rPr>
          <w:lang w:val="fr-FR"/>
        </w:rPr>
      </w:pPr>
      <w:r w:rsidRPr="00486D18">
        <w:rPr>
          <w:lang w:val="fr-FR"/>
        </w:rPr>
        <w:t>Eritrea -           (Population**: 3,502)</w:t>
      </w:r>
    </w:p>
    <w:p w14:paraId="78B52D6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0.39</w:t>
      </w:r>
      <w:r w:rsidRPr="00486D18">
        <w:rPr>
          <w:lang w:val="fr-FR"/>
        </w:rPr>
        <w:tab/>
        <w:t>1.09</w:t>
      </w:r>
      <w:r w:rsidRPr="00486D18">
        <w:rPr>
          <w:lang w:val="fr-FR"/>
        </w:rPr>
        <w:tab/>
        <w:t>-64.22</w:t>
      </w:r>
      <w:r w:rsidRPr="00486D18">
        <w:rPr>
          <w:lang w:val="fr-FR"/>
        </w:rPr>
        <w:tab/>
        <w:t>0.0001</w:t>
      </w:r>
    </w:p>
    <w:p w14:paraId="599C651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0.39</w:t>
      </w:r>
      <w:r w:rsidRPr="00486D18">
        <w:rPr>
          <w:lang w:val="fr-FR"/>
        </w:rPr>
        <w:tab/>
        <w:t>1.09</w:t>
      </w:r>
      <w:r w:rsidRPr="00486D18">
        <w:rPr>
          <w:lang w:val="fr-FR"/>
        </w:rPr>
        <w:tab/>
        <w:t>-64.22</w:t>
      </w:r>
      <w:r w:rsidRPr="00486D18">
        <w:rPr>
          <w:lang w:val="fr-FR"/>
        </w:rPr>
        <w:tab/>
        <w:t>0.0001</w:t>
      </w:r>
    </w:p>
    <w:p w14:paraId="5FDE3F7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169,245</w:t>
      </w:r>
      <w:r w:rsidRPr="00486D18">
        <w:rPr>
          <w:lang w:val="fr-FR"/>
        </w:rPr>
        <w:tab/>
        <w:t>169,249</w:t>
      </w:r>
      <w:r w:rsidRPr="00486D18">
        <w:rPr>
          <w:lang w:val="fr-FR"/>
        </w:rPr>
        <w:tab/>
        <w:t>0.00</w:t>
      </w:r>
      <w:r w:rsidRPr="00486D18">
        <w:rPr>
          <w:lang w:val="fr-FR"/>
        </w:rPr>
        <w:tab/>
        <w:t>48.3281</w:t>
      </w:r>
    </w:p>
    <w:p w14:paraId="6C360049" w14:textId="77777777" w:rsidR="0008051B" w:rsidRPr="00486D18" w:rsidRDefault="0008051B" w:rsidP="0008051B">
      <w:pPr>
        <w:pStyle w:val="Style6"/>
        <w:rPr>
          <w:lang w:val="fr-FR"/>
        </w:rPr>
      </w:pPr>
      <w:r w:rsidRPr="00486D18">
        <w:rPr>
          <w:lang w:val="fr-FR"/>
        </w:rPr>
        <w:t>Eswatini -           (Population**: 1,236)</w:t>
      </w:r>
    </w:p>
    <w:p w14:paraId="6EB5EFF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0.45</w:t>
      </w:r>
      <w:r w:rsidRPr="00486D18">
        <w:rPr>
          <w:lang w:val="fr-FR"/>
        </w:rPr>
        <w:tab/>
        <w:t>1.73</w:t>
      </w:r>
      <w:r w:rsidRPr="00486D18">
        <w:rPr>
          <w:lang w:val="fr-FR"/>
        </w:rPr>
        <w:tab/>
        <w:t>-73.99</w:t>
      </w:r>
      <w:r w:rsidRPr="00486D18">
        <w:rPr>
          <w:lang w:val="fr-FR"/>
        </w:rPr>
        <w:tab/>
        <w:t>0.0004</w:t>
      </w:r>
    </w:p>
    <w:p w14:paraId="54C3FC3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0.45</w:t>
      </w:r>
      <w:r w:rsidRPr="00486D18">
        <w:rPr>
          <w:lang w:val="fr-FR"/>
        </w:rPr>
        <w:tab/>
        <w:t>1.73</w:t>
      </w:r>
      <w:r w:rsidRPr="00486D18">
        <w:rPr>
          <w:lang w:val="fr-FR"/>
        </w:rPr>
        <w:tab/>
        <w:t>-73.99</w:t>
      </w:r>
      <w:r w:rsidRPr="00486D18">
        <w:rPr>
          <w:lang w:val="fr-FR"/>
        </w:rPr>
        <w:tab/>
        <w:t>0.0004</w:t>
      </w:r>
    </w:p>
    <w:p w14:paraId="7DB0E02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78,365</w:t>
      </w:r>
      <w:r w:rsidRPr="00486D18">
        <w:rPr>
          <w:lang w:val="fr-FR"/>
        </w:rPr>
        <w:tab/>
        <w:t>105,500</w:t>
      </w:r>
      <w:r w:rsidRPr="00486D18">
        <w:rPr>
          <w:lang w:val="fr-FR"/>
        </w:rPr>
        <w:tab/>
        <w:t>-25.72</w:t>
      </w:r>
      <w:r w:rsidRPr="00486D18">
        <w:rPr>
          <w:lang w:val="fr-FR"/>
        </w:rPr>
        <w:tab/>
        <w:t>63.4021</w:t>
      </w:r>
    </w:p>
    <w:p w14:paraId="05949EF3" w14:textId="77777777" w:rsidR="0008051B" w:rsidRPr="00486D18" w:rsidRDefault="0008051B" w:rsidP="0008051B">
      <w:pPr>
        <w:pStyle w:val="Style6"/>
        <w:rPr>
          <w:lang w:val="fr-FR"/>
        </w:rPr>
      </w:pPr>
      <w:r w:rsidRPr="00486D18">
        <w:rPr>
          <w:lang w:val="fr-FR"/>
        </w:rPr>
        <w:t>Ethiopia -           (Population**: 130,355)</w:t>
      </w:r>
    </w:p>
    <w:p w14:paraId="31A2952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3.30</w:t>
      </w:r>
      <w:r w:rsidRPr="00486D18">
        <w:rPr>
          <w:lang w:val="fr-FR"/>
        </w:rPr>
        <w:tab/>
        <w:t>5.50</w:t>
      </w:r>
      <w:r w:rsidRPr="00486D18">
        <w:rPr>
          <w:lang w:val="fr-FR"/>
        </w:rPr>
        <w:tab/>
        <w:t>-40.00</w:t>
      </w:r>
      <w:r w:rsidRPr="00486D18">
        <w:rPr>
          <w:lang w:val="fr-FR"/>
        </w:rPr>
        <w:tab/>
        <w:t>0.0000</w:t>
      </w:r>
    </w:p>
    <w:p w14:paraId="454036C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3.30</w:t>
      </w:r>
      <w:r w:rsidRPr="00486D18">
        <w:rPr>
          <w:lang w:val="fr-FR"/>
        </w:rPr>
        <w:tab/>
        <w:t>5.50</w:t>
      </w:r>
      <w:r w:rsidRPr="00486D18">
        <w:rPr>
          <w:lang w:val="fr-FR"/>
        </w:rPr>
        <w:tab/>
        <w:t>-40.00</w:t>
      </w:r>
      <w:r w:rsidRPr="00486D18">
        <w:rPr>
          <w:lang w:val="fr-FR"/>
        </w:rPr>
        <w:tab/>
        <w:t>0.0000</w:t>
      </w:r>
    </w:p>
    <w:p w14:paraId="4B82730B"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199,749</w:t>
      </w:r>
      <w:r w:rsidRPr="00486D18">
        <w:rPr>
          <w:lang w:val="fr-FR"/>
        </w:rPr>
        <w:tab/>
        <w:t>347,035</w:t>
      </w:r>
      <w:r w:rsidRPr="00486D18">
        <w:rPr>
          <w:lang w:val="fr-FR"/>
        </w:rPr>
        <w:tab/>
        <w:t>-42.44</w:t>
      </w:r>
      <w:r w:rsidRPr="00486D18">
        <w:rPr>
          <w:lang w:val="fr-FR"/>
        </w:rPr>
        <w:tab/>
        <w:t>1.5323</w:t>
      </w:r>
    </w:p>
    <w:p w14:paraId="66844569" w14:textId="77777777" w:rsidR="0008051B" w:rsidRPr="00486D18" w:rsidRDefault="0008051B" w:rsidP="0008051B">
      <w:pPr>
        <w:pStyle w:val="Style6"/>
        <w:rPr>
          <w:lang w:val="fr-FR"/>
        </w:rPr>
      </w:pPr>
      <w:r w:rsidRPr="00486D18">
        <w:rPr>
          <w:lang w:val="fr-FR"/>
        </w:rPr>
        <w:t>Fiji -           (Population**: 927)</w:t>
      </w:r>
    </w:p>
    <w:p w14:paraId="7B67B3D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2.63</w:t>
      </w:r>
      <w:r w:rsidRPr="00486D18">
        <w:rPr>
          <w:lang w:val="fr-FR"/>
        </w:rPr>
        <w:tab/>
        <w:t>5.73</w:t>
      </w:r>
      <w:r w:rsidRPr="00486D18">
        <w:rPr>
          <w:lang w:val="fr-FR"/>
        </w:rPr>
        <w:tab/>
        <w:t>-54.10</w:t>
      </w:r>
      <w:r w:rsidRPr="00486D18">
        <w:rPr>
          <w:lang w:val="fr-FR"/>
        </w:rPr>
        <w:tab/>
        <w:t>0.0028</w:t>
      </w:r>
    </w:p>
    <w:p w14:paraId="546C4CF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2.63</w:t>
      </w:r>
      <w:r w:rsidRPr="00486D18">
        <w:rPr>
          <w:lang w:val="fr-FR"/>
        </w:rPr>
        <w:tab/>
        <w:t>5.73</w:t>
      </w:r>
      <w:r w:rsidRPr="00486D18">
        <w:rPr>
          <w:lang w:val="fr-FR"/>
        </w:rPr>
        <w:tab/>
        <w:t>-54.10</w:t>
      </w:r>
      <w:r w:rsidRPr="00486D18">
        <w:rPr>
          <w:lang w:val="fr-FR"/>
        </w:rPr>
        <w:tab/>
        <w:t>0.0028</w:t>
      </w:r>
    </w:p>
    <w:p w14:paraId="59D1DA1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289,332</w:t>
      </w:r>
      <w:r w:rsidRPr="00486D18">
        <w:rPr>
          <w:lang w:val="fr-FR"/>
        </w:rPr>
        <w:tab/>
        <w:t>443,528</w:t>
      </w:r>
      <w:r w:rsidRPr="00486D18">
        <w:rPr>
          <w:lang w:val="fr-FR"/>
        </w:rPr>
        <w:tab/>
        <w:t>-34.77</w:t>
      </w:r>
      <w:r w:rsidRPr="00486D18">
        <w:rPr>
          <w:lang w:val="fr-FR"/>
        </w:rPr>
        <w:tab/>
        <w:t>312.1165</w:t>
      </w:r>
    </w:p>
    <w:p w14:paraId="62A80123" w14:textId="77777777" w:rsidR="0008051B" w:rsidRPr="00486D18" w:rsidRDefault="0008051B" w:rsidP="0008051B">
      <w:pPr>
        <w:pStyle w:val="Style6"/>
        <w:rPr>
          <w:lang w:val="fr-FR"/>
        </w:rPr>
      </w:pPr>
      <w:r w:rsidRPr="00486D18">
        <w:rPr>
          <w:lang w:val="fr-FR"/>
        </w:rPr>
        <w:t>Gabon -           (Population**: 2,512)</w:t>
      </w:r>
    </w:p>
    <w:p w14:paraId="62408DA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6.66</w:t>
      </w:r>
      <w:r w:rsidRPr="00486D18">
        <w:rPr>
          <w:lang w:val="fr-FR"/>
        </w:rPr>
        <w:tab/>
        <w:t>30.20</w:t>
      </w:r>
      <w:r w:rsidRPr="00486D18">
        <w:rPr>
          <w:lang w:val="fr-FR"/>
        </w:rPr>
        <w:tab/>
        <w:t>-77.95</w:t>
      </w:r>
      <w:r w:rsidRPr="00486D18">
        <w:rPr>
          <w:lang w:val="fr-FR"/>
        </w:rPr>
        <w:tab/>
        <w:t>0.0027</w:t>
      </w:r>
    </w:p>
    <w:p w14:paraId="6188309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6.66</w:t>
      </w:r>
      <w:r w:rsidRPr="00486D18">
        <w:rPr>
          <w:lang w:val="fr-FR"/>
        </w:rPr>
        <w:tab/>
        <w:t>30.20</w:t>
      </w:r>
      <w:r w:rsidRPr="00486D18">
        <w:rPr>
          <w:lang w:val="fr-FR"/>
        </w:rPr>
        <w:tab/>
        <w:t>-77.95</w:t>
      </w:r>
      <w:r w:rsidRPr="00486D18">
        <w:rPr>
          <w:lang w:val="fr-FR"/>
        </w:rPr>
        <w:tab/>
        <w:t>0.0027</w:t>
      </w:r>
    </w:p>
    <w:p w14:paraId="40BDE02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963,332</w:t>
      </w:r>
      <w:r w:rsidRPr="00486D18">
        <w:rPr>
          <w:lang w:val="fr-FR"/>
        </w:rPr>
        <w:tab/>
        <w:t>2,182,210</w:t>
      </w:r>
      <w:r w:rsidRPr="00486D18">
        <w:rPr>
          <w:lang w:val="fr-FR"/>
        </w:rPr>
        <w:tab/>
        <w:t>-55.86</w:t>
      </w:r>
      <w:r w:rsidRPr="00486D18">
        <w:rPr>
          <w:lang w:val="fr-FR"/>
        </w:rPr>
        <w:tab/>
        <w:t>383.4920</w:t>
      </w:r>
    </w:p>
    <w:p w14:paraId="4F4D58AA" w14:textId="77777777" w:rsidR="0008051B" w:rsidRPr="00486D18" w:rsidRDefault="0008051B" w:rsidP="0008051B">
      <w:pPr>
        <w:pStyle w:val="Style6"/>
        <w:rPr>
          <w:lang w:val="fr-FR"/>
        </w:rPr>
      </w:pPr>
      <w:r w:rsidRPr="00486D18">
        <w:rPr>
          <w:lang w:val="fr-FR"/>
        </w:rPr>
        <w:t>Gambia -           (Population**: 2,729)</w:t>
      </w:r>
    </w:p>
    <w:p w14:paraId="654F4E7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0.17</w:t>
      </w:r>
      <w:r w:rsidRPr="00486D18">
        <w:rPr>
          <w:lang w:val="fr-FR"/>
        </w:rPr>
        <w:tab/>
        <w:t>1.50</w:t>
      </w:r>
      <w:r w:rsidRPr="00486D18">
        <w:rPr>
          <w:lang w:val="fr-FR"/>
        </w:rPr>
        <w:tab/>
        <w:t>-88.67</w:t>
      </w:r>
      <w:r w:rsidRPr="00486D18">
        <w:rPr>
          <w:lang w:val="fr-FR"/>
        </w:rPr>
        <w:tab/>
        <w:t>0.0001</w:t>
      </w:r>
    </w:p>
    <w:p w14:paraId="2E81395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0.17</w:t>
      </w:r>
      <w:r w:rsidRPr="00486D18">
        <w:rPr>
          <w:lang w:val="fr-FR"/>
        </w:rPr>
        <w:tab/>
        <w:t>1.50</w:t>
      </w:r>
      <w:r w:rsidRPr="00486D18">
        <w:rPr>
          <w:lang w:val="fr-FR"/>
        </w:rPr>
        <w:tab/>
        <w:t>-88.67</w:t>
      </w:r>
      <w:r w:rsidRPr="00486D18">
        <w:rPr>
          <w:lang w:val="fr-FR"/>
        </w:rPr>
        <w:tab/>
        <w:t>0.0001</w:t>
      </w:r>
    </w:p>
    <w:p w14:paraId="2E8194D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177,868</w:t>
      </w:r>
      <w:r w:rsidRPr="00486D18">
        <w:rPr>
          <w:lang w:val="fr-FR"/>
        </w:rPr>
        <w:tab/>
        <w:t>271,515</w:t>
      </w:r>
      <w:r w:rsidRPr="00486D18">
        <w:rPr>
          <w:lang w:val="fr-FR"/>
        </w:rPr>
        <w:tab/>
        <w:t>-34.49</w:t>
      </w:r>
      <w:r w:rsidRPr="00486D18">
        <w:rPr>
          <w:lang w:val="fr-FR"/>
        </w:rPr>
        <w:tab/>
        <w:t>65.1770</w:t>
      </w:r>
    </w:p>
    <w:p w14:paraId="3C38254B" w14:textId="77777777" w:rsidR="0008051B" w:rsidRPr="00486D18" w:rsidRDefault="0008051B" w:rsidP="0008051B">
      <w:pPr>
        <w:pStyle w:val="Style6"/>
        <w:rPr>
          <w:lang w:val="fr-FR"/>
        </w:rPr>
      </w:pPr>
      <w:r w:rsidRPr="00486D18">
        <w:rPr>
          <w:lang w:val="fr-FR"/>
        </w:rPr>
        <w:t>Georgia -           (Population**: 3,808)</w:t>
      </w:r>
    </w:p>
    <w:p w14:paraId="50FB8DA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1.46</w:t>
      </w:r>
      <w:r w:rsidRPr="00486D18">
        <w:rPr>
          <w:lang w:val="fr-FR"/>
        </w:rPr>
        <w:tab/>
        <w:t>5.30</w:t>
      </w:r>
      <w:r w:rsidRPr="00486D18">
        <w:rPr>
          <w:lang w:val="fr-FR"/>
        </w:rPr>
        <w:tab/>
        <w:t>-72.45</w:t>
      </w:r>
      <w:r w:rsidRPr="00486D18">
        <w:rPr>
          <w:lang w:val="fr-FR"/>
        </w:rPr>
        <w:tab/>
        <w:t>0.0004</w:t>
      </w:r>
    </w:p>
    <w:p w14:paraId="5D753C1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1.46</w:t>
      </w:r>
      <w:r w:rsidRPr="00486D18">
        <w:rPr>
          <w:lang w:val="fr-FR"/>
        </w:rPr>
        <w:tab/>
        <w:t>5.30</w:t>
      </w:r>
      <w:r w:rsidRPr="00486D18">
        <w:rPr>
          <w:lang w:val="fr-FR"/>
        </w:rPr>
        <w:tab/>
        <w:t>-72.45</w:t>
      </w:r>
      <w:r w:rsidRPr="00486D18">
        <w:rPr>
          <w:lang w:val="fr-FR"/>
        </w:rPr>
        <w:tab/>
        <w:t>0.0004</w:t>
      </w:r>
    </w:p>
    <w:p w14:paraId="758F400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448,285</w:t>
      </w:r>
      <w:r w:rsidRPr="00486D18">
        <w:rPr>
          <w:lang w:val="fr-FR"/>
        </w:rPr>
        <w:tab/>
        <w:t>813,152</w:t>
      </w:r>
      <w:r w:rsidRPr="00486D18">
        <w:rPr>
          <w:lang w:val="fr-FR"/>
        </w:rPr>
        <w:tab/>
        <w:t>-44.87</w:t>
      </w:r>
      <w:r w:rsidRPr="00486D18">
        <w:rPr>
          <w:lang w:val="fr-FR"/>
        </w:rPr>
        <w:tab/>
        <w:t>117.7219</w:t>
      </w:r>
    </w:p>
    <w:p w14:paraId="1399430A" w14:textId="77777777" w:rsidR="0008051B" w:rsidRPr="00486D18" w:rsidRDefault="0008051B" w:rsidP="0008051B">
      <w:pPr>
        <w:pStyle w:val="Style6"/>
        <w:rPr>
          <w:lang w:val="fr-FR"/>
        </w:rPr>
      </w:pPr>
      <w:r w:rsidRPr="00486D18">
        <w:rPr>
          <w:lang w:val="fr-FR"/>
        </w:rPr>
        <w:t>Ghana -           (Population**: 34,108)</w:t>
      </w:r>
    </w:p>
    <w:p w14:paraId="79AD841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13.77</w:t>
      </w:r>
      <w:r w:rsidRPr="00486D18">
        <w:rPr>
          <w:lang w:val="fr-FR"/>
        </w:rPr>
        <w:tab/>
        <w:t>57.30</w:t>
      </w:r>
      <w:r w:rsidRPr="00486D18">
        <w:rPr>
          <w:lang w:val="fr-FR"/>
        </w:rPr>
        <w:tab/>
        <w:t>-75.97</w:t>
      </w:r>
      <w:r w:rsidRPr="00486D18">
        <w:rPr>
          <w:lang w:val="fr-FR"/>
        </w:rPr>
        <w:tab/>
        <w:t>0.0004</w:t>
      </w:r>
    </w:p>
    <w:p w14:paraId="10B2303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13.77</w:t>
      </w:r>
      <w:r w:rsidRPr="00486D18">
        <w:rPr>
          <w:lang w:val="fr-FR"/>
        </w:rPr>
        <w:tab/>
        <w:t>57.30</w:t>
      </w:r>
      <w:r w:rsidRPr="00486D18">
        <w:rPr>
          <w:lang w:val="fr-FR"/>
        </w:rPr>
        <w:tab/>
        <w:t>-75.97</w:t>
      </w:r>
      <w:r w:rsidRPr="00486D18">
        <w:rPr>
          <w:lang w:val="fr-FR"/>
        </w:rPr>
        <w:tab/>
        <w:t>0.0004</w:t>
      </w:r>
    </w:p>
    <w:p w14:paraId="1EEF91C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716,142</w:t>
      </w:r>
      <w:r w:rsidRPr="00486D18">
        <w:rPr>
          <w:lang w:val="fr-FR"/>
        </w:rPr>
        <w:tab/>
        <w:t>1,805,702</w:t>
      </w:r>
      <w:r w:rsidRPr="00486D18">
        <w:rPr>
          <w:lang w:val="fr-FR"/>
        </w:rPr>
        <w:tab/>
        <w:t>-60.34</w:t>
      </w:r>
      <w:r w:rsidRPr="00486D18">
        <w:rPr>
          <w:lang w:val="fr-FR"/>
        </w:rPr>
        <w:tab/>
        <w:t>20.9963</w:t>
      </w:r>
    </w:p>
    <w:p w14:paraId="67B77DAA" w14:textId="77777777" w:rsidR="0008051B" w:rsidRPr="00486D18" w:rsidRDefault="0008051B" w:rsidP="0008051B">
      <w:pPr>
        <w:pStyle w:val="Style6"/>
        <w:rPr>
          <w:lang w:val="fr-FR"/>
        </w:rPr>
      </w:pPr>
      <w:r w:rsidRPr="00486D18">
        <w:rPr>
          <w:lang w:val="fr-FR"/>
        </w:rPr>
        <w:t>Grenada -           (Population**: 117)</w:t>
      </w:r>
    </w:p>
    <w:p w14:paraId="055CD9D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0.02</w:t>
      </w:r>
      <w:r w:rsidRPr="00486D18">
        <w:rPr>
          <w:lang w:val="fr-FR"/>
        </w:rPr>
        <w:tab/>
        <w:t>0.80</w:t>
      </w:r>
      <w:r w:rsidRPr="00486D18">
        <w:rPr>
          <w:lang w:val="fr-FR"/>
        </w:rPr>
        <w:tab/>
        <w:t>-97.50</w:t>
      </w:r>
      <w:r w:rsidRPr="00486D18">
        <w:rPr>
          <w:lang w:val="fr-FR"/>
        </w:rPr>
        <w:tab/>
        <w:t>0.0002</w:t>
      </w:r>
    </w:p>
    <w:p w14:paraId="561D18D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0.02</w:t>
      </w:r>
      <w:r w:rsidRPr="00486D18">
        <w:rPr>
          <w:lang w:val="fr-FR"/>
        </w:rPr>
        <w:tab/>
        <w:t>0.80</w:t>
      </w:r>
      <w:r w:rsidRPr="00486D18">
        <w:rPr>
          <w:lang w:val="fr-FR"/>
        </w:rPr>
        <w:tab/>
        <w:t>-97.50</w:t>
      </w:r>
      <w:r w:rsidRPr="00486D18">
        <w:rPr>
          <w:lang w:val="fr-FR"/>
        </w:rPr>
        <w:tab/>
        <w:t>0.0002</w:t>
      </w:r>
    </w:p>
    <w:p w14:paraId="354DE75D"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48,400</w:t>
      </w:r>
      <w:r w:rsidRPr="00486D18">
        <w:rPr>
          <w:lang w:val="fr-FR"/>
        </w:rPr>
        <w:tab/>
        <w:t>52,815</w:t>
      </w:r>
      <w:r w:rsidRPr="00486D18">
        <w:rPr>
          <w:lang w:val="fr-FR"/>
        </w:rPr>
        <w:tab/>
        <w:t>-8.36</w:t>
      </w:r>
      <w:r w:rsidRPr="00486D18">
        <w:rPr>
          <w:lang w:val="fr-FR"/>
        </w:rPr>
        <w:tab/>
        <w:t>413.6752</w:t>
      </w:r>
    </w:p>
    <w:p w14:paraId="08B1A1AC" w14:textId="77777777" w:rsidR="0008051B" w:rsidRPr="00486D18" w:rsidRDefault="0008051B" w:rsidP="0008051B">
      <w:pPr>
        <w:pStyle w:val="Style6"/>
        <w:rPr>
          <w:lang w:val="fr-FR"/>
        </w:rPr>
      </w:pPr>
      <w:r w:rsidRPr="00486D18">
        <w:rPr>
          <w:lang w:val="fr-FR"/>
        </w:rPr>
        <w:t>Guatemala -           (Population**: 18,265)</w:t>
      </w:r>
    </w:p>
    <w:p w14:paraId="2193F08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1.84</w:t>
      </w:r>
      <w:r w:rsidRPr="00486D18">
        <w:rPr>
          <w:lang w:val="fr-FR"/>
        </w:rPr>
        <w:tab/>
        <w:t>8.30</w:t>
      </w:r>
      <w:r w:rsidRPr="00486D18">
        <w:rPr>
          <w:lang w:val="fr-FR"/>
        </w:rPr>
        <w:tab/>
        <w:t>-77.83</w:t>
      </w:r>
      <w:r w:rsidRPr="00486D18">
        <w:rPr>
          <w:lang w:val="fr-FR"/>
        </w:rPr>
        <w:tab/>
        <w:t>0.0001</w:t>
      </w:r>
    </w:p>
    <w:p w14:paraId="437ED82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1.84</w:t>
      </w:r>
      <w:r w:rsidRPr="00486D18">
        <w:rPr>
          <w:lang w:val="fr-FR"/>
        </w:rPr>
        <w:tab/>
        <w:t>8.30</w:t>
      </w:r>
      <w:r w:rsidRPr="00486D18">
        <w:rPr>
          <w:lang w:val="fr-FR"/>
        </w:rPr>
        <w:tab/>
        <w:t>-77.83</w:t>
      </w:r>
      <w:r w:rsidRPr="00486D18">
        <w:rPr>
          <w:lang w:val="fr-FR"/>
        </w:rPr>
        <w:tab/>
        <w:t>0.0001</w:t>
      </w:r>
    </w:p>
    <w:p w14:paraId="74377F6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945,404</w:t>
      </w:r>
      <w:r w:rsidRPr="00486D18">
        <w:rPr>
          <w:lang w:val="fr-FR"/>
        </w:rPr>
        <w:tab/>
        <w:t>1,217,998</w:t>
      </w:r>
      <w:r w:rsidRPr="00486D18">
        <w:rPr>
          <w:lang w:val="fr-FR"/>
        </w:rPr>
        <w:tab/>
        <w:t>-22.38</w:t>
      </w:r>
      <w:r w:rsidRPr="00486D18">
        <w:rPr>
          <w:lang w:val="fr-FR"/>
        </w:rPr>
        <w:tab/>
        <w:t>51.7604</w:t>
      </w:r>
    </w:p>
    <w:p w14:paraId="10204CF8" w14:textId="77777777" w:rsidR="0008051B" w:rsidRPr="00486D18" w:rsidRDefault="0008051B" w:rsidP="0008051B">
      <w:pPr>
        <w:pStyle w:val="Style6"/>
        <w:rPr>
          <w:lang w:val="fr-FR"/>
        </w:rPr>
      </w:pPr>
      <w:r w:rsidRPr="00486D18">
        <w:rPr>
          <w:lang w:val="fr-FR"/>
        </w:rPr>
        <w:t>Guinea -           (Population**: 14,582)</w:t>
      </w:r>
    </w:p>
    <w:p w14:paraId="42358DF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0.55</w:t>
      </w:r>
      <w:r w:rsidRPr="00486D18">
        <w:rPr>
          <w:lang w:val="fr-FR"/>
        </w:rPr>
        <w:tab/>
        <w:t>0.90</w:t>
      </w:r>
      <w:r w:rsidRPr="00486D18">
        <w:rPr>
          <w:lang w:val="fr-FR"/>
        </w:rPr>
        <w:tab/>
        <w:t>-38.89</w:t>
      </w:r>
      <w:r w:rsidRPr="00486D18">
        <w:rPr>
          <w:lang w:val="fr-FR"/>
        </w:rPr>
        <w:tab/>
        <w:t>0.0000</w:t>
      </w:r>
    </w:p>
    <w:p w14:paraId="1B93848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0.55</w:t>
      </w:r>
      <w:r w:rsidRPr="00486D18">
        <w:rPr>
          <w:lang w:val="fr-FR"/>
        </w:rPr>
        <w:tab/>
        <w:t>0.90</w:t>
      </w:r>
      <w:r w:rsidRPr="00486D18">
        <w:rPr>
          <w:lang w:val="fr-FR"/>
        </w:rPr>
        <w:tab/>
        <w:t>-38.89</w:t>
      </w:r>
      <w:r w:rsidRPr="00486D18">
        <w:rPr>
          <w:lang w:val="fr-FR"/>
        </w:rPr>
        <w:tab/>
        <w:t>0.0000</w:t>
      </w:r>
    </w:p>
    <w:p w14:paraId="05504CC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1,836,016</w:t>
      </w:r>
      <w:r w:rsidRPr="00486D18">
        <w:rPr>
          <w:lang w:val="fr-FR"/>
        </w:rPr>
        <w:tab/>
        <w:t>1,798,954</w:t>
      </w:r>
      <w:r w:rsidRPr="00486D18">
        <w:rPr>
          <w:lang w:val="fr-FR"/>
        </w:rPr>
        <w:tab/>
        <w:t>2.06</w:t>
      </w:r>
      <w:r w:rsidRPr="00486D18">
        <w:rPr>
          <w:lang w:val="fr-FR"/>
        </w:rPr>
        <w:tab/>
        <w:t>125.9098</w:t>
      </w:r>
    </w:p>
    <w:p w14:paraId="749DE29A" w14:textId="77777777" w:rsidR="0008051B" w:rsidRPr="00486D18" w:rsidRDefault="0008051B" w:rsidP="0008051B">
      <w:pPr>
        <w:pStyle w:val="Style6"/>
        <w:rPr>
          <w:lang w:val="fr-FR"/>
        </w:rPr>
      </w:pPr>
      <w:r w:rsidRPr="00486D18">
        <w:rPr>
          <w:lang w:val="fr-FR"/>
        </w:rPr>
        <w:t>Guinea-Bissau -           (Population**: 2,177)</w:t>
      </w:r>
    </w:p>
    <w:p w14:paraId="680B214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0.61</w:t>
      </w:r>
      <w:r w:rsidRPr="00486D18">
        <w:rPr>
          <w:lang w:val="fr-FR"/>
        </w:rPr>
        <w:tab/>
        <w:t>2.83</w:t>
      </w:r>
      <w:r w:rsidRPr="00486D18">
        <w:rPr>
          <w:lang w:val="fr-FR"/>
        </w:rPr>
        <w:tab/>
        <w:t>-78.45</w:t>
      </w:r>
      <w:r w:rsidRPr="00486D18">
        <w:rPr>
          <w:lang w:val="fr-FR"/>
        </w:rPr>
        <w:tab/>
        <w:t>0.0003</w:t>
      </w:r>
    </w:p>
    <w:p w14:paraId="0E07CFC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0.61</w:t>
      </w:r>
      <w:r w:rsidRPr="00486D18">
        <w:rPr>
          <w:lang w:val="fr-FR"/>
        </w:rPr>
        <w:tab/>
        <w:t>2.83</w:t>
      </w:r>
      <w:r w:rsidRPr="00486D18">
        <w:rPr>
          <w:lang w:val="fr-FR"/>
        </w:rPr>
        <w:tab/>
        <w:t>-78.45</w:t>
      </w:r>
      <w:r w:rsidRPr="00486D18">
        <w:rPr>
          <w:lang w:val="fr-FR"/>
        </w:rPr>
        <w:tab/>
        <w:t>0.0003</w:t>
      </w:r>
    </w:p>
    <w:p w14:paraId="5CBB916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568,512</w:t>
      </w:r>
      <w:r w:rsidRPr="00486D18">
        <w:rPr>
          <w:lang w:val="fr-FR"/>
        </w:rPr>
        <w:tab/>
        <w:t>722,391</w:t>
      </w:r>
      <w:r w:rsidRPr="00486D18">
        <w:rPr>
          <w:lang w:val="fr-FR"/>
        </w:rPr>
        <w:tab/>
        <w:t>-21.30</w:t>
      </w:r>
      <w:r w:rsidRPr="00486D18">
        <w:rPr>
          <w:lang w:val="fr-FR"/>
        </w:rPr>
        <w:tab/>
        <w:t>261.1447</w:t>
      </w:r>
    </w:p>
    <w:p w14:paraId="22C5595C" w14:textId="77777777" w:rsidR="0008051B" w:rsidRPr="00486D18" w:rsidRDefault="0008051B" w:rsidP="0008051B">
      <w:pPr>
        <w:pStyle w:val="Style6"/>
        <w:rPr>
          <w:lang w:val="fr-FR"/>
        </w:rPr>
      </w:pPr>
      <w:r w:rsidRPr="00486D18">
        <w:rPr>
          <w:lang w:val="fr-FR"/>
        </w:rPr>
        <w:t>Guyana -           (Population**: 829)</w:t>
      </w:r>
    </w:p>
    <w:p w14:paraId="0801E27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0.25</w:t>
      </w:r>
      <w:r w:rsidRPr="00486D18">
        <w:rPr>
          <w:lang w:val="fr-FR"/>
        </w:rPr>
        <w:tab/>
        <w:t>1.80</w:t>
      </w:r>
      <w:r w:rsidRPr="00486D18">
        <w:rPr>
          <w:lang w:val="fr-FR"/>
        </w:rPr>
        <w:tab/>
        <w:t>-86.11</w:t>
      </w:r>
      <w:r w:rsidRPr="00486D18">
        <w:rPr>
          <w:lang w:val="fr-FR"/>
        </w:rPr>
        <w:tab/>
        <w:t>0.0003</w:t>
      </w:r>
    </w:p>
    <w:p w14:paraId="4B5979A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0.25</w:t>
      </w:r>
      <w:r w:rsidRPr="00486D18">
        <w:rPr>
          <w:lang w:val="fr-FR"/>
        </w:rPr>
        <w:tab/>
        <w:t>1.80</w:t>
      </w:r>
      <w:r w:rsidRPr="00486D18">
        <w:rPr>
          <w:lang w:val="fr-FR"/>
        </w:rPr>
        <w:tab/>
        <w:t>-86.11</w:t>
      </w:r>
      <w:r w:rsidRPr="00486D18">
        <w:rPr>
          <w:lang w:val="fr-FR"/>
        </w:rPr>
        <w:tab/>
        <w:t>0.0003</w:t>
      </w:r>
    </w:p>
    <w:p w14:paraId="429C924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218,744</w:t>
      </w:r>
      <w:r w:rsidRPr="00486D18">
        <w:rPr>
          <w:lang w:val="fr-FR"/>
        </w:rPr>
        <w:tab/>
      </w:r>
      <w:r w:rsidRPr="00486D18">
        <w:rPr>
          <w:lang w:val="fr-FR"/>
        </w:rPr>
        <w:tab/>
      </w:r>
      <w:r w:rsidRPr="00486D18">
        <w:rPr>
          <w:lang w:val="fr-FR"/>
        </w:rPr>
        <w:tab/>
        <w:t>263.8649</w:t>
      </w:r>
    </w:p>
    <w:p w14:paraId="0BA541E8" w14:textId="77777777" w:rsidR="0008051B" w:rsidRPr="00486D18" w:rsidRDefault="0008051B" w:rsidP="0008051B">
      <w:pPr>
        <w:pStyle w:val="Style6"/>
        <w:rPr>
          <w:lang w:val="fr-FR"/>
        </w:rPr>
      </w:pPr>
      <w:r w:rsidRPr="00486D18">
        <w:rPr>
          <w:lang w:val="fr-FR"/>
        </w:rPr>
        <w:t>Haiti -           (Population**: 11,705)</w:t>
      </w:r>
    </w:p>
    <w:p w14:paraId="5DDE220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2.05</w:t>
      </w:r>
      <w:r w:rsidRPr="00486D18">
        <w:rPr>
          <w:lang w:val="fr-FR"/>
        </w:rPr>
        <w:tab/>
        <w:t>3.63</w:t>
      </w:r>
      <w:r w:rsidRPr="00486D18">
        <w:rPr>
          <w:lang w:val="fr-FR"/>
        </w:rPr>
        <w:tab/>
        <w:t>-43.53</w:t>
      </w:r>
      <w:r w:rsidRPr="00486D18">
        <w:rPr>
          <w:lang w:val="fr-FR"/>
        </w:rPr>
        <w:tab/>
        <w:t>0.0002</w:t>
      </w:r>
    </w:p>
    <w:p w14:paraId="2DCBF14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2.05</w:t>
      </w:r>
      <w:r w:rsidRPr="00486D18">
        <w:rPr>
          <w:lang w:val="fr-FR"/>
        </w:rPr>
        <w:tab/>
        <w:t>3.63</w:t>
      </w:r>
      <w:r w:rsidRPr="00486D18">
        <w:rPr>
          <w:lang w:val="fr-FR"/>
        </w:rPr>
        <w:tab/>
        <w:t>-43.53</w:t>
      </w:r>
      <w:r w:rsidRPr="00486D18">
        <w:rPr>
          <w:lang w:val="fr-FR"/>
        </w:rPr>
        <w:tab/>
        <w:t>0.0002</w:t>
      </w:r>
    </w:p>
    <w:p w14:paraId="03F349D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56,307</w:t>
      </w:r>
      <w:r w:rsidRPr="00486D18">
        <w:rPr>
          <w:lang w:val="fr-FR"/>
        </w:rPr>
        <w:tab/>
      </w:r>
      <w:r w:rsidRPr="00486D18">
        <w:rPr>
          <w:lang w:val="fr-FR"/>
        </w:rPr>
        <w:tab/>
      </w:r>
      <w:r w:rsidRPr="00486D18">
        <w:rPr>
          <w:lang w:val="fr-FR"/>
        </w:rPr>
        <w:tab/>
        <w:t>4.8105</w:t>
      </w:r>
    </w:p>
    <w:p w14:paraId="2764A748" w14:textId="77777777" w:rsidR="0008051B" w:rsidRPr="00486D18" w:rsidRDefault="0008051B" w:rsidP="0008051B">
      <w:pPr>
        <w:pStyle w:val="Style6"/>
        <w:rPr>
          <w:lang w:val="fr-FR"/>
        </w:rPr>
      </w:pPr>
      <w:r w:rsidRPr="00486D18">
        <w:rPr>
          <w:lang w:val="fr-FR"/>
        </w:rPr>
        <w:t>Honduras -           (Population**: 10,735)</w:t>
      </w:r>
    </w:p>
    <w:p w14:paraId="5B72376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3.17</w:t>
      </w:r>
      <w:r w:rsidRPr="00486D18">
        <w:rPr>
          <w:lang w:val="fr-FR"/>
        </w:rPr>
        <w:tab/>
        <w:t>19.90</w:t>
      </w:r>
      <w:r w:rsidRPr="00486D18">
        <w:rPr>
          <w:lang w:val="fr-FR"/>
        </w:rPr>
        <w:tab/>
        <w:t>-84.07</w:t>
      </w:r>
      <w:r w:rsidRPr="00486D18">
        <w:rPr>
          <w:lang w:val="fr-FR"/>
        </w:rPr>
        <w:tab/>
        <w:t>0.0003</w:t>
      </w:r>
    </w:p>
    <w:p w14:paraId="47C3E70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3.17</w:t>
      </w:r>
      <w:r w:rsidRPr="00486D18">
        <w:rPr>
          <w:lang w:val="fr-FR"/>
        </w:rPr>
        <w:tab/>
        <w:t>19.90</w:t>
      </w:r>
      <w:r w:rsidRPr="00486D18">
        <w:rPr>
          <w:lang w:val="fr-FR"/>
        </w:rPr>
        <w:tab/>
        <w:t>-84.07</w:t>
      </w:r>
      <w:r w:rsidRPr="00486D18">
        <w:rPr>
          <w:lang w:val="fr-FR"/>
        </w:rPr>
        <w:tab/>
        <w:t>0.0003</w:t>
      </w:r>
    </w:p>
    <w:p w14:paraId="41838A8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1,415,981</w:t>
      </w:r>
      <w:r w:rsidRPr="00486D18">
        <w:rPr>
          <w:lang w:val="fr-FR"/>
        </w:rPr>
        <w:tab/>
        <w:t>1,449,723</w:t>
      </w:r>
      <w:r w:rsidRPr="00486D18">
        <w:rPr>
          <w:lang w:val="fr-FR"/>
        </w:rPr>
        <w:tab/>
        <w:t>-2.33</w:t>
      </w:r>
      <w:r w:rsidRPr="00486D18">
        <w:rPr>
          <w:lang w:val="fr-FR"/>
        </w:rPr>
        <w:tab/>
        <w:t>131.9032</w:t>
      </w:r>
    </w:p>
    <w:p w14:paraId="6E664EB5" w14:textId="77777777" w:rsidR="0008051B" w:rsidRPr="00486D18" w:rsidRDefault="0008051B" w:rsidP="0008051B">
      <w:pPr>
        <w:pStyle w:val="Style6"/>
        <w:rPr>
          <w:lang w:val="fr-FR"/>
        </w:rPr>
      </w:pPr>
      <w:r w:rsidRPr="00486D18">
        <w:rPr>
          <w:lang w:val="fr-FR"/>
        </w:rPr>
        <w:t>India -           (Population**: 1,444,436)</w:t>
      </w:r>
    </w:p>
    <w:p w14:paraId="65E664A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1,361.95</w:t>
      </w:r>
      <w:r w:rsidRPr="00486D18">
        <w:rPr>
          <w:lang w:val="fr-FR"/>
        </w:rPr>
        <w:tab/>
        <w:t>2,399.50</w:t>
      </w:r>
      <w:r w:rsidRPr="00486D18">
        <w:rPr>
          <w:lang w:val="fr-FR"/>
        </w:rPr>
        <w:tab/>
        <w:t>-43.24</w:t>
      </w:r>
      <w:r w:rsidRPr="00486D18">
        <w:rPr>
          <w:lang w:val="fr-FR"/>
        </w:rPr>
        <w:tab/>
        <w:t>469.95</w:t>
      </w:r>
      <w:r w:rsidRPr="00486D18">
        <w:rPr>
          <w:lang w:val="fr-FR"/>
        </w:rPr>
        <w:tab/>
        <w:t>1,608.20</w:t>
      </w:r>
      <w:r w:rsidRPr="00486D18">
        <w:rPr>
          <w:lang w:val="fr-FR"/>
        </w:rPr>
        <w:tab/>
        <w:t>-70.78</w:t>
      </w:r>
      <w:r w:rsidRPr="00486D18">
        <w:rPr>
          <w:lang w:val="fr-FR"/>
        </w:rPr>
        <w:tab/>
        <w:t>0.0003</w:t>
      </w:r>
    </w:p>
    <w:p w14:paraId="52B0078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1,361.95</w:t>
      </w:r>
      <w:r w:rsidRPr="00486D18">
        <w:rPr>
          <w:lang w:val="fr-FR"/>
        </w:rPr>
        <w:tab/>
        <w:t>2,399.50</w:t>
      </w:r>
      <w:r w:rsidRPr="00486D18">
        <w:rPr>
          <w:lang w:val="fr-FR"/>
        </w:rPr>
        <w:tab/>
        <w:t>-43.24</w:t>
      </w:r>
      <w:r w:rsidRPr="00486D18">
        <w:rPr>
          <w:lang w:val="fr-FR"/>
        </w:rPr>
        <w:tab/>
        <w:t>469.95</w:t>
      </w:r>
      <w:r w:rsidRPr="00486D18">
        <w:rPr>
          <w:lang w:val="fr-FR"/>
        </w:rPr>
        <w:tab/>
        <w:t>1,608.20</w:t>
      </w:r>
      <w:r w:rsidRPr="00486D18">
        <w:rPr>
          <w:lang w:val="fr-FR"/>
        </w:rPr>
        <w:tab/>
        <w:t>-70.78</w:t>
      </w:r>
      <w:r w:rsidRPr="00486D18">
        <w:rPr>
          <w:lang w:val="fr-FR"/>
        </w:rPr>
        <w:tab/>
        <w:t>0.0003</w:t>
      </w:r>
    </w:p>
    <w:p w14:paraId="461E7E7E" w14:textId="77777777" w:rsidR="0008051B" w:rsidRPr="00486D18" w:rsidRDefault="0008051B" w:rsidP="0008051B">
      <w:pPr>
        <w:pStyle w:val="Style7"/>
        <w:rPr>
          <w:lang w:val="fr-FR"/>
        </w:rPr>
      </w:pPr>
      <w:r w:rsidRPr="00486D18">
        <w:rPr>
          <w:lang w:val="fr-FR"/>
        </w:rPr>
        <w:t>F - Hydrofluorocarbons (HFCs)</w:t>
      </w:r>
      <w:r w:rsidRPr="00486D18">
        <w:rPr>
          <w:lang w:val="fr-FR"/>
        </w:rPr>
        <w:tab/>
        <w:t>68,449,052</w:t>
      </w:r>
      <w:r w:rsidRPr="00486D18">
        <w:rPr>
          <w:lang w:val="fr-FR"/>
        </w:rPr>
        <w:tab/>
      </w:r>
      <w:r w:rsidRPr="00486D18">
        <w:rPr>
          <w:lang w:val="fr-FR"/>
        </w:rPr>
        <w:tab/>
      </w:r>
      <w:r w:rsidRPr="00486D18">
        <w:rPr>
          <w:lang w:val="fr-FR"/>
        </w:rPr>
        <w:tab/>
        <w:t>66,796,901</w:t>
      </w:r>
      <w:r w:rsidRPr="00486D18">
        <w:rPr>
          <w:lang w:val="fr-FR"/>
        </w:rPr>
        <w:tab/>
      </w:r>
      <w:r w:rsidRPr="00486D18">
        <w:rPr>
          <w:lang w:val="fr-FR"/>
        </w:rPr>
        <w:tab/>
      </w:r>
      <w:r w:rsidRPr="00486D18">
        <w:rPr>
          <w:lang w:val="fr-FR"/>
        </w:rPr>
        <w:tab/>
        <w:t>46.2443</w:t>
      </w:r>
    </w:p>
    <w:p w14:paraId="1AE7928D" w14:textId="77777777" w:rsidR="0008051B" w:rsidRPr="00486D18" w:rsidRDefault="0008051B" w:rsidP="0008051B">
      <w:pPr>
        <w:pStyle w:val="Style6"/>
        <w:rPr>
          <w:lang w:val="fr-FR"/>
        </w:rPr>
      </w:pPr>
      <w:r w:rsidRPr="00486D18">
        <w:rPr>
          <w:lang w:val="fr-FR"/>
        </w:rPr>
        <w:t>Indonesia -           (Population**: 282,354)</w:t>
      </w:r>
    </w:p>
    <w:p w14:paraId="40EDD87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130.95</w:t>
      </w:r>
      <w:r w:rsidRPr="00486D18">
        <w:rPr>
          <w:lang w:val="fr-FR"/>
        </w:rPr>
        <w:tab/>
        <w:t>403.90</w:t>
      </w:r>
      <w:r w:rsidRPr="00486D18">
        <w:rPr>
          <w:lang w:val="fr-FR"/>
        </w:rPr>
        <w:tab/>
        <w:t>-67.58</w:t>
      </w:r>
      <w:r w:rsidRPr="00486D18">
        <w:rPr>
          <w:lang w:val="fr-FR"/>
        </w:rPr>
        <w:tab/>
        <w:t>0.0005</w:t>
      </w:r>
    </w:p>
    <w:p w14:paraId="7F96B56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130.95</w:t>
      </w:r>
      <w:r w:rsidRPr="00486D18">
        <w:rPr>
          <w:lang w:val="fr-FR"/>
        </w:rPr>
        <w:tab/>
        <w:t>403.90</w:t>
      </w:r>
      <w:r w:rsidRPr="00486D18">
        <w:rPr>
          <w:lang w:val="fr-FR"/>
        </w:rPr>
        <w:tab/>
        <w:t>-67.58</w:t>
      </w:r>
      <w:r w:rsidRPr="00486D18">
        <w:rPr>
          <w:lang w:val="fr-FR"/>
        </w:rPr>
        <w:tab/>
        <w:t>0.0005</w:t>
      </w:r>
    </w:p>
    <w:p w14:paraId="53BB397E" w14:textId="77777777" w:rsidR="0008051B" w:rsidRPr="00486D18" w:rsidRDefault="0008051B" w:rsidP="0008051B">
      <w:pPr>
        <w:pStyle w:val="Style7"/>
        <w:rPr>
          <w:lang w:val="fr-FR"/>
        </w:rPr>
      </w:pPr>
      <w:r w:rsidRPr="00486D18">
        <w:rPr>
          <w:lang w:val="fr-FR"/>
        </w:rPr>
        <w:lastRenderedPageBreak/>
        <w:t>F - Hydrofluorocarbons (HFCs)</w:t>
      </w:r>
      <w:r w:rsidRPr="00486D18">
        <w:rPr>
          <w:lang w:val="fr-FR"/>
        </w:rPr>
        <w:tab/>
        <w:t>0</w:t>
      </w:r>
      <w:r w:rsidRPr="00486D18">
        <w:rPr>
          <w:lang w:val="fr-FR"/>
        </w:rPr>
        <w:tab/>
        <w:t>0</w:t>
      </w:r>
      <w:r w:rsidRPr="00486D18">
        <w:rPr>
          <w:lang w:val="fr-FR"/>
        </w:rPr>
        <w:tab/>
        <w:t>-100</w:t>
      </w:r>
      <w:r w:rsidRPr="00486D18">
        <w:rPr>
          <w:lang w:val="fr-FR"/>
        </w:rPr>
        <w:tab/>
        <w:t>13,855,733</w:t>
      </w:r>
      <w:r w:rsidRPr="00486D18">
        <w:rPr>
          <w:lang w:val="fr-FR"/>
        </w:rPr>
        <w:tab/>
        <w:t>23,370,721</w:t>
      </w:r>
      <w:r w:rsidRPr="00486D18">
        <w:rPr>
          <w:lang w:val="fr-FR"/>
        </w:rPr>
        <w:tab/>
        <w:t>-40.71</w:t>
      </w:r>
      <w:r w:rsidRPr="00486D18">
        <w:rPr>
          <w:lang w:val="fr-FR"/>
        </w:rPr>
        <w:tab/>
        <w:t>49.0722</w:t>
      </w:r>
    </w:p>
    <w:p w14:paraId="50996C6A" w14:textId="77777777" w:rsidR="0008051B" w:rsidRDefault="0008051B" w:rsidP="0008051B">
      <w:pPr>
        <w:pStyle w:val="Style6"/>
      </w:pPr>
      <w:r>
        <w:t>Iran (Islamic Republic of) -           (Population**: 91,115)</w:t>
      </w:r>
    </w:p>
    <w:p w14:paraId="28E10FF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54.18</w:t>
      </w:r>
      <w:r w:rsidRPr="00486D18">
        <w:rPr>
          <w:lang w:val="fr-FR"/>
        </w:rPr>
        <w:tab/>
        <w:t>380.50</w:t>
      </w:r>
      <w:r w:rsidRPr="00486D18">
        <w:rPr>
          <w:lang w:val="fr-FR"/>
        </w:rPr>
        <w:tab/>
        <w:t>-85.76</w:t>
      </w:r>
      <w:r w:rsidRPr="00486D18">
        <w:rPr>
          <w:lang w:val="fr-FR"/>
        </w:rPr>
        <w:tab/>
        <w:t>0.0006</w:t>
      </w:r>
    </w:p>
    <w:p w14:paraId="5D2DB74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54.18</w:t>
      </w:r>
      <w:r w:rsidRPr="00486D18">
        <w:rPr>
          <w:lang w:val="fr-FR"/>
        </w:rPr>
        <w:tab/>
        <w:t>380.50</w:t>
      </w:r>
      <w:r w:rsidRPr="00486D18">
        <w:rPr>
          <w:lang w:val="fr-FR"/>
        </w:rPr>
        <w:tab/>
        <w:t>-85.76</w:t>
      </w:r>
      <w:r w:rsidRPr="00486D18">
        <w:rPr>
          <w:lang w:val="fr-FR"/>
        </w:rPr>
        <w:tab/>
        <w:t>0.0006</w:t>
      </w:r>
    </w:p>
    <w:p w14:paraId="3DDC8B50" w14:textId="77777777" w:rsidR="0008051B" w:rsidRPr="00486D18" w:rsidRDefault="0008051B" w:rsidP="0008051B">
      <w:pPr>
        <w:pStyle w:val="Style6"/>
        <w:rPr>
          <w:lang w:val="fr-FR"/>
        </w:rPr>
      </w:pPr>
      <w:r w:rsidRPr="00486D18">
        <w:rPr>
          <w:lang w:val="fr-FR"/>
        </w:rPr>
        <w:t>Iraq -           (Population**: 45,558)</w:t>
      </w:r>
    </w:p>
    <w:p w14:paraId="50D94D3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62.32</w:t>
      </w:r>
      <w:r w:rsidRPr="00486D18">
        <w:rPr>
          <w:lang w:val="fr-FR"/>
        </w:rPr>
        <w:tab/>
        <w:t>108.40</w:t>
      </w:r>
      <w:r w:rsidRPr="00486D18">
        <w:rPr>
          <w:lang w:val="fr-FR"/>
        </w:rPr>
        <w:tab/>
        <w:t>-42.51</w:t>
      </w:r>
      <w:r w:rsidRPr="00486D18">
        <w:rPr>
          <w:lang w:val="fr-FR"/>
        </w:rPr>
        <w:tab/>
        <w:t>0.0014</w:t>
      </w:r>
    </w:p>
    <w:p w14:paraId="3B73DF9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62.32</w:t>
      </w:r>
      <w:r w:rsidRPr="00486D18">
        <w:rPr>
          <w:lang w:val="fr-FR"/>
        </w:rPr>
        <w:tab/>
        <w:t>108.40</w:t>
      </w:r>
      <w:r w:rsidRPr="00486D18">
        <w:rPr>
          <w:lang w:val="fr-FR"/>
        </w:rPr>
        <w:tab/>
        <w:t>-42.51</w:t>
      </w:r>
      <w:r w:rsidRPr="00486D18">
        <w:rPr>
          <w:lang w:val="fr-FR"/>
        </w:rPr>
        <w:tab/>
        <w:t>0.0014</w:t>
      </w:r>
    </w:p>
    <w:p w14:paraId="67558EED" w14:textId="77777777" w:rsidR="0008051B" w:rsidRPr="00486D18" w:rsidRDefault="0008051B" w:rsidP="0008051B">
      <w:pPr>
        <w:pStyle w:val="Style6"/>
        <w:rPr>
          <w:lang w:val="fr-FR"/>
        </w:rPr>
      </w:pPr>
      <w:r w:rsidRPr="00486D18">
        <w:rPr>
          <w:lang w:val="fr-FR"/>
        </w:rPr>
        <w:t>Jamaica -           (Population**: 2,840)</w:t>
      </w:r>
    </w:p>
    <w:p w14:paraId="58590997"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1.04</w:t>
      </w:r>
      <w:r w:rsidRPr="00486D18">
        <w:rPr>
          <w:lang w:val="fr-FR"/>
        </w:rPr>
        <w:tab/>
        <w:t>16.30</w:t>
      </w:r>
      <w:r w:rsidRPr="00486D18">
        <w:rPr>
          <w:lang w:val="fr-FR"/>
        </w:rPr>
        <w:tab/>
        <w:t>-93.62</w:t>
      </w:r>
      <w:r w:rsidRPr="00486D18">
        <w:rPr>
          <w:lang w:val="fr-FR"/>
        </w:rPr>
        <w:tab/>
        <w:t>0.0004</w:t>
      </w:r>
    </w:p>
    <w:p w14:paraId="6AD1CA7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1.04</w:t>
      </w:r>
      <w:r w:rsidRPr="00486D18">
        <w:rPr>
          <w:lang w:val="fr-FR"/>
        </w:rPr>
        <w:tab/>
        <w:t>16.30</w:t>
      </w:r>
      <w:r w:rsidRPr="00486D18">
        <w:rPr>
          <w:lang w:val="fr-FR"/>
        </w:rPr>
        <w:tab/>
        <w:t>-93.62</w:t>
      </w:r>
      <w:r w:rsidRPr="00486D18">
        <w:rPr>
          <w:lang w:val="fr-FR"/>
        </w:rPr>
        <w:tab/>
        <w:t>0.0004</w:t>
      </w:r>
    </w:p>
    <w:p w14:paraId="0D51CEB7" w14:textId="77777777" w:rsidR="0008051B" w:rsidRPr="00486D18" w:rsidRDefault="0008051B" w:rsidP="0008051B">
      <w:pPr>
        <w:pStyle w:val="Style6"/>
        <w:rPr>
          <w:lang w:val="fr-FR"/>
        </w:rPr>
      </w:pPr>
      <w:r w:rsidRPr="00486D18">
        <w:rPr>
          <w:lang w:val="fr-FR"/>
        </w:rPr>
        <w:t>Jordan -           (Population**: 11,531)</w:t>
      </w:r>
    </w:p>
    <w:p w14:paraId="16740A0A"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9.80</w:t>
      </w:r>
      <w:r w:rsidRPr="00486D18">
        <w:rPr>
          <w:lang w:val="fr-FR"/>
        </w:rPr>
        <w:tab/>
        <w:t>83.00</w:t>
      </w:r>
      <w:r w:rsidRPr="00486D18">
        <w:rPr>
          <w:lang w:val="fr-FR"/>
        </w:rPr>
        <w:tab/>
        <w:t>-88.19</w:t>
      </w:r>
      <w:r w:rsidRPr="00486D18">
        <w:rPr>
          <w:lang w:val="fr-FR"/>
        </w:rPr>
        <w:tab/>
        <w:t>0.0008</w:t>
      </w:r>
    </w:p>
    <w:p w14:paraId="7CB1E70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9.80</w:t>
      </w:r>
      <w:r w:rsidRPr="00486D18">
        <w:rPr>
          <w:lang w:val="fr-FR"/>
        </w:rPr>
        <w:tab/>
        <w:t>83.00</w:t>
      </w:r>
      <w:r w:rsidRPr="00486D18">
        <w:rPr>
          <w:lang w:val="fr-FR"/>
        </w:rPr>
        <w:tab/>
        <w:t>-88.19</w:t>
      </w:r>
      <w:r w:rsidRPr="00486D18">
        <w:rPr>
          <w:lang w:val="fr-FR"/>
        </w:rPr>
        <w:tab/>
        <w:t>0.0008</w:t>
      </w:r>
    </w:p>
    <w:p w14:paraId="4FF865E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1,327,114</w:t>
      </w:r>
      <w:r w:rsidRPr="00486D18">
        <w:rPr>
          <w:lang w:val="fr-FR"/>
        </w:rPr>
        <w:tab/>
        <w:t>2,808,101</w:t>
      </w:r>
      <w:r w:rsidRPr="00486D18">
        <w:rPr>
          <w:lang w:val="fr-FR"/>
        </w:rPr>
        <w:tab/>
        <w:t>-52.74</w:t>
      </w:r>
      <w:r w:rsidRPr="00486D18">
        <w:rPr>
          <w:lang w:val="fr-FR"/>
        </w:rPr>
        <w:tab/>
        <w:t>115.0910</w:t>
      </w:r>
    </w:p>
    <w:p w14:paraId="076B67CE" w14:textId="77777777" w:rsidR="0008051B" w:rsidRPr="00486D18" w:rsidRDefault="0008051B" w:rsidP="0008051B">
      <w:pPr>
        <w:pStyle w:val="Style6"/>
        <w:rPr>
          <w:lang w:val="fr-FR"/>
        </w:rPr>
      </w:pPr>
      <w:r w:rsidRPr="00486D18">
        <w:rPr>
          <w:lang w:val="fr-FR"/>
        </w:rPr>
        <w:t>Kenya -           (Population**: 55,884)</w:t>
      </w:r>
    </w:p>
    <w:p w14:paraId="3E7A057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4.68</w:t>
      </w:r>
      <w:r w:rsidRPr="00486D18">
        <w:rPr>
          <w:lang w:val="fr-FR"/>
        </w:rPr>
        <w:tab/>
        <w:t>52.20</w:t>
      </w:r>
      <w:r w:rsidRPr="00486D18">
        <w:rPr>
          <w:lang w:val="fr-FR"/>
        </w:rPr>
        <w:tab/>
        <w:t>-91.03</w:t>
      </w:r>
      <w:r w:rsidRPr="00486D18">
        <w:rPr>
          <w:lang w:val="fr-FR"/>
        </w:rPr>
        <w:tab/>
        <w:t>0.0001</w:t>
      </w:r>
    </w:p>
    <w:p w14:paraId="6A3109A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4.68</w:t>
      </w:r>
      <w:r w:rsidRPr="00486D18">
        <w:rPr>
          <w:lang w:val="fr-FR"/>
        </w:rPr>
        <w:tab/>
        <w:t>52.20</w:t>
      </w:r>
      <w:r w:rsidRPr="00486D18">
        <w:rPr>
          <w:lang w:val="fr-FR"/>
        </w:rPr>
        <w:tab/>
        <w:t>-91.03</w:t>
      </w:r>
      <w:r w:rsidRPr="00486D18">
        <w:rPr>
          <w:lang w:val="fr-FR"/>
        </w:rPr>
        <w:tab/>
        <w:t>0.0001</w:t>
      </w:r>
    </w:p>
    <w:p w14:paraId="764B96C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890,579</w:t>
      </w:r>
      <w:r w:rsidRPr="00486D18">
        <w:rPr>
          <w:lang w:val="fr-FR"/>
        </w:rPr>
        <w:tab/>
        <w:t>1,543,824</w:t>
      </w:r>
      <w:r w:rsidRPr="00486D18">
        <w:rPr>
          <w:lang w:val="fr-FR"/>
        </w:rPr>
        <w:tab/>
        <w:t>-42.31</w:t>
      </w:r>
      <w:r w:rsidRPr="00486D18">
        <w:rPr>
          <w:lang w:val="fr-FR"/>
        </w:rPr>
        <w:tab/>
        <w:t>15.9362</w:t>
      </w:r>
    </w:p>
    <w:p w14:paraId="4CE3D444" w14:textId="77777777" w:rsidR="0008051B" w:rsidRPr="00486D18" w:rsidRDefault="0008051B" w:rsidP="0008051B">
      <w:pPr>
        <w:pStyle w:val="Style6"/>
        <w:rPr>
          <w:lang w:val="fr-FR"/>
        </w:rPr>
      </w:pPr>
      <w:r w:rsidRPr="00486D18">
        <w:rPr>
          <w:lang w:val="fr-FR"/>
        </w:rPr>
        <w:t>Kiribati -           (Population**: 134)</w:t>
      </w:r>
    </w:p>
    <w:p w14:paraId="5B53004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1A3F94B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1439FFC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7,074</w:t>
      </w:r>
      <w:r w:rsidRPr="00486D18">
        <w:rPr>
          <w:lang w:val="fr-FR"/>
        </w:rPr>
        <w:tab/>
        <w:t>8,509</w:t>
      </w:r>
      <w:r w:rsidRPr="00486D18">
        <w:rPr>
          <w:lang w:val="fr-FR"/>
        </w:rPr>
        <w:tab/>
        <w:t>-16.86</w:t>
      </w:r>
      <w:r w:rsidRPr="00486D18">
        <w:rPr>
          <w:lang w:val="fr-FR"/>
        </w:rPr>
        <w:tab/>
        <w:t>52.7910</w:t>
      </w:r>
    </w:p>
    <w:p w14:paraId="101695CB" w14:textId="77777777" w:rsidR="0008051B" w:rsidRPr="00486D18" w:rsidRDefault="0008051B" w:rsidP="0008051B">
      <w:pPr>
        <w:pStyle w:val="Style6"/>
        <w:rPr>
          <w:lang w:val="fr-FR"/>
        </w:rPr>
      </w:pPr>
      <w:r w:rsidRPr="00486D18">
        <w:rPr>
          <w:lang w:val="fr-FR"/>
        </w:rPr>
        <w:t>Kuwait -           (Population**: 4,884)</w:t>
      </w:r>
    </w:p>
    <w:p w14:paraId="4D7D431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166.69</w:t>
      </w:r>
      <w:r w:rsidRPr="00486D18">
        <w:rPr>
          <w:lang w:val="fr-FR"/>
        </w:rPr>
        <w:tab/>
        <w:t>418.60</w:t>
      </w:r>
      <w:r w:rsidRPr="00486D18">
        <w:rPr>
          <w:lang w:val="fr-FR"/>
        </w:rPr>
        <w:tab/>
        <w:t>-60.18</w:t>
      </w:r>
      <w:r w:rsidRPr="00486D18">
        <w:rPr>
          <w:lang w:val="fr-FR"/>
        </w:rPr>
        <w:tab/>
        <w:t>0.0341</w:t>
      </w:r>
    </w:p>
    <w:p w14:paraId="5982D77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166.69</w:t>
      </w:r>
      <w:r w:rsidRPr="00486D18">
        <w:rPr>
          <w:lang w:val="fr-FR"/>
        </w:rPr>
        <w:tab/>
        <w:t>418.60</w:t>
      </w:r>
      <w:r w:rsidRPr="00486D18">
        <w:rPr>
          <w:lang w:val="fr-FR"/>
        </w:rPr>
        <w:tab/>
        <w:t>-60.18</w:t>
      </w:r>
      <w:r w:rsidRPr="00486D18">
        <w:rPr>
          <w:lang w:val="fr-FR"/>
        </w:rPr>
        <w:tab/>
        <w:t>0.0341</w:t>
      </w:r>
    </w:p>
    <w:p w14:paraId="0B90C67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4,051,794</w:t>
      </w:r>
      <w:r w:rsidRPr="00486D18">
        <w:rPr>
          <w:lang w:val="fr-FR"/>
        </w:rPr>
        <w:tab/>
      </w:r>
      <w:r w:rsidRPr="00486D18">
        <w:rPr>
          <w:lang w:val="fr-FR"/>
        </w:rPr>
        <w:tab/>
      </w:r>
      <w:r w:rsidRPr="00486D18">
        <w:rPr>
          <w:lang w:val="fr-FR"/>
        </w:rPr>
        <w:tab/>
        <w:t>829.6057</w:t>
      </w:r>
    </w:p>
    <w:p w14:paraId="4C1AEC6B" w14:textId="77777777" w:rsidR="0008051B" w:rsidRPr="00486D18" w:rsidRDefault="0008051B" w:rsidP="0008051B">
      <w:pPr>
        <w:pStyle w:val="Style6"/>
        <w:rPr>
          <w:lang w:val="fr-FR"/>
        </w:rPr>
      </w:pPr>
      <w:r w:rsidRPr="00486D18">
        <w:rPr>
          <w:lang w:val="fr-FR"/>
        </w:rPr>
        <w:t>Kyrgyzstan -           (Population**: 7,131)</w:t>
      </w:r>
    </w:p>
    <w:p w14:paraId="3FECA44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4.10</w:t>
      </w:r>
      <w:r w:rsidRPr="00486D18">
        <w:rPr>
          <w:lang w:val="fr-FR"/>
        </w:rPr>
        <w:tab/>
        <w:t>-100</w:t>
      </w:r>
      <w:r w:rsidRPr="00486D18">
        <w:rPr>
          <w:lang w:val="fr-FR"/>
        </w:rPr>
        <w:tab/>
        <w:t>0</w:t>
      </w:r>
    </w:p>
    <w:p w14:paraId="7466343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4.10</w:t>
      </w:r>
      <w:r w:rsidRPr="00486D18">
        <w:rPr>
          <w:lang w:val="fr-FR"/>
        </w:rPr>
        <w:tab/>
        <w:t>-100</w:t>
      </w:r>
      <w:r w:rsidRPr="00486D18">
        <w:rPr>
          <w:lang w:val="fr-FR"/>
        </w:rPr>
        <w:tab/>
        <w:t>0</w:t>
      </w:r>
    </w:p>
    <w:p w14:paraId="0FEE23A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230,930</w:t>
      </w:r>
      <w:r w:rsidRPr="00486D18">
        <w:rPr>
          <w:lang w:val="fr-FR"/>
        </w:rPr>
        <w:tab/>
        <w:t>450,382</w:t>
      </w:r>
      <w:r w:rsidRPr="00486D18">
        <w:rPr>
          <w:lang w:val="fr-FR"/>
        </w:rPr>
        <w:tab/>
        <w:t>-48.73</w:t>
      </w:r>
      <w:r w:rsidRPr="00486D18">
        <w:rPr>
          <w:lang w:val="fr-FR"/>
        </w:rPr>
        <w:tab/>
        <w:t>32.3840</w:t>
      </w:r>
    </w:p>
    <w:p w14:paraId="3DDBB43C" w14:textId="77777777" w:rsidR="0008051B" w:rsidRDefault="0008051B" w:rsidP="0008051B">
      <w:pPr>
        <w:pStyle w:val="Style6"/>
      </w:pPr>
      <w:r>
        <w:t>Lao People's Democratic Republic -           (Population**: 7,718)</w:t>
      </w:r>
    </w:p>
    <w:p w14:paraId="309E3C7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1.48</w:t>
      </w:r>
      <w:r w:rsidRPr="00486D18">
        <w:rPr>
          <w:lang w:val="fr-FR"/>
        </w:rPr>
        <w:tab/>
        <w:t>2.30</w:t>
      </w:r>
      <w:r w:rsidRPr="00486D18">
        <w:rPr>
          <w:lang w:val="fr-FR"/>
        </w:rPr>
        <w:tab/>
        <w:t>-35.65</w:t>
      </w:r>
      <w:r w:rsidRPr="00486D18">
        <w:rPr>
          <w:lang w:val="fr-FR"/>
        </w:rPr>
        <w:tab/>
        <w:t>0.0002</w:t>
      </w:r>
    </w:p>
    <w:p w14:paraId="41824C7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1.48</w:t>
      </w:r>
      <w:r w:rsidRPr="00486D18">
        <w:rPr>
          <w:lang w:val="fr-FR"/>
        </w:rPr>
        <w:tab/>
        <w:t>2.30</w:t>
      </w:r>
      <w:r w:rsidRPr="00486D18">
        <w:rPr>
          <w:lang w:val="fr-FR"/>
        </w:rPr>
        <w:tab/>
        <w:t>-35.65</w:t>
      </w:r>
      <w:r w:rsidRPr="00486D18">
        <w:rPr>
          <w:lang w:val="fr-FR"/>
        </w:rPr>
        <w:tab/>
        <w:t>0.0002</w:t>
      </w:r>
    </w:p>
    <w:p w14:paraId="3EBC43A7"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167,934</w:t>
      </w:r>
      <w:r w:rsidRPr="00486D18">
        <w:rPr>
          <w:lang w:val="fr-FR"/>
        </w:rPr>
        <w:tab/>
        <w:t>324,226</w:t>
      </w:r>
      <w:r w:rsidRPr="00486D18">
        <w:rPr>
          <w:lang w:val="fr-FR"/>
        </w:rPr>
        <w:tab/>
        <w:t>-48.20</w:t>
      </w:r>
      <w:r w:rsidRPr="00486D18">
        <w:rPr>
          <w:lang w:val="fr-FR"/>
        </w:rPr>
        <w:tab/>
        <w:t>21.7587</w:t>
      </w:r>
    </w:p>
    <w:p w14:paraId="577C3003" w14:textId="77777777" w:rsidR="0008051B" w:rsidRPr="00486D18" w:rsidRDefault="0008051B" w:rsidP="0008051B">
      <w:pPr>
        <w:pStyle w:val="Style6"/>
        <w:rPr>
          <w:lang w:val="fr-FR"/>
        </w:rPr>
      </w:pPr>
      <w:r w:rsidRPr="00486D18">
        <w:rPr>
          <w:lang w:val="fr-FR"/>
        </w:rPr>
        <w:t>Lebanon -           (Population**: 5,786)</w:t>
      </w:r>
    </w:p>
    <w:p w14:paraId="524AD4D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18.32</w:t>
      </w:r>
      <w:r w:rsidRPr="00486D18">
        <w:rPr>
          <w:lang w:val="fr-FR"/>
        </w:rPr>
        <w:tab/>
        <w:t>73.50</w:t>
      </w:r>
      <w:r w:rsidRPr="00486D18">
        <w:rPr>
          <w:lang w:val="fr-FR"/>
        </w:rPr>
        <w:tab/>
        <w:t>-75.07</w:t>
      </w:r>
      <w:r w:rsidRPr="00486D18">
        <w:rPr>
          <w:lang w:val="fr-FR"/>
        </w:rPr>
        <w:tab/>
        <w:t>0.0032</w:t>
      </w:r>
    </w:p>
    <w:p w14:paraId="1BD3BEE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18.32</w:t>
      </w:r>
      <w:r w:rsidRPr="00486D18">
        <w:rPr>
          <w:lang w:val="fr-FR"/>
        </w:rPr>
        <w:tab/>
        <w:t>73.50</w:t>
      </w:r>
      <w:r w:rsidRPr="00486D18">
        <w:rPr>
          <w:lang w:val="fr-FR"/>
        </w:rPr>
        <w:tab/>
        <w:t>-75.07</w:t>
      </w:r>
      <w:r w:rsidRPr="00486D18">
        <w:rPr>
          <w:lang w:val="fr-FR"/>
        </w:rPr>
        <w:tab/>
        <w:t>0.0032</w:t>
      </w:r>
    </w:p>
    <w:p w14:paraId="254E8CDD"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1,573,653</w:t>
      </w:r>
      <w:r w:rsidRPr="00486D18">
        <w:rPr>
          <w:lang w:val="fr-FR"/>
        </w:rPr>
        <w:tab/>
        <w:t>2,556,533</w:t>
      </w:r>
      <w:r w:rsidRPr="00486D18">
        <w:rPr>
          <w:lang w:val="fr-FR"/>
        </w:rPr>
        <w:tab/>
        <w:t>-38.45</w:t>
      </w:r>
      <w:r w:rsidRPr="00486D18">
        <w:rPr>
          <w:lang w:val="fr-FR"/>
        </w:rPr>
        <w:tab/>
        <w:t>271.9760</w:t>
      </w:r>
    </w:p>
    <w:p w14:paraId="517ECCEE" w14:textId="77777777" w:rsidR="0008051B" w:rsidRPr="00486D18" w:rsidRDefault="0008051B" w:rsidP="0008051B">
      <w:pPr>
        <w:pStyle w:val="Style6"/>
        <w:rPr>
          <w:lang w:val="fr-FR"/>
        </w:rPr>
      </w:pPr>
      <w:r w:rsidRPr="00486D18">
        <w:rPr>
          <w:lang w:val="fr-FR"/>
        </w:rPr>
        <w:t>Lesotho -           (Population**: 2,324)</w:t>
      </w:r>
    </w:p>
    <w:p w14:paraId="0888ADB7"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0.42</w:t>
      </w:r>
      <w:r w:rsidRPr="00486D18">
        <w:rPr>
          <w:lang w:val="fr-FR"/>
        </w:rPr>
        <w:tab/>
        <w:t>3.50</w:t>
      </w:r>
      <w:r w:rsidRPr="00486D18">
        <w:rPr>
          <w:lang w:val="fr-FR"/>
        </w:rPr>
        <w:tab/>
        <w:t>-88.00</w:t>
      </w:r>
      <w:r w:rsidRPr="00486D18">
        <w:rPr>
          <w:lang w:val="fr-FR"/>
        </w:rPr>
        <w:tab/>
        <w:t>0.0002</w:t>
      </w:r>
    </w:p>
    <w:p w14:paraId="7E7D047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0.42</w:t>
      </w:r>
      <w:r w:rsidRPr="00486D18">
        <w:rPr>
          <w:lang w:val="fr-FR"/>
        </w:rPr>
        <w:tab/>
        <w:t>3.50</w:t>
      </w:r>
      <w:r w:rsidRPr="00486D18">
        <w:rPr>
          <w:lang w:val="fr-FR"/>
        </w:rPr>
        <w:tab/>
        <w:t>-88.00</w:t>
      </w:r>
      <w:r w:rsidRPr="00486D18">
        <w:rPr>
          <w:lang w:val="fr-FR"/>
        </w:rPr>
        <w:tab/>
        <w:t>0.0002</w:t>
      </w:r>
    </w:p>
    <w:p w14:paraId="1D224CC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48,905</w:t>
      </w:r>
      <w:r w:rsidRPr="00486D18">
        <w:rPr>
          <w:lang w:val="fr-FR"/>
        </w:rPr>
        <w:tab/>
        <w:t>103,221</w:t>
      </w:r>
      <w:r w:rsidRPr="00486D18">
        <w:rPr>
          <w:lang w:val="fr-FR"/>
        </w:rPr>
        <w:tab/>
        <w:t>-52.62</w:t>
      </w:r>
      <w:r w:rsidRPr="00486D18">
        <w:rPr>
          <w:lang w:val="fr-FR"/>
        </w:rPr>
        <w:tab/>
        <w:t>21.0435</w:t>
      </w:r>
    </w:p>
    <w:p w14:paraId="47E79966" w14:textId="77777777" w:rsidR="0008051B" w:rsidRPr="00486D18" w:rsidRDefault="0008051B" w:rsidP="0008051B">
      <w:pPr>
        <w:pStyle w:val="Style6"/>
        <w:rPr>
          <w:lang w:val="fr-FR"/>
        </w:rPr>
      </w:pPr>
      <w:r w:rsidRPr="00486D18">
        <w:rPr>
          <w:lang w:val="fr-FR"/>
        </w:rPr>
        <w:t>Liberia -           (Population**: 5,553)</w:t>
      </w:r>
    </w:p>
    <w:p w14:paraId="1AF4BF9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0.82</w:t>
      </w:r>
      <w:r w:rsidRPr="00486D18">
        <w:rPr>
          <w:lang w:val="fr-FR"/>
        </w:rPr>
        <w:tab/>
        <w:t>5.30</w:t>
      </w:r>
      <w:r w:rsidRPr="00486D18">
        <w:rPr>
          <w:lang w:val="fr-FR"/>
        </w:rPr>
        <w:tab/>
        <w:t>-84.53</w:t>
      </w:r>
      <w:r w:rsidRPr="00486D18">
        <w:rPr>
          <w:lang w:val="fr-FR"/>
        </w:rPr>
        <w:tab/>
        <w:t>0.0001</w:t>
      </w:r>
    </w:p>
    <w:p w14:paraId="3A67B08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0.82</w:t>
      </w:r>
      <w:r w:rsidRPr="00486D18">
        <w:rPr>
          <w:lang w:val="fr-FR"/>
        </w:rPr>
        <w:tab/>
        <w:t>5.30</w:t>
      </w:r>
      <w:r w:rsidRPr="00486D18">
        <w:rPr>
          <w:lang w:val="fr-FR"/>
        </w:rPr>
        <w:tab/>
        <w:t>-84.53</w:t>
      </w:r>
      <w:r w:rsidRPr="00486D18">
        <w:rPr>
          <w:lang w:val="fr-FR"/>
        </w:rPr>
        <w:tab/>
        <w:t>0.0001</w:t>
      </w:r>
    </w:p>
    <w:p w14:paraId="36EC9B6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33,330</w:t>
      </w:r>
      <w:r w:rsidRPr="00486D18">
        <w:rPr>
          <w:lang w:val="fr-FR"/>
        </w:rPr>
        <w:tab/>
        <w:t>180,909</w:t>
      </w:r>
      <w:r w:rsidRPr="00486D18">
        <w:rPr>
          <w:lang w:val="fr-FR"/>
        </w:rPr>
        <w:tab/>
        <w:t>-81.58</w:t>
      </w:r>
      <w:r w:rsidRPr="00486D18">
        <w:rPr>
          <w:lang w:val="fr-FR"/>
        </w:rPr>
        <w:tab/>
        <w:t>6.0022</w:t>
      </w:r>
    </w:p>
    <w:p w14:paraId="2E12FFF6" w14:textId="77777777" w:rsidR="0008051B" w:rsidRPr="00486D18" w:rsidRDefault="0008051B" w:rsidP="0008051B">
      <w:pPr>
        <w:pStyle w:val="Style6"/>
        <w:rPr>
          <w:lang w:val="fr-FR"/>
        </w:rPr>
      </w:pPr>
      <w:r w:rsidRPr="00486D18">
        <w:rPr>
          <w:lang w:val="fr-FR"/>
        </w:rPr>
        <w:t>Libya -           (Population**: 7,343)</w:t>
      </w:r>
    </w:p>
    <w:p w14:paraId="29F23AAA"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45.28</w:t>
      </w:r>
      <w:r w:rsidRPr="00486D18">
        <w:rPr>
          <w:lang w:val="fr-FR"/>
        </w:rPr>
        <w:tab/>
        <w:t>118.38</w:t>
      </w:r>
      <w:r w:rsidRPr="00486D18">
        <w:rPr>
          <w:lang w:val="fr-FR"/>
        </w:rPr>
        <w:tab/>
        <w:t>-61.75</w:t>
      </w:r>
      <w:r w:rsidRPr="00486D18">
        <w:rPr>
          <w:lang w:val="fr-FR"/>
        </w:rPr>
        <w:tab/>
        <w:t>0.0062</w:t>
      </w:r>
    </w:p>
    <w:p w14:paraId="4CC14B5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45.28</w:t>
      </w:r>
      <w:r w:rsidRPr="00486D18">
        <w:rPr>
          <w:lang w:val="fr-FR"/>
        </w:rPr>
        <w:tab/>
        <w:t>118.38</w:t>
      </w:r>
      <w:r w:rsidRPr="00486D18">
        <w:rPr>
          <w:lang w:val="fr-FR"/>
        </w:rPr>
        <w:tab/>
        <w:t>-61.75</w:t>
      </w:r>
      <w:r w:rsidRPr="00486D18">
        <w:rPr>
          <w:lang w:val="fr-FR"/>
        </w:rPr>
        <w:tab/>
        <w:t>0.0062</w:t>
      </w:r>
    </w:p>
    <w:p w14:paraId="2E755D85" w14:textId="77777777" w:rsidR="0008051B" w:rsidRPr="00486D18" w:rsidRDefault="0008051B" w:rsidP="0008051B">
      <w:pPr>
        <w:pStyle w:val="Style6"/>
        <w:rPr>
          <w:lang w:val="fr-FR"/>
        </w:rPr>
      </w:pPr>
      <w:r w:rsidRPr="00486D18">
        <w:rPr>
          <w:lang w:val="fr-FR"/>
        </w:rPr>
        <w:t>Madagascar -           (Population**: 31,578)</w:t>
      </w:r>
    </w:p>
    <w:p w14:paraId="6791814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6.33</w:t>
      </w:r>
      <w:r w:rsidRPr="00486D18">
        <w:rPr>
          <w:lang w:val="fr-FR"/>
        </w:rPr>
        <w:tab/>
        <w:t>16.60</w:t>
      </w:r>
      <w:r w:rsidRPr="00486D18">
        <w:rPr>
          <w:lang w:val="fr-FR"/>
        </w:rPr>
        <w:tab/>
        <w:t>-61.87</w:t>
      </w:r>
      <w:r w:rsidRPr="00486D18">
        <w:rPr>
          <w:lang w:val="fr-FR"/>
        </w:rPr>
        <w:tab/>
        <w:t>0.0002</w:t>
      </w:r>
    </w:p>
    <w:p w14:paraId="5419189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6.33</w:t>
      </w:r>
      <w:r w:rsidRPr="00486D18">
        <w:rPr>
          <w:lang w:val="fr-FR"/>
        </w:rPr>
        <w:tab/>
        <w:t>16.60</w:t>
      </w:r>
      <w:r w:rsidRPr="00486D18">
        <w:rPr>
          <w:lang w:val="fr-FR"/>
        </w:rPr>
        <w:tab/>
        <w:t>-61.87</w:t>
      </w:r>
      <w:r w:rsidRPr="00486D18">
        <w:rPr>
          <w:lang w:val="fr-FR"/>
        </w:rPr>
        <w:tab/>
        <w:t>0.0002</w:t>
      </w:r>
    </w:p>
    <w:p w14:paraId="61D25C7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1,589,933</w:t>
      </w:r>
      <w:r w:rsidRPr="00486D18">
        <w:rPr>
          <w:lang w:val="fr-FR"/>
        </w:rPr>
        <w:tab/>
      </w:r>
      <w:r w:rsidRPr="00486D18">
        <w:rPr>
          <w:lang w:val="fr-FR"/>
        </w:rPr>
        <w:tab/>
      </w:r>
      <w:r w:rsidRPr="00486D18">
        <w:rPr>
          <w:lang w:val="fr-FR"/>
        </w:rPr>
        <w:tab/>
        <w:t>50.3494</w:t>
      </w:r>
    </w:p>
    <w:p w14:paraId="5E31E665" w14:textId="77777777" w:rsidR="0008051B" w:rsidRPr="00486D18" w:rsidRDefault="0008051B" w:rsidP="0008051B">
      <w:pPr>
        <w:pStyle w:val="Style6"/>
        <w:rPr>
          <w:lang w:val="fr-FR"/>
        </w:rPr>
      </w:pPr>
      <w:r w:rsidRPr="00486D18">
        <w:rPr>
          <w:lang w:val="fr-FR"/>
        </w:rPr>
        <w:t>Malawi -           (Population**: 21,376)</w:t>
      </w:r>
    </w:p>
    <w:p w14:paraId="3B608E2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1.56</w:t>
      </w:r>
      <w:r w:rsidRPr="00486D18">
        <w:rPr>
          <w:lang w:val="fr-FR"/>
        </w:rPr>
        <w:tab/>
        <w:t>10.80</w:t>
      </w:r>
      <w:r w:rsidRPr="00486D18">
        <w:rPr>
          <w:lang w:val="fr-FR"/>
        </w:rPr>
        <w:tab/>
        <w:t>-85.56</w:t>
      </w:r>
      <w:r w:rsidRPr="00486D18">
        <w:rPr>
          <w:lang w:val="fr-FR"/>
        </w:rPr>
        <w:tab/>
        <w:t>0.0001</w:t>
      </w:r>
    </w:p>
    <w:p w14:paraId="02394EE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1.56</w:t>
      </w:r>
      <w:r w:rsidRPr="00486D18">
        <w:rPr>
          <w:lang w:val="fr-FR"/>
        </w:rPr>
        <w:tab/>
        <w:t>10.80</w:t>
      </w:r>
      <w:r w:rsidRPr="00486D18">
        <w:rPr>
          <w:lang w:val="fr-FR"/>
        </w:rPr>
        <w:tab/>
        <w:t>-85.56</w:t>
      </w:r>
      <w:r w:rsidRPr="00486D18">
        <w:rPr>
          <w:lang w:val="fr-FR"/>
        </w:rPr>
        <w:tab/>
        <w:t>0.0001</w:t>
      </w:r>
    </w:p>
    <w:p w14:paraId="6B93946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161,445</w:t>
      </w:r>
      <w:r w:rsidRPr="00486D18">
        <w:rPr>
          <w:lang w:val="fr-FR"/>
        </w:rPr>
        <w:tab/>
        <w:t>428,435</w:t>
      </w:r>
      <w:r w:rsidRPr="00486D18">
        <w:rPr>
          <w:lang w:val="fr-FR"/>
        </w:rPr>
        <w:tab/>
        <w:t>-62.32</w:t>
      </w:r>
      <w:r w:rsidRPr="00486D18">
        <w:rPr>
          <w:lang w:val="fr-FR"/>
        </w:rPr>
        <w:tab/>
        <w:t>7.5526</w:t>
      </w:r>
    </w:p>
    <w:p w14:paraId="17B139FF" w14:textId="77777777" w:rsidR="0008051B" w:rsidRPr="00486D18" w:rsidRDefault="0008051B" w:rsidP="0008051B">
      <w:pPr>
        <w:pStyle w:val="Style6"/>
        <w:rPr>
          <w:lang w:val="fr-FR"/>
        </w:rPr>
      </w:pPr>
      <w:r w:rsidRPr="00486D18">
        <w:rPr>
          <w:lang w:val="fr-FR"/>
        </w:rPr>
        <w:t>Malaysia -           (Population**: 35,344)</w:t>
      </w:r>
    </w:p>
    <w:p w14:paraId="050A988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184.35</w:t>
      </w:r>
      <w:r w:rsidRPr="00486D18">
        <w:rPr>
          <w:lang w:val="fr-FR"/>
        </w:rPr>
        <w:tab/>
        <w:t>515.80</w:t>
      </w:r>
      <w:r w:rsidRPr="00486D18">
        <w:rPr>
          <w:lang w:val="fr-FR"/>
        </w:rPr>
        <w:tab/>
        <w:t>-64.26</w:t>
      </w:r>
      <w:r w:rsidRPr="00486D18">
        <w:rPr>
          <w:lang w:val="fr-FR"/>
        </w:rPr>
        <w:tab/>
        <w:t>0.0052</w:t>
      </w:r>
    </w:p>
    <w:p w14:paraId="0289F89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184.35</w:t>
      </w:r>
      <w:r w:rsidRPr="00486D18">
        <w:rPr>
          <w:lang w:val="fr-FR"/>
        </w:rPr>
        <w:tab/>
        <w:t>515.80</w:t>
      </w:r>
      <w:r w:rsidRPr="00486D18">
        <w:rPr>
          <w:lang w:val="fr-FR"/>
        </w:rPr>
        <w:tab/>
        <w:t>-64.26</w:t>
      </w:r>
      <w:r w:rsidRPr="00486D18">
        <w:rPr>
          <w:lang w:val="fr-FR"/>
        </w:rPr>
        <w:tab/>
        <w:t>0.0052</w:t>
      </w:r>
    </w:p>
    <w:p w14:paraId="02127D45" w14:textId="77777777" w:rsidR="0008051B" w:rsidRPr="00486D18" w:rsidRDefault="0008051B" w:rsidP="0008051B">
      <w:pPr>
        <w:pStyle w:val="Style7"/>
        <w:rPr>
          <w:lang w:val="fr-FR"/>
        </w:rPr>
      </w:pPr>
      <w:r w:rsidRPr="00486D18">
        <w:rPr>
          <w:lang w:val="fr-FR"/>
        </w:rPr>
        <w:t>F - Hydrofluorocarbons (HFCs)</w:t>
      </w:r>
      <w:r w:rsidRPr="00486D18">
        <w:rPr>
          <w:lang w:val="fr-FR"/>
        </w:rPr>
        <w:tab/>
        <w:t>-9,427</w:t>
      </w:r>
      <w:r w:rsidRPr="00486D18">
        <w:rPr>
          <w:lang w:val="fr-FR"/>
        </w:rPr>
        <w:tab/>
        <w:t>0</w:t>
      </w:r>
      <w:r w:rsidRPr="00486D18">
        <w:rPr>
          <w:lang w:val="fr-FR"/>
        </w:rPr>
        <w:tab/>
        <w:t>-100</w:t>
      </w:r>
      <w:r w:rsidRPr="00486D18">
        <w:rPr>
          <w:lang w:val="fr-FR"/>
        </w:rPr>
        <w:tab/>
        <w:t>15,406,368</w:t>
      </w:r>
      <w:r w:rsidRPr="00486D18">
        <w:rPr>
          <w:lang w:val="fr-FR"/>
        </w:rPr>
        <w:tab/>
        <w:t>26,703,717</w:t>
      </w:r>
      <w:r w:rsidRPr="00486D18">
        <w:rPr>
          <w:lang w:val="fr-FR"/>
        </w:rPr>
        <w:tab/>
        <w:t>-42.31</w:t>
      </w:r>
      <w:r w:rsidRPr="00486D18">
        <w:rPr>
          <w:lang w:val="fr-FR"/>
        </w:rPr>
        <w:tab/>
        <w:t>435.8977</w:t>
      </w:r>
    </w:p>
    <w:p w14:paraId="1A5C6D54" w14:textId="77777777" w:rsidR="0008051B" w:rsidRPr="00486D18" w:rsidRDefault="0008051B" w:rsidP="0008051B">
      <w:pPr>
        <w:pStyle w:val="Style6"/>
        <w:rPr>
          <w:lang w:val="fr-FR"/>
        </w:rPr>
      </w:pPr>
      <w:r w:rsidRPr="00486D18">
        <w:rPr>
          <w:lang w:val="fr-FR"/>
        </w:rPr>
        <w:t>Maldives -           (Population**: 527)</w:t>
      </w:r>
    </w:p>
    <w:p w14:paraId="66DAEEE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4.60</w:t>
      </w:r>
      <w:r w:rsidRPr="00486D18">
        <w:rPr>
          <w:lang w:val="fr-FR"/>
        </w:rPr>
        <w:tab/>
        <w:t>-100</w:t>
      </w:r>
      <w:r w:rsidRPr="00486D18">
        <w:rPr>
          <w:lang w:val="fr-FR"/>
        </w:rPr>
        <w:tab/>
        <w:t>0</w:t>
      </w:r>
    </w:p>
    <w:p w14:paraId="780BD96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4.60</w:t>
      </w:r>
      <w:r w:rsidRPr="00486D18">
        <w:rPr>
          <w:lang w:val="fr-FR"/>
        </w:rPr>
        <w:tab/>
        <w:t>-100</w:t>
      </w:r>
      <w:r w:rsidRPr="00486D18">
        <w:rPr>
          <w:lang w:val="fr-FR"/>
        </w:rPr>
        <w:tab/>
        <w:t>0</w:t>
      </w:r>
    </w:p>
    <w:p w14:paraId="799FD84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390,586</w:t>
      </w:r>
      <w:r w:rsidRPr="00486D18">
        <w:rPr>
          <w:lang w:val="fr-FR"/>
        </w:rPr>
        <w:tab/>
        <w:t>434,219</w:t>
      </w:r>
      <w:r w:rsidRPr="00486D18">
        <w:rPr>
          <w:lang w:val="fr-FR"/>
        </w:rPr>
        <w:tab/>
        <w:t>-10.05</w:t>
      </w:r>
      <w:r w:rsidRPr="00486D18">
        <w:rPr>
          <w:lang w:val="fr-FR"/>
        </w:rPr>
        <w:tab/>
        <w:t>741.1499</w:t>
      </w:r>
    </w:p>
    <w:p w14:paraId="0438D485" w14:textId="77777777" w:rsidR="0008051B" w:rsidRPr="00486D18" w:rsidRDefault="0008051B" w:rsidP="0008051B">
      <w:pPr>
        <w:pStyle w:val="Style6"/>
        <w:rPr>
          <w:lang w:val="fr-FR"/>
        </w:rPr>
      </w:pPr>
      <w:r w:rsidRPr="00486D18">
        <w:rPr>
          <w:lang w:val="fr-FR"/>
        </w:rPr>
        <w:t>Mali -           (Population**: 24,122)</w:t>
      </w:r>
    </w:p>
    <w:p w14:paraId="133D92C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4.40</w:t>
      </w:r>
      <w:r w:rsidRPr="00486D18">
        <w:rPr>
          <w:lang w:val="fr-FR"/>
        </w:rPr>
        <w:tab/>
        <w:t>15.00</w:t>
      </w:r>
      <w:r w:rsidRPr="00486D18">
        <w:rPr>
          <w:lang w:val="fr-FR"/>
        </w:rPr>
        <w:tab/>
        <w:t>-70.67</w:t>
      </w:r>
      <w:r w:rsidRPr="00486D18">
        <w:rPr>
          <w:lang w:val="fr-FR"/>
        </w:rPr>
        <w:tab/>
        <w:t>0.0002</w:t>
      </w:r>
    </w:p>
    <w:p w14:paraId="3C340F4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4.40</w:t>
      </w:r>
      <w:r w:rsidRPr="00486D18">
        <w:rPr>
          <w:lang w:val="fr-FR"/>
        </w:rPr>
        <w:tab/>
        <w:t>15.00</w:t>
      </w:r>
      <w:r w:rsidRPr="00486D18">
        <w:rPr>
          <w:lang w:val="fr-FR"/>
        </w:rPr>
        <w:tab/>
        <w:t>-70.67</w:t>
      </w:r>
      <w:r w:rsidRPr="00486D18">
        <w:rPr>
          <w:lang w:val="fr-FR"/>
        </w:rPr>
        <w:tab/>
        <w:t>0.0002</w:t>
      </w:r>
    </w:p>
    <w:p w14:paraId="343A880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1,773,126</w:t>
      </w:r>
      <w:r w:rsidRPr="00486D18">
        <w:rPr>
          <w:lang w:val="fr-FR"/>
        </w:rPr>
        <w:tab/>
        <w:t>399,935</w:t>
      </w:r>
      <w:r w:rsidRPr="00486D18">
        <w:rPr>
          <w:lang w:val="fr-FR"/>
        </w:rPr>
        <w:tab/>
        <w:t>343.35</w:t>
      </w:r>
      <w:r w:rsidRPr="00486D18">
        <w:rPr>
          <w:lang w:val="fr-FR"/>
        </w:rPr>
        <w:tab/>
        <w:t>73.5066</w:t>
      </w:r>
    </w:p>
    <w:p w14:paraId="44817D10" w14:textId="77777777" w:rsidR="0008051B" w:rsidRPr="00486D18" w:rsidRDefault="0008051B" w:rsidP="0008051B">
      <w:pPr>
        <w:pStyle w:val="Style6"/>
        <w:rPr>
          <w:lang w:val="fr-FR"/>
        </w:rPr>
      </w:pPr>
      <w:r w:rsidRPr="00486D18">
        <w:rPr>
          <w:lang w:val="fr-FR"/>
        </w:rPr>
        <w:t>Marshall Islands -           (Population**: 38)</w:t>
      </w:r>
    </w:p>
    <w:p w14:paraId="36A7A6B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58B323B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6B6D81D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7,015</w:t>
      </w:r>
      <w:r w:rsidRPr="00486D18">
        <w:rPr>
          <w:lang w:val="fr-FR"/>
        </w:rPr>
        <w:tab/>
        <w:t>15,926</w:t>
      </w:r>
      <w:r w:rsidRPr="00486D18">
        <w:rPr>
          <w:lang w:val="fr-FR"/>
        </w:rPr>
        <w:tab/>
        <w:t>-55.95</w:t>
      </w:r>
      <w:r w:rsidRPr="00486D18">
        <w:rPr>
          <w:lang w:val="fr-FR"/>
        </w:rPr>
        <w:tab/>
        <w:t>184.6053</w:t>
      </w:r>
    </w:p>
    <w:p w14:paraId="631AD997" w14:textId="77777777" w:rsidR="0008051B" w:rsidRPr="00486D18" w:rsidRDefault="0008051B" w:rsidP="0008051B">
      <w:pPr>
        <w:pStyle w:val="Style6"/>
        <w:rPr>
          <w:lang w:val="fr-FR"/>
        </w:rPr>
      </w:pPr>
      <w:r w:rsidRPr="00486D18">
        <w:rPr>
          <w:lang w:val="fr-FR"/>
        </w:rPr>
        <w:t>Mauritania -           (Population**: 5,097)</w:t>
      </w:r>
    </w:p>
    <w:p w14:paraId="181A509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6.81</w:t>
      </w:r>
      <w:r w:rsidRPr="00486D18">
        <w:rPr>
          <w:lang w:val="fr-FR"/>
        </w:rPr>
        <w:tab/>
        <w:t>20.50</w:t>
      </w:r>
      <w:r w:rsidRPr="00486D18">
        <w:rPr>
          <w:lang w:val="fr-FR"/>
        </w:rPr>
        <w:tab/>
        <w:t>-66.78</w:t>
      </w:r>
      <w:r w:rsidRPr="00486D18">
        <w:rPr>
          <w:lang w:val="fr-FR"/>
        </w:rPr>
        <w:tab/>
        <w:t>0.0013</w:t>
      </w:r>
    </w:p>
    <w:p w14:paraId="4492AFC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6.81</w:t>
      </w:r>
      <w:r w:rsidRPr="00486D18">
        <w:rPr>
          <w:lang w:val="fr-FR"/>
        </w:rPr>
        <w:tab/>
        <w:t>20.50</w:t>
      </w:r>
      <w:r w:rsidRPr="00486D18">
        <w:rPr>
          <w:lang w:val="fr-FR"/>
        </w:rPr>
        <w:tab/>
        <w:t>-66.78</w:t>
      </w:r>
      <w:r w:rsidRPr="00486D18">
        <w:rPr>
          <w:lang w:val="fr-FR"/>
        </w:rPr>
        <w:tab/>
        <w:t>0.0013</w:t>
      </w:r>
    </w:p>
    <w:p w14:paraId="4A6E8052" w14:textId="77777777" w:rsidR="0008051B" w:rsidRPr="00486D18" w:rsidRDefault="0008051B" w:rsidP="0008051B">
      <w:pPr>
        <w:pStyle w:val="Style6"/>
        <w:rPr>
          <w:lang w:val="fr-FR"/>
        </w:rPr>
      </w:pPr>
      <w:r w:rsidRPr="00486D18">
        <w:rPr>
          <w:lang w:val="fr-FR"/>
        </w:rPr>
        <w:t>Mauritius -           (Population**: 1,273)</w:t>
      </w:r>
    </w:p>
    <w:p w14:paraId="0C3D9C8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1.09</w:t>
      </w:r>
      <w:r w:rsidRPr="00486D18">
        <w:rPr>
          <w:lang w:val="fr-FR"/>
        </w:rPr>
        <w:tab/>
        <w:t>8.00</w:t>
      </w:r>
      <w:r w:rsidRPr="00486D18">
        <w:rPr>
          <w:lang w:val="fr-FR"/>
        </w:rPr>
        <w:tab/>
        <w:t>-86.38</w:t>
      </w:r>
      <w:r w:rsidRPr="00486D18">
        <w:rPr>
          <w:lang w:val="fr-FR"/>
        </w:rPr>
        <w:tab/>
        <w:t>0.0009</w:t>
      </w:r>
    </w:p>
    <w:p w14:paraId="32AA157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1.09</w:t>
      </w:r>
      <w:r w:rsidRPr="00486D18">
        <w:rPr>
          <w:lang w:val="fr-FR"/>
        </w:rPr>
        <w:tab/>
        <w:t>8.00</w:t>
      </w:r>
      <w:r w:rsidRPr="00486D18">
        <w:rPr>
          <w:lang w:val="fr-FR"/>
        </w:rPr>
        <w:tab/>
        <w:t>-86.38</w:t>
      </w:r>
      <w:r w:rsidRPr="00486D18">
        <w:rPr>
          <w:lang w:val="fr-FR"/>
        </w:rPr>
        <w:tab/>
        <w:t>0.0009</w:t>
      </w:r>
    </w:p>
    <w:p w14:paraId="420597A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613,288</w:t>
      </w:r>
      <w:r w:rsidRPr="00486D18">
        <w:rPr>
          <w:lang w:val="fr-FR"/>
        </w:rPr>
        <w:tab/>
        <w:t>665,957</w:t>
      </w:r>
      <w:r w:rsidRPr="00486D18">
        <w:rPr>
          <w:lang w:val="fr-FR"/>
        </w:rPr>
        <w:tab/>
        <w:t>-7.91</w:t>
      </w:r>
      <w:r w:rsidRPr="00486D18">
        <w:rPr>
          <w:lang w:val="fr-FR"/>
        </w:rPr>
        <w:tab/>
        <w:t>481.7659</w:t>
      </w:r>
    </w:p>
    <w:p w14:paraId="6B98727B" w14:textId="77777777" w:rsidR="0008051B" w:rsidRPr="00486D18" w:rsidRDefault="0008051B" w:rsidP="0008051B">
      <w:pPr>
        <w:pStyle w:val="Style6"/>
        <w:rPr>
          <w:lang w:val="fr-FR"/>
        </w:rPr>
      </w:pPr>
      <w:r w:rsidRPr="00486D18">
        <w:rPr>
          <w:lang w:val="fr-FR"/>
        </w:rPr>
        <w:t>Mexico -           (Population**: 130,308)</w:t>
      </w:r>
    </w:p>
    <w:p w14:paraId="526CC01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176.31</w:t>
      </w:r>
      <w:r w:rsidRPr="00486D18">
        <w:rPr>
          <w:lang w:val="fr-FR"/>
        </w:rPr>
        <w:tab/>
        <w:t>697.00</w:t>
      </w:r>
      <w:r w:rsidRPr="00486D18">
        <w:rPr>
          <w:lang w:val="fr-FR"/>
        </w:rPr>
        <w:tab/>
        <w:t>-74.70</w:t>
      </w:r>
      <w:r w:rsidRPr="00486D18">
        <w:rPr>
          <w:lang w:val="fr-FR"/>
        </w:rPr>
        <w:tab/>
        <w:t>165.78</w:t>
      </w:r>
      <w:r w:rsidRPr="00486D18">
        <w:rPr>
          <w:lang w:val="fr-FR"/>
        </w:rPr>
        <w:tab/>
        <w:t>1,148.80</w:t>
      </w:r>
      <w:r w:rsidRPr="00486D18">
        <w:rPr>
          <w:lang w:val="fr-FR"/>
        </w:rPr>
        <w:tab/>
        <w:t>-85.57</w:t>
      </w:r>
      <w:r w:rsidRPr="00486D18">
        <w:rPr>
          <w:lang w:val="fr-FR"/>
        </w:rPr>
        <w:tab/>
        <w:t>0.0013</w:t>
      </w:r>
    </w:p>
    <w:p w14:paraId="3111D8F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176.31</w:t>
      </w:r>
      <w:r w:rsidRPr="00486D18">
        <w:rPr>
          <w:lang w:val="fr-FR"/>
        </w:rPr>
        <w:tab/>
        <w:t>697.00</w:t>
      </w:r>
      <w:r w:rsidRPr="00486D18">
        <w:rPr>
          <w:lang w:val="fr-FR"/>
        </w:rPr>
        <w:tab/>
        <w:t>-74.70</w:t>
      </w:r>
      <w:r w:rsidRPr="00486D18">
        <w:rPr>
          <w:lang w:val="fr-FR"/>
        </w:rPr>
        <w:tab/>
        <w:t>165.78</w:t>
      </w:r>
      <w:r w:rsidRPr="00486D18">
        <w:rPr>
          <w:lang w:val="fr-FR"/>
        </w:rPr>
        <w:tab/>
        <w:t>1,148.80</w:t>
      </w:r>
      <w:r w:rsidRPr="00486D18">
        <w:rPr>
          <w:lang w:val="fr-FR"/>
        </w:rPr>
        <w:tab/>
        <w:t>-85.57</w:t>
      </w:r>
      <w:r w:rsidRPr="00486D18">
        <w:rPr>
          <w:lang w:val="fr-FR"/>
        </w:rPr>
        <w:tab/>
        <w:t>0.0013</w:t>
      </w:r>
    </w:p>
    <w:p w14:paraId="14BC844C" w14:textId="77777777" w:rsidR="0008051B" w:rsidRPr="00AA761A" w:rsidRDefault="0008051B" w:rsidP="0008051B">
      <w:pPr>
        <w:pStyle w:val="Style7"/>
        <w:rPr>
          <w:lang w:val="fr-FR"/>
        </w:rPr>
      </w:pPr>
      <w:r w:rsidRPr="00AA761A">
        <w:rPr>
          <w:lang w:val="fr-FR"/>
        </w:rPr>
        <w:t>F - Hydrofluorocarbons (HFCs)</w:t>
      </w:r>
      <w:r w:rsidRPr="00AA761A">
        <w:rPr>
          <w:lang w:val="fr-FR"/>
        </w:rPr>
        <w:tab/>
        <w:t>0</w:t>
      </w:r>
      <w:r w:rsidRPr="00AA761A">
        <w:rPr>
          <w:lang w:val="fr-FR"/>
        </w:rPr>
        <w:tab/>
        <w:t>14,908,490</w:t>
      </w:r>
      <w:r w:rsidRPr="00AA761A">
        <w:rPr>
          <w:lang w:val="fr-FR"/>
        </w:rPr>
        <w:tab/>
        <w:t>-100</w:t>
      </w:r>
      <w:r w:rsidRPr="00AA761A">
        <w:rPr>
          <w:lang w:val="fr-FR"/>
        </w:rPr>
        <w:tab/>
        <w:t>43,614,902</w:t>
      </w:r>
      <w:r w:rsidRPr="00AA761A">
        <w:rPr>
          <w:lang w:val="fr-FR"/>
        </w:rPr>
        <w:tab/>
        <w:t>76,982,664</w:t>
      </w:r>
      <w:r w:rsidRPr="00AA761A">
        <w:rPr>
          <w:lang w:val="fr-FR"/>
        </w:rPr>
        <w:tab/>
        <w:t>-43.34</w:t>
      </w:r>
      <w:r w:rsidRPr="00AA761A">
        <w:rPr>
          <w:lang w:val="fr-FR"/>
        </w:rPr>
        <w:tab/>
        <w:t>334.7062</w:t>
      </w:r>
    </w:p>
    <w:p w14:paraId="1F2C1CEC" w14:textId="77777777" w:rsidR="0008051B" w:rsidRDefault="0008051B" w:rsidP="0008051B">
      <w:pPr>
        <w:pStyle w:val="Style6"/>
      </w:pPr>
      <w:r>
        <w:t>Micronesia (Federated States of) -           (Population**: 113)</w:t>
      </w:r>
    </w:p>
    <w:p w14:paraId="7A5E3DE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0C78F12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16C7335E" w14:textId="77777777" w:rsidR="0008051B" w:rsidRPr="00486D18" w:rsidRDefault="0008051B" w:rsidP="0008051B">
      <w:pPr>
        <w:pStyle w:val="Style7"/>
        <w:rPr>
          <w:lang w:val="fr-FR"/>
        </w:rPr>
      </w:pPr>
      <w:r w:rsidRPr="00486D18">
        <w:rPr>
          <w:lang w:val="fr-FR"/>
        </w:rPr>
        <w:lastRenderedPageBreak/>
        <w:t>F - Hydrofluorocarbons (HFCs)</w:t>
      </w:r>
      <w:r w:rsidRPr="00486D18">
        <w:rPr>
          <w:lang w:val="fr-FR"/>
        </w:rPr>
        <w:tab/>
        <w:t>0</w:t>
      </w:r>
      <w:r w:rsidRPr="00486D18">
        <w:rPr>
          <w:lang w:val="fr-FR"/>
        </w:rPr>
        <w:tab/>
        <w:t>0</w:t>
      </w:r>
      <w:r w:rsidRPr="00486D18">
        <w:rPr>
          <w:lang w:val="fr-FR"/>
        </w:rPr>
        <w:tab/>
        <w:t>-100</w:t>
      </w:r>
      <w:r w:rsidRPr="00486D18">
        <w:rPr>
          <w:lang w:val="fr-FR"/>
        </w:rPr>
        <w:tab/>
        <w:t>7,226</w:t>
      </w:r>
      <w:r w:rsidRPr="00486D18">
        <w:rPr>
          <w:lang w:val="fr-FR"/>
        </w:rPr>
        <w:tab/>
        <w:t>13,600</w:t>
      </w:r>
      <w:r w:rsidRPr="00486D18">
        <w:rPr>
          <w:lang w:val="fr-FR"/>
        </w:rPr>
        <w:tab/>
        <w:t>-46.87</w:t>
      </w:r>
      <w:r w:rsidRPr="00486D18">
        <w:rPr>
          <w:lang w:val="fr-FR"/>
        </w:rPr>
        <w:tab/>
        <w:t>63.9469</w:t>
      </w:r>
    </w:p>
    <w:p w14:paraId="730A4F59" w14:textId="77777777" w:rsidR="0008051B" w:rsidRPr="00486D18" w:rsidRDefault="0008051B" w:rsidP="0008051B">
      <w:pPr>
        <w:pStyle w:val="Style6"/>
        <w:rPr>
          <w:lang w:val="fr-FR"/>
        </w:rPr>
      </w:pPr>
      <w:r w:rsidRPr="00486D18">
        <w:rPr>
          <w:lang w:val="fr-FR"/>
        </w:rPr>
        <w:t>Mongolia -           (Population**: 3,454)</w:t>
      </w:r>
    </w:p>
    <w:p w14:paraId="6D92FDF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0.39</w:t>
      </w:r>
      <w:r w:rsidRPr="00486D18">
        <w:rPr>
          <w:lang w:val="fr-FR"/>
        </w:rPr>
        <w:tab/>
        <w:t>1.40</w:t>
      </w:r>
      <w:r w:rsidRPr="00486D18">
        <w:rPr>
          <w:lang w:val="fr-FR"/>
        </w:rPr>
        <w:tab/>
        <w:t>-72.14</w:t>
      </w:r>
      <w:r w:rsidRPr="00486D18">
        <w:rPr>
          <w:lang w:val="fr-FR"/>
        </w:rPr>
        <w:tab/>
        <w:t>0.0001</w:t>
      </w:r>
    </w:p>
    <w:p w14:paraId="3B26F26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0.39</w:t>
      </w:r>
      <w:r w:rsidRPr="00486D18">
        <w:rPr>
          <w:lang w:val="fr-FR"/>
        </w:rPr>
        <w:tab/>
        <w:t>1.40</w:t>
      </w:r>
      <w:r w:rsidRPr="00486D18">
        <w:rPr>
          <w:lang w:val="fr-FR"/>
        </w:rPr>
        <w:tab/>
        <w:t>-72.14</w:t>
      </w:r>
      <w:r w:rsidRPr="00486D18">
        <w:rPr>
          <w:lang w:val="fr-FR"/>
        </w:rPr>
        <w:tab/>
        <w:t>0.0001</w:t>
      </w:r>
    </w:p>
    <w:p w14:paraId="602F5B3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55,608</w:t>
      </w:r>
      <w:r w:rsidRPr="00486D18">
        <w:rPr>
          <w:lang w:val="fr-FR"/>
        </w:rPr>
        <w:tab/>
        <w:t>57,309</w:t>
      </w:r>
      <w:r w:rsidRPr="00486D18">
        <w:rPr>
          <w:lang w:val="fr-FR"/>
        </w:rPr>
        <w:tab/>
        <w:t>-2.97</w:t>
      </w:r>
      <w:r w:rsidRPr="00486D18">
        <w:rPr>
          <w:lang w:val="fr-FR"/>
        </w:rPr>
        <w:tab/>
        <w:t>16.0996</w:t>
      </w:r>
    </w:p>
    <w:p w14:paraId="13CB7DD0" w14:textId="77777777" w:rsidR="0008051B" w:rsidRPr="00486D18" w:rsidRDefault="0008051B" w:rsidP="0008051B">
      <w:pPr>
        <w:pStyle w:val="Style6"/>
        <w:rPr>
          <w:lang w:val="fr-FR"/>
        </w:rPr>
      </w:pPr>
      <w:r w:rsidRPr="00486D18">
        <w:rPr>
          <w:lang w:val="fr-FR"/>
        </w:rPr>
        <w:t>Montenegro -           (Population**: 639)</w:t>
      </w:r>
    </w:p>
    <w:p w14:paraId="00A661D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0.05</w:t>
      </w:r>
      <w:r w:rsidRPr="00486D18">
        <w:rPr>
          <w:lang w:val="fr-FR"/>
        </w:rPr>
        <w:tab/>
        <w:t>0.80</w:t>
      </w:r>
      <w:r w:rsidRPr="00486D18">
        <w:rPr>
          <w:lang w:val="fr-FR"/>
        </w:rPr>
        <w:tab/>
        <w:t>-93.75</w:t>
      </w:r>
      <w:r w:rsidRPr="00486D18">
        <w:rPr>
          <w:lang w:val="fr-FR"/>
        </w:rPr>
        <w:tab/>
        <w:t>0.0001</w:t>
      </w:r>
    </w:p>
    <w:p w14:paraId="0A034CD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0.05</w:t>
      </w:r>
      <w:r w:rsidRPr="00486D18">
        <w:rPr>
          <w:lang w:val="fr-FR"/>
        </w:rPr>
        <w:tab/>
        <w:t>0.80</w:t>
      </w:r>
      <w:r w:rsidRPr="00486D18">
        <w:rPr>
          <w:lang w:val="fr-FR"/>
        </w:rPr>
        <w:tab/>
        <w:t>-93.75</w:t>
      </w:r>
      <w:r w:rsidRPr="00486D18">
        <w:rPr>
          <w:lang w:val="fr-FR"/>
        </w:rPr>
        <w:tab/>
        <w:t>0.0001</w:t>
      </w:r>
    </w:p>
    <w:p w14:paraId="3BA6C91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145,764</w:t>
      </w:r>
      <w:r w:rsidRPr="00486D18">
        <w:rPr>
          <w:lang w:val="fr-FR"/>
        </w:rPr>
        <w:tab/>
        <w:t>155,854</w:t>
      </w:r>
      <w:r w:rsidRPr="00486D18">
        <w:rPr>
          <w:lang w:val="fr-FR"/>
        </w:rPr>
        <w:tab/>
        <w:t>-6.47</w:t>
      </w:r>
      <w:r w:rsidRPr="00486D18">
        <w:rPr>
          <w:lang w:val="fr-FR"/>
        </w:rPr>
        <w:tab/>
        <w:t>228.1127</w:t>
      </w:r>
    </w:p>
    <w:p w14:paraId="087E450D" w14:textId="77777777" w:rsidR="0008051B" w:rsidRPr="00486D18" w:rsidRDefault="0008051B" w:rsidP="0008051B">
      <w:pPr>
        <w:pStyle w:val="Style6"/>
        <w:rPr>
          <w:lang w:val="fr-FR"/>
        </w:rPr>
      </w:pPr>
      <w:r w:rsidRPr="00486D18">
        <w:rPr>
          <w:lang w:val="fr-FR"/>
        </w:rPr>
        <w:t>Morocco -           (Population**: 37,901)</w:t>
      </w:r>
    </w:p>
    <w:p w14:paraId="6F2BC7E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17.20</w:t>
      </w:r>
      <w:r w:rsidRPr="00486D18">
        <w:rPr>
          <w:lang w:val="fr-FR"/>
        </w:rPr>
        <w:tab/>
        <w:t>51.35</w:t>
      </w:r>
      <w:r w:rsidRPr="00486D18">
        <w:rPr>
          <w:lang w:val="fr-FR"/>
        </w:rPr>
        <w:tab/>
        <w:t>-66.50</w:t>
      </w:r>
      <w:r w:rsidRPr="00486D18">
        <w:rPr>
          <w:lang w:val="fr-FR"/>
        </w:rPr>
        <w:tab/>
        <w:t>0.0005</w:t>
      </w:r>
    </w:p>
    <w:p w14:paraId="7DA0F45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17.20</w:t>
      </w:r>
      <w:r w:rsidRPr="00486D18">
        <w:rPr>
          <w:lang w:val="fr-FR"/>
        </w:rPr>
        <w:tab/>
        <w:t>51.35</w:t>
      </w:r>
      <w:r w:rsidRPr="00486D18">
        <w:rPr>
          <w:lang w:val="fr-FR"/>
        </w:rPr>
        <w:tab/>
        <w:t>-66.50</w:t>
      </w:r>
      <w:r w:rsidRPr="00486D18">
        <w:rPr>
          <w:lang w:val="fr-FR"/>
        </w:rPr>
        <w:tab/>
        <w:t>0.0005</w:t>
      </w:r>
    </w:p>
    <w:p w14:paraId="22CB489D"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2,645,559</w:t>
      </w:r>
      <w:r w:rsidRPr="00486D18">
        <w:rPr>
          <w:lang w:val="fr-FR"/>
        </w:rPr>
        <w:tab/>
        <w:t>3,023,765</w:t>
      </w:r>
      <w:r w:rsidRPr="00486D18">
        <w:rPr>
          <w:lang w:val="fr-FR"/>
        </w:rPr>
        <w:tab/>
        <w:t>-12.51</w:t>
      </w:r>
      <w:r w:rsidRPr="00486D18">
        <w:rPr>
          <w:lang w:val="fr-FR"/>
        </w:rPr>
        <w:tab/>
        <w:t>69.8018</w:t>
      </w:r>
    </w:p>
    <w:p w14:paraId="6BAD64C2" w14:textId="77777777" w:rsidR="0008051B" w:rsidRPr="00486D18" w:rsidRDefault="0008051B" w:rsidP="0008051B">
      <w:pPr>
        <w:pStyle w:val="Style6"/>
        <w:rPr>
          <w:lang w:val="fr-FR"/>
        </w:rPr>
      </w:pPr>
      <w:r w:rsidRPr="00486D18">
        <w:rPr>
          <w:lang w:val="fr-FR"/>
        </w:rPr>
        <w:t>Mozambique -           (Population**: 34,130)</w:t>
      </w:r>
    </w:p>
    <w:p w14:paraId="75FF496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2.04</w:t>
      </w:r>
      <w:r w:rsidRPr="00486D18">
        <w:rPr>
          <w:lang w:val="fr-FR"/>
        </w:rPr>
        <w:tab/>
        <w:t>8.69</w:t>
      </w:r>
      <w:r w:rsidRPr="00486D18">
        <w:rPr>
          <w:lang w:val="fr-FR"/>
        </w:rPr>
        <w:tab/>
        <w:t>-76.52</w:t>
      </w:r>
      <w:r w:rsidRPr="00486D18">
        <w:rPr>
          <w:lang w:val="fr-FR"/>
        </w:rPr>
        <w:tab/>
        <w:t>0.0001</w:t>
      </w:r>
    </w:p>
    <w:p w14:paraId="5DAF057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2.04</w:t>
      </w:r>
      <w:r w:rsidRPr="00486D18">
        <w:rPr>
          <w:lang w:val="fr-FR"/>
        </w:rPr>
        <w:tab/>
        <w:t>8.69</w:t>
      </w:r>
      <w:r w:rsidRPr="00486D18">
        <w:rPr>
          <w:lang w:val="fr-FR"/>
        </w:rPr>
        <w:tab/>
        <w:t>-76.52</w:t>
      </w:r>
      <w:r w:rsidRPr="00486D18">
        <w:rPr>
          <w:lang w:val="fr-FR"/>
        </w:rPr>
        <w:tab/>
        <w:t>0.0001</w:t>
      </w:r>
    </w:p>
    <w:p w14:paraId="1E70E65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652,110</w:t>
      </w:r>
      <w:r w:rsidRPr="00486D18">
        <w:rPr>
          <w:lang w:val="fr-FR"/>
        </w:rPr>
        <w:tab/>
        <w:t>655,255</w:t>
      </w:r>
      <w:r w:rsidRPr="00486D18">
        <w:rPr>
          <w:lang w:val="fr-FR"/>
        </w:rPr>
        <w:tab/>
        <w:t>-0.48</w:t>
      </w:r>
      <w:r w:rsidRPr="00486D18">
        <w:rPr>
          <w:lang w:val="fr-FR"/>
        </w:rPr>
        <w:tab/>
        <w:t>19.1067</w:t>
      </w:r>
    </w:p>
    <w:p w14:paraId="6C408D96" w14:textId="77777777" w:rsidR="0008051B" w:rsidRPr="00486D18" w:rsidRDefault="0008051B" w:rsidP="0008051B">
      <w:pPr>
        <w:pStyle w:val="Style6"/>
        <w:rPr>
          <w:lang w:val="fr-FR"/>
        </w:rPr>
      </w:pPr>
      <w:r w:rsidRPr="00486D18">
        <w:rPr>
          <w:lang w:val="fr-FR"/>
        </w:rPr>
        <w:t>Myanmar -           (Population**: 54,320)</w:t>
      </w:r>
    </w:p>
    <w:p w14:paraId="03849D5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2.65</w:t>
      </w:r>
      <w:r w:rsidRPr="00486D18">
        <w:rPr>
          <w:lang w:val="fr-FR"/>
        </w:rPr>
        <w:tab/>
        <w:t>4.30</w:t>
      </w:r>
      <w:r w:rsidRPr="00486D18">
        <w:rPr>
          <w:lang w:val="fr-FR"/>
        </w:rPr>
        <w:tab/>
        <w:t>-38.37</w:t>
      </w:r>
      <w:r w:rsidRPr="00486D18">
        <w:rPr>
          <w:lang w:val="fr-FR"/>
        </w:rPr>
        <w:tab/>
        <w:t>0.0000</w:t>
      </w:r>
    </w:p>
    <w:p w14:paraId="1195EBF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2.65</w:t>
      </w:r>
      <w:r w:rsidRPr="00486D18">
        <w:rPr>
          <w:lang w:val="fr-FR"/>
        </w:rPr>
        <w:tab/>
        <w:t>4.30</w:t>
      </w:r>
      <w:r w:rsidRPr="00486D18">
        <w:rPr>
          <w:lang w:val="fr-FR"/>
        </w:rPr>
        <w:tab/>
        <w:t>-38.37</w:t>
      </w:r>
      <w:r w:rsidRPr="00486D18">
        <w:rPr>
          <w:lang w:val="fr-FR"/>
        </w:rPr>
        <w:tab/>
        <w:t>0.0000</w:t>
      </w:r>
    </w:p>
    <w:p w14:paraId="3F89AA1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669,660</w:t>
      </w:r>
      <w:r w:rsidRPr="00486D18">
        <w:rPr>
          <w:lang w:val="fr-FR"/>
        </w:rPr>
        <w:tab/>
      </w:r>
      <w:r w:rsidRPr="00486D18">
        <w:rPr>
          <w:lang w:val="fr-FR"/>
        </w:rPr>
        <w:tab/>
      </w:r>
      <w:r w:rsidRPr="00486D18">
        <w:rPr>
          <w:lang w:val="fr-FR"/>
        </w:rPr>
        <w:tab/>
        <w:t>12.3281</w:t>
      </w:r>
    </w:p>
    <w:p w14:paraId="1F4EDB8C" w14:textId="77777777" w:rsidR="0008051B" w:rsidRPr="00486D18" w:rsidRDefault="0008051B" w:rsidP="0008051B">
      <w:pPr>
        <w:pStyle w:val="Style6"/>
        <w:rPr>
          <w:lang w:val="fr-FR"/>
        </w:rPr>
      </w:pPr>
      <w:r w:rsidRPr="00486D18">
        <w:rPr>
          <w:lang w:val="fr-FR"/>
        </w:rPr>
        <w:t>Namibia -           (Population**: 2,998)</w:t>
      </w:r>
    </w:p>
    <w:p w14:paraId="2F493D4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0.38</w:t>
      </w:r>
      <w:r w:rsidRPr="00486D18">
        <w:rPr>
          <w:lang w:val="fr-FR"/>
        </w:rPr>
        <w:tab/>
        <w:t>8.40</w:t>
      </w:r>
      <w:r w:rsidRPr="00486D18">
        <w:rPr>
          <w:lang w:val="fr-FR"/>
        </w:rPr>
        <w:tab/>
        <w:t>-95.48</w:t>
      </w:r>
      <w:r w:rsidRPr="00486D18">
        <w:rPr>
          <w:lang w:val="fr-FR"/>
        </w:rPr>
        <w:tab/>
        <w:t>0.0001</w:t>
      </w:r>
    </w:p>
    <w:p w14:paraId="27BFFE0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0.38</w:t>
      </w:r>
      <w:r w:rsidRPr="00486D18">
        <w:rPr>
          <w:lang w:val="fr-FR"/>
        </w:rPr>
        <w:tab/>
        <w:t>8.40</w:t>
      </w:r>
      <w:r w:rsidRPr="00486D18">
        <w:rPr>
          <w:lang w:val="fr-FR"/>
        </w:rPr>
        <w:tab/>
        <w:t>-95.48</w:t>
      </w:r>
      <w:r w:rsidRPr="00486D18">
        <w:rPr>
          <w:lang w:val="fr-FR"/>
        </w:rPr>
        <w:tab/>
        <w:t>0.0001</w:t>
      </w:r>
    </w:p>
    <w:p w14:paraId="0B81C98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600,368</w:t>
      </w:r>
      <w:r w:rsidRPr="00486D18">
        <w:rPr>
          <w:lang w:val="fr-FR"/>
        </w:rPr>
        <w:tab/>
        <w:t>774,924</w:t>
      </w:r>
      <w:r w:rsidRPr="00486D18">
        <w:rPr>
          <w:lang w:val="fr-FR"/>
        </w:rPr>
        <w:tab/>
        <w:t>-22.53</w:t>
      </w:r>
      <w:r w:rsidRPr="00486D18">
        <w:rPr>
          <w:lang w:val="fr-FR"/>
        </w:rPr>
        <w:tab/>
        <w:t>200.2562</w:t>
      </w:r>
    </w:p>
    <w:p w14:paraId="0D1C4E15" w14:textId="77777777" w:rsidR="0008051B" w:rsidRPr="00486D18" w:rsidRDefault="0008051B" w:rsidP="0008051B">
      <w:pPr>
        <w:pStyle w:val="Style6"/>
        <w:rPr>
          <w:lang w:val="fr-FR"/>
        </w:rPr>
      </w:pPr>
      <w:r w:rsidRPr="00486D18">
        <w:rPr>
          <w:lang w:val="fr-FR"/>
        </w:rPr>
        <w:t>Naoero -           (Population**: 12)</w:t>
      </w:r>
    </w:p>
    <w:p w14:paraId="11EC248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0.00</w:t>
      </w:r>
      <w:r w:rsidRPr="00486D18">
        <w:rPr>
          <w:lang w:val="fr-FR"/>
        </w:rPr>
        <w:tab/>
        <w:t>-100</w:t>
      </w:r>
      <w:r w:rsidRPr="00486D18">
        <w:rPr>
          <w:lang w:val="fr-FR"/>
        </w:rPr>
        <w:tab/>
        <w:t>0</w:t>
      </w:r>
    </w:p>
    <w:p w14:paraId="2B42A2B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0.00</w:t>
      </w:r>
      <w:r w:rsidRPr="00486D18">
        <w:rPr>
          <w:lang w:val="fr-FR"/>
        </w:rPr>
        <w:tab/>
        <w:t>-100</w:t>
      </w:r>
      <w:r w:rsidRPr="00486D18">
        <w:rPr>
          <w:lang w:val="fr-FR"/>
        </w:rPr>
        <w:tab/>
        <w:t>0</w:t>
      </w:r>
    </w:p>
    <w:p w14:paraId="3669257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1,402</w:t>
      </w:r>
      <w:r w:rsidRPr="00486D18">
        <w:rPr>
          <w:lang w:val="fr-FR"/>
        </w:rPr>
        <w:tab/>
        <w:t>2,378</w:t>
      </w:r>
      <w:r w:rsidRPr="00486D18">
        <w:rPr>
          <w:lang w:val="fr-FR"/>
        </w:rPr>
        <w:tab/>
        <w:t>-41.04</w:t>
      </w:r>
      <w:r w:rsidRPr="00486D18">
        <w:rPr>
          <w:lang w:val="fr-FR"/>
        </w:rPr>
        <w:tab/>
        <w:t>116.8333</w:t>
      </w:r>
    </w:p>
    <w:p w14:paraId="7AD01289" w14:textId="77777777" w:rsidR="0008051B" w:rsidRPr="00486D18" w:rsidRDefault="0008051B" w:rsidP="0008051B">
      <w:pPr>
        <w:pStyle w:val="Style6"/>
        <w:rPr>
          <w:lang w:val="fr-FR"/>
        </w:rPr>
      </w:pPr>
      <w:r w:rsidRPr="00486D18">
        <w:rPr>
          <w:lang w:val="fr-FR"/>
        </w:rPr>
        <w:t>Nepal -           (Population**: 29,674)</w:t>
      </w:r>
    </w:p>
    <w:p w14:paraId="1B6401B7"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0.16</w:t>
      </w:r>
      <w:r w:rsidRPr="00486D18">
        <w:rPr>
          <w:lang w:val="fr-FR"/>
        </w:rPr>
        <w:tab/>
        <w:t>1.10</w:t>
      </w:r>
      <w:r w:rsidRPr="00486D18">
        <w:rPr>
          <w:lang w:val="fr-FR"/>
        </w:rPr>
        <w:tab/>
        <w:t>-85.45</w:t>
      </w:r>
      <w:r w:rsidRPr="00486D18">
        <w:rPr>
          <w:lang w:val="fr-FR"/>
        </w:rPr>
        <w:tab/>
        <w:t>0.0000</w:t>
      </w:r>
    </w:p>
    <w:p w14:paraId="66A28B5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0.16</w:t>
      </w:r>
      <w:r w:rsidRPr="00486D18">
        <w:rPr>
          <w:lang w:val="fr-FR"/>
        </w:rPr>
        <w:tab/>
        <w:t>1.10</w:t>
      </w:r>
      <w:r w:rsidRPr="00486D18">
        <w:rPr>
          <w:lang w:val="fr-FR"/>
        </w:rPr>
        <w:tab/>
        <w:t>-85.45</w:t>
      </w:r>
      <w:r w:rsidRPr="00486D18">
        <w:rPr>
          <w:lang w:val="fr-FR"/>
        </w:rPr>
        <w:tab/>
        <w:t>0.0000</w:t>
      </w:r>
    </w:p>
    <w:p w14:paraId="04C87BD9" w14:textId="77777777" w:rsidR="0008051B" w:rsidRPr="00486D18" w:rsidRDefault="0008051B" w:rsidP="0008051B">
      <w:pPr>
        <w:pStyle w:val="Style6"/>
        <w:rPr>
          <w:lang w:val="fr-FR"/>
        </w:rPr>
      </w:pPr>
      <w:r w:rsidRPr="00486D18">
        <w:rPr>
          <w:lang w:val="fr-FR"/>
        </w:rPr>
        <w:t>Nicaragua -           (Population**: 6,870)</w:t>
      </w:r>
    </w:p>
    <w:p w14:paraId="1A43F53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1.68</w:t>
      </w:r>
      <w:r w:rsidRPr="00486D18">
        <w:rPr>
          <w:lang w:val="fr-FR"/>
        </w:rPr>
        <w:tab/>
        <w:t>6.80</w:t>
      </w:r>
      <w:r w:rsidRPr="00486D18">
        <w:rPr>
          <w:lang w:val="fr-FR"/>
        </w:rPr>
        <w:tab/>
        <w:t>-75.29</w:t>
      </w:r>
      <w:r w:rsidRPr="00486D18">
        <w:rPr>
          <w:lang w:val="fr-FR"/>
        </w:rPr>
        <w:tab/>
        <w:t>0.0002</w:t>
      </w:r>
    </w:p>
    <w:p w14:paraId="3C243B5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1.68</w:t>
      </w:r>
      <w:r w:rsidRPr="00486D18">
        <w:rPr>
          <w:lang w:val="fr-FR"/>
        </w:rPr>
        <w:tab/>
        <w:t>6.80</w:t>
      </w:r>
      <w:r w:rsidRPr="00486D18">
        <w:rPr>
          <w:lang w:val="fr-FR"/>
        </w:rPr>
        <w:tab/>
        <w:t>-75.29</w:t>
      </w:r>
      <w:r w:rsidRPr="00486D18">
        <w:rPr>
          <w:lang w:val="fr-FR"/>
        </w:rPr>
        <w:tab/>
        <w:t>0.0002</w:t>
      </w:r>
    </w:p>
    <w:p w14:paraId="55046C9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479,823</w:t>
      </w:r>
      <w:r w:rsidRPr="00486D18">
        <w:rPr>
          <w:lang w:val="fr-FR"/>
        </w:rPr>
        <w:tab/>
        <w:t>582,295</w:t>
      </w:r>
      <w:r w:rsidRPr="00486D18">
        <w:rPr>
          <w:lang w:val="fr-FR"/>
        </w:rPr>
        <w:tab/>
        <w:t>-17.60</w:t>
      </w:r>
      <w:r w:rsidRPr="00486D18">
        <w:rPr>
          <w:lang w:val="fr-FR"/>
        </w:rPr>
        <w:tab/>
        <w:t>69.8432</w:t>
      </w:r>
    </w:p>
    <w:p w14:paraId="25C5BDDC" w14:textId="77777777" w:rsidR="0008051B" w:rsidRPr="00486D18" w:rsidRDefault="0008051B" w:rsidP="0008051B">
      <w:pPr>
        <w:pStyle w:val="Style6"/>
        <w:rPr>
          <w:lang w:val="fr-FR"/>
        </w:rPr>
      </w:pPr>
      <w:r w:rsidRPr="00486D18">
        <w:rPr>
          <w:lang w:val="fr-FR"/>
        </w:rPr>
        <w:t>Niger -           (Population**: 26,592)</w:t>
      </w:r>
    </w:p>
    <w:p w14:paraId="2E1169D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5.01</w:t>
      </w:r>
      <w:r w:rsidRPr="00486D18">
        <w:rPr>
          <w:lang w:val="fr-FR"/>
        </w:rPr>
        <w:tab/>
        <w:t>15.98</w:t>
      </w:r>
      <w:r w:rsidRPr="00486D18">
        <w:rPr>
          <w:lang w:val="fr-FR"/>
        </w:rPr>
        <w:tab/>
        <w:t>-68.65</w:t>
      </w:r>
      <w:r w:rsidRPr="00486D18">
        <w:rPr>
          <w:lang w:val="fr-FR"/>
        </w:rPr>
        <w:tab/>
        <w:t>0.0002</w:t>
      </w:r>
    </w:p>
    <w:p w14:paraId="6D15B9B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5.01</w:t>
      </w:r>
      <w:r w:rsidRPr="00486D18">
        <w:rPr>
          <w:lang w:val="fr-FR"/>
        </w:rPr>
        <w:tab/>
        <w:t>15.98</w:t>
      </w:r>
      <w:r w:rsidRPr="00486D18">
        <w:rPr>
          <w:lang w:val="fr-FR"/>
        </w:rPr>
        <w:tab/>
        <w:t>-68.65</w:t>
      </w:r>
      <w:r w:rsidRPr="00486D18">
        <w:rPr>
          <w:lang w:val="fr-FR"/>
        </w:rPr>
        <w:tab/>
        <w:t>0.0002</w:t>
      </w:r>
    </w:p>
    <w:p w14:paraId="75836BB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586,753</w:t>
      </w:r>
      <w:r w:rsidRPr="00486D18">
        <w:rPr>
          <w:lang w:val="fr-FR"/>
        </w:rPr>
        <w:tab/>
        <w:t>1,222,358</w:t>
      </w:r>
      <w:r w:rsidRPr="00486D18">
        <w:rPr>
          <w:lang w:val="fr-FR"/>
        </w:rPr>
        <w:tab/>
        <w:t>-52.00</w:t>
      </w:r>
      <w:r w:rsidRPr="00486D18">
        <w:rPr>
          <w:lang w:val="fr-FR"/>
        </w:rPr>
        <w:tab/>
        <w:t>22.0650</w:t>
      </w:r>
    </w:p>
    <w:p w14:paraId="4DC72BA8" w14:textId="77777777" w:rsidR="0008051B" w:rsidRPr="00486D18" w:rsidRDefault="0008051B" w:rsidP="0008051B">
      <w:pPr>
        <w:pStyle w:val="Style6"/>
        <w:rPr>
          <w:lang w:val="fr-FR"/>
        </w:rPr>
      </w:pPr>
      <w:r w:rsidRPr="00486D18">
        <w:rPr>
          <w:lang w:val="fr-FR"/>
        </w:rPr>
        <w:t>Nigeria -           (Population**: 230,271)</w:t>
      </w:r>
    </w:p>
    <w:p w14:paraId="6CE2BB7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94.23</w:t>
      </w:r>
      <w:r w:rsidRPr="00486D18">
        <w:rPr>
          <w:lang w:val="fr-FR"/>
        </w:rPr>
        <w:tab/>
        <w:t>344.88</w:t>
      </w:r>
      <w:r w:rsidRPr="00486D18">
        <w:rPr>
          <w:lang w:val="fr-FR"/>
        </w:rPr>
        <w:tab/>
        <w:t>-72.68</w:t>
      </w:r>
      <w:r w:rsidRPr="00486D18">
        <w:rPr>
          <w:lang w:val="fr-FR"/>
        </w:rPr>
        <w:tab/>
        <w:t>0.0004</w:t>
      </w:r>
    </w:p>
    <w:p w14:paraId="513E087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94.23</w:t>
      </w:r>
      <w:r w:rsidRPr="00486D18">
        <w:rPr>
          <w:lang w:val="fr-FR"/>
        </w:rPr>
        <w:tab/>
        <w:t>344.88</w:t>
      </w:r>
      <w:r w:rsidRPr="00486D18">
        <w:rPr>
          <w:lang w:val="fr-FR"/>
        </w:rPr>
        <w:tab/>
        <w:t>-72.68</w:t>
      </w:r>
      <w:r w:rsidRPr="00486D18">
        <w:rPr>
          <w:lang w:val="fr-FR"/>
        </w:rPr>
        <w:tab/>
        <w:t>0.0004</w:t>
      </w:r>
    </w:p>
    <w:p w14:paraId="53D68CA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24,024,976</w:t>
      </w:r>
      <w:r w:rsidRPr="00486D18">
        <w:rPr>
          <w:lang w:val="fr-FR"/>
        </w:rPr>
        <w:tab/>
        <w:t>24,986,406</w:t>
      </w:r>
      <w:r w:rsidRPr="00486D18">
        <w:rPr>
          <w:lang w:val="fr-FR"/>
        </w:rPr>
        <w:tab/>
        <w:t>-3.85</w:t>
      </w:r>
      <w:r w:rsidRPr="00486D18">
        <w:rPr>
          <w:lang w:val="fr-FR"/>
        </w:rPr>
        <w:tab/>
        <w:t>104.3335</w:t>
      </w:r>
    </w:p>
    <w:p w14:paraId="68DDAB17" w14:textId="77777777" w:rsidR="0008051B" w:rsidRPr="00486D18" w:rsidRDefault="0008051B" w:rsidP="0008051B">
      <w:pPr>
        <w:pStyle w:val="Style6"/>
        <w:rPr>
          <w:lang w:val="fr-FR"/>
        </w:rPr>
      </w:pPr>
      <w:r w:rsidRPr="00486D18">
        <w:rPr>
          <w:lang w:val="fr-FR"/>
        </w:rPr>
        <w:t>Niue -           (Population**: 2)</w:t>
      </w:r>
    </w:p>
    <w:p w14:paraId="1AF990D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0.00</w:t>
      </w:r>
      <w:r w:rsidRPr="00486D18">
        <w:rPr>
          <w:lang w:val="fr-FR"/>
        </w:rPr>
        <w:tab/>
        <w:t>-100</w:t>
      </w:r>
      <w:r w:rsidRPr="00486D18">
        <w:rPr>
          <w:lang w:val="fr-FR"/>
        </w:rPr>
        <w:tab/>
        <w:t>0</w:t>
      </w:r>
    </w:p>
    <w:p w14:paraId="73352DE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0.00</w:t>
      </w:r>
      <w:r w:rsidRPr="00486D18">
        <w:rPr>
          <w:lang w:val="fr-FR"/>
        </w:rPr>
        <w:tab/>
        <w:t>-100</w:t>
      </w:r>
      <w:r w:rsidRPr="00486D18">
        <w:rPr>
          <w:lang w:val="fr-FR"/>
        </w:rPr>
        <w:tab/>
        <w:t>0</w:t>
      </w:r>
    </w:p>
    <w:p w14:paraId="5A2F463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0</w:t>
      </w:r>
      <w:r w:rsidRPr="00486D18">
        <w:rPr>
          <w:lang w:val="fr-FR"/>
        </w:rPr>
        <w:tab/>
        <w:t>236</w:t>
      </w:r>
      <w:r w:rsidRPr="00486D18">
        <w:rPr>
          <w:lang w:val="fr-FR"/>
        </w:rPr>
        <w:tab/>
        <w:t>-100</w:t>
      </w:r>
      <w:r w:rsidRPr="00486D18">
        <w:rPr>
          <w:lang w:val="fr-FR"/>
        </w:rPr>
        <w:tab/>
        <w:t>0</w:t>
      </w:r>
    </w:p>
    <w:p w14:paraId="62A6A970" w14:textId="77777777" w:rsidR="0008051B" w:rsidRPr="00486D18" w:rsidRDefault="0008051B" w:rsidP="0008051B">
      <w:pPr>
        <w:pStyle w:val="Style6"/>
        <w:rPr>
          <w:lang w:val="fr-FR"/>
        </w:rPr>
      </w:pPr>
      <w:r w:rsidRPr="00486D18">
        <w:rPr>
          <w:lang w:val="fr-FR"/>
        </w:rPr>
        <w:t>North Macedonia -           (Population**: 1,828)</w:t>
      </w:r>
    </w:p>
    <w:p w14:paraId="2EBF23A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1.80</w:t>
      </w:r>
      <w:r w:rsidRPr="00486D18">
        <w:rPr>
          <w:lang w:val="fr-FR"/>
        </w:rPr>
        <w:tab/>
        <w:t>-100</w:t>
      </w:r>
      <w:r w:rsidRPr="00486D18">
        <w:rPr>
          <w:lang w:val="fr-FR"/>
        </w:rPr>
        <w:tab/>
        <w:t>0</w:t>
      </w:r>
    </w:p>
    <w:p w14:paraId="75C6873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1.80</w:t>
      </w:r>
      <w:r w:rsidRPr="00486D18">
        <w:rPr>
          <w:lang w:val="fr-FR"/>
        </w:rPr>
        <w:tab/>
        <w:t>-100</w:t>
      </w:r>
      <w:r w:rsidRPr="00486D18">
        <w:rPr>
          <w:lang w:val="fr-FR"/>
        </w:rPr>
        <w:tab/>
        <w:t>0</w:t>
      </w:r>
    </w:p>
    <w:p w14:paraId="5C3E3DD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253,091</w:t>
      </w:r>
      <w:r w:rsidRPr="00486D18">
        <w:rPr>
          <w:lang w:val="fr-FR"/>
        </w:rPr>
        <w:tab/>
        <w:t>397,843</w:t>
      </w:r>
      <w:r w:rsidRPr="00486D18">
        <w:rPr>
          <w:lang w:val="fr-FR"/>
        </w:rPr>
        <w:tab/>
        <w:t>-36.38</w:t>
      </w:r>
      <w:r w:rsidRPr="00486D18">
        <w:rPr>
          <w:lang w:val="fr-FR"/>
        </w:rPr>
        <w:tab/>
        <w:t>138.4524</w:t>
      </w:r>
    </w:p>
    <w:p w14:paraId="5AD85546" w14:textId="77777777" w:rsidR="0008051B" w:rsidRPr="00486D18" w:rsidRDefault="0008051B" w:rsidP="0008051B">
      <w:pPr>
        <w:pStyle w:val="Style6"/>
        <w:rPr>
          <w:lang w:val="fr-FR"/>
        </w:rPr>
      </w:pPr>
      <w:r w:rsidRPr="00486D18">
        <w:rPr>
          <w:lang w:val="fr-FR"/>
        </w:rPr>
        <w:t>Oman -           (Population**: 5,165)</w:t>
      </w:r>
    </w:p>
    <w:p w14:paraId="384C404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9.62</w:t>
      </w:r>
      <w:r w:rsidRPr="00486D18">
        <w:rPr>
          <w:lang w:val="fr-FR"/>
        </w:rPr>
        <w:tab/>
        <w:t>31.50</w:t>
      </w:r>
      <w:r w:rsidRPr="00486D18">
        <w:rPr>
          <w:lang w:val="fr-FR"/>
        </w:rPr>
        <w:tab/>
        <w:t>-69.46</w:t>
      </w:r>
      <w:r w:rsidRPr="00486D18">
        <w:rPr>
          <w:lang w:val="fr-FR"/>
        </w:rPr>
        <w:tab/>
        <w:t>0.0019</w:t>
      </w:r>
    </w:p>
    <w:p w14:paraId="604B12E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9.62</w:t>
      </w:r>
      <w:r w:rsidRPr="00486D18">
        <w:rPr>
          <w:lang w:val="fr-FR"/>
        </w:rPr>
        <w:tab/>
        <w:t>31.50</w:t>
      </w:r>
      <w:r w:rsidRPr="00486D18">
        <w:rPr>
          <w:lang w:val="fr-FR"/>
        </w:rPr>
        <w:tab/>
        <w:t>-69.46</w:t>
      </w:r>
      <w:r w:rsidRPr="00486D18">
        <w:rPr>
          <w:lang w:val="fr-FR"/>
        </w:rPr>
        <w:tab/>
        <w:t>0.0019</w:t>
      </w:r>
    </w:p>
    <w:p w14:paraId="3B20EE5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2,275,115</w:t>
      </w:r>
      <w:r w:rsidRPr="00486D18">
        <w:rPr>
          <w:lang w:val="fr-FR"/>
        </w:rPr>
        <w:tab/>
      </w:r>
      <w:r w:rsidRPr="00486D18">
        <w:rPr>
          <w:lang w:val="fr-FR"/>
        </w:rPr>
        <w:tab/>
      </w:r>
      <w:r w:rsidRPr="00486D18">
        <w:rPr>
          <w:lang w:val="fr-FR"/>
        </w:rPr>
        <w:tab/>
        <w:t>440.4869</w:t>
      </w:r>
    </w:p>
    <w:p w14:paraId="7964C2A4" w14:textId="77777777" w:rsidR="0008051B" w:rsidRPr="00486D18" w:rsidRDefault="0008051B" w:rsidP="0008051B">
      <w:pPr>
        <w:pStyle w:val="Style6"/>
        <w:rPr>
          <w:lang w:val="fr-FR"/>
        </w:rPr>
      </w:pPr>
      <w:r w:rsidRPr="00486D18">
        <w:rPr>
          <w:lang w:val="fr-FR"/>
        </w:rPr>
        <w:t>Pakistan -           (Population**: 249,336)</w:t>
      </w:r>
    </w:p>
    <w:p w14:paraId="298C068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112.00</w:t>
      </w:r>
      <w:r w:rsidRPr="00486D18">
        <w:rPr>
          <w:lang w:val="fr-FR"/>
        </w:rPr>
        <w:tab/>
        <w:t>248.11</w:t>
      </w:r>
      <w:r w:rsidRPr="00486D18">
        <w:rPr>
          <w:lang w:val="fr-FR"/>
        </w:rPr>
        <w:tab/>
        <w:t>-54.86</w:t>
      </w:r>
      <w:r w:rsidRPr="00486D18">
        <w:rPr>
          <w:lang w:val="fr-FR"/>
        </w:rPr>
        <w:tab/>
        <w:t>0.0004</w:t>
      </w:r>
    </w:p>
    <w:p w14:paraId="7BE2B00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112.00</w:t>
      </w:r>
      <w:r w:rsidRPr="00486D18">
        <w:rPr>
          <w:lang w:val="fr-FR"/>
        </w:rPr>
        <w:tab/>
        <w:t>248.11</w:t>
      </w:r>
      <w:r w:rsidRPr="00486D18">
        <w:rPr>
          <w:lang w:val="fr-FR"/>
        </w:rPr>
        <w:tab/>
        <w:t>-54.86</w:t>
      </w:r>
      <w:r w:rsidRPr="00486D18">
        <w:rPr>
          <w:lang w:val="fr-FR"/>
        </w:rPr>
        <w:tab/>
        <w:t>0.0004</w:t>
      </w:r>
    </w:p>
    <w:p w14:paraId="4287A74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9,815,266</w:t>
      </w:r>
      <w:r w:rsidRPr="00486D18">
        <w:rPr>
          <w:lang w:val="fr-FR"/>
        </w:rPr>
        <w:tab/>
      </w:r>
      <w:r w:rsidRPr="00486D18">
        <w:rPr>
          <w:lang w:val="fr-FR"/>
        </w:rPr>
        <w:tab/>
      </w:r>
      <w:r w:rsidRPr="00486D18">
        <w:rPr>
          <w:lang w:val="fr-FR"/>
        </w:rPr>
        <w:tab/>
        <w:t>39.3656</w:t>
      </w:r>
    </w:p>
    <w:p w14:paraId="692830C4" w14:textId="77777777" w:rsidR="0008051B" w:rsidRPr="00486D18" w:rsidRDefault="0008051B" w:rsidP="0008051B">
      <w:pPr>
        <w:pStyle w:val="Style6"/>
        <w:rPr>
          <w:lang w:val="fr-FR"/>
        </w:rPr>
      </w:pPr>
      <w:r w:rsidRPr="00486D18">
        <w:rPr>
          <w:lang w:val="fr-FR"/>
        </w:rPr>
        <w:t>Palau -           (Population**: 18)</w:t>
      </w:r>
    </w:p>
    <w:p w14:paraId="45E3CC5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4F22BFC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0323380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9,779</w:t>
      </w:r>
      <w:r w:rsidRPr="00486D18">
        <w:rPr>
          <w:lang w:val="fr-FR"/>
        </w:rPr>
        <w:tab/>
        <w:t>10,368</w:t>
      </w:r>
      <w:r w:rsidRPr="00486D18">
        <w:rPr>
          <w:lang w:val="fr-FR"/>
        </w:rPr>
        <w:tab/>
        <w:t>-5.68</w:t>
      </w:r>
      <w:r w:rsidRPr="00486D18">
        <w:rPr>
          <w:lang w:val="fr-FR"/>
        </w:rPr>
        <w:tab/>
        <w:t>543.2778</w:t>
      </w:r>
    </w:p>
    <w:p w14:paraId="7928B051" w14:textId="77777777" w:rsidR="0008051B" w:rsidRPr="00486D18" w:rsidRDefault="0008051B" w:rsidP="0008051B">
      <w:pPr>
        <w:pStyle w:val="Style6"/>
        <w:rPr>
          <w:lang w:val="fr-FR"/>
        </w:rPr>
      </w:pPr>
      <w:r w:rsidRPr="00486D18">
        <w:rPr>
          <w:lang w:val="fr-FR"/>
        </w:rPr>
        <w:t>Panama -           (Population**: 4,487)</w:t>
      </w:r>
    </w:p>
    <w:p w14:paraId="2900FC7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7.53</w:t>
      </w:r>
      <w:r w:rsidRPr="00486D18">
        <w:rPr>
          <w:lang w:val="fr-FR"/>
        </w:rPr>
        <w:tab/>
        <w:t>24.80</w:t>
      </w:r>
      <w:r w:rsidRPr="00486D18">
        <w:rPr>
          <w:lang w:val="fr-FR"/>
        </w:rPr>
        <w:tab/>
        <w:t>-69.64</w:t>
      </w:r>
      <w:r w:rsidRPr="00486D18">
        <w:rPr>
          <w:lang w:val="fr-FR"/>
        </w:rPr>
        <w:tab/>
        <w:t>0.0017</w:t>
      </w:r>
    </w:p>
    <w:p w14:paraId="25E2B83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7.53</w:t>
      </w:r>
      <w:r w:rsidRPr="00486D18">
        <w:rPr>
          <w:lang w:val="fr-FR"/>
        </w:rPr>
        <w:tab/>
        <w:t>24.80</w:t>
      </w:r>
      <w:r w:rsidRPr="00486D18">
        <w:rPr>
          <w:lang w:val="fr-FR"/>
        </w:rPr>
        <w:tab/>
        <w:t>-69.64</w:t>
      </w:r>
      <w:r w:rsidRPr="00486D18">
        <w:rPr>
          <w:lang w:val="fr-FR"/>
        </w:rPr>
        <w:tab/>
        <w:t>0.0017</w:t>
      </w:r>
    </w:p>
    <w:p w14:paraId="05C15B3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1,892,969</w:t>
      </w:r>
      <w:r w:rsidRPr="00486D18">
        <w:rPr>
          <w:lang w:val="fr-FR"/>
        </w:rPr>
        <w:tab/>
        <w:t>2,543,386</w:t>
      </w:r>
      <w:r w:rsidRPr="00486D18">
        <w:rPr>
          <w:lang w:val="fr-FR"/>
        </w:rPr>
        <w:tab/>
        <w:t>-25.57</w:t>
      </w:r>
      <w:r w:rsidRPr="00486D18">
        <w:rPr>
          <w:lang w:val="fr-FR"/>
        </w:rPr>
        <w:tab/>
        <w:t>421.8785</w:t>
      </w:r>
    </w:p>
    <w:p w14:paraId="65D5FD6A" w14:textId="77777777" w:rsidR="0008051B" w:rsidRPr="00486D18" w:rsidRDefault="0008051B" w:rsidP="0008051B">
      <w:pPr>
        <w:pStyle w:val="Style6"/>
        <w:rPr>
          <w:lang w:val="fr-FR"/>
        </w:rPr>
      </w:pPr>
      <w:r w:rsidRPr="00486D18">
        <w:rPr>
          <w:lang w:val="fr-FR"/>
        </w:rPr>
        <w:t>Papua New Guinea -           (Population**: 10,483)</w:t>
      </w:r>
    </w:p>
    <w:p w14:paraId="5D67A59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0.80</w:t>
      </w:r>
      <w:r w:rsidRPr="00486D18">
        <w:rPr>
          <w:lang w:val="fr-FR"/>
        </w:rPr>
        <w:tab/>
        <w:t>3.30</w:t>
      </w:r>
      <w:r w:rsidRPr="00486D18">
        <w:rPr>
          <w:lang w:val="fr-FR"/>
        </w:rPr>
        <w:tab/>
        <w:t>-75.76</w:t>
      </w:r>
      <w:r w:rsidRPr="00486D18">
        <w:rPr>
          <w:lang w:val="fr-FR"/>
        </w:rPr>
        <w:tab/>
        <w:t>0.0001</w:t>
      </w:r>
    </w:p>
    <w:p w14:paraId="6C47B89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0.80</w:t>
      </w:r>
      <w:r w:rsidRPr="00486D18">
        <w:rPr>
          <w:lang w:val="fr-FR"/>
        </w:rPr>
        <w:tab/>
        <w:t>3.30</w:t>
      </w:r>
      <w:r w:rsidRPr="00486D18">
        <w:rPr>
          <w:lang w:val="fr-FR"/>
        </w:rPr>
        <w:tab/>
        <w:t>-75.76</w:t>
      </w:r>
      <w:r w:rsidRPr="00486D18">
        <w:rPr>
          <w:lang w:val="fr-FR"/>
        </w:rPr>
        <w:tab/>
        <w:t>0.0001</w:t>
      </w:r>
    </w:p>
    <w:p w14:paraId="1682526D" w14:textId="77777777" w:rsidR="0008051B" w:rsidRPr="00486D18" w:rsidRDefault="0008051B" w:rsidP="0008051B">
      <w:pPr>
        <w:pStyle w:val="Style6"/>
        <w:rPr>
          <w:lang w:val="fr-FR"/>
        </w:rPr>
      </w:pPr>
      <w:r w:rsidRPr="00486D18">
        <w:rPr>
          <w:lang w:val="fr-FR"/>
        </w:rPr>
        <w:t>Paraguay -           (Population**: 6,887)</w:t>
      </w:r>
    </w:p>
    <w:p w14:paraId="20A0EEF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10.77</w:t>
      </w:r>
      <w:r w:rsidRPr="00486D18">
        <w:rPr>
          <w:lang w:val="fr-FR"/>
        </w:rPr>
        <w:tab/>
        <w:t>18.00</w:t>
      </w:r>
      <w:r w:rsidRPr="00486D18">
        <w:rPr>
          <w:lang w:val="fr-FR"/>
        </w:rPr>
        <w:tab/>
        <w:t>-40.17</w:t>
      </w:r>
      <w:r w:rsidRPr="00486D18">
        <w:rPr>
          <w:lang w:val="fr-FR"/>
        </w:rPr>
        <w:tab/>
        <w:t>0.0016</w:t>
      </w:r>
    </w:p>
    <w:p w14:paraId="58FBA17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10.77</w:t>
      </w:r>
      <w:r w:rsidRPr="00486D18">
        <w:rPr>
          <w:lang w:val="fr-FR"/>
        </w:rPr>
        <w:tab/>
        <w:t>18.00</w:t>
      </w:r>
      <w:r w:rsidRPr="00486D18">
        <w:rPr>
          <w:lang w:val="fr-FR"/>
        </w:rPr>
        <w:tab/>
        <w:t>-40.17</w:t>
      </w:r>
      <w:r w:rsidRPr="00486D18">
        <w:rPr>
          <w:lang w:val="fr-FR"/>
        </w:rPr>
        <w:tab/>
        <w:t>0.0016</w:t>
      </w:r>
    </w:p>
    <w:p w14:paraId="486E2D1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1,517,927</w:t>
      </w:r>
      <w:r w:rsidRPr="00486D18">
        <w:rPr>
          <w:lang w:val="fr-FR"/>
        </w:rPr>
        <w:tab/>
        <w:t>1,684,582</w:t>
      </w:r>
      <w:r w:rsidRPr="00486D18">
        <w:rPr>
          <w:lang w:val="fr-FR"/>
        </w:rPr>
        <w:tab/>
        <w:t>-9.89</w:t>
      </w:r>
      <w:r w:rsidRPr="00486D18">
        <w:rPr>
          <w:lang w:val="fr-FR"/>
        </w:rPr>
        <w:tab/>
        <w:t>220.4047</w:t>
      </w:r>
    </w:p>
    <w:p w14:paraId="45C5BE66" w14:textId="77777777" w:rsidR="0008051B" w:rsidRPr="00486D18" w:rsidRDefault="0008051B" w:rsidP="0008051B">
      <w:pPr>
        <w:pStyle w:val="Style6"/>
        <w:rPr>
          <w:lang w:val="fr-FR"/>
        </w:rPr>
      </w:pPr>
      <w:r w:rsidRPr="00486D18">
        <w:rPr>
          <w:lang w:val="fr-FR"/>
        </w:rPr>
        <w:t>Peru -           (Population**: 34,035)</w:t>
      </w:r>
    </w:p>
    <w:p w14:paraId="4E263B7A"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13.25</w:t>
      </w:r>
      <w:r w:rsidRPr="00486D18">
        <w:rPr>
          <w:lang w:val="fr-FR"/>
        </w:rPr>
        <w:tab/>
        <w:t>26.88</w:t>
      </w:r>
      <w:r w:rsidRPr="00486D18">
        <w:rPr>
          <w:lang w:val="fr-FR"/>
        </w:rPr>
        <w:tab/>
        <w:t>-50.71</w:t>
      </w:r>
      <w:r w:rsidRPr="00486D18">
        <w:rPr>
          <w:lang w:val="fr-FR"/>
        </w:rPr>
        <w:tab/>
        <w:t>0.0004</w:t>
      </w:r>
    </w:p>
    <w:p w14:paraId="2BC48AC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13.25</w:t>
      </w:r>
      <w:r w:rsidRPr="00486D18">
        <w:rPr>
          <w:lang w:val="fr-FR"/>
        </w:rPr>
        <w:tab/>
        <w:t>26.88</w:t>
      </w:r>
      <w:r w:rsidRPr="00486D18">
        <w:rPr>
          <w:lang w:val="fr-FR"/>
        </w:rPr>
        <w:tab/>
        <w:t>-50.71</w:t>
      </w:r>
      <w:r w:rsidRPr="00486D18">
        <w:rPr>
          <w:lang w:val="fr-FR"/>
        </w:rPr>
        <w:tab/>
        <w:t>0.0004</w:t>
      </w:r>
    </w:p>
    <w:p w14:paraId="2E0D4E8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1,926,192</w:t>
      </w:r>
      <w:r w:rsidRPr="00486D18">
        <w:rPr>
          <w:lang w:val="fr-FR"/>
        </w:rPr>
        <w:tab/>
        <w:t>2,735,721</w:t>
      </w:r>
      <w:r w:rsidRPr="00486D18">
        <w:rPr>
          <w:lang w:val="fr-FR"/>
        </w:rPr>
        <w:tab/>
        <w:t>-29.59</w:t>
      </w:r>
      <w:r w:rsidRPr="00486D18">
        <w:rPr>
          <w:lang w:val="fr-FR"/>
        </w:rPr>
        <w:tab/>
        <w:t>56.5944</w:t>
      </w:r>
    </w:p>
    <w:p w14:paraId="4F8BA25C" w14:textId="77777777" w:rsidR="0008051B" w:rsidRPr="00486D18" w:rsidRDefault="0008051B" w:rsidP="0008051B">
      <w:pPr>
        <w:pStyle w:val="Style6"/>
        <w:rPr>
          <w:lang w:val="fr-FR"/>
        </w:rPr>
      </w:pPr>
      <w:r w:rsidRPr="00486D18">
        <w:rPr>
          <w:lang w:val="fr-FR"/>
        </w:rPr>
        <w:t>Philippines -           (Population**: 115,371)</w:t>
      </w:r>
    </w:p>
    <w:p w14:paraId="3AE0782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62.75</w:t>
      </w:r>
      <w:r w:rsidRPr="00486D18">
        <w:rPr>
          <w:lang w:val="fr-FR"/>
        </w:rPr>
        <w:tab/>
        <w:t>161.98</w:t>
      </w:r>
      <w:r w:rsidRPr="00486D18">
        <w:rPr>
          <w:lang w:val="fr-FR"/>
        </w:rPr>
        <w:tab/>
        <w:t>-61.26</w:t>
      </w:r>
      <w:r w:rsidRPr="00486D18">
        <w:rPr>
          <w:lang w:val="fr-FR"/>
        </w:rPr>
        <w:tab/>
        <w:t>0.0005</w:t>
      </w:r>
    </w:p>
    <w:p w14:paraId="506ECDC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62.75</w:t>
      </w:r>
      <w:r w:rsidRPr="00486D18">
        <w:rPr>
          <w:lang w:val="fr-FR"/>
        </w:rPr>
        <w:tab/>
        <w:t>161.98</w:t>
      </w:r>
      <w:r w:rsidRPr="00486D18">
        <w:rPr>
          <w:lang w:val="fr-FR"/>
        </w:rPr>
        <w:tab/>
        <w:t>-61.26</w:t>
      </w:r>
      <w:r w:rsidRPr="00486D18">
        <w:rPr>
          <w:lang w:val="fr-FR"/>
        </w:rPr>
        <w:tab/>
        <w:t>0.0005</w:t>
      </w:r>
    </w:p>
    <w:p w14:paraId="45DA3CE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7,198,340</w:t>
      </w:r>
      <w:r w:rsidRPr="00486D18">
        <w:rPr>
          <w:lang w:val="fr-FR"/>
        </w:rPr>
        <w:tab/>
        <w:t>11,903,687</w:t>
      </w:r>
      <w:r w:rsidRPr="00486D18">
        <w:rPr>
          <w:lang w:val="fr-FR"/>
        </w:rPr>
        <w:tab/>
        <w:t>-39.53</w:t>
      </w:r>
      <w:r w:rsidRPr="00486D18">
        <w:rPr>
          <w:lang w:val="fr-FR"/>
        </w:rPr>
        <w:tab/>
        <w:t>62.3930</w:t>
      </w:r>
    </w:p>
    <w:p w14:paraId="605FB81E" w14:textId="77777777" w:rsidR="0008051B" w:rsidRPr="00486D18" w:rsidRDefault="0008051B" w:rsidP="0008051B">
      <w:pPr>
        <w:pStyle w:val="Style6"/>
        <w:rPr>
          <w:lang w:val="fr-FR"/>
        </w:rPr>
      </w:pPr>
      <w:r w:rsidRPr="00486D18">
        <w:rPr>
          <w:lang w:val="fr-FR"/>
        </w:rPr>
        <w:t>Qatar -           (Population**: 3,012)</w:t>
      </w:r>
    </w:p>
    <w:p w14:paraId="5327524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39.97</w:t>
      </w:r>
      <w:r w:rsidRPr="00486D18">
        <w:rPr>
          <w:lang w:val="fr-FR"/>
        </w:rPr>
        <w:tab/>
        <w:t>86.90</w:t>
      </w:r>
      <w:r w:rsidRPr="00486D18">
        <w:rPr>
          <w:lang w:val="fr-FR"/>
        </w:rPr>
        <w:tab/>
        <w:t>-54.00</w:t>
      </w:r>
      <w:r w:rsidRPr="00486D18">
        <w:rPr>
          <w:lang w:val="fr-FR"/>
        </w:rPr>
        <w:tab/>
        <w:t>0.0133</w:t>
      </w:r>
    </w:p>
    <w:p w14:paraId="268D5A65" w14:textId="77777777" w:rsidR="0008051B" w:rsidRPr="00AA761A" w:rsidRDefault="0008051B" w:rsidP="0008051B">
      <w:pPr>
        <w:pStyle w:val="Style7s"/>
        <w:rPr>
          <w:lang w:val="fr-FR"/>
        </w:rPr>
      </w:pPr>
      <w:r w:rsidRPr="00AA761A">
        <w:rPr>
          <w:lang w:val="fr-FR"/>
        </w:rPr>
        <w:t>Subtotal - Summation excludes Annex F</w:t>
      </w:r>
      <w:r w:rsidRPr="00AA761A">
        <w:rPr>
          <w:lang w:val="fr-FR"/>
        </w:rPr>
        <w:tab/>
        <w:t>0.00</w:t>
      </w:r>
      <w:r w:rsidRPr="00AA761A">
        <w:rPr>
          <w:lang w:val="fr-FR"/>
        </w:rPr>
        <w:tab/>
        <w:t>0.00</w:t>
      </w:r>
      <w:r w:rsidRPr="00AA761A">
        <w:rPr>
          <w:lang w:val="fr-FR"/>
        </w:rPr>
        <w:tab/>
        <w:t>-100</w:t>
      </w:r>
      <w:r w:rsidRPr="00AA761A">
        <w:rPr>
          <w:lang w:val="fr-FR"/>
        </w:rPr>
        <w:tab/>
        <w:t>39.97</w:t>
      </w:r>
      <w:r w:rsidRPr="00AA761A">
        <w:rPr>
          <w:lang w:val="fr-FR"/>
        </w:rPr>
        <w:tab/>
        <w:t>86.90</w:t>
      </w:r>
      <w:r w:rsidRPr="00AA761A">
        <w:rPr>
          <w:lang w:val="fr-FR"/>
        </w:rPr>
        <w:tab/>
        <w:t>-54.00</w:t>
      </w:r>
      <w:r w:rsidRPr="00AA761A">
        <w:rPr>
          <w:lang w:val="fr-FR"/>
        </w:rPr>
        <w:tab/>
        <w:t>0.0133</w:t>
      </w:r>
    </w:p>
    <w:p w14:paraId="17D1A94A" w14:textId="77777777" w:rsidR="0008051B" w:rsidRPr="00AA761A" w:rsidRDefault="0008051B" w:rsidP="0008051B">
      <w:pPr>
        <w:pStyle w:val="Style6"/>
        <w:rPr>
          <w:lang w:val="fr-FR"/>
        </w:rPr>
      </w:pPr>
      <w:r w:rsidRPr="00AA761A">
        <w:rPr>
          <w:lang w:val="fr-FR"/>
        </w:rPr>
        <w:lastRenderedPageBreak/>
        <w:t>Republic of Korea -           (Population**: 51,738)</w:t>
      </w:r>
    </w:p>
    <w:p w14:paraId="61583221" w14:textId="77777777" w:rsidR="0008051B" w:rsidRPr="00486D18" w:rsidRDefault="0008051B" w:rsidP="0008051B">
      <w:pPr>
        <w:pStyle w:val="Style7"/>
        <w:rPr>
          <w:lang w:val="fr-FR"/>
        </w:rPr>
      </w:pPr>
      <w:r w:rsidRPr="00486D18">
        <w:rPr>
          <w:lang w:val="fr-FR"/>
        </w:rPr>
        <w:t>AI - Chlorofluorocarbons (CFCs)</w:t>
      </w:r>
      <w:r w:rsidRPr="00486D18">
        <w:rPr>
          <w:lang w:val="fr-FR"/>
        </w:rPr>
        <w:tab/>
        <w:t>0.0</w:t>
      </w:r>
      <w:r w:rsidRPr="00486D18">
        <w:rPr>
          <w:lang w:val="fr-FR"/>
        </w:rPr>
        <w:tab/>
        <w:t>9,202.0</w:t>
      </w:r>
      <w:r w:rsidRPr="00486D18">
        <w:rPr>
          <w:lang w:val="fr-FR"/>
        </w:rPr>
        <w:tab/>
        <w:t>-100</w:t>
      </w:r>
      <w:r w:rsidRPr="00486D18">
        <w:rPr>
          <w:lang w:val="fr-FR"/>
        </w:rPr>
        <w:tab/>
        <w:t>3.2</w:t>
      </w:r>
      <w:r w:rsidRPr="00486D18">
        <w:rPr>
          <w:lang w:val="fr-FR"/>
        </w:rPr>
        <w:tab/>
        <w:t>9,159.8</w:t>
      </w:r>
      <w:r w:rsidRPr="00486D18">
        <w:rPr>
          <w:lang w:val="fr-FR"/>
        </w:rPr>
        <w:tab/>
        <w:t>-99.97</w:t>
      </w:r>
      <w:r w:rsidRPr="00486D18">
        <w:rPr>
          <w:lang w:val="fr-FR"/>
        </w:rPr>
        <w:tab/>
        <w:t>0.0001</w:t>
      </w:r>
    </w:p>
    <w:p w14:paraId="0F880950" w14:textId="77777777" w:rsidR="0008051B" w:rsidRPr="00486D18" w:rsidRDefault="0008051B" w:rsidP="0008051B">
      <w:pPr>
        <w:pStyle w:val="Style7"/>
        <w:rPr>
          <w:lang w:val="fr-FR"/>
        </w:rPr>
      </w:pPr>
      <w:r w:rsidRPr="00486D18">
        <w:rPr>
          <w:lang w:val="fr-FR"/>
        </w:rPr>
        <w:t>BII - Carbon Tetrachloride (CTC)</w:t>
      </w:r>
      <w:r w:rsidRPr="00486D18">
        <w:rPr>
          <w:lang w:val="fr-FR"/>
        </w:rPr>
        <w:tab/>
        <w:t>0.0</w:t>
      </w:r>
      <w:r w:rsidRPr="00486D18">
        <w:rPr>
          <w:lang w:val="fr-FR"/>
        </w:rPr>
        <w:tab/>
        <w:t>584.8</w:t>
      </w:r>
      <w:r w:rsidRPr="00486D18">
        <w:rPr>
          <w:lang w:val="fr-FR"/>
        </w:rPr>
        <w:tab/>
        <w:t>-100</w:t>
      </w:r>
      <w:r w:rsidRPr="00486D18">
        <w:rPr>
          <w:lang w:val="fr-FR"/>
        </w:rPr>
        <w:tab/>
        <w:t>0.1</w:t>
      </w:r>
      <w:r w:rsidRPr="00486D18">
        <w:rPr>
          <w:lang w:val="fr-FR"/>
        </w:rPr>
        <w:tab/>
        <w:t>638.0</w:t>
      </w:r>
      <w:r w:rsidRPr="00486D18">
        <w:rPr>
          <w:lang w:val="fr-FR"/>
        </w:rPr>
        <w:tab/>
        <w:t>-99.98</w:t>
      </w:r>
      <w:r w:rsidRPr="00486D18">
        <w:rPr>
          <w:lang w:val="fr-FR"/>
        </w:rPr>
        <w:tab/>
        <w:t>0.0000</w:t>
      </w:r>
    </w:p>
    <w:p w14:paraId="70D9F60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230.79</w:t>
      </w:r>
      <w:r w:rsidRPr="00486D18">
        <w:rPr>
          <w:lang w:val="fr-FR"/>
        </w:rPr>
        <w:tab/>
        <w:t>395.10</w:t>
      </w:r>
      <w:r w:rsidRPr="00486D18">
        <w:rPr>
          <w:lang w:val="fr-FR"/>
        </w:rPr>
        <w:tab/>
        <w:t>-41.59</w:t>
      </w:r>
      <w:r w:rsidRPr="00486D18">
        <w:rPr>
          <w:lang w:val="fr-FR"/>
        </w:rPr>
        <w:tab/>
        <w:t>781.12</w:t>
      </w:r>
      <w:r w:rsidRPr="00486D18">
        <w:rPr>
          <w:lang w:val="fr-FR"/>
        </w:rPr>
        <w:tab/>
        <w:t>1,908.00</w:t>
      </w:r>
      <w:r w:rsidRPr="00486D18">
        <w:rPr>
          <w:lang w:val="fr-FR"/>
        </w:rPr>
        <w:tab/>
        <w:t>-59.06</w:t>
      </w:r>
      <w:r w:rsidRPr="00486D18">
        <w:rPr>
          <w:lang w:val="fr-FR"/>
        </w:rPr>
        <w:tab/>
        <w:t>0.0151</w:t>
      </w:r>
    </w:p>
    <w:p w14:paraId="74C19FE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230.79</w:t>
      </w:r>
      <w:r w:rsidRPr="00486D18">
        <w:rPr>
          <w:lang w:val="fr-FR"/>
        </w:rPr>
        <w:tab/>
        <w:t>10,181.90</w:t>
      </w:r>
      <w:r w:rsidRPr="00486D18">
        <w:rPr>
          <w:lang w:val="fr-FR"/>
        </w:rPr>
        <w:tab/>
        <w:t>-97.73</w:t>
      </w:r>
      <w:r w:rsidRPr="00486D18">
        <w:rPr>
          <w:lang w:val="fr-FR"/>
        </w:rPr>
        <w:tab/>
        <w:t>784.42</w:t>
      </w:r>
      <w:r w:rsidRPr="00486D18">
        <w:rPr>
          <w:lang w:val="fr-FR"/>
        </w:rPr>
        <w:tab/>
        <w:t>11,705.80</w:t>
      </w:r>
      <w:r w:rsidRPr="00486D18">
        <w:rPr>
          <w:lang w:val="fr-FR"/>
        </w:rPr>
        <w:tab/>
        <w:t>-93.30</w:t>
      </w:r>
      <w:r w:rsidRPr="00486D18">
        <w:rPr>
          <w:lang w:val="fr-FR"/>
        </w:rPr>
        <w:tab/>
        <w:t>0.0152</w:t>
      </w:r>
    </w:p>
    <w:p w14:paraId="43201D89" w14:textId="77777777" w:rsidR="0008051B" w:rsidRPr="00AA761A" w:rsidRDefault="0008051B" w:rsidP="0008051B">
      <w:pPr>
        <w:pStyle w:val="Style7"/>
        <w:rPr>
          <w:lang w:val="fr-FR"/>
        </w:rPr>
      </w:pPr>
      <w:r w:rsidRPr="00AA761A">
        <w:rPr>
          <w:lang w:val="fr-FR"/>
        </w:rPr>
        <w:t>F - Hydrofluorocarbons (HFCs)</w:t>
      </w:r>
      <w:r w:rsidRPr="00AA761A">
        <w:rPr>
          <w:lang w:val="fr-FR"/>
        </w:rPr>
        <w:tab/>
        <w:t>2,415,776</w:t>
      </w:r>
      <w:r w:rsidRPr="00AA761A">
        <w:rPr>
          <w:lang w:val="fr-FR"/>
        </w:rPr>
        <w:tab/>
        <w:t>11,991,777</w:t>
      </w:r>
      <w:r w:rsidRPr="00AA761A">
        <w:rPr>
          <w:lang w:val="fr-FR"/>
        </w:rPr>
        <w:tab/>
        <w:t>-79.85</w:t>
      </w:r>
      <w:r w:rsidRPr="00AA761A">
        <w:rPr>
          <w:lang w:val="fr-FR"/>
        </w:rPr>
        <w:tab/>
        <w:t>53,710,939</w:t>
      </w:r>
      <w:r w:rsidRPr="00AA761A">
        <w:rPr>
          <w:lang w:val="fr-FR"/>
        </w:rPr>
        <w:tab/>
        <w:t>89,248,915</w:t>
      </w:r>
      <w:r w:rsidRPr="00AA761A">
        <w:rPr>
          <w:lang w:val="fr-FR"/>
        </w:rPr>
        <w:tab/>
        <w:t>-39.82</w:t>
      </w:r>
      <w:r w:rsidRPr="00AA761A">
        <w:rPr>
          <w:lang w:val="fr-FR"/>
        </w:rPr>
        <w:tab/>
        <w:t>1038.1333</w:t>
      </w:r>
    </w:p>
    <w:p w14:paraId="4219E8A9" w14:textId="77777777" w:rsidR="0008051B" w:rsidRPr="00AA761A" w:rsidRDefault="0008051B" w:rsidP="0008051B">
      <w:pPr>
        <w:pStyle w:val="Style6"/>
        <w:rPr>
          <w:lang w:val="fr-FR"/>
        </w:rPr>
      </w:pPr>
      <w:r w:rsidRPr="00AA761A">
        <w:rPr>
          <w:lang w:val="fr-FR"/>
        </w:rPr>
        <w:t>Republic of Moldova -           (Population**: 3,053)</w:t>
      </w:r>
    </w:p>
    <w:p w14:paraId="76FF77B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0.36</w:t>
      </w:r>
      <w:r w:rsidRPr="00486D18">
        <w:rPr>
          <w:lang w:val="fr-FR"/>
        </w:rPr>
        <w:tab/>
        <w:t>1.00</w:t>
      </w:r>
      <w:r w:rsidRPr="00486D18">
        <w:rPr>
          <w:lang w:val="fr-FR"/>
        </w:rPr>
        <w:tab/>
        <w:t>-64.00</w:t>
      </w:r>
      <w:r w:rsidRPr="00486D18">
        <w:rPr>
          <w:lang w:val="fr-FR"/>
        </w:rPr>
        <w:tab/>
        <w:t>0.0001</w:t>
      </w:r>
    </w:p>
    <w:p w14:paraId="41A02C3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0.36</w:t>
      </w:r>
      <w:r w:rsidRPr="00486D18">
        <w:rPr>
          <w:lang w:val="fr-FR"/>
        </w:rPr>
        <w:tab/>
        <w:t>1.00</w:t>
      </w:r>
      <w:r w:rsidRPr="00486D18">
        <w:rPr>
          <w:lang w:val="fr-FR"/>
        </w:rPr>
        <w:tab/>
        <w:t>-64.00</w:t>
      </w:r>
      <w:r w:rsidRPr="00486D18">
        <w:rPr>
          <w:lang w:val="fr-FR"/>
        </w:rPr>
        <w:tab/>
        <w:t>0.0001</w:t>
      </w:r>
    </w:p>
    <w:p w14:paraId="38CC8B7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395,434</w:t>
      </w:r>
      <w:r w:rsidRPr="00486D18">
        <w:rPr>
          <w:lang w:val="fr-FR"/>
        </w:rPr>
        <w:tab/>
        <w:t>521,391</w:t>
      </w:r>
      <w:r w:rsidRPr="00486D18">
        <w:rPr>
          <w:lang w:val="fr-FR"/>
        </w:rPr>
        <w:tab/>
        <w:t>-24.16</w:t>
      </w:r>
      <w:r w:rsidRPr="00486D18">
        <w:rPr>
          <w:lang w:val="fr-FR"/>
        </w:rPr>
        <w:tab/>
        <w:t>129.5231</w:t>
      </w:r>
    </w:p>
    <w:p w14:paraId="1A0E9C56" w14:textId="77777777" w:rsidR="0008051B" w:rsidRPr="00486D18" w:rsidRDefault="0008051B" w:rsidP="0008051B">
      <w:pPr>
        <w:pStyle w:val="Style6"/>
        <w:rPr>
          <w:lang w:val="fr-FR"/>
        </w:rPr>
      </w:pPr>
      <w:r w:rsidRPr="00486D18">
        <w:rPr>
          <w:lang w:val="fr-FR"/>
        </w:rPr>
        <w:t>Rwanda -           (Population**: 14,106)</w:t>
      </w:r>
    </w:p>
    <w:p w14:paraId="3D9055C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0.97</w:t>
      </w:r>
      <w:r w:rsidRPr="00486D18">
        <w:rPr>
          <w:lang w:val="fr-FR"/>
        </w:rPr>
        <w:tab/>
        <w:t>4.10</w:t>
      </w:r>
      <w:r w:rsidRPr="00486D18">
        <w:rPr>
          <w:lang w:val="fr-FR"/>
        </w:rPr>
        <w:tab/>
        <w:t>-76.34</w:t>
      </w:r>
      <w:r w:rsidRPr="00486D18">
        <w:rPr>
          <w:lang w:val="fr-FR"/>
        </w:rPr>
        <w:tab/>
        <w:t>0.0001</w:t>
      </w:r>
    </w:p>
    <w:p w14:paraId="65367DA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0.97</w:t>
      </w:r>
      <w:r w:rsidRPr="00486D18">
        <w:rPr>
          <w:lang w:val="fr-FR"/>
        </w:rPr>
        <w:tab/>
        <w:t>4.10</w:t>
      </w:r>
      <w:r w:rsidRPr="00486D18">
        <w:rPr>
          <w:lang w:val="fr-FR"/>
        </w:rPr>
        <w:tab/>
        <w:t>-76.34</w:t>
      </w:r>
      <w:r w:rsidRPr="00486D18">
        <w:rPr>
          <w:lang w:val="fr-FR"/>
        </w:rPr>
        <w:tab/>
        <w:t>0.0001</w:t>
      </w:r>
    </w:p>
    <w:p w14:paraId="767FD791" w14:textId="77777777" w:rsidR="0008051B" w:rsidRPr="00AA761A" w:rsidRDefault="0008051B" w:rsidP="0008051B">
      <w:pPr>
        <w:pStyle w:val="Style7"/>
        <w:rPr>
          <w:lang w:val="fr-FR"/>
        </w:rPr>
      </w:pPr>
      <w:r w:rsidRPr="00AA761A">
        <w:rPr>
          <w:lang w:val="fr-FR"/>
        </w:rPr>
        <w:t>F - Hydrofluorocarbons (HFCs)</w:t>
      </w:r>
      <w:r w:rsidRPr="00AA761A">
        <w:rPr>
          <w:lang w:val="fr-FR"/>
        </w:rPr>
        <w:tab/>
        <w:t>0</w:t>
      </w:r>
      <w:r w:rsidRPr="00AA761A">
        <w:rPr>
          <w:lang w:val="fr-FR"/>
        </w:rPr>
        <w:tab/>
        <w:t>0</w:t>
      </w:r>
      <w:r w:rsidRPr="00AA761A">
        <w:rPr>
          <w:lang w:val="fr-FR"/>
        </w:rPr>
        <w:tab/>
        <w:t>-100</w:t>
      </w:r>
      <w:r w:rsidRPr="00AA761A">
        <w:rPr>
          <w:lang w:val="fr-FR"/>
        </w:rPr>
        <w:tab/>
        <w:t>181,430</w:t>
      </w:r>
      <w:r w:rsidRPr="00AA761A">
        <w:rPr>
          <w:lang w:val="fr-FR"/>
        </w:rPr>
        <w:tab/>
        <w:t>338,197</w:t>
      </w:r>
      <w:r w:rsidRPr="00AA761A">
        <w:rPr>
          <w:lang w:val="fr-FR"/>
        </w:rPr>
        <w:tab/>
        <w:t>-46.35</w:t>
      </w:r>
      <w:r w:rsidRPr="00AA761A">
        <w:rPr>
          <w:lang w:val="fr-FR"/>
        </w:rPr>
        <w:tab/>
        <w:t>12.8619</w:t>
      </w:r>
    </w:p>
    <w:p w14:paraId="217DDCB3" w14:textId="77777777" w:rsidR="0008051B" w:rsidRDefault="0008051B" w:rsidP="0008051B">
      <w:pPr>
        <w:pStyle w:val="Style6"/>
      </w:pPr>
      <w:r>
        <w:t>Saint Kitts and Nevis -           (Population**: 47)</w:t>
      </w:r>
    </w:p>
    <w:p w14:paraId="74887ECA"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0.50</w:t>
      </w:r>
      <w:r w:rsidRPr="00486D18">
        <w:rPr>
          <w:lang w:val="fr-FR"/>
        </w:rPr>
        <w:tab/>
        <w:t>-100</w:t>
      </w:r>
      <w:r w:rsidRPr="00486D18">
        <w:rPr>
          <w:lang w:val="fr-FR"/>
        </w:rPr>
        <w:tab/>
        <w:t>0</w:t>
      </w:r>
    </w:p>
    <w:p w14:paraId="3374FB5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0.50</w:t>
      </w:r>
      <w:r w:rsidRPr="00486D18">
        <w:rPr>
          <w:lang w:val="fr-FR"/>
        </w:rPr>
        <w:tab/>
        <w:t>-100</w:t>
      </w:r>
      <w:r w:rsidRPr="00486D18">
        <w:rPr>
          <w:lang w:val="fr-FR"/>
        </w:rPr>
        <w:tab/>
        <w:t>0</w:t>
      </w:r>
    </w:p>
    <w:p w14:paraId="29DA876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33,392</w:t>
      </w:r>
      <w:r w:rsidRPr="00486D18">
        <w:rPr>
          <w:lang w:val="fr-FR"/>
        </w:rPr>
        <w:tab/>
      </w:r>
      <w:r w:rsidRPr="00486D18">
        <w:rPr>
          <w:lang w:val="fr-FR"/>
        </w:rPr>
        <w:tab/>
      </w:r>
      <w:r w:rsidRPr="00486D18">
        <w:rPr>
          <w:lang w:val="fr-FR"/>
        </w:rPr>
        <w:tab/>
        <w:t>710.4681</w:t>
      </w:r>
    </w:p>
    <w:p w14:paraId="3F88611D" w14:textId="77777777" w:rsidR="0008051B" w:rsidRPr="00486D18" w:rsidRDefault="0008051B" w:rsidP="0008051B">
      <w:pPr>
        <w:pStyle w:val="Style6"/>
        <w:rPr>
          <w:lang w:val="fr-FR"/>
        </w:rPr>
      </w:pPr>
      <w:r w:rsidRPr="00486D18">
        <w:rPr>
          <w:lang w:val="fr-FR"/>
        </w:rPr>
        <w:t>Saint Lucia -           (Population**: 180)</w:t>
      </w:r>
    </w:p>
    <w:p w14:paraId="6E027D4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0.28</w:t>
      </w:r>
      <w:r w:rsidRPr="00486D18">
        <w:rPr>
          <w:lang w:val="fr-FR"/>
        </w:rPr>
        <w:tab/>
        <w:t>1.09</w:t>
      </w:r>
      <w:r w:rsidRPr="00486D18">
        <w:rPr>
          <w:lang w:val="fr-FR"/>
        </w:rPr>
        <w:tab/>
        <w:t>-74.31</w:t>
      </w:r>
      <w:r w:rsidRPr="00486D18">
        <w:rPr>
          <w:lang w:val="fr-FR"/>
        </w:rPr>
        <w:tab/>
        <w:t>0.0016</w:t>
      </w:r>
    </w:p>
    <w:p w14:paraId="708E2F7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0.28</w:t>
      </w:r>
      <w:r w:rsidRPr="00486D18">
        <w:rPr>
          <w:lang w:val="fr-FR"/>
        </w:rPr>
        <w:tab/>
        <w:t>1.09</w:t>
      </w:r>
      <w:r w:rsidRPr="00486D18">
        <w:rPr>
          <w:lang w:val="fr-FR"/>
        </w:rPr>
        <w:tab/>
        <w:t>-74.31</w:t>
      </w:r>
      <w:r w:rsidRPr="00486D18">
        <w:rPr>
          <w:lang w:val="fr-FR"/>
        </w:rPr>
        <w:tab/>
        <w:t>0.0016</w:t>
      </w:r>
    </w:p>
    <w:p w14:paraId="19C0CEE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104,747</w:t>
      </w:r>
      <w:r w:rsidRPr="00486D18">
        <w:rPr>
          <w:lang w:val="fr-FR"/>
        </w:rPr>
        <w:tab/>
        <w:t>83,735</w:t>
      </w:r>
      <w:r w:rsidRPr="00486D18">
        <w:rPr>
          <w:lang w:val="fr-FR"/>
        </w:rPr>
        <w:tab/>
        <w:t>25.09</w:t>
      </w:r>
      <w:r w:rsidRPr="00486D18">
        <w:rPr>
          <w:lang w:val="fr-FR"/>
        </w:rPr>
        <w:tab/>
        <w:t>581.9278</w:t>
      </w:r>
    </w:p>
    <w:p w14:paraId="14CEAE45" w14:textId="77777777" w:rsidR="0008051B" w:rsidRPr="00486D18" w:rsidRDefault="0008051B" w:rsidP="0008051B">
      <w:pPr>
        <w:pStyle w:val="Style6"/>
        <w:rPr>
          <w:lang w:val="fr-FR"/>
        </w:rPr>
      </w:pPr>
      <w:r w:rsidRPr="00486D18">
        <w:rPr>
          <w:lang w:val="fr-FR"/>
        </w:rPr>
        <w:t>Saint Vincent and the Grenadines -           (Population**: 101)</w:t>
      </w:r>
    </w:p>
    <w:p w14:paraId="5800369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1B3A975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31CDD58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45,975</w:t>
      </w:r>
      <w:r w:rsidRPr="00486D18">
        <w:rPr>
          <w:lang w:val="fr-FR"/>
        </w:rPr>
        <w:tab/>
        <w:t>25,280</w:t>
      </w:r>
      <w:r w:rsidRPr="00486D18">
        <w:rPr>
          <w:lang w:val="fr-FR"/>
        </w:rPr>
        <w:tab/>
        <w:t>81.86</w:t>
      </w:r>
      <w:r w:rsidRPr="00486D18">
        <w:rPr>
          <w:lang w:val="fr-FR"/>
        </w:rPr>
        <w:tab/>
        <w:t>455.1980</w:t>
      </w:r>
    </w:p>
    <w:p w14:paraId="40866B59" w14:textId="77777777" w:rsidR="0008051B" w:rsidRPr="00486D18" w:rsidRDefault="0008051B" w:rsidP="0008051B">
      <w:pPr>
        <w:pStyle w:val="Style6"/>
        <w:rPr>
          <w:lang w:val="fr-FR"/>
        </w:rPr>
      </w:pPr>
      <w:r w:rsidRPr="00486D18">
        <w:rPr>
          <w:lang w:val="fr-FR"/>
        </w:rPr>
        <w:t>Samoa -           (Population**: 217)</w:t>
      </w:r>
    </w:p>
    <w:p w14:paraId="7FD1091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1157072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52B9715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7,264</w:t>
      </w:r>
      <w:r w:rsidRPr="00486D18">
        <w:rPr>
          <w:lang w:val="fr-FR"/>
        </w:rPr>
        <w:tab/>
        <w:t>20,557</w:t>
      </w:r>
      <w:r w:rsidRPr="00486D18">
        <w:rPr>
          <w:lang w:val="fr-FR"/>
        </w:rPr>
        <w:tab/>
        <w:t>-64.66</w:t>
      </w:r>
      <w:r w:rsidRPr="00486D18">
        <w:rPr>
          <w:lang w:val="fr-FR"/>
        </w:rPr>
        <w:tab/>
        <w:t>33.4747</w:t>
      </w:r>
    </w:p>
    <w:p w14:paraId="2F3E66E8" w14:textId="77777777" w:rsidR="0008051B" w:rsidRPr="00486D18" w:rsidRDefault="0008051B" w:rsidP="0008051B">
      <w:pPr>
        <w:pStyle w:val="Style6"/>
        <w:rPr>
          <w:lang w:val="fr-FR"/>
        </w:rPr>
      </w:pPr>
      <w:r w:rsidRPr="00486D18">
        <w:rPr>
          <w:lang w:val="fr-FR"/>
        </w:rPr>
        <w:t>Sao Tome and Principe -           (Population**: 233)</w:t>
      </w:r>
    </w:p>
    <w:p w14:paraId="07FEAAA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0.04</w:t>
      </w:r>
      <w:r w:rsidRPr="00486D18">
        <w:rPr>
          <w:lang w:val="fr-FR"/>
        </w:rPr>
        <w:tab/>
        <w:t>2.20</w:t>
      </w:r>
      <w:r w:rsidRPr="00486D18">
        <w:rPr>
          <w:lang w:val="fr-FR"/>
        </w:rPr>
        <w:tab/>
        <w:t>-98.18</w:t>
      </w:r>
      <w:r w:rsidRPr="00486D18">
        <w:rPr>
          <w:lang w:val="fr-FR"/>
        </w:rPr>
        <w:tab/>
        <w:t>0.0002</w:t>
      </w:r>
    </w:p>
    <w:p w14:paraId="4FE4758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0.04</w:t>
      </w:r>
      <w:r w:rsidRPr="00486D18">
        <w:rPr>
          <w:lang w:val="fr-FR"/>
        </w:rPr>
        <w:tab/>
        <w:t>2.20</w:t>
      </w:r>
      <w:r w:rsidRPr="00486D18">
        <w:rPr>
          <w:lang w:val="fr-FR"/>
        </w:rPr>
        <w:tab/>
        <w:t>-98.18</w:t>
      </w:r>
      <w:r w:rsidRPr="00486D18">
        <w:rPr>
          <w:lang w:val="fr-FR"/>
        </w:rPr>
        <w:tab/>
        <w:t>0.0002</w:t>
      </w:r>
    </w:p>
    <w:p w14:paraId="0A7D4E67"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31,985</w:t>
      </w:r>
      <w:r w:rsidRPr="00486D18">
        <w:rPr>
          <w:lang w:val="fr-FR"/>
        </w:rPr>
        <w:tab/>
        <w:t>71,039</w:t>
      </w:r>
      <w:r w:rsidRPr="00486D18">
        <w:rPr>
          <w:lang w:val="fr-FR"/>
        </w:rPr>
        <w:tab/>
        <w:t>-54.98</w:t>
      </w:r>
      <w:r w:rsidRPr="00486D18">
        <w:rPr>
          <w:lang w:val="fr-FR"/>
        </w:rPr>
        <w:tab/>
        <w:t>137.2747</w:t>
      </w:r>
    </w:p>
    <w:p w14:paraId="04358C27" w14:textId="77777777" w:rsidR="0008051B" w:rsidRPr="00486D18" w:rsidRDefault="0008051B" w:rsidP="0008051B">
      <w:pPr>
        <w:pStyle w:val="Style6"/>
        <w:rPr>
          <w:lang w:val="fr-FR"/>
        </w:rPr>
      </w:pPr>
      <w:r w:rsidRPr="00486D18">
        <w:rPr>
          <w:lang w:val="fr-FR"/>
        </w:rPr>
        <w:t>Saudi Arabia -           (Population**: 33,661)</w:t>
      </w:r>
    </w:p>
    <w:p w14:paraId="154E79A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558.54</w:t>
      </w:r>
      <w:r w:rsidRPr="00486D18">
        <w:rPr>
          <w:lang w:val="fr-FR"/>
        </w:rPr>
        <w:tab/>
        <w:t>1,468.70</w:t>
      </w:r>
      <w:r w:rsidRPr="00486D18">
        <w:rPr>
          <w:lang w:val="fr-FR"/>
        </w:rPr>
        <w:tab/>
        <w:t>-61.97</w:t>
      </w:r>
      <w:r w:rsidRPr="00486D18">
        <w:rPr>
          <w:lang w:val="fr-FR"/>
        </w:rPr>
        <w:tab/>
        <w:t>0.0166</w:t>
      </w:r>
    </w:p>
    <w:p w14:paraId="7E9CD79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558.54</w:t>
      </w:r>
      <w:r w:rsidRPr="00486D18">
        <w:rPr>
          <w:lang w:val="fr-FR"/>
        </w:rPr>
        <w:tab/>
        <w:t>1,468.70</w:t>
      </w:r>
      <w:r w:rsidRPr="00486D18">
        <w:rPr>
          <w:lang w:val="fr-FR"/>
        </w:rPr>
        <w:tab/>
        <w:t>-61.97</w:t>
      </w:r>
      <w:r w:rsidRPr="00486D18">
        <w:rPr>
          <w:lang w:val="fr-FR"/>
        </w:rPr>
        <w:tab/>
        <w:t>0.0166</w:t>
      </w:r>
    </w:p>
    <w:p w14:paraId="6207042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36,264,409</w:t>
      </w:r>
      <w:r w:rsidRPr="00486D18">
        <w:rPr>
          <w:lang w:val="fr-FR"/>
        </w:rPr>
        <w:tab/>
      </w:r>
      <w:r w:rsidRPr="00486D18">
        <w:rPr>
          <w:lang w:val="fr-FR"/>
        </w:rPr>
        <w:tab/>
      </w:r>
      <w:r w:rsidRPr="00486D18">
        <w:rPr>
          <w:lang w:val="fr-FR"/>
        </w:rPr>
        <w:tab/>
        <w:t>1077.3420</w:t>
      </w:r>
    </w:p>
    <w:p w14:paraId="42385A90" w14:textId="77777777" w:rsidR="0008051B" w:rsidRPr="00486D18" w:rsidRDefault="0008051B" w:rsidP="0008051B">
      <w:pPr>
        <w:pStyle w:val="Style6"/>
        <w:rPr>
          <w:lang w:val="fr-FR"/>
        </w:rPr>
      </w:pPr>
      <w:r w:rsidRPr="00486D18">
        <w:rPr>
          <w:lang w:val="fr-FR"/>
        </w:rPr>
        <w:t>Senegal -           (Population**: 18,288)</w:t>
      </w:r>
    </w:p>
    <w:p w14:paraId="06F717D7"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8.64</w:t>
      </w:r>
      <w:r w:rsidRPr="00486D18">
        <w:rPr>
          <w:lang w:val="fr-FR"/>
        </w:rPr>
        <w:tab/>
        <w:t>36.20</w:t>
      </w:r>
      <w:r w:rsidRPr="00486D18">
        <w:rPr>
          <w:lang w:val="fr-FR"/>
        </w:rPr>
        <w:tab/>
        <w:t>-76.13</w:t>
      </w:r>
      <w:r w:rsidRPr="00486D18">
        <w:rPr>
          <w:lang w:val="fr-FR"/>
        </w:rPr>
        <w:tab/>
        <w:t>0.0005</w:t>
      </w:r>
    </w:p>
    <w:p w14:paraId="505A383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8.64</w:t>
      </w:r>
      <w:r w:rsidRPr="00486D18">
        <w:rPr>
          <w:lang w:val="fr-FR"/>
        </w:rPr>
        <w:tab/>
        <w:t>36.20</w:t>
      </w:r>
      <w:r w:rsidRPr="00486D18">
        <w:rPr>
          <w:lang w:val="fr-FR"/>
        </w:rPr>
        <w:tab/>
        <w:t>-76.13</w:t>
      </w:r>
      <w:r w:rsidRPr="00486D18">
        <w:rPr>
          <w:lang w:val="fr-FR"/>
        </w:rPr>
        <w:tab/>
        <w:t>0.0005</w:t>
      </w:r>
    </w:p>
    <w:p w14:paraId="302AACA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2,122,051</w:t>
      </w:r>
      <w:r w:rsidRPr="00486D18">
        <w:rPr>
          <w:lang w:val="fr-FR"/>
        </w:rPr>
        <w:tab/>
        <w:t>2,786,915</w:t>
      </w:r>
      <w:r w:rsidRPr="00486D18">
        <w:rPr>
          <w:lang w:val="fr-FR"/>
        </w:rPr>
        <w:tab/>
        <w:t>-23.86</w:t>
      </w:r>
      <w:r w:rsidRPr="00486D18">
        <w:rPr>
          <w:lang w:val="fr-FR"/>
        </w:rPr>
        <w:tab/>
        <w:t>116.0352</w:t>
      </w:r>
    </w:p>
    <w:p w14:paraId="702D8DDA" w14:textId="77777777" w:rsidR="0008051B" w:rsidRPr="00486D18" w:rsidRDefault="0008051B" w:rsidP="0008051B">
      <w:pPr>
        <w:pStyle w:val="Style6"/>
        <w:rPr>
          <w:lang w:val="fr-FR"/>
        </w:rPr>
      </w:pPr>
      <w:r w:rsidRPr="00486D18">
        <w:rPr>
          <w:lang w:val="fr-FR"/>
        </w:rPr>
        <w:t>Serbia -           (Population**: 6,758)</w:t>
      </w:r>
    </w:p>
    <w:p w14:paraId="1EA7DD9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3.31</w:t>
      </w:r>
      <w:r w:rsidRPr="00486D18">
        <w:rPr>
          <w:lang w:val="fr-FR"/>
        </w:rPr>
        <w:tab/>
        <w:t>8.40</w:t>
      </w:r>
      <w:r w:rsidRPr="00486D18">
        <w:rPr>
          <w:lang w:val="fr-FR"/>
        </w:rPr>
        <w:tab/>
        <w:t>-60.60</w:t>
      </w:r>
      <w:r w:rsidRPr="00486D18">
        <w:rPr>
          <w:lang w:val="fr-FR"/>
        </w:rPr>
        <w:tab/>
        <w:t>0.0005</w:t>
      </w:r>
    </w:p>
    <w:p w14:paraId="28EC5A7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3.31</w:t>
      </w:r>
      <w:r w:rsidRPr="00486D18">
        <w:rPr>
          <w:lang w:val="fr-FR"/>
        </w:rPr>
        <w:tab/>
        <w:t>8.40</w:t>
      </w:r>
      <w:r w:rsidRPr="00486D18">
        <w:rPr>
          <w:lang w:val="fr-FR"/>
        </w:rPr>
        <w:tab/>
        <w:t>-60.60</w:t>
      </w:r>
      <w:r w:rsidRPr="00486D18">
        <w:rPr>
          <w:lang w:val="fr-FR"/>
        </w:rPr>
        <w:tab/>
        <w:t>0.0005</w:t>
      </w:r>
    </w:p>
    <w:p w14:paraId="0E588AE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2,899,695</w:t>
      </w:r>
      <w:r w:rsidRPr="00486D18">
        <w:rPr>
          <w:lang w:val="fr-FR"/>
        </w:rPr>
        <w:tab/>
        <w:t>3,261,874</w:t>
      </w:r>
      <w:r w:rsidRPr="00486D18">
        <w:rPr>
          <w:lang w:val="fr-FR"/>
        </w:rPr>
        <w:tab/>
        <w:t>-11.10</w:t>
      </w:r>
      <w:r w:rsidRPr="00486D18">
        <w:rPr>
          <w:lang w:val="fr-FR"/>
        </w:rPr>
        <w:tab/>
        <w:t>429.0759</w:t>
      </w:r>
    </w:p>
    <w:p w14:paraId="75D5DF23" w14:textId="77777777" w:rsidR="0008051B" w:rsidRPr="00486D18" w:rsidRDefault="0008051B" w:rsidP="0008051B">
      <w:pPr>
        <w:pStyle w:val="Style6"/>
        <w:rPr>
          <w:lang w:val="fr-FR"/>
        </w:rPr>
      </w:pPr>
      <w:r w:rsidRPr="00486D18">
        <w:rPr>
          <w:lang w:val="fr-FR"/>
        </w:rPr>
        <w:t>Seychelles -           (Population**: 129)</w:t>
      </w:r>
    </w:p>
    <w:p w14:paraId="28DE416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1.40</w:t>
      </w:r>
      <w:r w:rsidRPr="00486D18">
        <w:rPr>
          <w:lang w:val="fr-FR"/>
        </w:rPr>
        <w:tab/>
        <w:t>-100</w:t>
      </w:r>
      <w:r w:rsidRPr="00486D18">
        <w:rPr>
          <w:lang w:val="fr-FR"/>
        </w:rPr>
        <w:tab/>
        <w:t>0</w:t>
      </w:r>
    </w:p>
    <w:p w14:paraId="717F86F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1.40</w:t>
      </w:r>
      <w:r w:rsidRPr="00486D18">
        <w:rPr>
          <w:lang w:val="fr-FR"/>
        </w:rPr>
        <w:tab/>
        <w:t>-100</w:t>
      </w:r>
      <w:r w:rsidRPr="00486D18">
        <w:rPr>
          <w:lang w:val="fr-FR"/>
        </w:rPr>
        <w:tab/>
        <w:t>0</w:t>
      </w:r>
    </w:p>
    <w:p w14:paraId="4468E827"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157,112</w:t>
      </w:r>
      <w:r w:rsidRPr="00486D18">
        <w:rPr>
          <w:lang w:val="fr-FR"/>
        </w:rPr>
        <w:tab/>
        <w:t>249,400</w:t>
      </w:r>
      <w:r w:rsidRPr="00486D18">
        <w:rPr>
          <w:lang w:val="fr-FR"/>
        </w:rPr>
        <w:tab/>
        <w:t>-37.00</w:t>
      </w:r>
      <w:r w:rsidRPr="00486D18">
        <w:rPr>
          <w:lang w:val="fr-FR"/>
        </w:rPr>
        <w:tab/>
        <w:t>1217.9225</w:t>
      </w:r>
    </w:p>
    <w:p w14:paraId="079EEBED" w14:textId="77777777" w:rsidR="0008051B" w:rsidRPr="00486D18" w:rsidRDefault="0008051B" w:rsidP="0008051B">
      <w:pPr>
        <w:pStyle w:val="Style6"/>
        <w:rPr>
          <w:lang w:val="fr-FR"/>
        </w:rPr>
      </w:pPr>
      <w:r w:rsidRPr="00486D18">
        <w:rPr>
          <w:lang w:val="fr-FR"/>
        </w:rPr>
        <w:t>Sierra Leone -           (Population**: 8,553)</w:t>
      </w:r>
    </w:p>
    <w:p w14:paraId="76CD88B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0.50</w:t>
      </w:r>
      <w:r w:rsidRPr="00486D18">
        <w:rPr>
          <w:lang w:val="fr-FR"/>
        </w:rPr>
        <w:tab/>
        <w:t>1.70</w:t>
      </w:r>
      <w:r w:rsidRPr="00486D18">
        <w:rPr>
          <w:lang w:val="fr-FR"/>
        </w:rPr>
        <w:tab/>
        <w:t>-70.59</w:t>
      </w:r>
      <w:r w:rsidRPr="00486D18">
        <w:rPr>
          <w:lang w:val="fr-FR"/>
        </w:rPr>
        <w:tab/>
        <w:t>0.0001</w:t>
      </w:r>
    </w:p>
    <w:p w14:paraId="46028F0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0.50</w:t>
      </w:r>
      <w:r w:rsidRPr="00486D18">
        <w:rPr>
          <w:lang w:val="fr-FR"/>
        </w:rPr>
        <w:tab/>
        <w:t>1.70</w:t>
      </w:r>
      <w:r w:rsidRPr="00486D18">
        <w:rPr>
          <w:lang w:val="fr-FR"/>
        </w:rPr>
        <w:tab/>
        <w:t>-70.59</w:t>
      </w:r>
      <w:r w:rsidRPr="00486D18">
        <w:rPr>
          <w:lang w:val="fr-FR"/>
        </w:rPr>
        <w:tab/>
        <w:t>0.0001</w:t>
      </w:r>
    </w:p>
    <w:p w14:paraId="6B34C797"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281,307</w:t>
      </w:r>
      <w:r w:rsidRPr="00486D18">
        <w:rPr>
          <w:lang w:val="fr-FR"/>
        </w:rPr>
        <w:tab/>
        <w:t>350,905</w:t>
      </w:r>
      <w:r w:rsidRPr="00486D18">
        <w:rPr>
          <w:lang w:val="fr-FR"/>
        </w:rPr>
        <w:tab/>
        <w:t>-19.83</w:t>
      </w:r>
      <w:r w:rsidRPr="00486D18">
        <w:rPr>
          <w:lang w:val="fr-FR"/>
        </w:rPr>
        <w:tab/>
        <w:t>32.8899</w:t>
      </w:r>
    </w:p>
    <w:p w14:paraId="62D9EED4" w14:textId="77777777" w:rsidR="0008051B" w:rsidRPr="00486D18" w:rsidRDefault="0008051B" w:rsidP="0008051B">
      <w:pPr>
        <w:pStyle w:val="Style6"/>
        <w:rPr>
          <w:lang w:val="fr-FR"/>
        </w:rPr>
      </w:pPr>
      <w:r w:rsidRPr="00486D18">
        <w:rPr>
          <w:lang w:val="fr-FR"/>
        </w:rPr>
        <w:t>Singapore -           (Population**: 5,812)</w:t>
      </w:r>
    </w:p>
    <w:p w14:paraId="5DAC285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35.30</w:t>
      </w:r>
      <w:r w:rsidRPr="00486D18">
        <w:rPr>
          <w:lang w:val="fr-FR"/>
        </w:rPr>
        <w:tab/>
        <w:t>216.10</w:t>
      </w:r>
      <w:r w:rsidRPr="00486D18">
        <w:rPr>
          <w:lang w:val="fr-FR"/>
        </w:rPr>
        <w:tab/>
        <w:t>-83.66</w:t>
      </w:r>
      <w:r w:rsidRPr="00486D18">
        <w:rPr>
          <w:lang w:val="fr-FR"/>
        </w:rPr>
        <w:tab/>
        <w:t>0.0061</w:t>
      </w:r>
    </w:p>
    <w:p w14:paraId="3094459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35.30</w:t>
      </w:r>
      <w:r w:rsidRPr="00486D18">
        <w:rPr>
          <w:lang w:val="fr-FR"/>
        </w:rPr>
        <w:tab/>
        <w:t>216.10</w:t>
      </w:r>
      <w:r w:rsidRPr="00486D18">
        <w:rPr>
          <w:lang w:val="fr-FR"/>
        </w:rPr>
        <w:tab/>
        <w:t>-83.66</w:t>
      </w:r>
      <w:r w:rsidRPr="00486D18">
        <w:rPr>
          <w:lang w:val="fr-FR"/>
        </w:rPr>
        <w:tab/>
        <w:t>0.0061</w:t>
      </w:r>
    </w:p>
    <w:p w14:paraId="433F276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4,579,102</w:t>
      </w:r>
      <w:r w:rsidRPr="00486D18">
        <w:rPr>
          <w:lang w:val="fr-FR"/>
        </w:rPr>
        <w:tab/>
        <w:t>10,583,428</w:t>
      </w:r>
      <w:r w:rsidRPr="00486D18">
        <w:rPr>
          <w:lang w:val="fr-FR"/>
        </w:rPr>
        <w:tab/>
        <w:t>-56.73</w:t>
      </w:r>
      <w:r w:rsidRPr="00486D18">
        <w:rPr>
          <w:lang w:val="fr-FR"/>
        </w:rPr>
        <w:tab/>
        <w:t>787.8703</w:t>
      </w:r>
    </w:p>
    <w:p w14:paraId="68D73098" w14:textId="77777777" w:rsidR="0008051B" w:rsidRPr="00486D18" w:rsidRDefault="0008051B" w:rsidP="0008051B">
      <w:pPr>
        <w:pStyle w:val="Style6"/>
        <w:rPr>
          <w:lang w:val="fr-FR"/>
        </w:rPr>
      </w:pPr>
      <w:r w:rsidRPr="00486D18">
        <w:rPr>
          <w:lang w:val="fr-FR"/>
        </w:rPr>
        <w:t>Solomon Islands -           (Population**: 810)</w:t>
      </w:r>
    </w:p>
    <w:p w14:paraId="22702E6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0.08</w:t>
      </w:r>
      <w:r w:rsidRPr="00486D18">
        <w:rPr>
          <w:lang w:val="fr-FR"/>
        </w:rPr>
        <w:tab/>
        <w:t>2.00</w:t>
      </w:r>
      <w:r w:rsidRPr="00486D18">
        <w:rPr>
          <w:lang w:val="fr-FR"/>
        </w:rPr>
        <w:tab/>
        <w:t>-96.00</w:t>
      </w:r>
      <w:r w:rsidRPr="00486D18">
        <w:rPr>
          <w:lang w:val="fr-FR"/>
        </w:rPr>
        <w:tab/>
        <w:t>0.0001</w:t>
      </w:r>
    </w:p>
    <w:p w14:paraId="44B20B6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0.08</w:t>
      </w:r>
      <w:r w:rsidRPr="00486D18">
        <w:rPr>
          <w:lang w:val="fr-FR"/>
        </w:rPr>
        <w:tab/>
        <w:t>2.00</w:t>
      </w:r>
      <w:r w:rsidRPr="00486D18">
        <w:rPr>
          <w:lang w:val="fr-FR"/>
        </w:rPr>
        <w:tab/>
        <w:t>-96.00</w:t>
      </w:r>
      <w:r w:rsidRPr="00486D18">
        <w:rPr>
          <w:lang w:val="fr-FR"/>
        </w:rPr>
        <w:tab/>
        <w:t>0.0001</w:t>
      </w:r>
    </w:p>
    <w:p w14:paraId="7D6D29C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27,134</w:t>
      </w:r>
      <w:r w:rsidRPr="00486D18">
        <w:rPr>
          <w:lang w:val="fr-FR"/>
        </w:rPr>
        <w:tab/>
        <w:t>69,516</w:t>
      </w:r>
      <w:r w:rsidRPr="00486D18">
        <w:rPr>
          <w:lang w:val="fr-FR"/>
        </w:rPr>
        <w:tab/>
        <w:t>-60.97</w:t>
      </w:r>
      <w:r w:rsidRPr="00486D18">
        <w:rPr>
          <w:lang w:val="fr-FR"/>
        </w:rPr>
        <w:tab/>
        <w:t>33.4988</w:t>
      </w:r>
    </w:p>
    <w:p w14:paraId="5FE91860" w14:textId="77777777" w:rsidR="0008051B" w:rsidRPr="00486D18" w:rsidRDefault="0008051B" w:rsidP="0008051B">
      <w:pPr>
        <w:pStyle w:val="Style6"/>
        <w:rPr>
          <w:lang w:val="fr-FR"/>
        </w:rPr>
      </w:pPr>
      <w:r w:rsidRPr="00486D18">
        <w:rPr>
          <w:lang w:val="fr-FR"/>
        </w:rPr>
        <w:t>Somalia -           (Population**: 18,686)</w:t>
      </w:r>
    </w:p>
    <w:p w14:paraId="0C590D9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45.10</w:t>
      </w:r>
      <w:r w:rsidRPr="00486D18">
        <w:rPr>
          <w:lang w:val="fr-FR"/>
        </w:rPr>
        <w:tab/>
        <w:t>-100</w:t>
      </w:r>
      <w:r w:rsidRPr="00486D18">
        <w:rPr>
          <w:lang w:val="fr-FR"/>
        </w:rPr>
        <w:tab/>
        <w:t>0</w:t>
      </w:r>
    </w:p>
    <w:p w14:paraId="4F6B373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45.10</w:t>
      </w:r>
      <w:r w:rsidRPr="00486D18">
        <w:rPr>
          <w:lang w:val="fr-FR"/>
        </w:rPr>
        <w:tab/>
        <w:t>-100</w:t>
      </w:r>
      <w:r w:rsidRPr="00486D18">
        <w:rPr>
          <w:lang w:val="fr-FR"/>
        </w:rPr>
        <w:tab/>
        <w:t>0</w:t>
      </w:r>
    </w:p>
    <w:p w14:paraId="5F321F4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1,015,385</w:t>
      </w:r>
      <w:r w:rsidRPr="00486D18">
        <w:rPr>
          <w:lang w:val="fr-FR"/>
        </w:rPr>
        <w:tab/>
        <w:t>1,276,672</w:t>
      </w:r>
      <w:r w:rsidRPr="00486D18">
        <w:rPr>
          <w:lang w:val="fr-FR"/>
        </w:rPr>
        <w:tab/>
        <w:t>-20.47</w:t>
      </w:r>
      <w:r w:rsidRPr="00486D18">
        <w:rPr>
          <w:lang w:val="fr-FR"/>
        </w:rPr>
        <w:tab/>
        <w:t>54.3393</w:t>
      </w:r>
    </w:p>
    <w:p w14:paraId="20E5FE7F" w14:textId="77777777" w:rsidR="0008051B" w:rsidRPr="00486D18" w:rsidRDefault="0008051B" w:rsidP="0008051B">
      <w:pPr>
        <w:pStyle w:val="Style6"/>
        <w:rPr>
          <w:lang w:val="fr-FR"/>
        </w:rPr>
      </w:pPr>
      <w:r w:rsidRPr="00486D18">
        <w:rPr>
          <w:lang w:val="fr-FR"/>
        </w:rPr>
        <w:t>South Africa -           (Population**: 63,628)</w:t>
      </w:r>
    </w:p>
    <w:p w14:paraId="3261079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88.70</w:t>
      </w:r>
      <w:r w:rsidRPr="00486D18">
        <w:rPr>
          <w:lang w:val="fr-FR"/>
        </w:rPr>
        <w:tab/>
        <w:t>369.70</w:t>
      </w:r>
      <w:r w:rsidRPr="00486D18">
        <w:rPr>
          <w:lang w:val="fr-FR"/>
        </w:rPr>
        <w:tab/>
        <w:t>-76.01</w:t>
      </w:r>
      <w:r w:rsidRPr="00486D18">
        <w:rPr>
          <w:lang w:val="fr-FR"/>
        </w:rPr>
        <w:tab/>
        <w:t>0.0014</w:t>
      </w:r>
    </w:p>
    <w:p w14:paraId="4F6DAB5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88.70</w:t>
      </w:r>
      <w:r w:rsidRPr="00486D18">
        <w:rPr>
          <w:lang w:val="fr-FR"/>
        </w:rPr>
        <w:tab/>
        <w:t>369.70</w:t>
      </w:r>
      <w:r w:rsidRPr="00486D18">
        <w:rPr>
          <w:lang w:val="fr-FR"/>
        </w:rPr>
        <w:tab/>
        <w:t>-76.01</w:t>
      </w:r>
      <w:r w:rsidRPr="00486D18">
        <w:rPr>
          <w:lang w:val="fr-FR"/>
        </w:rPr>
        <w:tab/>
        <w:t>0.0014</w:t>
      </w:r>
    </w:p>
    <w:p w14:paraId="3D53D16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9,779,559</w:t>
      </w:r>
      <w:r w:rsidRPr="00486D18">
        <w:rPr>
          <w:lang w:val="fr-FR"/>
        </w:rPr>
        <w:tab/>
        <w:t>13,843,139</w:t>
      </w:r>
      <w:r w:rsidRPr="00486D18">
        <w:rPr>
          <w:lang w:val="fr-FR"/>
        </w:rPr>
        <w:tab/>
        <w:t>-29.35</w:t>
      </w:r>
      <w:r w:rsidRPr="00486D18">
        <w:rPr>
          <w:lang w:val="fr-FR"/>
        </w:rPr>
        <w:tab/>
        <w:t>153.6990</w:t>
      </w:r>
    </w:p>
    <w:p w14:paraId="5394FBE3" w14:textId="77777777" w:rsidR="0008051B" w:rsidRPr="00486D18" w:rsidRDefault="0008051B" w:rsidP="0008051B">
      <w:pPr>
        <w:pStyle w:val="Style6"/>
        <w:rPr>
          <w:lang w:val="fr-FR"/>
        </w:rPr>
      </w:pPr>
      <w:r w:rsidRPr="00486D18">
        <w:rPr>
          <w:lang w:val="fr-FR"/>
        </w:rPr>
        <w:t>South Sudan -           (Population**: 11,820)</w:t>
      </w:r>
    </w:p>
    <w:p w14:paraId="1590186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0.66</w:t>
      </w:r>
      <w:r w:rsidRPr="00486D18">
        <w:rPr>
          <w:lang w:val="fr-FR"/>
        </w:rPr>
        <w:tab/>
        <w:t>4.10</w:t>
      </w:r>
      <w:r w:rsidRPr="00486D18">
        <w:rPr>
          <w:lang w:val="fr-FR"/>
        </w:rPr>
        <w:tab/>
        <w:t>-83.90</w:t>
      </w:r>
      <w:r w:rsidRPr="00486D18">
        <w:rPr>
          <w:lang w:val="fr-FR"/>
        </w:rPr>
        <w:tab/>
        <w:t>0.0001</w:t>
      </w:r>
    </w:p>
    <w:p w14:paraId="5404A7D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0.66</w:t>
      </w:r>
      <w:r w:rsidRPr="00486D18">
        <w:rPr>
          <w:lang w:val="fr-FR"/>
        </w:rPr>
        <w:tab/>
        <w:t>4.10</w:t>
      </w:r>
      <w:r w:rsidRPr="00486D18">
        <w:rPr>
          <w:lang w:val="fr-FR"/>
        </w:rPr>
        <w:tab/>
        <w:t>-83.90</w:t>
      </w:r>
      <w:r w:rsidRPr="00486D18">
        <w:rPr>
          <w:lang w:val="fr-FR"/>
        </w:rPr>
        <w:tab/>
        <w:t>0.0001</w:t>
      </w:r>
    </w:p>
    <w:p w14:paraId="51A8CCE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40,169</w:t>
      </w:r>
      <w:r w:rsidRPr="00486D18">
        <w:rPr>
          <w:lang w:val="fr-FR"/>
        </w:rPr>
        <w:tab/>
      </w:r>
      <w:r w:rsidRPr="00486D18">
        <w:rPr>
          <w:lang w:val="fr-FR"/>
        </w:rPr>
        <w:tab/>
      </w:r>
      <w:r w:rsidRPr="00486D18">
        <w:rPr>
          <w:lang w:val="fr-FR"/>
        </w:rPr>
        <w:tab/>
        <w:t>3.3984</w:t>
      </w:r>
    </w:p>
    <w:p w14:paraId="53CACC22" w14:textId="77777777" w:rsidR="0008051B" w:rsidRPr="00486D18" w:rsidRDefault="0008051B" w:rsidP="0008051B">
      <w:pPr>
        <w:pStyle w:val="Style6"/>
        <w:rPr>
          <w:lang w:val="fr-FR"/>
        </w:rPr>
      </w:pPr>
      <w:r w:rsidRPr="00486D18">
        <w:rPr>
          <w:lang w:val="fr-FR"/>
        </w:rPr>
        <w:t>Sri Lanka -           (Population**: 23,038)</w:t>
      </w:r>
    </w:p>
    <w:p w14:paraId="26060FF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8.75</w:t>
      </w:r>
      <w:r w:rsidRPr="00486D18">
        <w:rPr>
          <w:lang w:val="fr-FR"/>
        </w:rPr>
        <w:tab/>
        <w:t>13.90</w:t>
      </w:r>
      <w:r w:rsidRPr="00486D18">
        <w:rPr>
          <w:lang w:val="fr-FR"/>
        </w:rPr>
        <w:tab/>
        <w:t>-37.05</w:t>
      </w:r>
      <w:r w:rsidRPr="00486D18">
        <w:rPr>
          <w:lang w:val="fr-FR"/>
        </w:rPr>
        <w:tab/>
        <w:t>0.0004</w:t>
      </w:r>
    </w:p>
    <w:p w14:paraId="51A03C5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8.75</w:t>
      </w:r>
      <w:r w:rsidRPr="00486D18">
        <w:rPr>
          <w:lang w:val="fr-FR"/>
        </w:rPr>
        <w:tab/>
        <w:t>13.90</w:t>
      </w:r>
      <w:r w:rsidRPr="00486D18">
        <w:rPr>
          <w:lang w:val="fr-FR"/>
        </w:rPr>
        <w:tab/>
        <w:t>-37.05</w:t>
      </w:r>
      <w:r w:rsidRPr="00486D18">
        <w:rPr>
          <w:lang w:val="fr-FR"/>
        </w:rPr>
        <w:tab/>
        <w:t>0.0004</w:t>
      </w:r>
    </w:p>
    <w:p w14:paraId="0B38CBB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1,102,060</w:t>
      </w:r>
      <w:r w:rsidRPr="00486D18">
        <w:rPr>
          <w:lang w:val="fr-FR"/>
        </w:rPr>
        <w:tab/>
        <w:t>1,170,234</w:t>
      </w:r>
      <w:r w:rsidRPr="00486D18">
        <w:rPr>
          <w:lang w:val="fr-FR"/>
        </w:rPr>
        <w:tab/>
        <w:t>-5.83</w:t>
      </w:r>
      <w:r w:rsidRPr="00486D18">
        <w:rPr>
          <w:lang w:val="fr-FR"/>
        </w:rPr>
        <w:tab/>
        <w:t>47.8366</w:t>
      </w:r>
    </w:p>
    <w:p w14:paraId="1CEC4F6D" w14:textId="77777777" w:rsidR="0008051B" w:rsidRPr="00486D18" w:rsidRDefault="0008051B" w:rsidP="0008051B">
      <w:pPr>
        <w:pStyle w:val="Style6"/>
        <w:rPr>
          <w:lang w:val="fr-FR"/>
        </w:rPr>
      </w:pPr>
      <w:r w:rsidRPr="00486D18">
        <w:rPr>
          <w:lang w:val="fr-FR"/>
        </w:rPr>
        <w:t>Sudan -           (Population**: 50,049)</w:t>
      </w:r>
    </w:p>
    <w:p w14:paraId="30AFCC8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2.65</w:t>
      </w:r>
      <w:r w:rsidRPr="00486D18">
        <w:rPr>
          <w:lang w:val="fr-FR"/>
        </w:rPr>
        <w:tab/>
        <w:t>52.70</w:t>
      </w:r>
      <w:r w:rsidRPr="00486D18">
        <w:rPr>
          <w:lang w:val="fr-FR"/>
        </w:rPr>
        <w:tab/>
        <w:t>-94.97</w:t>
      </w:r>
      <w:r w:rsidRPr="00486D18">
        <w:rPr>
          <w:lang w:val="fr-FR"/>
        </w:rPr>
        <w:tab/>
        <w:t>0.0001</w:t>
      </w:r>
    </w:p>
    <w:p w14:paraId="63475A1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2.65</w:t>
      </w:r>
      <w:r w:rsidRPr="00486D18">
        <w:rPr>
          <w:lang w:val="fr-FR"/>
        </w:rPr>
        <w:tab/>
        <w:t>52.70</w:t>
      </w:r>
      <w:r w:rsidRPr="00486D18">
        <w:rPr>
          <w:lang w:val="fr-FR"/>
        </w:rPr>
        <w:tab/>
        <w:t>-94.97</w:t>
      </w:r>
      <w:r w:rsidRPr="00486D18">
        <w:rPr>
          <w:lang w:val="fr-FR"/>
        </w:rPr>
        <w:tab/>
        <w:t>0.0001</w:t>
      </w:r>
    </w:p>
    <w:p w14:paraId="43593EBD"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137,259</w:t>
      </w:r>
      <w:r w:rsidRPr="00486D18">
        <w:rPr>
          <w:lang w:val="fr-FR"/>
        </w:rPr>
        <w:tab/>
      </w:r>
      <w:r w:rsidRPr="00486D18">
        <w:rPr>
          <w:lang w:val="fr-FR"/>
        </w:rPr>
        <w:tab/>
      </w:r>
      <w:r w:rsidRPr="00486D18">
        <w:rPr>
          <w:lang w:val="fr-FR"/>
        </w:rPr>
        <w:tab/>
        <w:t>2.7425</w:t>
      </w:r>
    </w:p>
    <w:p w14:paraId="51C8AC94" w14:textId="77777777" w:rsidR="0008051B" w:rsidRPr="00486D18" w:rsidRDefault="0008051B" w:rsidP="0008051B">
      <w:pPr>
        <w:pStyle w:val="Style6"/>
        <w:rPr>
          <w:lang w:val="fr-FR"/>
        </w:rPr>
      </w:pPr>
      <w:r w:rsidRPr="00486D18">
        <w:rPr>
          <w:lang w:val="fr-FR"/>
        </w:rPr>
        <w:t>Suriname -           (Population**: 632)</w:t>
      </w:r>
    </w:p>
    <w:p w14:paraId="1A91946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2.00</w:t>
      </w:r>
      <w:r w:rsidRPr="00486D18">
        <w:rPr>
          <w:lang w:val="fr-FR"/>
        </w:rPr>
        <w:tab/>
        <w:t>-100</w:t>
      </w:r>
      <w:r w:rsidRPr="00486D18">
        <w:rPr>
          <w:lang w:val="fr-FR"/>
        </w:rPr>
        <w:tab/>
        <w:t>0</w:t>
      </w:r>
    </w:p>
    <w:p w14:paraId="5DF6860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2.00</w:t>
      </w:r>
      <w:r w:rsidRPr="00486D18">
        <w:rPr>
          <w:lang w:val="fr-FR"/>
        </w:rPr>
        <w:tab/>
        <w:t>-100</w:t>
      </w:r>
      <w:r w:rsidRPr="00486D18">
        <w:rPr>
          <w:lang w:val="fr-FR"/>
        </w:rPr>
        <w:tab/>
        <w:t>0</w:t>
      </w:r>
    </w:p>
    <w:p w14:paraId="557FF81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260,022</w:t>
      </w:r>
      <w:r w:rsidRPr="00486D18">
        <w:rPr>
          <w:lang w:val="fr-FR"/>
        </w:rPr>
        <w:tab/>
      </w:r>
      <w:r w:rsidRPr="00486D18">
        <w:rPr>
          <w:lang w:val="fr-FR"/>
        </w:rPr>
        <w:tab/>
      </w:r>
      <w:r w:rsidRPr="00486D18">
        <w:rPr>
          <w:lang w:val="fr-FR"/>
        </w:rPr>
        <w:tab/>
        <w:t>411.4272</w:t>
      </w:r>
    </w:p>
    <w:p w14:paraId="295D130D" w14:textId="77777777" w:rsidR="0008051B" w:rsidRPr="00486D18" w:rsidRDefault="0008051B" w:rsidP="0008051B">
      <w:pPr>
        <w:pStyle w:val="Style6"/>
        <w:rPr>
          <w:lang w:val="fr-FR"/>
        </w:rPr>
      </w:pPr>
      <w:r w:rsidRPr="00486D18">
        <w:rPr>
          <w:lang w:val="fr-FR"/>
        </w:rPr>
        <w:t>Syrian Arab Republic -           (Population**: 24,175)</w:t>
      </w:r>
    </w:p>
    <w:p w14:paraId="72B08FE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37.57</w:t>
      </w:r>
      <w:r w:rsidRPr="00486D18">
        <w:rPr>
          <w:lang w:val="fr-FR"/>
        </w:rPr>
        <w:tab/>
        <w:t>135.00</w:t>
      </w:r>
      <w:r w:rsidRPr="00486D18">
        <w:rPr>
          <w:lang w:val="fr-FR"/>
        </w:rPr>
        <w:tab/>
        <w:t>-72.17</w:t>
      </w:r>
      <w:r w:rsidRPr="00486D18">
        <w:rPr>
          <w:lang w:val="fr-FR"/>
        </w:rPr>
        <w:tab/>
        <w:t>0.0016</w:t>
      </w:r>
    </w:p>
    <w:p w14:paraId="7A8D2A8A" w14:textId="77777777" w:rsidR="0008051B" w:rsidRPr="00486D18" w:rsidRDefault="0008051B" w:rsidP="0008051B">
      <w:pPr>
        <w:pStyle w:val="Style7s"/>
        <w:rPr>
          <w:lang w:val="fr-FR"/>
        </w:rPr>
      </w:pPr>
      <w:r w:rsidRPr="00486D18">
        <w:rPr>
          <w:lang w:val="fr-FR"/>
        </w:rPr>
        <w:lastRenderedPageBreak/>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37.57</w:t>
      </w:r>
      <w:r w:rsidRPr="00486D18">
        <w:rPr>
          <w:lang w:val="fr-FR"/>
        </w:rPr>
        <w:tab/>
        <w:t>135.00</w:t>
      </w:r>
      <w:r w:rsidRPr="00486D18">
        <w:rPr>
          <w:lang w:val="fr-FR"/>
        </w:rPr>
        <w:tab/>
        <w:t>-72.17</w:t>
      </w:r>
      <w:r w:rsidRPr="00486D18">
        <w:rPr>
          <w:lang w:val="fr-FR"/>
        </w:rPr>
        <w:tab/>
        <w:t>0.0016</w:t>
      </w:r>
    </w:p>
    <w:p w14:paraId="14A5F52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4,819,006</w:t>
      </w:r>
      <w:r w:rsidRPr="00486D18">
        <w:rPr>
          <w:lang w:val="fr-FR"/>
        </w:rPr>
        <w:tab/>
        <w:t>18,150,706</w:t>
      </w:r>
      <w:r w:rsidRPr="00486D18">
        <w:rPr>
          <w:lang w:val="fr-FR"/>
        </w:rPr>
        <w:tab/>
        <w:t>-73.45</w:t>
      </w:r>
      <w:r w:rsidRPr="00486D18">
        <w:rPr>
          <w:lang w:val="fr-FR"/>
        </w:rPr>
        <w:tab/>
        <w:t>199.3384</w:t>
      </w:r>
    </w:p>
    <w:p w14:paraId="3DB9DCB6" w14:textId="77777777" w:rsidR="0008051B" w:rsidRPr="00486D18" w:rsidRDefault="0008051B" w:rsidP="0008051B">
      <w:pPr>
        <w:pStyle w:val="Style6"/>
        <w:rPr>
          <w:lang w:val="fr-FR"/>
        </w:rPr>
      </w:pPr>
      <w:r w:rsidRPr="00486D18">
        <w:rPr>
          <w:lang w:val="fr-FR"/>
        </w:rPr>
        <w:t>Thailand -           (Population**: 71,689)</w:t>
      </w:r>
    </w:p>
    <w:p w14:paraId="1E55174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305.04</w:t>
      </w:r>
      <w:r w:rsidRPr="00486D18">
        <w:rPr>
          <w:lang w:val="fr-FR"/>
        </w:rPr>
        <w:tab/>
        <w:t>927.60</w:t>
      </w:r>
      <w:r w:rsidRPr="00486D18">
        <w:rPr>
          <w:lang w:val="fr-FR"/>
        </w:rPr>
        <w:tab/>
        <w:t>-67.12</w:t>
      </w:r>
      <w:r w:rsidRPr="00486D18">
        <w:rPr>
          <w:lang w:val="fr-FR"/>
        </w:rPr>
        <w:tab/>
        <w:t>0.0043</w:t>
      </w:r>
    </w:p>
    <w:p w14:paraId="416A942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305.04</w:t>
      </w:r>
      <w:r w:rsidRPr="00486D18">
        <w:rPr>
          <w:lang w:val="fr-FR"/>
        </w:rPr>
        <w:tab/>
        <w:t>927.60</w:t>
      </w:r>
      <w:r w:rsidRPr="00486D18">
        <w:rPr>
          <w:lang w:val="fr-FR"/>
        </w:rPr>
        <w:tab/>
        <w:t>-67.12</w:t>
      </w:r>
      <w:r w:rsidRPr="00486D18">
        <w:rPr>
          <w:lang w:val="fr-FR"/>
        </w:rPr>
        <w:tab/>
        <w:t>0.0043</w:t>
      </w:r>
    </w:p>
    <w:p w14:paraId="30C246B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32,708,003</w:t>
      </w:r>
      <w:r w:rsidRPr="00486D18">
        <w:rPr>
          <w:lang w:val="fr-FR"/>
        </w:rPr>
        <w:tab/>
        <w:t>59,270,951</w:t>
      </w:r>
      <w:r w:rsidRPr="00486D18">
        <w:rPr>
          <w:lang w:val="fr-FR"/>
        </w:rPr>
        <w:tab/>
        <w:t>-44.82</w:t>
      </w:r>
      <w:r w:rsidRPr="00486D18">
        <w:rPr>
          <w:lang w:val="fr-FR"/>
        </w:rPr>
        <w:tab/>
        <w:t>456.2486</w:t>
      </w:r>
    </w:p>
    <w:p w14:paraId="28202E01" w14:textId="77777777" w:rsidR="0008051B" w:rsidRPr="00486D18" w:rsidRDefault="0008051B" w:rsidP="0008051B">
      <w:pPr>
        <w:pStyle w:val="Style6"/>
        <w:rPr>
          <w:lang w:val="fr-FR"/>
        </w:rPr>
      </w:pPr>
      <w:r w:rsidRPr="00486D18">
        <w:rPr>
          <w:lang w:val="fr-FR"/>
        </w:rPr>
        <w:t>Timor-Leste -           (Population**: 1,392)</w:t>
      </w:r>
    </w:p>
    <w:p w14:paraId="7591AD6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0.15</w:t>
      </w:r>
      <w:r w:rsidRPr="00486D18">
        <w:rPr>
          <w:lang w:val="fr-FR"/>
        </w:rPr>
        <w:tab/>
        <w:t>0.50</w:t>
      </w:r>
      <w:r w:rsidRPr="00486D18">
        <w:rPr>
          <w:lang w:val="fr-FR"/>
        </w:rPr>
        <w:tab/>
        <w:t>-70.00</w:t>
      </w:r>
      <w:r w:rsidRPr="00486D18">
        <w:rPr>
          <w:lang w:val="fr-FR"/>
        </w:rPr>
        <w:tab/>
        <w:t>0.0001</w:t>
      </w:r>
    </w:p>
    <w:p w14:paraId="70B769B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0.15</w:t>
      </w:r>
      <w:r w:rsidRPr="00486D18">
        <w:rPr>
          <w:lang w:val="fr-FR"/>
        </w:rPr>
        <w:tab/>
        <w:t>0.50</w:t>
      </w:r>
      <w:r w:rsidRPr="00486D18">
        <w:rPr>
          <w:lang w:val="fr-FR"/>
        </w:rPr>
        <w:tab/>
        <w:t>-70.00</w:t>
      </w:r>
      <w:r w:rsidRPr="00486D18">
        <w:rPr>
          <w:lang w:val="fr-FR"/>
        </w:rPr>
        <w:tab/>
        <w:t>0.0001</w:t>
      </w:r>
    </w:p>
    <w:p w14:paraId="475E9A92" w14:textId="77777777" w:rsidR="0008051B" w:rsidRPr="00486D18" w:rsidRDefault="0008051B" w:rsidP="0008051B">
      <w:pPr>
        <w:pStyle w:val="Style6"/>
        <w:rPr>
          <w:lang w:val="fr-FR"/>
        </w:rPr>
      </w:pPr>
      <w:r w:rsidRPr="00486D18">
        <w:rPr>
          <w:lang w:val="fr-FR"/>
        </w:rPr>
        <w:t>Togo -           (Population**: 9,412)</w:t>
      </w:r>
    </w:p>
    <w:p w14:paraId="135CA2D7"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5.58</w:t>
      </w:r>
      <w:r w:rsidRPr="00486D18">
        <w:rPr>
          <w:lang w:val="fr-FR"/>
        </w:rPr>
        <w:tab/>
        <w:t>20.00</w:t>
      </w:r>
      <w:r w:rsidRPr="00486D18">
        <w:rPr>
          <w:lang w:val="fr-FR"/>
        </w:rPr>
        <w:tab/>
        <w:t>-72.10</w:t>
      </w:r>
      <w:r w:rsidRPr="00486D18">
        <w:rPr>
          <w:lang w:val="fr-FR"/>
        </w:rPr>
        <w:tab/>
        <w:t>0.0006</w:t>
      </w:r>
    </w:p>
    <w:p w14:paraId="63DFD6B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5.58</w:t>
      </w:r>
      <w:r w:rsidRPr="00486D18">
        <w:rPr>
          <w:lang w:val="fr-FR"/>
        </w:rPr>
        <w:tab/>
        <w:t>20.00</w:t>
      </w:r>
      <w:r w:rsidRPr="00486D18">
        <w:rPr>
          <w:lang w:val="fr-FR"/>
        </w:rPr>
        <w:tab/>
        <w:t>-72.10</w:t>
      </w:r>
      <w:r w:rsidRPr="00486D18">
        <w:rPr>
          <w:lang w:val="fr-FR"/>
        </w:rPr>
        <w:tab/>
        <w:t>0.0006</w:t>
      </w:r>
    </w:p>
    <w:p w14:paraId="1D3DF93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1,116,869</w:t>
      </w:r>
      <w:r w:rsidRPr="00486D18">
        <w:rPr>
          <w:lang w:val="fr-FR"/>
        </w:rPr>
        <w:tab/>
        <w:t>1,124,896</w:t>
      </w:r>
      <w:r w:rsidRPr="00486D18">
        <w:rPr>
          <w:lang w:val="fr-FR"/>
        </w:rPr>
        <w:tab/>
        <w:t>-0.71</w:t>
      </w:r>
      <w:r w:rsidRPr="00486D18">
        <w:rPr>
          <w:lang w:val="fr-FR"/>
        </w:rPr>
        <w:tab/>
        <w:t>118.6644</w:t>
      </w:r>
    </w:p>
    <w:p w14:paraId="6D8D68D2" w14:textId="77777777" w:rsidR="0008051B" w:rsidRPr="00486D18" w:rsidRDefault="0008051B" w:rsidP="0008051B">
      <w:pPr>
        <w:pStyle w:val="Style6"/>
        <w:rPr>
          <w:lang w:val="fr-FR"/>
        </w:rPr>
      </w:pPr>
      <w:r w:rsidRPr="00486D18">
        <w:rPr>
          <w:lang w:val="fr-FR"/>
        </w:rPr>
        <w:t>Tonga -           (Population**: 104)</w:t>
      </w:r>
    </w:p>
    <w:p w14:paraId="64FB3DF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158437E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0C62056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5,112</w:t>
      </w:r>
      <w:r w:rsidRPr="00486D18">
        <w:rPr>
          <w:lang w:val="fr-FR"/>
        </w:rPr>
        <w:tab/>
        <w:t>7,676</w:t>
      </w:r>
      <w:r w:rsidRPr="00486D18">
        <w:rPr>
          <w:lang w:val="fr-FR"/>
        </w:rPr>
        <w:tab/>
        <w:t>-33.40</w:t>
      </w:r>
      <w:r w:rsidRPr="00486D18">
        <w:rPr>
          <w:lang w:val="fr-FR"/>
        </w:rPr>
        <w:tab/>
        <w:t>49.1538</w:t>
      </w:r>
    </w:p>
    <w:p w14:paraId="2775B10F" w14:textId="77777777" w:rsidR="0008051B" w:rsidRPr="00486D18" w:rsidRDefault="0008051B" w:rsidP="0008051B">
      <w:pPr>
        <w:pStyle w:val="Style6"/>
        <w:rPr>
          <w:lang w:val="fr-FR"/>
        </w:rPr>
      </w:pPr>
      <w:r w:rsidRPr="00486D18">
        <w:rPr>
          <w:lang w:val="fr-FR"/>
        </w:rPr>
        <w:t>Trinidad and Tobago -           (Population**: 1,506)</w:t>
      </w:r>
    </w:p>
    <w:p w14:paraId="69165D3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7.83</w:t>
      </w:r>
      <w:r w:rsidRPr="00486D18">
        <w:rPr>
          <w:lang w:val="fr-FR"/>
        </w:rPr>
        <w:tab/>
        <w:t>46.00</w:t>
      </w:r>
      <w:r w:rsidRPr="00486D18">
        <w:rPr>
          <w:lang w:val="fr-FR"/>
        </w:rPr>
        <w:tab/>
        <w:t>-82.98</w:t>
      </w:r>
      <w:r w:rsidRPr="00486D18">
        <w:rPr>
          <w:lang w:val="fr-FR"/>
        </w:rPr>
        <w:tab/>
        <w:t>0.0052</w:t>
      </w:r>
    </w:p>
    <w:p w14:paraId="1A03263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7.83</w:t>
      </w:r>
      <w:r w:rsidRPr="00486D18">
        <w:rPr>
          <w:lang w:val="fr-FR"/>
        </w:rPr>
        <w:tab/>
        <w:t>46.00</w:t>
      </w:r>
      <w:r w:rsidRPr="00486D18">
        <w:rPr>
          <w:lang w:val="fr-FR"/>
        </w:rPr>
        <w:tab/>
        <w:t>-82.98</w:t>
      </w:r>
      <w:r w:rsidRPr="00486D18">
        <w:rPr>
          <w:lang w:val="fr-FR"/>
        </w:rPr>
        <w:tab/>
        <w:t>0.0052</w:t>
      </w:r>
    </w:p>
    <w:p w14:paraId="05DD723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2,967,132</w:t>
      </w:r>
      <w:r w:rsidRPr="00486D18">
        <w:rPr>
          <w:lang w:val="fr-FR"/>
        </w:rPr>
        <w:tab/>
        <w:t>5,681,787</w:t>
      </w:r>
      <w:r w:rsidRPr="00486D18">
        <w:rPr>
          <w:lang w:val="fr-FR"/>
        </w:rPr>
        <w:tab/>
        <w:t>-47.78</w:t>
      </w:r>
      <w:r w:rsidRPr="00486D18">
        <w:rPr>
          <w:lang w:val="fr-FR"/>
        </w:rPr>
        <w:tab/>
        <w:t>1970.2072</w:t>
      </w:r>
    </w:p>
    <w:p w14:paraId="1B732283" w14:textId="77777777" w:rsidR="0008051B" w:rsidRPr="00486D18" w:rsidRDefault="0008051B" w:rsidP="0008051B">
      <w:pPr>
        <w:pStyle w:val="Style6"/>
        <w:rPr>
          <w:lang w:val="fr-FR"/>
        </w:rPr>
      </w:pPr>
      <w:r w:rsidRPr="00486D18">
        <w:rPr>
          <w:lang w:val="fr-FR"/>
        </w:rPr>
        <w:t>Tunisia -           (Population**: 12,240)</w:t>
      </w:r>
    </w:p>
    <w:p w14:paraId="2AFFCB77"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14.98</w:t>
      </w:r>
      <w:r w:rsidRPr="00486D18">
        <w:rPr>
          <w:lang w:val="fr-FR"/>
        </w:rPr>
        <w:tab/>
        <w:t>40.70</w:t>
      </w:r>
      <w:r w:rsidRPr="00486D18">
        <w:rPr>
          <w:lang w:val="fr-FR"/>
        </w:rPr>
        <w:tab/>
        <w:t>-63.19</w:t>
      </w:r>
      <w:r w:rsidRPr="00486D18">
        <w:rPr>
          <w:lang w:val="fr-FR"/>
        </w:rPr>
        <w:tab/>
        <w:t>0.0012</w:t>
      </w:r>
    </w:p>
    <w:p w14:paraId="322D5FD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14.98</w:t>
      </w:r>
      <w:r w:rsidRPr="00486D18">
        <w:rPr>
          <w:lang w:val="fr-FR"/>
        </w:rPr>
        <w:tab/>
        <w:t>40.70</w:t>
      </w:r>
      <w:r w:rsidRPr="00486D18">
        <w:rPr>
          <w:lang w:val="fr-FR"/>
        </w:rPr>
        <w:tab/>
        <w:t>-63.19</w:t>
      </w:r>
      <w:r w:rsidRPr="00486D18">
        <w:rPr>
          <w:lang w:val="fr-FR"/>
        </w:rPr>
        <w:tab/>
        <w:t>0.0012</w:t>
      </w:r>
    </w:p>
    <w:p w14:paraId="11C252C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1,166,379</w:t>
      </w:r>
      <w:r w:rsidRPr="00486D18">
        <w:rPr>
          <w:lang w:val="fr-FR"/>
        </w:rPr>
        <w:tab/>
        <w:t>2,367,840</w:t>
      </w:r>
      <w:r w:rsidRPr="00486D18">
        <w:rPr>
          <w:lang w:val="fr-FR"/>
        </w:rPr>
        <w:tab/>
        <w:t>-50.74</w:t>
      </w:r>
      <w:r w:rsidRPr="00486D18">
        <w:rPr>
          <w:lang w:val="fr-FR"/>
        </w:rPr>
        <w:tab/>
        <w:t>95.2924</w:t>
      </w:r>
    </w:p>
    <w:p w14:paraId="66EEABC7" w14:textId="77777777" w:rsidR="0008051B" w:rsidRPr="00486D18" w:rsidRDefault="0008051B" w:rsidP="0008051B">
      <w:pPr>
        <w:pStyle w:val="Style6"/>
        <w:rPr>
          <w:lang w:val="fr-FR"/>
        </w:rPr>
      </w:pPr>
      <w:r w:rsidRPr="00486D18">
        <w:rPr>
          <w:lang w:val="fr-FR"/>
        </w:rPr>
        <w:t>Türkiye -           (Population**: 87,372)</w:t>
      </w:r>
    </w:p>
    <w:p w14:paraId="6D40EB6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2.75</w:t>
      </w:r>
      <w:r w:rsidRPr="00486D18">
        <w:rPr>
          <w:lang w:val="fr-FR"/>
        </w:rPr>
        <w:tab/>
        <w:t>551.47</w:t>
      </w:r>
      <w:r w:rsidRPr="00486D18">
        <w:rPr>
          <w:lang w:val="fr-FR"/>
        </w:rPr>
        <w:tab/>
        <w:t>-99.50</w:t>
      </w:r>
      <w:r w:rsidRPr="00486D18">
        <w:rPr>
          <w:lang w:val="fr-FR"/>
        </w:rPr>
        <w:tab/>
        <w:t>0.0000</w:t>
      </w:r>
    </w:p>
    <w:p w14:paraId="6E94914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2.75</w:t>
      </w:r>
      <w:r w:rsidRPr="00486D18">
        <w:rPr>
          <w:lang w:val="fr-FR"/>
        </w:rPr>
        <w:tab/>
        <w:t>551.47</w:t>
      </w:r>
      <w:r w:rsidRPr="00486D18">
        <w:rPr>
          <w:lang w:val="fr-FR"/>
        </w:rPr>
        <w:tab/>
        <w:t>-99.50</w:t>
      </w:r>
      <w:r w:rsidRPr="00486D18">
        <w:rPr>
          <w:lang w:val="fr-FR"/>
        </w:rPr>
        <w:tab/>
        <w:t>0.0000</w:t>
      </w:r>
    </w:p>
    <w:p w14:paraId="54966B85" w14:textId="77777777" w:rsidR="0008051B" w:rsidRPr="00486D18" w:rsidRDefault="0008051B" w:rsidP="0008051B">
      <w:pPr>
        <w:pStyle w:val="Style7"/>
        <w:rPr>
          <w:lang w:val="fr-FR"/>
        </w:rPr>
      </w:pPr>
      <w:r w:rsidRPr="00486D18">
        <w:rPr>
          <w:lang w:val="fr-FR"/>
        </w:rPr>
        <w:t>F - Hydrofluorocarbons (HFCs)</w:t>
      </w:r>
      <w:r w:rsidRPr="00486D18">
        <w:rPr>
          <w:lang w:val="fr-FR"/>
        </w:rPr>
        <w:tab/>
        <w:t>-4,503</w:t>
      </w:r>
      <w:r w:rsidRPr="00486D18">
        <w:rPr>
          <w:lang w:val="fr-FR"/>
        </w:rPr>
        <w:tab/>
        <w:t>0</w:t>
      </w:r>
      <w:r w:rsidRPr="00486D18">
        <w:rPr>
          <w:lang w:val="fr-FR"/>
        </w:rPr>
        <w:tab/>
        <w:t>-100</w:t>
      </w:r>
      <w:r w:rsidRPr="00486D18">
        <w:rPr>
          <w:lang w:val="fr-FR"/>
        </w:rPr>
        <w:tab/>
        <w:t>18,995,525</w:t>
      </w:r>
      <w:r w:rsidRPr="00486D18">
        <w:rPr>
          <w:lang w:val="fr-FR"/>
        </w:rPr>
        <w:tab/>
        <w:t>37,117,410</w:t>
      </w:r>
      <w:r w:rsidRPr="00486D18">
        <w:rPr>
          <w:lang w:val="fr-FR"/>
        </w:rPr>
        <w:tab/>
        <w:t>-48.82</w:t>
      </w:r>
      <w:r w:rsidRPr="00486D18">
        <w:rPr>
          <w:lang w:val="fr-FR"/>
        </w:rPr>
        <w:tab/>
        <w:t>217.4098</w:t>
      </w:r>
    </w:p>
    <w:p w14:paraId="29A7AA9B" w14:textId="77777777" w:rsidR="0008051B" w:rsidRPr="00486D18" w:rsidRDefault="0008051B" w:rsidP="0008051B">
      <w:pPr>
        <w:pStyle w:val="Style6"/>
        <w:rPr>
          <w:lang w:val="fr-FR"/>
        </w:rPr>
      </w:pPr>
      <w:r w:rsidRPr="00486D18">
        <w:rPr>
          <w:lang w:val="fr-FR"/>
        </w:rPr>
        <w:t>Turkmenistan -           (Population**: 7,431)</w:t>
      </w:r>
    </w:p>
    <w:p w14:paraId="2048B54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3.54</w:t>
      </w:r>
      <w:r w:rsidRPr="00486D18">
        <w:rPr>
          <w:lang w:val="fr-FR"/>
        </w:rPr>
        <w:tab/>
        <w:t>6.80</w:t>
      </w:r>
      <w:r w:rsidRPr="00486D18">
        <w:rPr>
          <w:lang w:val="fr-FR"/>
        </w:rPr>
        <w:tab/>
        <w:t>-47.94</w:t>
      </w:r>
      <w:r w:rsidRPr="00486D18">
        <w:rPr>
          <w:lang w:val="fr-FR"/>
        </w:rPr>
        <w:tab/>
        <w:t>0.0005</w:t>
      </w:r>
    </w:p>
    <w:p w14:paraId="205E5A4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3.54</w:t>
      </w:r>
      <w:r w:rsidRPr="00486D18">
        <w:rPr>
          <w:lang w:val="fr-FR"/>
        </w:rPr>
        <w:tab/>
        <w:t>6.80</w:t>
      </w:r>
      <w:r w:rsidRPr="00486D18">
        <w:rPr>
          <w:lang w:val="fr-FR"/>
        </w:rPr>
        <w:tab/>
        <w:t>-47.94</w:t>
      </w:r>
      <w:r w:rsidRPr="00486D18">
        <w:rPr>
          <w:lang w:val="fr-FR"/>
        </w:rPr>
        <w:tab/>
        <w:t>0.0005</w:t>
      </w:r>
    </w:p>
    <w:p w14:paraId="5EB928B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352,131</w:t>
      </w:r>
      <w:r w:rsidRPr="00486D18">
        <w:rPr>
          <w:lang w:val="fr-FR"/>
        </w:rPr>
        <w:tab/>
        <w:t>597,121</w:t>
      </w:r>
      <w:r w:rsidRPr="00486D18">
        <w:rPr>
          <w:lang w:val="fr-FR"/>
        </w:rPr>
        <w:tab/>
        <w:t>-41.03</w:t>
      </w:r>
      <w:r w:rsidRPr="00486D18">
        <w:rPr>
          <w:lang w:val="fr-FR"/>
        </w:rPr>
        <w:tab/>
        <w:t>47.3868</w:t>
      </w:r>
    </w:p>
    <w:p w14:paraId="005B9155" w14:textId="77777777" w:rsidR="0008051B" w:rsidRPr="00486D18" w:rsidRDefault="0008051B" w:rsidP="0008051B">
      <w:pPr>
        <w:pStyle w:val="Style6"/>
        <w:rPr>
          <w:lang w:val="fr-FR"/>
        </w:rPr>
      </w:pPr>
      <w:r w:rsidRPr="00486D18">
        <w:rPr>
          <w:lang w:val="fr-FR"/>
        </w:rPr>
        <w:t>Tuvalu -           (Population**: 10)</w:t>
      </w:r>
    </w:p>
    <w:p w14:paraId="53E31AB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4A85624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7A175C8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613</w:t>
      </w:r>
      <w:r w:rsidRPr="00486D18">
        <w:rPr>
          <w:lang w:val="fr-FR"/>
        </w:rPr>
        <w:tab/>
        <w:t>2,648</w:t>
      </w:r>
      <w:r w:rsidRPr="00486D18">
        <w:rPr>
          <w:lang w:val="fr-FR"/>
        </w:rPr>
        <w:tab/>
        <w:t>-76.85</w:t>
      </w:r>
      <w:r w:rsidRPr="00486D18">
        <w:rPr>
          <w:lang w:val="fr-FR"/>
        </w:rPr>
        <w:tab/>
        <w:t>61.3000</w:t>
      </w:r>
    </w:p>
    <w:p w14:paraId="6D45D673" w14:textId="77777777" w:rsidR="0008051B" w:rsidRPr="00486D18" w:rsidRDefault="0008051B" w:rsidP="0008051B">
      <w:pPr>
        <w:pStyle w:val="Style6"/>
        <w:rPr>
          <w:lang w:val="fr-FR"/>
        </w:rPr>
      </w:pPr>
      <w:r w:rsidRPr="00486D18">
        <w:rPr>
          <w:lang w:val="fr-FR"/>
        </w:rPr>
        <w:t>Uganda -           (Population**: 49,332)</w:t>
      </w:r>
    </w:p>
    <w:p w14:paraId="2B40DC2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0.07</w:t>
      </w:r>
      <w:r w:rsidRPr="00486D18">
        <w:rPr>
          <w:lang w:val="fr-FR"/>
        </w:rPr>
        <w:tab/>
        <w:t>0.20</w:t>
      </w:r>
      <w:r w:rsidRPr="00486D18">
        <w:rPr>
          <w:lang w:val="fr-FR"/>
        </w:rPr>
        <w:tab/>
        <w:t>-65.00</w:t>
      </w:r>
      <w:r w:rsidRPr="00486D18">
        <w:rPr>
          <w:lang w:val="fr-FR"/>
        </w:rPr>
        <w:tab/>
        <w:t>0.0000</w:t>
      </w:r>
    </w:p>
    <w:p w14:paraId="724AD76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0.07</w:t>
      </w:r>
      <w:r w:rsidRPr="00486D18">
        <w:rPr>
          <w:lang w:val="fr-FR"/>
        </w:rPr>
        <w:tab/>
        <w:t>0.20</w:t>
      </w:r>
      <w:r w:rsidRPr="00486D18">
        <w:rPr>
          <w:lang w:val="fr-FR"/>
        </w:rPr>
        <w:tab/>
        <w:t>-65.00</w:t>
      </w:r>
      <w:r w:rsidRPr="00486D18">
        <w:rPr>
          <w:lang w:val="fr-FR"/>
        </w:rPr>
        <w:tab/>
        <w:t>0.0000</w:t>
      </w:r>
    </w:p>
    <w:p w14:paraId="3C36615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35,728</w:t>
      </w:r>
      <w:r w:rsidRPr="00486D18">
        <w:rPr>
          <w:lang w:val="fr-FR"/>
        </w:rPr>
        <w:tab/>
        <w:t>39,432</w:t>
      </w:r>
      <w:r w:rsidRPr="00486D18">
        <w:rPr>
          <w:lang w:val="fr-FR"/>
        </w:rPr>
        <w:tab/>
        <w:t>-9.39</w:t>
      </w:r>
      <w:r w:rsidRPr="00486D18">
        <w:rPr>
          <w:lang w:val="fr-FR"/>
        </w:rPr>
        <w:tab/>
        <w:t>0.7242</w:t>
      </w:r>
    </w:p>
    <w:p w14:paraId="0D40EEB2" w14:textId="77777777" w:rsidR="0008051B" w:rsidRPr="00486D18" w:rsidRDefault="0008051B" w:rsidP="0008051B">
      <w:pPr>
        <w:pStyle w:val="Style6"/>
        <w:rPr>
          <w:lang w:val="fr-FR"/>
        </w:rPr>
      </w:pPr>
      <w:r w:rsidRPr="00486D18">
        <w:rPr>
          <w:lang w:val="fr-FR"/>
        </w:rPr>
        <w:t>United Arab Emirates -           (Population**: 10,839)</w:t>
      </w:r>
    </w:p>
    <w:p w14:paraId="0F11DCF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359.69</w:t>
      </w:r>
      <w:r w:rsidRPr="00486D18">
        <w:rPr>
          <w:lang w:val="fr-FR"/>
        </w:rPr>
        <w:tab/>
        <w:t>557.10</w:t>
      </w:r>
      <w:r w:rsidRPr="00486D18">
        <w:rPr>
          <w:lang w:val="fr-FR"/>
        </w:rPr>
        <w:tab/>
        <w:t>-35.44</w:t>
      </w:r>
      <w:r w:rsidRPr="00486D18">
        <w:rPr>
          <w:lang w:val="fr-FR"/>
        </w:rPr>
        <w:tab/>
        <w:t>0.0332</w:t>
      </w:r>
    </w:p>
    <w:p w14:paraId="3B5688F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359.69</w:t>
      </w:r>
      <w:r w:rsidRPr="00486D18">
        <w:rPr>
          <w:lang w:val="fr-FR"/>
        </w:rPr>
        <w:tab/>
        <w:t>557.10</w:t>
      </w:r>
      <w:r w:rsidRPr="00486D18">
        <w:rPr>
          <w:lang w:val="fr-FR"/>
        </w:rPr>
        <w:tab/>
        <w:t>-35.44</w:t>
      </w:r>
      <w:r w:rsidRPr="00486D18">
        <w:rPr>
          <w:lang w:val="fr-FR"/>
        </w:rPr>
        <w:tab/>
        <w:t>0.0332</w:t>
      </w:r>
    </w:p>
    <w:p w14:paraId="01D1E732" w14:textId="77777777" w:rsidR="0008051B" w:rsidRPr="00486D18" w:rsidRDefault="0008051B" w:rsidP="0008051B">
      <w:pPr>
        <w:pStyle w:val="Style7"/>
        <w:rPr>
          <w:lang w:val="fr-FR"/>
        </w:rPr>
      </w:pPr>
      <w:r w:rsidRPr="00486D18">
        <w:rPr>
          <w:lang w:val="fr-FR"/>
        </w:rPr>
        <w:t>F - Hydrofluorocarbons (HFCs)</w:t>
      </w:r>
      <w:r w:rsidRPr="00486D18">
        <w:rPr>
          <w:lang w:val="fr-FR"/>
        </w:rPr>
        <w:tab/>
        <w:t>13,962,760</w:t>
      </w:r>
      <w:r w:rsidRPr="00486D18">
        <w:rPr>
          <w:lang w:val="fr-FR"/>
        </w:rPr>
        <w:tab/>
      </w:r>
      <w:r w:rsidRPr="00486D18">
        <w:rPr>
          <w:lang w:val="fr-FR"/>
        </w:rPr>
        <w:tab/>
      </w:r>
      <w:r w:rsidRPr="00486D18">
        <w:rPr>
          <w:lang w:val="fr-FR"/>
        </w:rPr>
        <w:tab/>
        <w:t>149,066,355</w:t>
      </w:r>
      <w:r w:rsidRPr="00486D18">
        <w:rPr>
          <w:lang w:val="fr-FR"/>
        </w:rPr>
        <w:tab/>
      </w:r>
      <w:r w:rsidRPr="00486D18">
        <w:rPr>
          <w:lang w:val="fr-FR"/>
        </w:rPr>
        <w:tab/>
      </w:r>
      <w:r w:rsidRPr="00486D18">
        <w:rPr>
          <w:lang w:val="fr-FR"/>
        </w:rPr>
        <w:tab/>
        <w:t>13752.7775</w:t>
      </w:r>
    </w:p>
    <w:p w14:paraId="6C9F0CC1" w14:textId="77777777" w:rsidR="0008051B" w:rsidRDefault="0008051B" w:rsidP="0008051B">
      <w:pPr>
        <w:pStyle w:val="Style6"/>
      </w:pPr>
      <w:r>
        <w:t>United Republic of Tanzania -           (Population**: 67,578)</w:t>
      </w:r>
    </w:p>
    <w:p w14:paraId="2CB92CA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0.65</w:t>
      </w:r>
      <w:r w:rsidRPr="00486D18">
        <w:rPr>
          <w:lang w:val="fr-FR"/>
        </w:rPr>
        <w:tab/>
        <w:t>1.70</w:t>
      </w:r>
      <w:r w:rsidRPr="00486D18">
        <w:rPr>
          <w:lang w:val="fr-FR"/>
        </w:rPr>
        <w:tab/>
        <w:t>-61.76</w:t>
      </w:r>
      <w:r w:rsidRPr="00486D18">
        <w:rPr>
          <w:lang w:val="fr-FR"/>
        </w:rPr>
        <w:tab/>
        <w:t>0.0000</w:t>
      </w:r>
    </w:p>
    <w:p w14:paraId="56F383E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0.65</w:t>
      </w:r>
      <w:r w:rsidRPr="00486D18">
        <w:rPr>
          <w:lang w:val="fr-FR"/>
        </w:rPr>
        <w:tab/>
        <w:t>1.70</w:t>
      </w:r>
      <w:r w:rsidRPr="00486D18">
        <w:rPr>
          <w:lang w:val="fr-FR"/>
        </w:rPr>
        <w:tab/>
        <w:t>-61.76</w:t>
      </w:r>
      <w:r w:rsidRPr="00486D18">
        <w:rPr>
          <w:lang w:val="fr-FR"/>
        </w:rPr>
        <w:tab/>
        <w:t>0.0000</w:t>
      </w:r>
    </w:p>
    <w:p w14:paraId="5717D7F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143,372</w:t>
      </w:r>
      <w:r w:rsidRPr="00486D18">
        <w:rPr>
          <w:lang w:val="fr-FR"/>
        </w:rPr>
        <w:tab/>
        <w:t>218,611</w:t>
      </w:r>
      <w:r w:rsidRPr="00486D18">
        <w:rPr>
          <w:lang w:val="fr-FR"/>
        </w:rPr>
        <w:tab/>
        <w:t>-34.42</w:t>
      </w:r>
      <w:r w:rsidRPr="00486D18">
        <w:rPr>
          <w:lang w:val="fr-FR"/>
        </w:rPr>
        <w:tab/>
        <w:t>2.1216</w:t>
      </w:r>
    </w:p>
    <w:p w14:paraId="48C5B8AF" w14:textId="77777777" w:rsidR="0008051B" w:rsidRPr="00486D18" w:rsidRDefault="0008051B" w:rsidP="0008051B">
      <w:pPr>
        <w:pStyle w:val="Style6"/>
        <w:rPr>
          <w:lang w:val="fr-FR"/>
        </w:rPr>
      </w:pPr>
      <w:r w:rsidRPr="00486D18">
        <w:rPr>
          <w:lang w:val="fr-FR"/>
        </w:rPr>
        <w:t>Uruguay -           (Population**: 3,387)</w:t>
      </w:r>
    </w:p>
    <w:p w14:paraId="644AFF1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10.76</w:t>
      </w:r>
      <w:r w:rsidRPr="00486D18">
        <w:rPr>
          <w:lang w:val="fr-FR"/>
        </w:rPr>
        <w:tab/>
        <w:t>23.40</w:t>
      </w:r>
      <w:r w:rsidRPr="00486D18">
        <w:rPr>
          <w:lang w:val="fr-FR"/>
        </w:rPr>
        <w:tab/>
        <w:t>-54.02</w:t>
      </w:r>
      <w:r w:rsidRPr="00486D18">
        <w:rPr>
          <w:lang w:val="fr-FR"/>
        </w:rPr>
        <w:tab/>
        <w:t>0.0032</w:t>
      </w:r>
    </w:p>
    <w:p w14:paraId="2C2A112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10.76</w:t>
      </w:r>
      <w:r w:rsidRPr="00486D18">
        <w:rPr>
          <w:lang w:val="fr-FR"/>
        </w:rPr>
        <w:tab/>
        <w:t>23.40</w:t>
      </w:r>
      <w:r w:rsidRPr="00486D18">
        <w:rPr>
          <w:lang w:val="fr-FR"/>
        </w:rPr>
        <w:tab/>
        <w:t>-54.02</w:t>
      </w:r>
      <w:r w:rsidRPr="00486D18">
        <w:rPr>
          <w:lang w:val="fr-FR"/>
        </w:rPr>
        <w:tab/>
        <w:t>0.0032</w:t>
      </w:r>
    </w:p>
    <w:p w14:paraId="64E16E5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528,576</w:t>
      </w:r>
      <w:r w:rsidRPr="00486D18">
        <w:rPr>
          <w:lang w:val="fr-FR"/>
        </w:rPr>
        <w:tab/>
        <w:t>1,012,431</w:t>
      </w:r>
      <w:r w:rsidRPr="00486D18">
        <w:rPr>
          <w:lang w:val="fr-FR"/>
        </w:rPr>
        <w:tab/>
        <w:t>-47.79</w:t>
      </w:r>
      <w:r w:rsidRPr="00486D18">
        <w:rPr>
          <w:lang w:val="fr-FR"/>
        </w:rPr>
        <w:tab/>
        <w:t>156.0602</w:t>
      </w:r>
    </w:p>
    <w:p w14:paraId="37530A00" w14:textId="77777777" w:rsidR="0008051B" w:rsidRPr="00486D18" w:rsidRDefault="0008051B" w:rsidP="0008051B">
      <w:pPr>
        <w:pStyle w:val="Style6"/>
        <w:rPr>
          <w:lang w:val="fr-FR"/>
        </w:rPr>
      </w:pPr>
      <w:r w:rsidRPr="00486D18">
        <w:rPr>
          <w:lang w:val="fr-FR"/>
        </w:rPr>
        <w:t>Vanuatu -           (Population**: 324)</w:t>
      </w:r>
    </w:p>
    <w:p w14:paraId="07B3684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0.01</w:t>
      </w:r>
      <w:r w:rsidRPr="00486D18">
        <w:rPr>
          <w:lang w:val="fr-FR"/>
        </w:rPr>
        <w:tab/>
        <w:t>0.30</w:t>
      </w:r>
      <w:r w:rsidRPr="00486D18">
        <w:rPr>
          <w:lang w:val="fr-FR"/>
        </w:rPr>
        <w:tab/>
        <w:t>-96.67</w:t>
      </w:r>
      <w:r w:rsidRPr="00486D18">
        <w:rPr>
          <w:lang w:val="fr-FR"/>
        </w:rPr>
        <w:tab/>
        <w:t>0.0000</w:t>
      </w:r>
    </w:p>
    <w:p w14:paraId="08B47A8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0.01</w:t>
      </w:r>
      <w:r w:rsidRPr="00486D18">
        <w:rPr>
          <w:lang w:val="fr-FR"/>
        </w:rPr>
        <w:tab/>
        <w:t>0.30</w:t>
      </w:r>
      <w:r w:rsidRPr="00486D18">
        <w:rPr>
          <w:lang w:val="fr-FR"/>
        </w:rPr>
        <w:tab/>
        <w:t>-96.67</w:t>
      </w:r>
      <w:r w:rsidRPr="00486D18">
        <w:rPr>
          <w:lang w:val="fr-FR"/>
        </w:rPr>
        <w:tab/>
        <w:t>0.0000</w:t>
      </w:r>
    </w:p>
    <w:p w14:paraId="0ECD8E3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17,133</w:t>
      </w:r>
      <w:r w:rsidRPr="00486D18">
        <w:rPr>
          <w:lang w:val="fr-FR"/>
        </w:rPr>
        <w:tab/>
        <w:t>23,529</w:t>
      </w:r>
      <w:r w:rsidRPr="00486D18">
        <w:rPr>
          <w:lang w:val="fr-FR"/>
        </w:rPr>
        <w:tab/>
        <w:t>-27.18</w:t>
      </w:r>
      <w:r w:rsidRPr="00486D18">
        <w:rPr>
          <w:lang w:val="fr-FR"/>
        </w:rPr>
        <w:tab/>
        <w:t>52.8796</w:t>
      </w:r>
    </w:p>
    <w:p w14:paraId="7ED5D9E0" w14:textId="77777777" w:rsidR="0008051B" w:rsidRDefault="0008051B" w:rsidP="0008051B">
      <w:pPr>
        <w:pStyle w:val="Style6"/>
      </w:pPr>
      <w:r>
        <w:t>Venezuela (Bolivarian Republic of) -           (Population**: 28,351)</w:t>
      </w:r>
    </w:p>
    <w:p w14:paraId="6D1456EA"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123.10</w:t>
      </w:r>
      <w:r w:rsidRPr="00486D18">
        <w:rPr>
          <w:lang w:val="fr-FR"/>
        </w:rPr>
        <w:tab/>
        <w:t>-100</w:t>
      </w:r>
      <w:r w:rsidRPr="00486D18">
        <w:rPr>
          <w:lang w:val="fr-FR"/>
        </w:rPr>
        <w:tab/>
        <w:t>84.73</w:t>
      </w:r>
      <w:r w:rsidRPr="00486D18">
        <w:rPr>
          <w:lang w:val="fr-FR"/>
        </w:rPr>
        <w:tab/>
        <w:t>207.00</w:t>
      </w:r>
      <w:r w:rsidRPr="00486D18">
        <w:rPr>
          <w:lang w:val="fr-FR"/>
        </w:rPr>
        <w:tab/>
        <w:t>-59.07</w:t>
      </w:r>
      <w:r w:rsidRPr="00486D18">
        <w:rPr>
          <w:lang w:val="fr-FR"/>
        </w:rPr>
        <w:tab/>
        <w:t>0.0030</w:t>
      </w:r>
    </w:p>
    <w:p w14:paraId="4057489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123.10</w:t>
      </w:r>
      <w:r w:rsidRPr="00486D18">
        <w:rPr>
          <w:lang w:val="fr-FR"/>
        </w:rPr>
        <w:tab/>
        <w:t>-100</w:t>
      </w:r>
      <w:r w:rsidRPr="00486D18">
        <w:rPr>
          <w:lang w:val="fr-FR"/>
        </w:rPr>
        <w:tab/>
        <w:t>84.73</w:t>
      </w:r>
      <w:r w:rsidRPr="00486D18">
        <w:rPr>
          <w:lang w:val="fr-FR"/>
        </w:rPr>
        <w:tab/>
        <w:t>207.00</w:t>
      </w:r>
      <w:r w:rsidRPr="00486D18">
        <w:rPr>
          <w:lang w:val="fr-FR"/>
        </w:rPr>
        <w:tab/>
        <w:t>-59.07</w:t>
      </w:r>
      <w:r w:rsidRPr="00486D18">
        <w:rPr>
          <w:lang w:val="fr-FR"/>
        </w:rPr>
        <w:tab/>
        <w:t>0.0030</w:t>
      </w:r>
    </w:p>
    <w:p w14:paraId="6F89A7B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2,631,742</w:t>
      </w:r>
      <w:r w:rsidRPr="00486D18">
        <w:rPr>
          <w:lang w:val="fr-FR"/>
        </w:rPr>
        <w:tab/>
        <w:t>-100</w:t>
      </w:r>
      <w:r w:rsidRPr="00486D18">
        <w:rPr>
          <w:lang w:val="fr-FR"/>
        </w:rPr>
        <w:tab/>
        <w:t>3,452,171</w:t>
      </w:r>
      <w:r w:rsidRPr="00486D18">
        <w:rPr>
          <w:lang w:val="fr-FR"/>
        </w:rPr>
        <w:tab/>
        <w:t>5,157,619</w:t>
      </w:r>
      <w:r w:rsidRPr="00486D18">
        <w:rPr>
          <w:lang w:val="fr-FR"/>
        </w:rPr>
        <w:tab/>
        <w:t>-33.07</w:t>
      </w:r>
      <w:r w:rsidRPr="00486D18">
        <w:rPr>
          <w:lang w:val="fr-FR"/>
        </w:rPr>
        <w:tab/>
        <w:t>121.7654</w:t>
      </w:r>
    </w:p>
    <w:p w14:paraId="0EF515C5" w14:textId="77777777" w:rsidR="0008051B" w:rsidRPr="00486D18" w:rsidRDefault="0008051B" w:rsidP="0008051B">
      <w:pPr>
        <w:pStyle w:val="Style6"/>
        <w:rPr>
          <w:lang w:val="fr-FR"/>
        </w:rPr>
      </w:pPr>
      <w:r w:rsidRPr="00486D18">
        <w:rPr>
          <w:lang w:val="fr-FR"/>
        </w:rPr>
        <w:t>Viet Nam -           (Population**: 100,675)</w:t>
      </w:r>
    </w:p>
    <w:p w14:paraId="6B50CFD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-0.01</w:t>
      </w:r>
      <w:r w:rsidRPr="00486D18">
        <w:rPr>
          <w:lang w:val="fr-FR"/>
        </w:rPr>
        <w:tab/>
        <w:t>0.00</w:t>
      </w:r>
      <w:r w:rsidRPr="00486D18">
        <w:rPr>
          <w:lang w:val="fr-FR"/>
        </w:rPr>
        <w:tab/>
        <w:t>-100</w:t>
      </w:r>
      <w:r w:rsidRPr="00486D18">
        <w:rPr>
          <w:lang w:val="fr-FR"/>
        </w:rPr>
        <w:tab/>
        <w:t>142.61</w:t>
      </w:r>
      <w:r w:rsidRPr="00486D18">
        <w:rPr>
          <w:lang w:val="fr-FR"/>
        </w:rPr>
        <w:tab/>
        <w:t>221.20</w:t>
      </w:r>
      <w:r w:rsidRPr="00486D18">
        <w:rPr>
          <w:lang w:val="fr-FR"/>
        </w:rPr>
        <w:tab/>
        <w:t>-35.53</w:t>
      </w:r>
      <w:r w:rsidRPr="00486D18">
        <w:rPr>
          <w:lang w:val="fr-FR"/>
        </w:rPr>
        <w:tab/>
        <w:t>0.0014</w:t>
      </w:r>
    </w:p>
    <w:p w14:paraId="1642BB4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-0.01</w:t>
      </w:r>
      <w:r w:rsidRPr="00486D18">
        <w:rPr>
          <w:lang w:val="fr-FR"/>
        </w:rPr>
        <w:tab/>
        <w:t>0.00</w:t>
      </w:r>
      <w:r w:rsidRPr="00486D18">
        <w:rPr>
          <w:lang w:val="fr-FR"/>
        </w:rPr>
        <w:tab/>
        <w:t>-100</w:t>
      </w:r>
      <w:r w:rsidRPr="00486D18">
        <w:rPr>
          <w:lang w:val="fr-FR"/>
        </w:rPr>
        <w:tab/>
        <w:t>142.61</w:t>
      </w:r>
      <w:r w:rsidRPr="00486D18">
        <w:rPr>
          <w:lang w:val="fr-FR"/>
        </w:rPr>
        <w:tab/>
        <w:t>221.20</w:t>
      </w:r>
      <w:r w:rsidRPr="00486D18">
        <w:rPr>
          <w:lang w:val="fr-FR"/>
        </w:rPr>
        <w:tab/>
        <w:t>-35.53</w:t>
      </w:r>
      <w:r w:rsidRPr="00486D18">
        <w:rPr>
          <w:lang w:val="fr-FR"/>
        </w:rPr>
        <w:tab/>
        <w:t>0.0014</w:t>
      </w:r>
    </w:p>
    <w:p w14:paraId="19169D88" w14:textId="77777777" w:rsidR="0008051B" w:rsidRPr="00486D18" w:rsidRDefault="0008051B" w:rsidP="0008051B">
      <w:pPr>
        <w:pStyle w:val="Style7"/>
        <w:rPr>
          <w:lang w:val="fr-FR"/>
        </w:rPr>
      </w:pPr>
      <w:r w:rsidRPr="00486D18">
        <w:rPr>
          <w:lang w:val="fr-FR"/>
        </w:rPr>
        <w:t>F - Hydrofluorocarbons (HFCs)</w:t>
      </w:r>
      <w:r w:rsidRPr="00486D18">
        <w:rPr>
          <w:lang w:val="fr-FR"/>
        </w:rPr>
        <w:tab/>
        <w:t>-5,250</w:t>
      </w:r>
      <w:r w:rsidRPr="00486D18">
        <w:rPr>
          <w:lang w:val="fr-FR"/>
        </w:rPr>
        <w:tab/>
        <w:t>0</w:t>
      </w:r>
      <w:r w:rsidRPr="00486D18">
        <w:rPr>
          <w:lang w:val="fr-FR"/>
        </w:rPr>
        <w:tab/>
        <w:t>-100</w:t>
      </w:r>
      <w:r w:rsidRPr="00486D18">
        <w:rPr>
          <w:lang w:val="fr-FR"/>
        </w:rPr>
        <w:tab/>
        <w:t>11,337,312</w:t>
      </w:r>
      <w:r w:rsidRPr="00486D18">
        <w:rPr>
          <w:lang w:val="fr-FR"/>
        </w:rPr>
        <w:tab/>
        <w:t>13,991,360</w:t>
      </w:r>
      <w:r w:rsidRPr="00486D18">
        <w:rPr>
          <w:lang w:val="fr-FR"/>
        </w:rPr>
        <w:tab/>
        <w:t>-18.97</w:t>
      </w:r>
      <w:r w:rsidRPr="00486D18">
        <w:rPr>
          <w:lang w:val="fr-FR"/>
        </w:rPr>
        <w:tab/>
        <w:t>112.6130</w:t>
      </w:r>
    </w:p>
    <w:p w14:paraId="13A639FC" w14:textId="77777777" w:rsidR="0008051B" w:rsidRPr="00486D18" w:rsidRDefault="0008051B" w:rsidP="0008051B">
      <w:pPr>
        <w:pStyle w:val="Style6"/>
        <w:rPr>
          <w:lang w:val="fr-FR"/>
        </w:rPr>
      </w:pPr>
      <w:r w:rsidRPr="00486D18">
        <w:rPr>
          <w:lang w:val="fr-FR"/>
        </w:rPr>
        <w:t>Yemen -           (Population**: 39,987)</w:t>
      </w:r>
    </w:p>
    <w:p w14:paraId="6B0B284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65.18</w:t>
      </w:r>
      <w:r w:rsidRPr="00486D18">
        <w:rPr>
          <w:lang w:val="fr-FR"/>
        </w:rPr>
        <w:tab/>
        <w:t>158.20</w:t>
      </w:r>
      <w:r w:rsidRPr="00486D18">
        <w:rPr>
          <w:lang w:val="fr-FR"/>
        </w:rPr>
        <w:tab/>
        <w:t>-58.80</w:t>
      </w:r>
      <w:r w:rsidRPr="00486D18">
        <w:rPr>
          <w:lang w:val="fr-FR"/>
        </w:rPr>
        <w:tab/>
        <w:t>0.0016</w:t>
      </w:r>
    </w:p>
    <w:p w14:paraId="2614FA5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65.18</w:t>
      </w:r>
      <w:r w:rsidRPr="00486D18">
        <w:rPr>
          <w:lang w:val="fr-FR"/>
        </w:rPr>
        <w:tab/>
        <w:t>158.20</w:t>
      </w:r>
      <w:r w:rsidRPr="00486D18">
        <w:rPr>
          <w:lang w:val="fr-FR"/>
        </w:rPr>
        <w:tab/>
        <w:t>-58.80</w:t>
      </w:r>
      <w:r w:rsidRPr="00486D18">
        <w:rPr>
          <w:lang w:val="fr-FR"/>
        </w:rPr>
        <w:tab/>
        <w:t>0.0016</w:t>
      </w:r>
    </w:p>
    <w:p w14:paraId="0DD3DD0E" w14:textId="77777777" w:rsidR="0008051B" w:rsidRPr="00486D18" w:rsidRDefault="0008051B" w:rsidP="0008051B">
      <w:pPr>
        <w:pStyle w:val="Style6"/>
        <w:rPr>
          <w:lang w:val="fr-FR"/>
        </w:rPr>
      </w:pPr>
      <w:r w:rsidRPr="00486D18">
        <w:rPr>
          <w:lang w:val="fr-FR"/>
        </w:rPr>
        <w:t>Zambia -           (Population**: 21,018)</w:t>
      </w:r>
    </w:p>
    <w:p w14:paraId="13D41D9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1.99</w:t>
      </w:r>
      <w:r w:rsidRPr="00486D18">
        <w:rPr>
          <w:lang w:val="fr-FR"/>
        </w:rPr>
        <w:tab/>
        <w:t>5.00</w:t>
      </w:r>
      <w:r w:rsidRPr="00486D18">
        <w:rPr>
          <w:lang w:val="fr-FR"/>
        </w:rPr>
        <w:tab/>
        <w:t>-60.20</w:t>
      </w:r>
      <w:r w:rsidRPr="00486D18">
        <w:rPr>
          <w:lang w:val="fr-FR"/>
        </w:rPr>
        <w:tab/>
        <w:t>0.0001</w:t>
      </w:r>
    </w:p>
    <w:p w14:paraId="4B7F992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1.99</w:t>
      </w:r>
      <w:r w:rsidRPr="00486D18">
        <w:rPr>
          <w:lang w:val="fr-FR"/>
        </w:rPr>
        <w:tab/>
        <w:t>5.00</w:t>
      </w:r>
      <w:r w:rsidRPr="00486D18">
        <w:rPr>
          <w:lang w:val="fr-FR"/>
        </w:rPr>
        <w:tab/>
        <w:t>-60.20</w:t>
      </w:r>
      <w:r w:rsidRPr="00486D18">
        <w:rPr>
          <w:lang w:val="fr-FR"/>
        </w:rPr>
        <w:tab/>
        <w:t>0.0001</w:t>
      </w:r>
    </w:p>
    <w:p w14:paraId="79230D3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616,171</w:t>
      </w:r>
      <w:r w:rsidRPr="00486D18">
        <w:rPr>
          <w:lang w:val="fr-FR"/>
        </w:rPr>
        <w:tab/>
        <w:t>699,513</w:t>
      </w:r>
      <w:r w:rsidRPr="00486D18">
        <w:rPr>
          <w:lang w:val="fr-FR"/>
        </w:rPr>
        <w:tab/>
        <w:t>-11.91</w:t>
      </w:r>
      <w:r w:rsidRPr="00486D18">
        <w:rPr>
          <w:lang w:val="fr-FR"/>
        </w:rPr>
        <w:tab/>
        <w:t>29.3163</w:t>
      </w:r>
    </w:p>
    <w:p w14:paraId="50BFAD1C" w14:textId="77777777" w:rsidR="0008051B" w:rsidRPr="00486D18" w:rsidRDefault="0008051B" w:rsidP="0008051B">
      <w:pPr>
        <w:pStyle w:val="Style6"/>
        <w:rPr>
          <w:lang w:val="fr-FR"/>
        </w:rPr>
      </w:pPr>
      <w:r w:rsidRPr="00486D18">
        <w:rPr>
          <w:lang w:val="fr-FR"/>
        </w:rPr>
        <w:t>Zimbabwe -           (Population**: 16,478)</w:t>
      </w:r>
    </w:p>
    <w:p w14:paraId="6460DDD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3.44</w:t>
      </w:r>
      <w:r w:rsidRPr="00486D18">
        <w:rPr>
          <w:lang w:val="fr-FR"/>
        </w:rPr>
        <w:tab/>
        <w:t>17.80</w:t>
      </w:r>
      <w:r w:rsidRPr="00486D18">
        <w:rPr>
          <w:lang w:val="fr-FR"/>
        </w:rPr>
        <w:tab/>
        <w:t>-80.67</w:t>
      </w:r>
      <w:r w:rsidRPr="00486D18">
        <w:rPr>
          <w:lang w:val="fr-FR"/>
        </w:rPr>
        <w:tab/>
        <w:t>0.0002</w:t>
      </w:r>
    </w:p>
    <w:p w14:paraId="732A822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3.44</w:t>
      </w:r>
      <w:r w:rsidRPr="00486D18">
        <w:rPr>
          <w:lang w:val="fr-FR"/>
        </w:rPr>
        <w:tab/>
        <w:t>17.80</w:t>
      </w:r>
      <w:r w:rsidRPr="00486D18">
        <w:rPr>
          <w:lang w:val="fr-FR"/>
        </w:rPr>
        <w:tab/>
        <w:t>-80.67</w:t>
      </w:r>
      <w:r w:rsidRPr="00486D18">
        <w:rPr>
          <w:lang w:val="fr-FR"/>
        </w:rPr>
        <w:tab/>
        <w:t>0.0002</w:t>
      </w:r>
    </w:p>
    <w:p w14:paraId="40D0DDB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820,451</w:t>
      </w:r>
      <w:r w:rsidRPr="00486D18">
        <w:rPr>
          <w:lang w:val="fr-FR"/>
        </w:rPr>
        <w:tab/>
        <w:t>1,210,624</w:t>
      </w:r>
      <w:r w:rsidRPr="00486D18">
        <w:rPr>
          <w:lang w:val="fr-FR"/>
        </w:rPr>
        <w:tab/>
        <w:t>-32.23</w:t>
      </w:r>
      <w:r w:rsidRPr="00486D18">
        <w:rPr>
          <w:lang w:val="fr-FR"/>
        </w:rPr>
        <w:tab/>
        <w:t>49.7907</w:t>
      </w:r>
    </w:p>
    <w:p w14:paraId="27D6F945" w14:textId="3757F5DD" w:rsidR="0008051B" w:rsidRDefault="0008051B" w:rsidP="0008051B">
      <w:pPr>
        <w:pStyle w:val="Style1"/>
      </w:pPr>
      <w:r>
        <w:lastRenderedPageBreak/>
        <w:t>Annex VIa- Production and consumption of controlled substances - comparison of 2025 with baseline:</w:t>
      </w:r>
      <w:r>
        <w:br/>
        <w:t xml:space="preserve">Summary by geographical region of </w:t>
      </w:r>
      <w:r w:rsidR="001E6354">
        <w:t>P</w:t>
      </w:r>
      <w:r>
        <w:t>arties (ODP/CO2-eq tonnes).</w:t>
      </w:r>
    </w:p>
    <w:p w14:paraId="7D259797" w14:textId="77777777" w:rsidR="0008051B" w:rsidRDefault="0008051B" w:rsidP="0008051B">
      <w:pPr>
        <w:pStyle w:val="Style2"/>
      </w:pPr>
      <w:r>
        <w:t>Key</w:t>
      </w:r>
    </w:p>
    <w:p w14:paraId="26357FA8"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6D6F16FC"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59D1C246"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5F16D3AA"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09C3119A"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1B87098E" w14:textId="77777777" w:rsidR="0008051B" w:rsidRDefault="0008051B" w:rsidP="0008051B">
      <w:pPr>
        <w:pStyle w:val="Style3"/>
      </w:pPr>
      <w:r>
        <w:t>CI</w:t>
      </w:r>
      <w:r>
        <w:tab/>
        <w:t>-</w:t>
      </w:r>
      <w:r>
        <w:tab/>
        <w:t>Annex C, Group I (HCFCs). Base for Article 5 parties is the average of 2009 and 2010. Base consumption for non-Article 5 Parties is 1989 consumption of HCFCs plus 2.8% of 1989 consumption of CFCs. Base production for non-Article 5 Parties is Average of 1989 HCFC production + 2.8% of 1989 CFC production and 1989 HCFC consumption + 2.8% of 1989 CFC consumption.</w:t>
      </w:r>
    </w:p>
    <w:p w14:paraId="26864070" w14:textId="77777777" w:rsidR="0008051B" w:rsidRDefault="0008051B" w:rsidP="0008051B">
      <w:pPr>
        <w:pStyle w:val="Style3"/>
      </w:pPr>
      <w:r>
        <w:t>CII</w:t>
      </w:r>
      <w:r>
        <w:tab/>
        <w:t>-</w:t>
      </w:r>
      <w:r>
        <w:tab/>
        <w:t>Annex C, Group II (HBFCs). Phase-out requirement was from 1996.</w:t>
      </w:r>
    </w:p>
    <w:p w14:paraId="0762D6D7" w14:textId="77777777" w:rsidR="0008051B" w:rsidRDefault="0008051B" w:rsidP="0008051B">
      <w:pPr>
        <w:pStyle w:val="Style3"/>
      </w:pPr>
      <w:r>
        <w:t>CIII</w:t>
      </w:r>
      <w:r>
        <w:tab/>
        <w:t>-</w:t>
      </w:r>
      <w:r>
        <w:tab/>
        <w:t>Annex C, Group III (Bromochloromethane). Phase-out requirement was from 2002.</w:t>
      </w:r>
    </w:p>
    <w:p w14:paraId="75D8BAE3"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16868CEE"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42D940AE" w14:textId="77777777" w:rsidR="0008051B" w:rsidRDefault="0008051B" w:rsidP="0008051B">
      <w:pPr>
        <w:pStyle w:val="Style4"/>
      </w:pPr>
      <w:r>
        <w:tab/>
      </w:r>
      <w:r>
        <w:tab/>
        <w:t>PRODUCTION*</w:t>
      </w:r>
      <w:r>
        <w:tab/>
      </w:r>
      <w:r>
        <w:tab/>
      </w:r>
      <w:r>
        <w:tab/>
        <w:t>CONSUMPTION*</w:t>
      </w:r>
      <w:r>
        <w:tab/>
      </w:r>
    </w:p>
    <w:p w14:paraId="23933239" w14:textId="77777777" w:rsidR="0008051B" w:rsidRPr="00AA761A" w:rsidRDefault="0008051B" w:rsidP="0008051B">
      <w:pPr>
        <w:pStyle w:val="Style5"/>
        <w:rPr>
          <w:lang w:val="fr-FR"/>
        </w:rPr>
      </w:pPr>
      <w:r>
        <w:tab/>
        <w:t>2025</w:t>
      </w:r>
      <w:r>
        <w:tab/>
        <w:t>Base</w:t>
      </w:r>
      <w:r>
        <w:tab/>
        <w:t>% Chng</w:t>
      </w:r>
      <w:r>
        <w:tab/>
        <w:t>2025</w:t>
      </w:r>
      <w:r>
        <w:tab/>
        <w:t>Base</w:t>
      </w:r>
      <w:r>
        <w:tab/>
        <w:t>% Chng</w:t>
      </w:r>
      <w:r>
        <w:tab/>
        <w:t xml:space="preserve">Per Cap. </w:t>
      </w:r>
      <w:r w:rsidRPr="00AA761A">
        <w:rPr>
          <w:lang w:val="fr-FR"/>
        </w:rPr>
        <w:t>Cons.</w:t>
      </w:r>
    </w:p>
    <w:p w14:paraId="60FA7478" w14:textId="77777777" w:rsidR="0008051B" w:rsidRPr="00486D18" w:rsidRDefault="0008051B" w:rsidP="0008051B">
      <w:pPr>
        <w:pStyle w:val="Style6"/>
        <w:rPr>
          <w:lang w:val="fr-FR"/>
        </w:rPr>
      </w:pPr>
      <w:r w:rsidRPr="00486D18">
        <w:rPr>
          <w:lang w:val="fr-FR"/>
        </w:rPr>
        <w:t>Africa -  41         (Population**: 1,154,148)</w:t>
      </w:r>
    </w:p>
    <w:p w14:paraId="03530F8A" w14:textId="77777777" w:rsidR="0008051B" w:rsidRPr="00486D18" w:rsidRDefault="0008051B" w:rsidP="0008051B">
      <w:pPr>
        <w:pStyle w:val="Style7"/>
        <w:rPr>
          <w:lang w:val="fr-FR"/>
        </w:rPr>
      </w:pPr>
      <w:r w:rsidRPr="00486D18">
        <w:rPr>
          <w:lang w:val="fr-FR"/>
        </w:rPr>
        <w:t>AI - Chlorofluorocarbons (CFCs)</w:t>
      </w:r>
      <w:r w:rsidRPr="00486D18">
        <w:rPr>
          <w:lang w:val="fr-FR"/>
        </w:rPr>
        <w:tab/>
        <w:t>0.0</w:t>
      </w:r>
      <w:r w:rsidRPr="00486D18">
        <w:rPr>
          <w:lang w:val="fr-FR"/>
        </w:rPr>
        <w:tab/>
        <w:t>542.3</w:t>
      </w:r>
      <w:r w:rsidRPr="00486D18">
        <w:rPr>
          <w:lang w:val="fr-FR"/>
        </w:rPr>
        <w:tab/>
        <w:t>-100</w:t>
      </w:r>
      <w:r w:rsidRPr="00486D18">
        <w:rPr>
          <w:lang w:val="fr-FR"/>
        </w:rPr>
        <w:tab/>
        <w:t>0.0</w:t>
      </w:r>
      <w:r w:rsidRPr="00486D18">
        <w:rPr>
          <w:lang w:val="fr-FR"/>
        </w:rPr>
        <w:tab/>
        <w:t>10,892.1</w:t>
      </w:r>
      <w:r w:rsidRPr="00486D18">
        <w:rPr>
          <w:lang w:val="fr-FR"/>
        </w:rPr>
        <w:tab/>
        <w:t>-100</w:t>
      </w:r>
      <w:r w:rsidRPr="00486D18">
        <w:rPr>
          <w:lang w:val="fr-FR"/>
        </w:rPr>
        <w:tab/>
        <w:t>0</w:t>
      </w:r>
    </w:p>
    <w:p w14:paraId="2487E2D9" w14:textId="77777777" w:rsidR="0008051B" w:rsidRDefault="0008051B" w:rsidP="0008051B">
      <w:pPr>
        <w:pStyle w:val="Style7"/>
      </w:pPr>
      <w:r>
        <w:t>AII - Halons</w:t>
      </w:r>
      <w:r>
        <w:tab/>
        <w:t>0.0</w:t>
      </w:r>
      <w:r>
        <w:tab/>
        <w:t>0.0</w:t>
      </w:r>
      <w:r>
        <w:tab/>
        <w:t>-100</w:t>
      </w:r>
      <w:r>
        <w:tab/>
        <w:t>0.0</w:t>
      </w:r>
      <w:r>
        <w:tab/>
        <w:t>1,954.9</w:t>
      </w:r>
      <w:r>
        <w:tab/>
        <w:t>-100</w:t>
      </w:r>
      <w:r>
        <w:tab/>
        <w:t>0</w:t>
      </w:r>
    </w:p>
    <w:p w14:paraId="0C165DC7" w14:textId="77777777" w:rsidR="0008051B" w:rsidRDefault="0008051B" w:rsidP="0008051B">
      <w:pPr>
        <w:pStyle w:val="Style7"/>
      </w:pPr>
      <w:r>
        <w:t>BI - Other Fully Halogenated CFCs</w:t>
      </w:r>
      <w:r>
        <w:tab/>
        <w:t>0.0</w:t>
      </w:r>
      <w:r>
        <w:tab/>
        <w:t>0.0</w:t>
      </w:r>
      <w:r>
        <w:tab/>
        <w:t>-100</w:t>
      </w:r>
      <w:r>
        <w:tab/>
        <w:t>0.0</w:t>
      </w:r>
      <w:r>
        <w:tab/>
        <w:t>0.1</w:t>
      </w:r>
      <w:r>
        <w:tab/>
        <w:t>-100</w:t>
      </w:r>
      <w:r>
        <w:tab/>
        <w:t>0</w:t>
      </w:r>
    </w:p>
    <w:p w14:paraId="51185596" w14:textId="77777777" w:rsidR="0008051B" w:rsidRDefault="0008051B" w:rsidP="0008051B">
      <w:pPr>
        <w:pStyle w:val="Style7"/>
      </w:pPr>
      <w:r>
        <w:t>BII - Carbon Tetrachloride (CTC)</w:t>
      </w:r>
      <w:r>
        <w:tab/>
        <w:t>0.0</w:t>
      </w:r>
      <w:r>
        <w:tab/>
        <w:t>0.0</w:t>
      </w:r>
      <w:r>
        <w:tab/>
        <w:t>-100</w:t>
      </w:r>
      <w:r>
        <w:tab/>
        <w:t>0.0</w:t>
      </w:r>
      <w:r>
        <w:tab/>
        <w:t>293.5</w:t>
      </w:r>
      <w:r>
        <w:tab/>
        <w:t>-100</w:t>
      </w:r>
      <w:r>
        <w:tab/>
        <w:t>0</w:t>
      </w:r>
    </w:p>
    <w:p w14:paraId="2D984179" w14:textId="77777777" w:rsidR="0008051B" w:rsidRDefault="0008051B" w:rsidP="0008051B">
      <w:pPr>
        <w:pStyle w:val="Style7"/>
      </w:pPr>
      <w:r>
        <w:t>BIII - Methyl Chloroform (TCA)</w:t>
      </w:r>
      <w:r>
        <w:tab/>
        <w:t>0.0</w:t>
      </w:r>
      <w:r>
        <w:tab/>
        <w:t>0.0</w:t>
      </w:r>
      <w:r>
        <w:tab/>
        <w:t>-100</w:t>
      </w:r>
      <w:r>
        <w:tab/>
        <w:t>0.0</w:t>
      </w:r>
      <w:r>
        <w:tab/>
        <w:t>73.3</w:t>
      </w:r>
      <w:r>
        <w:tab/>
        <w:t>-100</w:t>
      </w:r>
      <w:r>
        <w:tab/>
        <w:t>0</w:t>
      </w:r>
    </w:p>
    <w:p w14:paraId="45147A9A" w14:textId="77777777" w:rsidR="0008051B" w:rsidRDefault="0008051B" w:rsidP="0008051B">
      <w:pPr>
        <w:pStyle w:val="Style7"/>
      </w:pPr>
      <w:r>
        <w:t>CI - Hydrochlorofluorocarbons (HCFCs)</w:t>
      </w:r>
      <w:r>
        <w:tab/>
        <w:t>0.00</w:t>
      </w:r>
      <w:r>
        <w:tab/>
        <w:t>0.00</w:t>
      </w:r>
      <w:r>
        <w:tab/>
        <w:t>-100</w:t>
      </w:r>
      <w:r>
        <w:tab/>
        <w:t>415.26</w:t>
      </w:r>
      <w:r>
        <w:tab/>
        <w:t>1,838.30</w:t>
      </w:r>
      <w:r>
        <w:tab/>
        <w:t>-77.41</w:t>
      </w:r>
      <w:r>
        <w:tab/>
        <w:t>0.0004</w:t>
      </w:r>
    </w:p>
    <w:p w14:paraId="3DB02FE6" w14:textId="77777777" w:rsidR="0008051B" w:rsidRDefault="0008051B" w:rsidP="0008051B">
      <w:pPr>
        <w:pStyle w:val="Style7"/>
      </w:pPr>
      <w:r>
        <w:t>CII - Hydrobromofluorocarbons (HBFCs)</w:t>
      </w:r>
      <w:r>
        <w:tab/>
        <w:t>0.0</w:t>
      </w:r>
      <w:r>
        <w:tab/>
      </w:r>
      <w:r>
        <w:tab/>
        <w:t>-100</w:t>
      </w:r>
      <w:r>
        <w:tab/>
        <w:t>0.0</w:t>
      </w:r>
      <w:r>
        <w:tab/>
      </w:r>
      <w:r>
        <w:tab/>
        <w:t>-100</w:t>
      </w:r>
      <w:r>
        <w:tab/>
        <w:t>0</w:t>
      </w:r>
    </w:p>
    <w:p w14:paraId="2B2A6F1C" w14:textId="77777777" w:rsidR="0008051B" w:rsidRDefault="0008051B" w:rsidP="0008051B">
      <w:pPr>
        <w:pStyle w:val="Style7"/>
      </w:pPr>
      <w:r>
        <w:t>CIII - Bromochloromethane (BCM)</w:t>
      </w:r>
      <w:r>
        <w:tab/>
        <w:t>0.0</w:t>
      </w:r>
      <w:r>
        <w:tab/>
      </w:r>
      <w:r>
        <w:tab/>
        <w:t>-100</w:t>
      </w:r>
      <w:r>
        <w:tab/>
        <w:t>0.0</w:t>
      </w:r>
      <w:r>
        <w:tab/>
      </w:r>
      <w:r>
        <w:tab/>
        <w:t>-100</w:t>
      </w:r>
      <w:r>
        <w:tab/>
        <w:t>0</w:t>
      </w:r>
    </w:p>
    <w:p w14:paraId="15F555DF" w14:textId="77777777" w:rsidR="0008051B" w:rsidRDefault="0008051B" w:rsidP="0008051B">
      <w:pPr>
        <w:pStyle w:val="Style7"/>
      </w:pPr>
      <w:r>
        <w:t>EI - Methyl Bromide (MB)</w:t>
      </w:r>
      <w:r>
        <w:tab/>
        <w:t>0.0</w:t>
      </w:r>
      <w:r>
        <w:tab/>
        <w:t>0.0</w:t>
      </w:r>
      <w:r>
        <w:tab/>
        <w:t>-100</w:t>
      </w:r>
      <w:r>
        <w:tab/>
        <w:t>0.0</w:t>
      </w:r>
      <w:r>
        <w:tab/>
        <w:t>2,639.5</w:t>
      </w:r>
      <w:r>
        <w:tab/>
        <w:t>-100</w:t>
      </w:r>
      <w:r>
        <w:tab/>
        <w:t>0</w:t>
      </w:r>
    </w:p>
    <w:p w14:paraId="7FEC178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542.30</w:t>
      </w:r>
      <w:r w:rsidRPr="00486D18">
        <w:rPr>
          <w:lang w:val="fr-FR"/>
        </w:rPr>
        <w:tab/>
        <w:t>-100</w:t>
      </w:r>
      <w:r w:rsidRPr="00486D18">
        <w:rPr>
          <w:lang w:val="fr-FR"/>
        </w:rPr>
        <w:tab/>
        <w:t>415.26</w:t>
      </w:r>
      <w:r w:rsidRPr="00486D18">
        <w:rPr>
          <w:lang w:val="fr-FR"/>
        </w:rPr>
        <w:tab/>
        <w:t>17,691.70</w:t>
      </w:r>
      <w:r w:rsidRPr="00486D18">
        <w:rPr>
          <w:lang w:val="fr-FR"/>
        </w:rPr>
        <w:tab/>
        <w:t>-97.65</w:t>
      </w:r>
      <w:r w:rsidRPr="00486D18">
        <w:rPr>
          <w:lang w:val="fr-FR"/>
        </w:rPr>
        <w:tab/>
        <w:t>0.0004</w:t>
      </w:r>
    </w:p>
    <w:p w14:paraId="1F4FE69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72,424,403</w:t>
      </w:r>
      <w:r w:rsidRPr="00486D18">
        <w:rPr>
          <w:lang w:val="fr-FR"/>
        </w:rPr>
        <w:tab/>
        <w:t>94,001,768</w:t>
      </w:r>
      <w:r w:rsidRPr="00486D18">
        <w:rPr>
          <w:lang w:val="fr-FR"/>
        </w:rPr>
        <w:tab/>
        <w:t>-22.95</w:t>
      </w:r>
      <w:r w:rsidRPr="00486D18">
        <w:rPr>
          <w:lang w:val="fr-FR"/>
        </w:rPr>
        <w:tab/>
        <w:t>62.7514</w:t>
      </w:r>
    </w:p>
    <w:p w14:paraId="574D35FF" w14:textId="77777777" w:rsidR="0008051B" w:rsidRPr="00486D18" w:rsidRDefault="0008051B" w:rsidP="0008051B">
      <w:pPr>
        <w:pStyle w:val="Style6"/>
        <w:rPr>
          <w:lang w:val="fr-FR"/>
        </w:rPr>
      </w:pPr>
      <w:r w:rsidRPr="00486D18">
        <w:rPr>
          <w:lang w:val="fr-FR"/>
        </w:rPr>
        <w:t>Asia-Pacific -  36         (Population**: 1,127,657)</w:t>
      </w:r>
    </w:p>
    <w:p w14:paraId="481D5200" w14:textId="77777777" w:rsidR="0008051B" w:rsidRPr="00486D18" w:rsidRDefault="0008051B" w:rsidP="0008051B">
      <w:pPr>
        <w:pStyle w:val="Style7"/>
        <w:rPr>
          <w:lang w:val="fr-FR"/>
        </w:rPr>
      </w:pPr>
      <w:r w:rsidRPr="00486D18">
        <w:rPr>
          <w:lang w:val="fr-FR"/>
        </w:rPr>
        <w:t>AI - Chlorofluorocarbons (CFCs)</w:t>
      </w:r>
      <w:r w:rsidRPr="00486D18">
        <w:rPr>
          <w:lang w:val="fr-FR"/>
        </w:rPr>
        <w:tab/>
        <w:t>0.0</w:t>
      </w:r>
      <w:r w:rsidRPr="00486D18">
        <w:rPr>
          <w:lang w:val="fr-FR"/>
        </w:rPr>
        <w:tab/>
        <w:t>119,997.8</w:t>
      </w:r>
      <w:r w:rsidRPr="00486D18">
        <w:rPr>
          <w:lang w:val="fr-FR"/>
        </w:rPr>
        <w:tab/>
        <w:t>-100</w:t>
      </w:r>
      <w:r w:rsidRPr="00486D18">
        <w:rPr>
          <w:lang w:val="fr-FR"/>
        </w:rPr>
        <w:tab/>
        <w:t>0.0</w:t>
      </w:r>
      <w:r w:rsidRPr="00486D18">
        <w:rPr>
          <w:lang w:val="fr-FR"/>
        </w:rPr>
        <w:tab/>
        <w:t>145,525.7</w:t>
      </w:r>
      <w:r w:rsidRPr="00486D18">
        <w:rPr>
          <w:lang w:val="fr-FR"/>
        </w:rPr>
        <w:tab/>
        <w:t>-100</w:t>
      </w:r>
      <w:r w:rsidRPr="00486D18">
        <w:rPr>
          <w:lang w:val="fr-FR"/>
        </w:rPr>
        <w:tab/>
        <w:t>0</w:t>
      </w:r>
    </w:p>
    <w:p w14:paraId="27DFA617" w14:textId="77777777" w:rsidR="0008051B" w:rsidRDefault="0008051B" w:rsidP="0008051B">
      <w:pPr>
        <w:pStyle w:val="Style7"/>
      </w:pPr>
      <w:r>
        <w:t>AII - Halons</w:t>
      </w:r>
      <w:r>
        <w:tab/>
        <w:t>0.0</w:t>
      </w:r>
      <w:r>
        <w:tab/>
        <w:t>28,419.0</w:t>
      </w:r>
      <w:r>
        <w:tab/>
        <w:t>-100</w:t>
      </w:r>
      <w:r>
        <w:tab/>
        <w:t>0.0</w:t>
      </w:r>
      <w:r>
        <w:tab/>
        <w:t>20,608.4</w:t>
      </w:r>
      <w:r>
        <w:tab/>
        <w:t>-100</w:t>
      </w:r>
      <w:r>
        <w:tab/>
        <w:t>0</w:t>
      </w:r>
    </w:p>
    <w:p w14:paraId="49F37CE6" w14:textId="77777777" w:rsidR="0008051B" w:rsidRDefault="0008051B" w:rsidP="0008051B">
      <w:pPr>
        <w:pStyle w:val="Style7"/>
      </w:pPr>
      <w:r>
        <w:t>BI - Other Fully Halogenated CFCs</w:t>
      </w:r>
      <w:r>
        <w:tab/>
        <w:t>0.0</w:t>
      </w:r>
      <w:r>
        <w:tab/>
        <w:t>2,342.0</w:t>
      </w:r>
      <w:r>
        <w:tab/>
        <w:t>-100</w:t>
      </w:r>
      <w:r>
        <w:tab/>
        <w:t>0.0</w:t>
      </w:r>
      <w:r>
        <w:tab/>
        <w:t>2,331.2</w:t>
      </w:r>
      <w:r>
        <w:tab/>
        <w:t>-100</w:t>
      </w:r>
      <w:r>
        <w:tab/>
        <w:t>0</w:t>
      </w:r>
    </w:p>
    <w:p w14:paraId="1D0B5468" w14:textId="77777777" w:rsidR="0008051B" w:rsidRDefault="0008051B" w:rsidP="0008051B">
      <w:pPr>
        <w:pStyle w:val="Style7"/>
      </w:pPr>
      <w:r>
        <w:t>BII - Carbon Tetrachloride (CTC)</w:t>
      </w:r>
      <w:r>
        <w:tab/>
        <w:t>7.9</w:t>
      </w:r>
      <w:r>
        <w:tab/>
        <w:t>19,602.0</w:t>
      </w:r>
      <w:r>
        <w:tab/>
        <w:t>-99.96</w:t>
      </w:r>
      <w:r>
        <w:tab/>
        <w:t>7.9</w:t>
      </w:r>
      <w:r>
        <w:tab/>
        <w:t>75,651.5</w:t>
      </w:r>
      <w:r>
        <w:tab/>
        <w:t>-99.99</w:t>
      </w:r>
      <w:r>
        <w:tab/>
        <w:t>0.0000</w:t>
      </w:r>
    </w:p>
    <w:p w14:paraId="56B1CCE2" w14:textId="77777777" w:rsidR="0008051B" w:rsidRDefault="0008051B" w:rsidP="0008051B">
      <w:pPr>
        <w:pStyle w:val="Style7"/>
      </w:pPr>
      <w:r>
        <w:t>BIII - Methyl Chloroform (TCA)</w:t>
      </w:r>
      <w:r>
        <w:tab/>
        <w:t>0.0</w:t>
      </w:r>
      <w:r>
        <w:tab/>
        <w:t>15,636.4</w:t>
      </w:r>
      <w:r>
        <w:tab/>
        <w:t>-100</w:t>
      </w:r>
      <w:r>
        <w:tab/>
        <w:t>0.0</w:t>
      </w:r>
      <w:r>
        <w:tab/>
        <w:t>17,356.9</w:t>
      </w:r>
      <w:r>
        <w:tab/>
        <w:t>-100</w:t>
      </w:r>
      <w:r>
        <w:tab/>
        <w:t>0</w:t>
      </w:r>
    </w:p>
    <w:p w14:paraId="7E0DCF4B" w14:textId="77777777" w:rsidR="0008051B" w:rsidRDefault="0008051B" w:rsidP="0008051B">
      <w:pPr>
        <w:pStyle w:val="Style7"/>
      </w:pPr>
      <w:r>
        <w:t>CI - Hydrochlorofluorocarbons (HCFCs)</w:t>
      </w:r>
      <w:r>
        <w:tab/>
        <w:t>0.00</w:t>
      </w:r>
      <w:r>
        <w:tab/>
        <w:t>5,649.70</w:t>
      </w:r>
      <w:r>
        <w:tab/>
        <w:t>-100</w:t>
      </w:r>
      <w:r>
        <w:tab/>
        <w:t>1,020.74</w:t>
      </w:r>
      <w:r>
        <w:tab/>
        <w:t>9,352.82</w:t>
      </w:r>
      <w:r>
        <w:tab/>
        <w:t>-89.09</w:t>
      </w:r>
      <w:r>
        <w:tab/>
        <w:t>0.0009</w:t>
      </w:r>
    </w:p>
    <w:p w14:paraId="72D65E3D" w14:textId="77777777" w:rsidR="0008051B" w:rsidRDefault="0008051B" w:rsidP="0008051B">
      <w:pPr>
        <w:pStyle w:val="Style7"/>
      </w:pPr>
      <w:r>
        <w:t>CII - Hydrobromofluorocarbons (HBFCs)</w:t>
      </w:r>
      <w:r>
        <w:tab/>
        <w:t>0.0</w:t>
      </w:r>
      <w:r>
        <w:tab/>
      </w:r>
      <w:r>
        <w:tab/>
        <w:t>-100</w:t>
      </w:r>
      <w:r>
        <w:tab/>
        <w:t>0.0</w:t>
      </w:r>
      <w:r>
        <w:tab/>
      </w:r>
      <w:r>
        <w:tab/>
        <w:t>-100</w:t>
      </w:r>
      <w:r>
        <w:tab/>
        <w:t>0</w:t>
      </w:r>
    </w:p>
    <w:p w14:paraId="24EA3CE1" w14:textId="77777777" w:rsidR="0008051B" w:rsidRDefault="0008051B" w:rsidP="0008051B">
      <w:pPr>
        <w:pStyle w:val="Style7"/>
      </w:pPr>
      <w:r>
        <w:t>CIII - Bromochloromethane (BCM)</w:t>
      </w:r>
      <w:r>
        <w:tab/>
        <w:t>0.0</w:t>
      </w:r>
      <w:r>
        <w:tab/>
      </w:r>
      <w:r>
        <w:tab/>
        <w:t>-100</w:t>
      </w:r>
      <w:r>
        <w:tab/>
        <w:t>0.0</w:t>
      </w:r>
      <w:r>
        <w:tab/>
      </w:r>
      <w:r>
        <w:tab/>
        <w:t>-100</w:t>
      </w:r>
      <w:r>
        <w:tab/>
        <w:t>0</w:t>
      </w:r>
    </w:p>
    <w:p w14:paraId="492E3ACF" w14:textId="77777777" w:rsidR="0008051B" w:rsidRDefault="0008051B" w:rsidP="0008051B">
      <w:pPr>
        <w:pStyle w:val="Style7"/>
      </w:pPr>
      <w:r>
        <w:t>EI - Methyl Bromide (MB)</w:t>
      </w:r>
      <w:r>
        <w:tab/>
        <w:t>0.0</w:t>
      </w:r>
      <w:r>
        <w:tab/>
        <w:t>3,376.1</w:t>
      </w:r>
      <w:r>
        <w:tab/>
        <w:t>-100</w:t>
      </w:r>
      <w:r>
        <w:tab/>
        <w:t>0.0</w:t>
      </w:r>
      <w:r>
        <w:tab/>
        <w:t>4,450.2</w:t>
      </w:r>
      <w:r>
        <w:tab/>
        <w:t>-100</w:t>
      </w:r>
      <w:r>
        <w:tab/>
        <w:t>0</w:t>
      </w:r>
    </w:p>
    <w:p w14:paraId="0D93047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7.90</w:t>
      </w:r>
      <w:r w:rsidRPr="00486D18">
        <w:rPr>
          <w:lang w:val="fr-FR"/>
        </w:rPr>
        <w:tab/>
        <w:t>195,023.00</w:t>
      </w:r>
      <w:r w:rsidRPr="00486D18">
        <w:rPr>
          <w:lang w:val="fr-FR"/>
        </w:rPr>
        <w:tab/>
        <w:t>-100.00</w:t>
      </w:r>
      <w:r w:rsidRPr="00486D18">
        <w:rPr>
          <w:lang w:val="fr-FR"/>
        </w:rPr>
        <w:tab/>
        <w:t>1,028.64</w:t>
      </w:r>
      <w:r w:rsidRPr="00486D18">
        <w:rPr>
          <w:lang w:val="fr-FR"/>
        </w:rPr>
        <w:tab/>
        <w:t>275,276.72</w:t>
      </w:r>
      <w:r w:rsidRPr="00486D18">
        <w:rPr>
          <w:lang w:val="fr-FR"/>
        </w:rPr>
        <w:tab/>
        <w:t>-99.63</w:t>
      </w:r>
      <w:r w:rsidRPr="00486D18">
        <w:rPr>
          <w:lang w:val="fr-FR"/>
        </w:rPr>
        <w:tab/>
        <w:t>0.0009</w:t>
      </w:r>
    </w:p>
    <w:p w14:paraId="5C1E5CCF" w14:textId="77777777" w:rsidR="0008051B" w:rsidRPr="00486D18" w:rsidRDefault="0008051B" w:rsidP="0008051B">
      <w:pPr>
        <w:pStyle w:val="Style7"/>
        <w:rPr>
          <w:lang w:val="fr-FR"/>
        </w:rPr>
      </w:pPr>
      <w:r w:rsidRPr="00486D18">
        <w:rPr>
          <w:lang w:val="fr-FR"/>
        </w:rPr>
        <w:t>F - Hydrofluorocarbons (HFCs)</w:t>
      </w:r>
      <w:r w:rsidRPr="00486D18">
        <w:rPr>
          <w:lang w:val="fr-FR"/>
        </w:rPr>
        <w:tab/>
        <w:t>19,595,452</w:t>
      </w:r>
      <w:r w:rsidRPr="00486D18">
        <w:rPr>
          <w:lang w:val="fr-FR"/>
        </w:rPr>
        <w:tab/>
        <w:t>50,038,599</w:t>
      </w:r>
      <w:r w:rsidRPr="00486D18">
        <w:rPr>
          <w:lang w:val="fr-FR"/>
        </w:rPr>
        <w:tab/>
        <w:t>-60.84</w:t>
      </w:r>
      <w:r w:rsidRPr="00486D18">
        <w:rPr>
          <w:lang w:val="fr-FR"/>
        </w:rPr>
        <w:tab/>
        <w:t>101,414,169</w:t>
      </w:r>
      <w:r w:rsidRPr="00486D18">
        <w:rPr>
          <w:lang w:val="fr-FR"/>
        </w:rPr>
        <w:tab/>
        <w:t>131,362,134</w:t>
      </w:r>
      <w:r w:rsidRPr="00486D18">
        <w:rPr>
          <w:lang w:val="fr-FR"/>
        </w:rPr>
        <w:tab/>
        <w:t>-22.80</w:t>
      </w:r>
      <w:r w:rsidRPr="00486D18">
        <w:rPr>
          <w:lang w:val="fr-FR"/>
        </w:rPr>
        <w:tab/>
        <w:t>89.9335</w:t>
      </w:r>
    </w:p>
    <w:p w14:paraId="13DB5169" w14:textId="77777777" w:rsidR="0008051B" w:rsidRPr="00486D18" w:rsidRDefault="0008051B" w:rsidP="0008051B">
      <w:pPr>
        <w:pStyle w:val="Style6"/>
        <w:rPr>
          <w:lang w:val="fr-FR"/>
        </w:rPr>
      </w:pPr>
      <w:r w:rsidRPr="00486D18">
        <w:rPr>
          <w:lang w:val="fr-FR"/>
        </w:rPr>
        <w:t>Eastern Europe -  13         (Population**: 232,011)</w:t>
      </w:r>
    </w:p>
    <w:p w14:paraId="5FCEE54F" w14:textId="77777777" w:rsidR="0008051B" w:rsidRPr="00486D18" w:rsidRDefault="0008051B" w:rsidP="0008051B">
      <w:pPr>
        <w:pStyle w:val="Style7"/>
        <w:rPr>
          <w:lang w:val="fr-FR"/>
        </w:rPr>
      </w:pPr>
      <w:r w:rsidRPr="00486D18">
        <w:rPr>
          <w:lang w:val="fr-FR"/>
        </w:rPr>
        <w:t>AI - Chlorofluorocarbons (CFCs)</w:t>
      </w:r>
      <w:r w:rsidRPr="00486D18">
        <w:rPr>
          <w:lang w:val="fr-FR"/>
        </w:rPr>
        <w:tab/>
        <w:t>-12.6</w:t>
      </w:r>
      <w:r w:rsidRPr="00486D18">
        <w:rPr>
          <w:lang w:val="fr-FR"/>
        </w:rPr>
        <w:tab/>
        <w:t>107,273.6</w:t>
      </w:r>
      <w:r w:rsidRPr="00486D18">
        <w:rPr>
          <w:lang w:val="fr-FR"/>
        </w:rPr>
        <w:tab/>
        <w:t>-100</w:t>
      </w:r>
      <w:r w:rsidRPr="00486D18">
        <w:rPr>
          <w:lang w:val="fr-FR"/>
        </w:rPr>
        <w:tab/>
        <w:t>0.0</w:t>
      </w:r>
      <w:r w:rsidRPr="00486D18">
        <w:rPr>
          <w:lang w:val="fr-FR"/>
        </w:rPr>
        <w:tab/>
        <w:t>101,369.4</w:t>
      </w:r>
      <w:r w:rsidRPr="00486D18">
        <w:rPr>
          <w:lang w:val="fr-FR"/>
        </w:rPr>
        <w:tab/>
        <w:t>-100</w:t>
      </w:r>
      <w:r w:rsidRPr="00486D18">
        <w:rPr>
          <w:lang w:val="fr-FR"/>
        </w:rPr>
        <w:tab/>
        <w:t>0</w:t>
      </w:r>
    </w:p>
    <w:p w14:paraId="1F40026F" w14:textId="77777777" w:rsidR="0008051B" w:rsidRDefault="0008051B" w:rsidP="0008051B">
      <w:pPr>
        <w:pStyle w:val="Style7"/>
      </w:pPr>
      <w:r>
        <w:t>AII - Halons</w:t>
      </w:r>
      <w:r>
        <w:tab/>
        <w:t>0.0</w:t>
      </w:r>
      <w:r>
        <w:tab/>
        <w:t>27,800.0</w:t>
      </w:r>
      <w:r>
        <w:tab/>
        <w:t>-100</w:t>
      </w:r>
      <w:r>
        <w:tab/>
        <w:t>0.0</w:t>
      </w:r>
      <w:r>
        <w:tab/>
        <w:t>28,848.6</w:t>
      </w:r>
      <w:r>
        <w:tab/>
        <w:t>-100</w:t>
      </w:r>
      <w:r>
        <w:tab/>
        <w:t>0</w:t>
      </w:r>
    </w:p>
    <w:p w14:paraId="75AA2407" w14:textId="77777777" w:rsidR="0008051B" w:rsidRDefault="0008051B" w:rsidP="0008051B">
      <w:pPr>
        <w:pStyle w:val="Style7"/>
      </w:pPr>
      <w:r>
        <w:t>BI - Other Fully Halogenated CFCs</w:t>
      </w:r>
      <w:r>
        <w:tab/>
        <w:t>0.0</w:t>
      </w:r>
      <w:r>
        <w:tab/>
        <w:t>300.0</w:t>
      </w:r>
      <w:r>
        <w:tab/>
        <w:t>-100</w:t>
      </w:r>
      <w:r>
        <w:tab/>
        <w:t>0.0</w:t>
      </w:r>
      <w:r>
        <w:tab/>
        <w:t>300.0</w:t>
      </w:r>
      <w:r>
        <w:tab/>
        <w:t>-100</w:t>
      </w:r>
      <w:r>
        <w:tab/>
        <w:t>0</w:t>
      </w:r>
    </w:p>
    <w:p w14:paraId="1B351A3B" w14:textId="77777777" w:rsidR="0008051B" w:rsidRDefault="0008051B" w:rsidP="0008051B">
      <w:pPr>
        <w:pStyle w:val="Style7"/>
      </w:pPr>
      <w:r>
        <w:t>BII - Carbon Tetrachloride (CTC)</w:t>
      </w:r>
      <w:r>
        <w:tab/>
        <w:t>-16.4</w:t>
      </w:r>
      <w:r>
        <w:tab/>
        <w:t>112,535.5</w:t>
      </w:r>
      <w:r>
        <w:tab/>
        <w:t>-100</w:t>
      </w:r>
      <w:r>
        <w:tab/>
        <w:t>-0.1</w:t>
      </w:r>
      <w:r>
        <w:tab/>
        <w:t>103,313.0</w:t>
      </w:r>
      <w:r>
        <w:tab/>
        <w:t>-100</w:t>
      </w:r>
      <w:r>
        <w:tab/>
        <w:t>0</w:t>
      </w:r>
    </w:p>
    <w:p w14:paraId="5F3BFC4F" w14:textId="77777777" w:rsidR="0008051B" w:rsidRDefault="0008051B" w:rsidP="0008051B">
      <w:pPr>
        <w:pStyle w:val="Style7"/>
      </w:pPr>
      <w:r>
        <w:t>BIII - Methyl Chloroform (TCA)</w:t>
      </w:r>
      <w:r>
        <w:tab/>
        <w:t>0.0</w:t>
      </w:r>
      <w:r>
        <w:tab/>
        <w:t>330.0</w:t>
      </w:r>
      <w:r>
        <w:tab/>
        <w:t>-100</w:t>
      </w:r>
      <w:r>
        <w:tab/>
        <w:t>0.0</w:t>
      </w:r>
      <w:r>
        <w:tab/>
        <w:t>330.0</w:t>
      </w:r>
      <w:r>
        <w:tab/>
        <w:t>-100</w:t>
      </w:r>
      <w:r>
        <w:tab/>
        <w:t>0</w:t>
      </w:r>
    </w:p>
    <w:p w14:paraId="1B4B495B" w14:textId="77777777" w:rsidR="0008051B" w:rsidRDefault="0008051B" w:rsidP="0008051B">
      <w:pPr>
        <w:pStyle w:val="Style7"/>
      </w:pPr>
      <w:r>
        <w:t>CI - Hydrochlorofluorocarbons (HCFCs)</w:t>
      </w:r>
      <w:r>
        <w:tab/>
        <w:t>12.28</w:t>
      </w:r>
      <w:r>
        <w:tab/>
        <w:t>4,563.40</w:t>
      </w:r>
      <w:r>
        <w:tab/>
        <w:t>-99.73</w:t>
      </w:r>
      <w:r>
        <w:tab/>
        <w:t>21.82</w:t>
      </w:r>
      <w:r>
        <w:tab/>
        <w:t>4,017.40</w:t>
      </w:r>
      <w:r>
        <w:tab/>
        <w:t>-99.46</w:t>
      </w:r>
      <w:r>
        <w:tab/>
        <w:t>0.0001</w:t>
      </w:r>
    </w:p>
    <w:p w14:paraId="3249D5B1" w14:textId="77777777" w:rsidR="0008051B" w:rsidRDefault="0008051B" w:rsidP="0008051B">
      <w:pPr>
        <w:pStyle w:val="Style7"/>
      </w:pPr>
      <w:r>
        <w:t>CII - Hydrobromofluorocarbons (HBFCs)</w:t>
      </w:r>
      <w:r>
        <w:tab/>
        <w:t>0.0</w:t>
      </w:r>
      <w:r>
        <w:tab/>
      </w:r>
      <w:r>
        <w:tab/>
        <w:t>-100</w:t>
      </w:r>
      <w:r>
        <w:tab/>
        <w:t>0.0</w:t>
      </w:r>
      <w:r>
        <w:tab/>
      </w:r>
      <w:r>
        <w:tab/>
        <w:t>-100</w:t>
      </w:r>
      <w:r>
        <w:tab/>
        <w:t>0</w:t>
      </w:r>
    </w:p>
    <w:p w14:paraId="5597B287" w14:textId="77777777" w:rsidR="0008051B" w:rsidRDefault="0008051B" w:rsidP="0008051B">
      <w:pPr>
        <w:pStyle w:val="Style7"/>
      </w:pPr>
      <w:r>
        <w:t>CIII - Bromochloromethane (BCM)</w:t>
      </w:r>
      <w:r>
        <w:tab/>
        <w:t>0.0</w:t>
      </w:r>
      <w:r>
        <w:tab/>
      </w:r>
      <w:r>
        <w:tab/>
        <w:t>-100</w:t>
      </w:r>
      <w:r>
        <w:tab/>
        <w:t>0.0</w:t>
      </w:r>
      <w:r>
        <w:tab/>
      </w:r>
      <w:r>
        <w:tab/>
        <w:t>-100</w:t>
      </w:r>
      <w:r>
        <w:tab/>
        <w:t>0</w:t>
      </w:r>
    </w:p>
    <w:p w14:paraId="37A8CCF8" w14:textId="77777777" w:rsidR="0008051B" w:rsidRDefault="0008051B" w:rsidP="0008051B">
      <w:pPr>
        <w:pStyle w:val="Style7"/>
      </w:pPr>
      <w:r>
        <w:t>EI - Methyl Bromide (MB)</w:t>
      </w:r>
      <w:r>
        <w:tab/>
        <w:t>0.0</w:t>
      </w:r>
      <w:r>
        <w:tab/>
        <w:t>0.0</w:t>
      </w:r>
      <w:r>
        <w:tab/>
        <w:t>-100</w:t>
      </w:r>
      <w:r>
        <w:tab/>
        <w:t>0.0</w:t>
      </w:r>
      <w:r>
        <w:tab/>
        <w:t>22.0</w:t>
      </w:r>
      <w:r>
        <w:tab/>
        <w:t>-100</w:t>
      </w:r>
      <w:r>
        <w:tab/>
        <w:t>0</w:t>
      </w:r>
    </w:p>
    <w:p w14:paraId="61CC1D7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-16.72</w:t>
      </w:r>
      <w:r w:rsidRPr="00486D18">
        <w:rPr>
          <w:lang w:val="fr-FR"/>
        </w:rPr>
        <w:tab/>
        <w:t>252,802.50</w:t>
      </w:r>
      <w:r w:rsidRPr="00486D18">
        <w:rPr>
          <w:lang w:val="fr-FR"/>
        </w:rPr>
        <w:tab/>
        <w:t>-100</w:t>
      </w:r>
      <w:r w:rsidRPr="00486D18">
        <w:rPr>
          <w:lang w:val="fr-FR"/>
        </w:rPr>
        <w:tab/>
        <w:t>21.72</w:t>
      </w:r>
      <w:r w:rsidRPr="00486D18">
        <w:rPr>
          <w:lang w:val="fr-FR"/>
        </w:rPr>
        <w:tab/>
        <w:t>238,200.40</w:t>
      </w:r>
      <w:r w:rsidRPr="00486D18">
        <w:rPr>
          <w:lang w:val="fr-FR"/>
        </w:rPr>
        <w:tab/>
        <w:t>-99.99</w:t>
      </w:r>
      <w:r w:rsidRPr="00486D18">
        <w:rPr>
          <w:lang w:val="fr-FR"/>
        </w:rPr>
        <w:tab/>
        <w:t>0.0001</w:t>
      </w:r>
    </w:p>
    <w:p w14:paraId="6E9309C3" w14:textId="77777777" w:rsidR="0008051B" w:rsidRPr="00486D18" w:rsidRDefault="0008051B" w:rsidP="0008051B">
      <w:pPr>
        <w:pStyle w:val="Style7"/>
        <w:rPr>
          <w:lang w:val="fr-FR"/>
        </w:rPr>
      </w:pPr>
      <w:r w:rsidRPr="00486D18">
        <w:rPr>
          <w:lang w:val="fr-FR"/>
        </w:rPr>
        <w:t>F - Hydrofluorocarbons (HFCs)</w:t>
      </w:r>
      <w:r w:rsidRPr="00486D18">
        <w:rPr>
          <w:lang w:val="fr-FR"/>
        </w:rPr>
        <w:tab/>
        <w:t>386,046</w:t>
      </w:r>
      <w:r w:rsidRPr="00486D18">
        <w:rPr>
          <w:lang w:val="fr-FR"/>
        </w:rPr>
        <w:tab/>
        <w:t>16,119,686</w:t>
      </w:r>
      <w:r w:rsidRPr="00486D18">
        <w:rPr>
          <w:lang w:val="fr-FR"/>
        </w:rPr>
        <w:tab/>
        <w:t>-97.61</w:t>
      </w:r>
      <w:r w:rsidRPr="00486D18">
        <w:rPr>
          <w:lang w:val="fr-FR"/>
        </w:rPr>
        <w:tab/>
        <w:t>35,406,244</w:t>
      </w:r>
      <w:r w:rsidRPr="00486D18">
        <w:rPr>
          <w:lang w:val="fr-FR"/>
        </w:rPr>
        <w:tab/>
        <w:t>53,843,986</w:t>
      </w:r>
      <w:r w:rsidRPr="00486D18">
        <w:rPr>
          <w:lang w:val="fr-FR"/>
        </w:rPr>
        <w:tab/>
        <w:t>-34.24</w:t>
      </w:r>
      <w:r w:rsidRPr="00486D18">
        <w:rPr>
          <w:lang w:val="fr-FR"/>
        </w:rPr>
        <w:tab/>
        <w:t>152.6059</w:t>
      </w:r>
    </w:p>
    <w:p w14:paraId="19EA6C23" w14:textId="77777777" w:rsidR="0008051B" w:rsidRDefault="0008051B" w:rsidP="0008051B">
      <w:pPr>
        <w:pStyle w:val="Style6"/>
      </w:pPr>
      <w:r>
        <w:t>Latin America and the Caribbean -  25         (Population**: 602,119)</w:t>
      </w:r>
    </w:p>
    <w:p w14:paraId="51433C93" w14:textId="77777777" w:rsidR="0008051B" w:rsidRPr="00486D18" w:rsidRDefault="0008051B" w:rsidP="0008051B">
      <w:pPr>
        <w:pStyle w:val="Style7"/>
        <w:rPr>
          <w:lang w:val="fr-FR"/>
        </w:rPr>
      </w:pPr>
      <w:r w:rsidRPr="00486D18">
        <w:rPr>
          <w:lang w:val="fr-FR"/>
        </w:rPr>
        <w:t>AI - Chlorofluorocarbons (CFCs)</w:t>
      </w:r>
      <w:r w:rsidRPr="00486D18">
        <w:rPr>
          <w:lang w:val="fr-FR"/>
        </w:rPr>
        <w:tab/>
        <w:t>0.0</w:t>
      </w:r>
      <w:r w:rsidRPr="00486D18">
        <w:rPr>
          <w:lang w:val="fr-FR"/>
        </w:rPr>
        <w:tab/>
        <w:t>23,969.8</w:t>
      </w:r>
      <w:r w:rsidRPr="00486D18">
        <w:rPr>
          <w:lang w:val="fr-FR"/>
        </w:rPr>
        <w:tab/>
        <w:t>-100</w:t>
      </w:r>
      <w:r w:rsidRPr="00486D18">
        <w:rPr>
          <w:lang w:val="fr-FR"/>
        </w:rPr>
        <w:tab/>
        <w:t>0.0</w:t>
      </w:r>
      <w:r w:rsidRPr="00486D18">
        <w:rPr>
          <w:lang w:val="fr-FR"/>
        </w:rPr>
        <w:tab/>
        <w:t>25,824.4</w:t>
      </w:r>
      <w:r w:rsidRPr="00486D18">
        <w:rPr>
          <w:lang w:val="fr-FR"/>
        </w:rPr>
        <w:tab/>
        <w:t>-100</w:t>
      </w:r>
      <w:r w:rsidRPr="00486D18">
        <w:rPr>
          <w:lang w:val="fr-FR"/>
        </w:rPr>
        <w:tab/>
        <w:t>0</w:t>
      </w:r>
    </w:p>
    <w:p w14:paraId="1B77C6A5" w14:textId="77777777" w:rsidR="0008051B" w:rsidRPr="00486D18" w:rsidRDefault="0008051B" w:rsidP="0008051B">
      <w:pPr>
        <w:pStyle w:val="Style7"/>
        <w:rPr>
          <w:lang w:val="fr-FR"/>
        </w:rPr>
      </w:pPr>
      <w:r w:rsidRPr="00486D18">
        <w:rPr>
          <w:lang w:val="fr-FR"/>
        </w:rPr>
        <w:t>AII - Halons</w:t>
      </w:r>
      <w:r w:rsidRPr="00486D18">
        <w:rPr>
          <w:lang w:val="fr-FR"/>
        </w:rPr>
        <w:tab/>
        <w:t>0.0</w:t>
      </w:r>
      <w:r w:rsidRPr="00486D18">
        <w:rPr>
          <w:lang w:val="fr-FR"/>
        </w:rPr>
        <w:tab/>
        <w:t>0.0</w:t>
      </w:r>
      <w:r w:rsidRPr="00486D18">
        <w:rPr>
          <w:lang w:val="fr-FR"/>
        </w:rPr>
        <w:tab/>
        <w:t>-100</w:t>
      </w:r>
      <w:r w:rsidRPr="00486D18">
        <w:rPr>
          <w:lang w:val="fr-FR"/>
        </w:rPr>
        <w:tab/>
        <w:t>0.0</w:t>
      </w:r>
      <w:r w:rsidRPr="00486D18">
        <w:rPr>
          <w:lang w:val="fr-FR"/>
        </w:rPr>
        <w:tab/>
        <w:t>558.8</w:t>
      </w:r>
      <w:r w:rsidRPr="00486D18">
        <w:rPr>
          <w:lang w:val="fr-FR"/>
        </w:rPr>
        <w:tab/>
        <w:t>-100</w:t>
      </w:r>
      <w:r w:rsidRPr="00486D18">
        <w:rPr>
          <w:lang w:val="fr-FR"/>
        </w:rPr>
        <w:tab/>
        <w:t>0</w:t>
      </w:r>
    </w:p>
    <w:p w14:paraId="5D0C695A" w14:textId="77777777" w:rsidR="0008051B" w:rsidRDefault="0008051B" w:rsidP="0008051B">
      <w:pPr>
        <w:pStyle w:val="Style7"/>
      </w:pPr>
      <w:r>
        <w:t>BI - Other Fully Halogenated CFCs</w:t>
      </w:r>
      <w:r>
        <w:tab/>
        <w:t>0.0</w:t>
      </w:r>
      <w:r>
        <w:tab/>
        <w:t>0.0</w:t>
      </w:r>
      <w:r>
        <w:tab/>
        <w:t>-100</w:t>
      </w:r>
      <w:r>
        <w:tab/>
        <w:t>0.0</w:t>
      </w:r>
      <w:r>
        <w:tab/>
        <w:t>8.9</w:t>
      </w:r>
      <w:r>
        <w:tab/>
        <w:t>-100</w:t>
      </w:r>
      <w:r>
        <w:tab/>
        <w:t>0</w:t>
      </w:r>
    </w:p>
    <w:p w14:paraId="4032917D" w14:textId="77777777" w:rsidR="0008051B" w:rsidRDefault="0008051B" w:rsidP="0008051B">
      <w:pPr>
        <w:pStyle w:val="Style7"/>
      </w:pPr>
      <w:r>
        <w:t>BII - Carbon Tetrachloride (CTC)</w:t>
      </w:r>
      <w:r>
        <w:tab/>
        <w:t>0.0</w:t>
      </w:r>
      <w:r>
        <w:tab/>
        <w:t>11,629.6</w:t>
      </w:r>
      <w:r>
        <w:tab/>
        <w:t>-100</w:t>
      </w:r>
      <w:r>
        <w:tab/>
        <w:t>0.0</w:t>
      </w:r>
      <w:r>
        <w:tab/>
        <w:t>685.9</w:t>
      </w:r>
      <w:r>
        <w:tab/>
        <w:t>-100</w:t>
      </w:r>
      <w:r>
        <w:tab/>
        <w:t>0</w:t>
      </w:r>
    </w:p>
    <w:p w14:paraId="6F04428C" w14:textId="77777777" w:rsidR="0008051B" w:rsidRDefault="0008051B" w:rsidP="0008051B">
      <w:pPr>
        <w:pStyle w:val="Style7"/>
      </w:pPr>
      <w:r>
        <w:t>BIII - Methyl Chloroform (TCA)</w:t>
      </w:r>
      <w:r>
        <w:tab/>
        <w:t>0.0</w:t>
      </w:r>
      <w:r>
        <w:tab/>
        <w:t>32.4</w:t>
      </w:r>
      <w:r>
        <w:tab/>
        <w:t>-100</w:t>
      </w:r>
      <w:r>
        <w:tab/>
        <w:t>0.0</w:t>
      </w:r>
      <w:r>
        <w:tab/>
        <w:t>159.6</w:t>
      </w:r>
      <w:r>
        <w:tab/>
        <w:t>-100</w:t>
      </w:r>
      <w:r>
        <w:tab/>
        <w:t>0</w:t>
      </w:r>
    </w:p>
    <w:p w14:paraId="1179E268" w14:textId="77777777" w:rsidR="0008051B" w:rsidRDefault="0008051B" w:rsidP="0008051B">
      <w:pPr>
        <w:pStyle w:val="Style7"/>
      </w:pPr>
      <w:r>
        <w:t>CI - Hydrochlorofluorocarbons (HCFCs)</w:t>
      </w:r>
      <w:r>
        <w:tab/>
        <w:t>131.25</w:t>
      </w:r>
      <w:r>
        <w:tab/>
        <w:t>921.60</w:t>
      </w:r>
      <w:r>
        <w:tab/>
        <w:t>-85.76</w:t>
      </w:r>
      <w:r>
        <w:tab/>
        <w:t>649.58</w:t>
      </w:r>
      <w:r>
        <w:tab/>
        <w:t>3,357.83</w:t>
      </w:r>
      <w:r>
        <w:tab/>
        <w:t>-80.65</w:t>
      </w:r>
      <w:r>
        <w:tab/>
        <w:t>0.0011</w:t>
      </w:r>
    </w:p>
    <w:p w14:paraId="0BEF78D7" w14:textId="77777777" w:rsidR="0008051B" w:rsidRDefault="0008051B" w:rsidP="0008051B">
      <w:pPr>
        <w:pStyle w:val="Style7"/>
      </w:pPr>
      <w:r>
        <w:t>CII - Hydrobromofluorocarbons (HBFCs)</w:t>
      </w:r>
      <w:r>
        <w:tab/>
        <w:t>0.0</w:t>
      </w:r>
      <w:r>
        <w:tab/>
      </w:r>
      <w:r>
        <w:tab/>
        <w:t>-100</w:t>
      </w:r>
      <w:r>
        <w:tab/>
        <w:t>0.0</w:t>
      </w:r>
      <w:r>
        <w:tab/>
      </w:r>
      <w:r>
        <w:tab/>
        <w:t>-100</w:t>
      </w:r>
      <w:r>
        <w:tab/>
        <w:t>0</w:t>
      </w:r>
    </w:p>
    <w:p w14:paraId="7CFB8766" w14:textId="77777777" w:rsidR="0008051B" w:rsidRDefault="0008051B" w:rsidP="0008051B">
      <w:pPr>
        <w:pStyle w:val="Style7"/>
      </w:pPr>
      <w:r>
        <w:t>CIII - Bromochloromethane (BCM)</w:t>
      </w:r>
      <w:r>
        <w:tab/>
        <w:t>0.0</w:t>
      </w:r>
      <w:r>
        <w:tab/>
      </w:r>
      <w:r>
        <w:tab/>
        <w:t>-100</w:t>
      </w:r>
      <w:r>
        <w:tab/>
        <w:t>0.0</w:t>
      </w:r>
      <w:r>
        <w:tab/>
      </w:r>
      <w:r>
        <w:tab/>
        <w:t>-100</w:t>
      </w:r>
      <w:r>
        <w:tab/>
        <w:t>0</w:t>
      </w:r>
    </w:p>
    <w:p w14:paraId="58865634" w14:textId="77777777" w:rsidR="0008051B" w:rsidRDefault="0008051B" w:rsidP="0008051B">
      <w:pPr>
        <w:pStyle w:val="Style7"/>
      </w:pPr>
      <w:r>
        <w:t>EI - Methyl Bromide (MB)</w:t>
      </w:r>
      <w:r>
        <w:tab/>
        <w:t>0.0</w:t>
      </w:r>
      <w:r>
        <w:tab/>
        <w:t>0.0</w:t>
      </w:r>
      <w:r>
        <w:tab/>
        <w:t>-100</w:t>
      </w:r>
      <w:r>
        <w:tab/>
        <w:t>19.2</w:t>
      </w:r>
      <w:r>
        <w:tab/>
        <w:t>3,495.6</w:t>
      </w:r>
      <w:r>
        <w:tab/>
        <w:t>-99.45</w:t>
      </w:r>
      <w:r>
        <w:tab/>
        <w:t>0.0000</w:t>
      </w:r>
    </w:p>
    <w:p w14:paraId="34A5F65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131.25</w:t>
      </w:r>
      <w:r w:rsidRPr="00486D18">
        <w:rPr>
          <w:lang w:val="fr-FR"/>
        </w:rPr>
        <w:tab/>
        <w:t>36,553.40</w:t>
      </w:r>
      <w:r w:rsidRPr="00486D18">
        <w:rPr>
          <w:lang w:val="fr-FR"/>
        </w:rPr>
        <w:tab/>
        <w:t>-99.64</w:t>
      </w:r>
      <w:r w:rsidRPr="00486D18">
        <w:rPr>
          <w:lang w:val="fr-FR"/>
        </w:rPr>
        <w:tab/>
        <w:t>668.78</w:t>
      </w:r>
      <w:r w:rsidRPr="00486D18">
        <w:rPr>
          <w:lang w:val="fr-FR"/>
        </w:rPr>
        <w:tab/>
        <w:t>34,091.03</w:t>
      </w:r>
      <w:r w:rsidRPr="00486D18">
        <w:rPr>
          <w:lang w:val="fr-FR"/>
        </w:rPr>
        <w:tab/>
        <w:t>-98.04</w:t>
      </w:r>
      <w:r w:rsidRPr="00486D18">
        <w:rPr>
          <w:lang w:val="fr-FR"/>
        </w:rPr>
        <w:tab/>
        <w:t>0.0011</w:t>
      </w:r>
    </w:p>
    <w:p w14:paraId="5DE90FB8" w14:textId="77777777" w:rsidR="0008051B" w:rsidRPr="00486D18" w:rsidRDefault="0008051B" w:rsidP="0008051B">
      <w:pPr>
        <w:pStyle w:val="Style7"/>
        <w:rPr>
          <w:lang w:val="fr-FR"/>
        </w:rPr>
      </w:pPr>
      <w:r w:rsidRPr="00486D18">
        <w:rPr>
          <w:lang w:val="fr-FR"/>
        </w:rPr>
        <w:t>F - Hydrofluorocarbons (HFCs)</w:t>
      </w:r>
      <w:r w:rsidRPr="00486D18">
        <w:rPr>
          <w:lang w:val="fr-FR"/>
        </w:rPr>
        <w:tab/>
        <w:t>-420,658</w:t>
      </w:r>
      <w:r w:rsidRPr="00486D18">
        <w:rPr>
          <w:lang w:val="fr-FR"/>
        </w:rPr>
        <w:tab/>
        <w:t>19,711,628</w:t>
      </w:r>
      <w:r w:rsidRPr="00486D18">
        <w:rPr>
          <w:lang w:val="fr-FR"/>
        </w:rPr>
        <w:tab/>
        <w:t>-100</w:t>
      </w:r>
      <w:r w:rsidRPr="00486D18">
        <w:rPr>
          <w:lang w:val="fr-FR"/>
        </w:rPr>
        <w:tab/>
        <w:t>125,963,486</w:t>
      </w:r>
      <w:r w:rsidRPr="00486D18">
        <w:rPr>
          <w:lang w:val="fr-FR"/>
        </w:rPr>
        <w:tab/>
        <w:t>201,377,173</w:t>
      </w:r>
      <w:r w:rsidRPr="00486D18">
        <w:rPr>
          <w:lang w:val="fr-FR"/>
        </w:rPr>
        <w:tab/>
        <w:t>-37.45</w:t>
      </w:r>
      <w:r w:rsidRPr="00486D18">
        <w:rPr>
          <w:lang w:val="fr-FR"/>
        </w:rPr>
        <w:tab/>
        <w:t>209.2003</w:t>
      </w:r>
    </w:p>
    <w:p w14:paraId="510D000D" w14:textId="77777777" w:rsidR="0008051B" w:rsidRDefault="0008051B" w:rsidP="0008051B">
      <w:pPr>
        <w:pStyle w:val="Style6"/>
      </w:pPr>
      <w:r>
        <w:t>Western Europe and Others -  22         (Population**: 990,124)</w:t>
      </w:r>
    </w:p>
    <w:p w14:paraId="7AC7D660" w14:textId="77777777" w:rsidR="0008051B" w:rsidRPr="00486D18" w:rsidRDefault="0008051B" w:rsidP="0008051B">
      <w:pPr>
        <w:pStyle w:val="Style7"/>
        <w:rPr>
          <w:lang w:val="fr-FR"/>
        </w:rPr>
      </w:pPr>
      <w:r w:rsidRPr="00486D18">
        <w:rPr>
          <w:lang w:val="fr-FR"/>
        </w:rPr>
        <w:t>AI - Chlorofluorocarbons (CFCs)</w:t>
      </w:r>
      <w:r w:rsidRPr="00486D18">
        <w:rPr>
          <w:lang w:val="fr-FR"/>
        </w:rPr>
        <w:tab/>
        <w:t>-214.4</w:t>
      </w:r>
      <w:r w:rsidRPr="00486D18">
        <w:rPr>
          <w:lang w:val="fr-FR"/>
        </w:rPr>
        <w:tab/>
        <w:t>477,935.4</w:t>
      </w:r>
      <w:r w:rsidRPr="00486D18">
        <w:rPr>
          <w:lang w:val="fr-FR"/>
        </w:rPr>
        <w:tab/>
        <w:t>-100</w:t>
      </w:r>
      <w:r w:rsidRPr="00486D18">
        <w:rPr>
          <w:lang w:val="fr-FR"/>
        </w:rPr>
        <w:tab/>
        <w:t>-276.2</w:t>
      </w:r>
      <w:r w:rsidRPr="00486D18">
        <w:rPr>
          <w:lang w:val="fr-FR"/>
        </w:rPr>
        <w:tab/>
        <w:t>393,249.3</w:t>
      </w:r>
      <w:r w:rsidRPr="00486D18">
        <w:rPr>
          <w:lang w:val="fr-FR"/>
        </w:rPr>
        <w:tab/>
        <w:t>-100</w:t>
      </w:r>
      <w:r w:rsidRPr="00486D18">
        <w:rPr>
          <w:lang w:val="fr-FR"/>
        </w:rPr>
        <w:tab/>
        <w:t>0</w:t>
      </w:r>
    </w:p>
    <w:p w14:paraId="5F78110B" w14:textId="77777777" w:rsidR="0008051B" w:rsidRPr="00486D18" w:rsidRDefault="0008051B" w:rsidP="0008051B">
      <w:pPr>
        <w:pStyle w:val="Style7"/>
        <w:rPr>
          <w:lang w:val="fr-FR"/>
        </w:rPr>
      </w:pPr>
      <w:r w:rsidRPr="00486D18">
        <w:rPr>
          <w:lang w:val="fr-FR"/>
        </w:rPr>
        <w:t>AII - Halons</w:t>
      </w:r>
      <w:r w:rsidRPr="00486D18">
        <w:rPr>
          <w:lang w:val="fr-FR"/>
        </w:rPr>
        <w:tab/>
        <w:t>-22.0</w:t>
      </w:r>
      <w:r w:rsidRPr="00486D18">
        <w:rPr>
          <w:lang w:val="fr-FR"/>
        </w:rPr>
        <w:tab/>
        <w:t>71,193.0</w:t>
      </w:r>
      <w:r w:rsidRPr="00486D18">
        <w:rPr>
          <w:lang w:val="fr-FR"/>
        </w:rPr>
        <w:tab/>
        <w:t>-100</w:t>
      </w:r>
      <w:r w:rsidRPr="00486D18">
        <w:rPr>
          <w:lang w:val="fr-FR"/>
        </w:rPr>
        <w:tab/>
        <w:t>-22.1</w:t>
      </w:r>
      <w:r w:rsidRPr="00486D18">
        <w:rPr>
          <w:lang w:val="fr-FR"/>
        </w:rPr>
        <w:tab/>
        <w:t>60,988.6</w:t>
      </w:r>
      <w:r w:rsidRPr="00486D18">
        <w:rPr>
          <w:lang w:val="fr-FR"/>
        </w:rPr>
        <w:tab/>
        <w:t>-100</w:t>
      </w:r>
      <w:r w:rsidRPr="00486D18">
        <w:rPr>
          <w:lang w:val="fr-FR"/>
        </w:rPr>
        <w:tab/>
        <w:t>0</w:t>
      </w:r>
    </w:p>
    <w:p w14:paraId="1C32A9B1" w14:textId="77777777" w:rsidR="0008051B" w:rsidRDefault="0008051B" w:rsidP="0008051B">
      <w:pPr>
        <w:pStyle w:val="Style7"/>
      </w:pPr>
      <w:r>
        <w:t>BI - Other Fully Halogenated CFCs</w:t>
      </w:r>
      <w:r>
        <w:tab/>
        <w:t>0.0</w:t>
      </w:r>
      <w:r>
        <w:tab/>
        <w:t>99.0</w:t>
      </w:r>
      <w:r>
        <w:tab/>
        <w:t>-100</w:t>
      </w:r>
      <w:r>
        <w:tab/>
        <w:t>0.0</w:t>
      </w:r>
      <w:r>
        <w:tab/>
        <w:t>94.3</w:t>
      </w:r>
      <w:r>
        <w:tab/>
        <w:t>-100</w:t>
      </w:r>
      <w:r>
        <w:tab/>
        <w:t>0</w:t>
      </w:r>
    </w:p>
    <w:p w14:paraId="5EA4A4D8" w14:textId="77777777" w:rsidR="0008051B" w:rsidRDefault="0008051B" w:rsidP="0008051B">
      <w:pPr>
        <w:pStyle w:val="Style7"/>
      </w:pPr>
      <w:r>
        <w:t>BII - Carbon Tetrachloride (CTC)</w:t>
      </w:r>
      <w:r>
        <w:tab/>
        <w:t>-4,862.0</w:t>
      </w:r>
      <w:r>
        <w:tab/>
        <w:t>132,586.3</w:t>
      </w:r>
      <w:r>
        <w:tab/>
        <w:t>-100</w:t>
      </w:r>
      <w:r>
        <w:tab/>
        <w:t>-8,486.4</w:t>
      </w:r>
      <w:r>
        <w:tab/>
        <w:t>64,973.4</w:t>
      </w:r>
      <w:r>
        <w:tab/>
        <w:t>-100</w:t>
      </w:r>
      <w:r>
        <w:tab/>
        <w:t>0</w:t>
      </w:r>
    </w:p>
    <w:p w14:paraId="6D54DF7D" w14:textId="77777777" w:rsidR="0008051B" w:rsidRDefault="0008051B" w:rsidP="0008051B">
      <w:pPr>
        <w:pStyle w:val="Style7"/>
      </w:pPr>
      <w:r>
        <w:t>BIII - Methyl Chloroform (TCA)</w:t>
      </w:r>
      <w:r>
        <w:tab/>
        <w:t>0.0</w:t>
      </w:r>
      <w:r>
        <w:tab/>
        <w:t>22,007.1</w:t>
      </w:r>
      <w:r>
        <w:tab/>
        <w:t>-100</w:t>
      </w:r>
      <w:r>
        <w:tab/>
        <w:t>0.0</w:t>
      </w:r>
      <w:r>
        <w:tab/>
        <w:t>16,743.7</w:t>
      </w:r>
      <w:r>
        <w:tab/>
        <w:t>-100</w:t>
      </w:r>
      <w:r>
        <w:tab/>
        <w:t>0</w:t>
      </w:r>
    </w:p>
    <w:p w14:paraId="6C0EA343" w14:textId="77777777" w:rsidR="0008051B" w:rsidRDefault="0008051B" w:rsidP="0008051B">
      <w:pPr>
        <w:pStyle w:val="Style7"/>
      </w:pPr>
      <w:r>
        <w:t>CI - Hydrochlorofluorocarbons (HCFCs)</w:t>
      </w:r>
      <w:r>
        <w:tab/>
        <w:t>-15.39</w:t>
      </w:r>
      <w:r>
        <w:tab/>
        <w:t>15,034.00</w:t>
      </w:r>
      <w:r>
        <w:tab/>
        <w:t>-100</w:t>
      </w:r>
      <w:r>
        <w:tab/>
        <w:t>-10.13</w:t>
      </w:r>
      <w:r>
        <w:tab/>
        <w:t>11,280.00</w:t>
      </w:r>
      <w:r>
        <w:tab/>
        <w:t>-100</w:t>
      </w:r>
      <w:r>
        <w:tab/>
        <w:t>0</w:t>
      </w:r>
    </w:p>
    <w:p w14:paraId="089A2E11" w14:textId="77777777" w:rsidR="0008051B" w:rsidRDefault="0008051B" w:rsidP="0008051B">
      <w:pPr>
        <w:pStyle w:val="Style7"/>
      </w:pPr>
      <w:r>
        <w:t>CII - Hydrobromofluorocarbons (HBFCs)</w:t>
      </w:r>
      <w:r>
        <w:tab/>
        <w:t>0.0</w:t>
      </w:r>
      <w:r>
        <w:tab/>
      </w:r>
      <w:r>
        <w:tab/>
        <w:t>-100</w:t>
      </w:r>
      <w:r>
        <w:tab/>
        <w:t>0.0</w:t>
      </w:r>
      <w:r>
        <w:tab/>
      </w:r>
      <w:r>
        <w:tab/>
        <w:t>-100</w:t>
      </w:r>
      <w:r>
        <w:tab/>
        <w:t>0</w:t>
      </w:r>
    </w:p>
    <w:p w14:paraId="1DE5E4DF" w14:textId="77777777" w:rsidR="0008051B" w:rsidRDefault="0008051B" w:rsidP="0008051B">
      <w:pPr>
        <w:pStyle w:val="Style7"/>
      </w:pPr>
      <w:r>
        <w:t>CIII - Bromochloromethane (BCM)</w:t>
      </w:r>
      <w:r>
        <w:tab/>
        <w:t>0.0</w:t>
      </w:r>
      <w:r>
        <w:tab/>
      </w:r>
      <w:r>
        <w:tab/>
        <w:t>-100</w:t>
      </w:r>
      <w:r>
        <w:tab/>
        <w:t>-27.4</w:t>
      </w:r>
      <w:r>
        <w:tab/>
      </w:r>
      <w:r>
        <w:tab/>
        <w:t>-100</w:t>
      </w:r>
      <w:r>
        <w:tab/>
        <w:t>0</w:t>
      </w:r>
    </w:p>
    <w:p w14:paraId="1789F650" w14:textId="77777777" w:rsidR="0008051B" w:rsidRDefault="0008051B" w:rsidP="0008051B">
      <w:pPr>
        <w:pStyle w:val="Style7"/>
      </w:pPr>
      <w:r>
        <w:t>EI - Methyl Bromide (MB)</w:t>
      </w:r>
      <w:r>
        <w:tab/>
        <w:t>0.0</w:t>
      </w:r>
      <w:r>
        <w:tab/>
        <w:t>2,517.0</w:t>
      </w:r>
      <w:r>
        <w:tab/>
        <w:t>-100</w:t>
      </w:r>
      <w:r>
        <w:tab/>
        <w:t>-11.6</w:t>
      </w:r>
      <w:r>
        <w:tab/>
        <w:t>12,489.4</w:t>
      </w:r>
      <w:r>
        <w:tab/>
        <w:t>-100</w:t>
      </w:r>
      <w:r>
        <w:tab/>
        <w:t>0</w:t>
      </w:r>
    </w:p>
    <w:p w14:paraId="22BB107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-5,113.79</w:t>
      </w:r>
      <w:r w:rsidRPr="00486D18">
        <w:rPr>
          <w:lang w:val="fr-FR"/>
        </w:rPr>
        <w:tab/>
        <w:t>721,371.80</w:t>
      </w:r>
      <w:r w:rsidRPr="00486D18">
        <w:rPr>
          <w:lang w:val="fr-FR"/>
        </w:rPr>
        <w:tab/>
        <w:t>-100</w:t>
      </w:r>
      <w:r w:rsidRPr="00486D18">
        <w:rPr>
          <w:lang w:val="fr-FR"/>
        </w:rPr>
        <w:tab/>
        <w:t>-8,833.83</w:t>
      </w:r>
      <w:r w:rsidRPr="00486D18">
        <w:rPr>
          <w:lang w:val="fr-FR"/>
        </w:rPr>
        <w:tab/>
        <w:t>559,818.70</w:t>
      </w:r>
      <w:r w:rsidRPr="00486D18">
        <w:rPr>
          <w:lang w:val="fr-FR"/>
        </w:rPr>
        <w:tab/>
        <w:t>-100</w:t>
      </w:r>
      <w:r w:rsidRPr="00486D18">
        <w:rPr>
          <w:lang w:val="fr-FR"/>
        </w:rPr>
        <w:tab/>
        <w:t>0</w:t>
      </w:r>
    </w:p>
    <w:p w14:paraId="7D745270" w14:textId="77777777" w:rsidR="0008051B" w:rsidRPr="00486D18" w:rsidRDefault="0008051B" w:rsidP="0008051B">
      <w:pPr>
        <w:pStyle w:val="Style7"/>
        <w:rPr>
          <w:lang w:val="fr-FR"/>
        </w:rPr>
      </w:pPr>
      <w:r w:rsidRPr="00486D18">
        <w:rPr>
          <w:lang w:val="fr-FR"/>
        </w:rPr>
        <w:t>F - Hydrofluorocarbons (HFCs)</w:t>
      </w:r>
      <w:r w:rsidRPr="00486D18">
        <w:rPr>
          <w:lang w:val="fr-FR"/>
        </w:rPr>
        <w:tab/>
        <w:t>368,974</w:t>
      </w:r>
      <w:r w:rsidRPr="00486D18">
        <w:rPr>
          <w:lang w:val="fr-FR"/>
        </w:rPr>
        <w:tab/>
        <w:t>103,536,063</w:t>
      </w:r>
      <w:r w:rsidRPr="00486D18">
        <w:rPr>
          <w:lang w:val="fr-FR"/>
        </w:rPr>
        <w:tab/>
        <w:t>-99.64</w:t>
      </w:r>
      <w:r w:rsidRPr="00486D18">
        <w:rPr>
          <w:lang w:val="fr-FR"/>
        </w:rPr>
        <w:tab/>
        <w:t>50,860,730</w:t>
      </w:r>
      <w:r w:rsidRPr="00486D18">
        <w:rPr>
          <w:lang w:val="fr-FR"/>
        </w:rPr>
        <w:tab/>
        <w:t>215,913,482</w:t>
      </w:r>
      <w:r w:rsidRPr="00486D18">
        <w:rPr>
          <w:lang w:val="fr-FR"/>
        </w:rPr>
        <w:tab/>
        <w:t>-76.44</w:t>
      </w:r>
      <w:r w:rsidRPr="00486D18">
        <w:rPr>
          <w:lang w:val="fr-FR"/>
        </w:rPr>
        <w:tab/>
        <w:t>51.3680</w:t>
      </w:r>
    </w:p>
    <w:p w14:paraId="728B9A61" w14:textId="7D5F8877" w:rsidR="0008051B" w:rsidRDefault="0008051B" w:rsidP="0008051B">
      <w:pPr>
        <w:pStyle w:val="Style1"/>
      </w:pPr>
      <w:r>
        <w:lastRenderedPageBreak/>
        <w:t>Annex VIb- Production and consumption of controlled substances - comparison of 2024 with baseline:</w:t>
      </w:r>
      <w:r>
        <w:br/>
        <w:t xml:space="preserve">Summary by geographical region of </w:t>
      </w:r>
      <w:r w:rsidR="001E6354">
        <w:t>P</w:t>
      </w:r>
      <w:r>
        <w:t>arties (ODP/CO2-eq tonnes).</w:t>
      </w:r>
    </w:p>
    <w:p w14:paraId="70AE79A4" w14:textId="77777777" w:rsidR="0008051B" w:rsidRDefault="0008051B" w:rsidP="0008051B">
      <w:pPr>
        <w:pStyle w:val="Style2"/>
      </w:pPr>
      <w:r>
        <w:t>Key</w:t>
      </w:r>
    </w:p>
    <w:p w14:paraId="707D72E6"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17ADD82B"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034AB1C8"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6392F60F"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17F68455"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673F640E" w14:textId="77777777" w:rsidR="0008051B" w:rsidRDefault="0008051B" w:rsidP="0008051B">
      <w:pPr>
        <w:pStyle w:val="Style3"/>
      </w:pPr>
      <w:r>
        <w:t>CI</w:t>
      </w:r>
      <w:r>
        <w:tab/>
        <w:t>-</w:t>
      </w:r>
      <w:r>
        <w:tab/>
        <w:t>Annex C, Group I (HCFCs). Base for Article 5 parties is the average of 2009 and 2010. Base consumption for non-Article 5 Parties is 1989 consumption of HCFCs plus 2.8% of 1989 consumption of CFCs. Base production for non-Article 5 Parties is Average of 1989 HCFC production + 2.8% of 1989 CFC production and 1989 HCFC consumption + 2.8% of 1989 CFC consumption.</w:t>
      </w:r>
    </w:p>
    <w:p w14:paraId="05EE4940" w14:textId="77777777" w:rsidR="0008051B" w:rsidRDefault="0008051B" w:rsidP="0008051B">
      <w:pPr>
        <w:pStyle w:val="Style3"/>
      </w:pPr>
      <w:r>
        <w:t>CII</w:t>
      </w:r>
      <w:r>
        <w:tab/>
        <w:t>-</w:t>
      </w:r>
      <w:r>
        <w:tab/>
        <w:t>Annex C, Group II (HBFCs). Phase-out requirement was from 1996.</w:t>
      </w:r>
    </w:p>
    <w:p w14:paraId="217CDFC3" w14:textId="77777777" w:rsidR="0008051B" w:rsidRDefault="0008051B" w:rsidP="0008051B">
      <w:pPr>
        <w:pStyle w:val="Style3"/>
      </w:pPr>
      <w:r>
        <w:t>CIII</w:t>
      </w:r>
      <w:r>
        <w:tab/>
        <w:t>-</w:t>
      </w:r>
      <w:r>
        <w:tab/>
        <w:t>Annex C, Group III (Bromochloromethane). Phase-out requirement was from 2002.</w:t>
      </w:r>
    </w:p>
    <w:p w14:paraId="4EA10891"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12D27C85"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2FFFA5A0" w14:textId="77777777" w:rsidR="0008051B" w:rsidRDefault="0008051B" w:rsidP="0008051B">
      <w:pPr>
        <w:pStyle w:val="Style4"/>
      </w:pPr>
      <w:r>
        <w:tab/>
      </w:r>
      <w:r>
        <w:tab/>
        <w:t>PRODUCTION*</w:t>
      </w:r>
      <w:r>
        <w:tab/>
      </w:r>
      <w:r>
        <w:tab/>
      </w:r>
      <w:r>
        <w:tab/>
        <w:t>CONSUMPTION*</w:t>
      </w:r>
      <w:r>
        <w:tab/>
      </w:r>
    </w:p>
    <w:p w14:paraId="7D81C483" w14:textId="77777777" w:rsidR="0008051B" w:rsidRPr="00AA761A" w:rsidRDefault="0008051B" w:rsidP="0008051B">
      <w:pPr>
        <w:pStyle w:val="Style5"/>
        <w:rPr>
          <w:lang w:val="fr-FR"/>
        </w:rPr>
      </w:pPr>
      <w:r>
        <w:tab/>
        <w:t>2024</w:t>
      </w:r>
      <w:r>
        <w:tab/>
        <w:t>Base</w:t>
      </w:r>
      <w:r>
        <w:tab/>
        <w:t>% Chng</w:t>
      </w:r>
      <w:r>
        <w:tab/>
        <w:t>2024</w:t>
      </w:r>
      <w:r>
        <w:tab/>
        <w:t>Base</w:t>
      </w:r>
      <w:r>
        <w:tab/>
        <w:t>% Chng</w:t>
      </w:r>
      <w:r>
        <w:tab/>
        <w:t xml:space="preserve">Per Cap. </w:t>
      </w:r>
      <w:r w:rsidRPr="00AA761A">
        <w:rPr>
          <w:lang w:val="fr-FR"/>
        </w:rPr>
        <w:t>Cons.</w:t>
      </w:r>
    </w:p>
    <w:p w14:paraId="765CCA2D" w14:textId="77777777" w:rsidR="0008051B" w:rsidRPr="00486D18" w:rsidRDefault="0008051B" w:rsidP="0008051B">
      <w:pPr>
        <w:pStyle w:val="Style6"/>
        <w:rPr>
          <w:lang w:val="fr-FR"/>
        </w:rPr>
      </w:pPr>
      <w:r w:rsidRPr="00486D18">
        <w:rPr>
          <w:lang w:val="fr-FR"/>
        </w:rPr>
        <w:t>Africa -  54         (Population**: 1,496,125)</w:t>
      </w:r>
    </w:p>
    <w:p w14:paraId="60C51276" w14:textId="77777777" w:rsidR="0008051B" w:rsidRPr="00486D18" w:rsidRDefault="0008051B" w:rsidP="0008051B">
      <w:pPr>
        <w:pStyle w:val="Style7"/>
        <w:rPr>
          <w:lang w:val="fr-FR"/>
        </w:rPr>
      </w:pPr>
      <w:r w:rsidRPr="00486D18">
        <w:rPr>
          <w:lang w:val="fr-FR"/>
        </w:rPr>
        <w:t>AI - Chlorofluorocarbons (CFCs)</w:t>
      </w:r>
      <w:r w:rsidRPr="00486D18">
        <w:rPr>
          <w:lang w:val="fr-FR"/>
        </w:rPr>
        <w:tab/>
        <w:t>0.0</w:t>
      </w:r>
      <w:r w:rsidRPr="00486D18">
        <w:rPr>
          <w:lang w:val="fr-FR"/>
        </w:rPr>
        <w:tab/>
        <w:t>542.3</w:t>
      </w:r>
      <w:r w:rsidRPr="00486D18">
        <w:rPr>
          <w:lang w:val="fr-FR"/>
        </w:rPr>
        <w:tab/>
        <w:t>-100</w:t>
      </w:r>
      <w:r w:rsidRPr="00486D18">
        <w:rPr>
          <w:lang w:val="fr-FR"/>
        </w:rPr>
        <w:tab/>
        <w:t>0.0</w:t>
      </w:r>
      <w:r w:rsidRPr="00486D18">
        <w:rPr>
          <w:lang w:val="fr-FR"/>
        </w:rPr>
        <w:tab/>
        <w:t>14,653.2</w:t>
      </w:r>
      <w:r w:rsidRPr="00486D18">
        <w:rPr>
          <w:lang w:val="fr-FR"/>
        </w:rPr>
        <w:tab/>
        <w:t>-100</w:t>
      </w:r>
      <w:r w:rsidRPr="00486D18">
        <w:rPr>
          <w:lang w:val="fr-FR"/>
        </w:rPr>
        <w:tab/>
        <w:t>0</w:t>
      </w:r>
    </w:p>
    <w:p w14:paraId="03622B49" w14:textId="77777777" w:rsidR="0008051B" w:rsidRDefault="0008051B" w:rsidP="0008051B">
      <w:pPr>
        <w:pStyle w:val="Style7"/>
      </w:pPr>
      <w:r>
        <w:t>AII - Halons</w:t>
      </w:r>
      <w:r>
        <w:tab/>
        <w:t>0.0</w:t>
      </w:r>
      <w:r>
        <w:tab/>
        <w:t>0.0</w:t>
      </w:r>
      <w:r>
        <w:tab/>
        <w:t>-100</w:t>
      </w:r>
      <w:r>
        <w:tab/>
        <w:t>0.0</w:t>
      </w:r>
      <w:r>
        <w:tab/>
        <w:t>2,324.5</w:t>
      </w:r>
      <w:r>
        <w:tab/>
        <w:t>-100</w:t>
      </w:r>
      <w:r>
        <w:tab/>
        <w:t>0</w:t>
      </w:r>
    </w:p>
    <w:p w14:paraId="68235101" w14:textId="77777777" w:rsidR="0008051B" w:rsidRDefault="0008051B" w:rsidP="0008051B">
      <w:pPr>
        <w:pStyle w:val="Style7"/>
      </w:pPr>
      <w:r>
        <w:t>BI - Other Fully Halogenated CFCs</w:t>
      </w:r>
      <w:r>
        <w:tab/>
        <w:t>0.0</w:t>
      </w:r>
      <w:r>
        <w:tab/>
        <w:t>0.0</w:t>
      </w:r>
      <w:r>
        <w:tab/>
        <w:t>-100</w:t>
      </w:r>
      <w:r>
        <w:tab/>
        <w:t>0.0</w:t>
      </w:r>
      <w:r>
        <w:tab/>
        <w:t>2.0</w:t>
      </w:r>
      <w:r>
        <w:tab/>
        <w:t>-100</w:t>
      </w:r>
      <w:r>
        <w:tab/>
        <w:t>0</w:t>
      </w:r>
    </w:p>
    <w:p w14:paraId="2DE78A20" w14:textId="77777777" w:rsidR="0008051B" w:rsidRDefault="0008051B" w:rsidP="0008051B">
      <w:pPr>
        <w:pStyle w:val="Style7"/>
      </w:pPr>
      <w:r>
        <w:t>BII - Carbon Tetrachloride (CTC)</w:t>
      </w:r>
      <w:r>
        <w:tab/>
        <w:t>0.0</w:t>
      </w:r>
      <w:r>
        <w:tab/>
        <w:t>0.0</w:t>
      </w:r>
      <w:r>
        <w:tab/>
        <w:t>-100</w:t>
      </w:r>
      <w:r>
        <w:tab/>
        <w:t>0.0</w:t>
      </w:r>
      <w:r>
        <w:tab/>
        <w:t>317.7</w:t>
      </w:r>
      <w:r>
        <w:tab/>
        <w:t>-100</w:t>
      </w:r>
      <w:r>
        <w:tab/>
        <w:t>0</w:t>
      </w:r>
    </w:p>
    <w:p w14:paraId="26AAC3A5" w14:textId="77777777" w:rsidR="0008051B" w:rsidRDefault="0008051B" w:rsidP="0008051B">
      <w:pPr>
        <w:pStyle w:val="Style7"/>
      </w:pPr>
      <w:r>
        <w:t>BIII - Methyl Chloroform (TCA)</w:t>
      </w:r>
      <w:r>
        <w:tab/>
        <w:t>0.0</w:t>
      </w:r>
      <w:r>
        <w:tab/>
        <w:t>0.0</w:t>
      </w:r>
      <w:r>
        <w:tab/>
        <w:t>-100</w:t>
      </w:r>
      <w:r>
        <w:tab/>
        <w:t>0.0</w:t>
      </w:r>
      <w:r>
        <w:tab/>
        <w:t>79.7</w:t>
      </w:r>
      <w:r>
        <w:tab/>
        <w:t>-100</w:t>
      </w:r>
      <w:r>
        <w:tab/>
        <w:t>0</w:t>
      </w:r>
    </w:p>
    <w:p w14:paraId="00205881" w14:textId="77777777" w:rsidR="0008051B" w:rsidRDefault="0008051B" w:rsidP="0008051B">
      <w:pPr>
        <w:pStyle w:val="Style7"/>
      </w:pPr>
      <w:r>
        <w:t>CI - Hydrochlorofluorocarbons (HCFCs)</w:t>
      </w:r>
      <w:r>
        <w:tab/>
        <w:t>0.00</w:t>
      </w:r>
      <w:r>
        <w:tab/>
        <w:t>0.00</w:t>
      </w:r>
      <w:r>
        <w:tab/>
        <w:t>-100</w:t>
      </w:r>
      <w:r>
        <w:tab/>
        <w:t>682.99</w:t>
      </w:r>
      <w:r>
        <w:tab/>
        <w:t>2,183.81</w:t>
      </w:r>
      <w:r>
        <w:tab/>
        <w:t>-68.72</w:t>
      </w:r>
      <w:r>
        <w:tab/>
        <w:t>0.0005</w:t>
      </w:r>
    </w:p>
    <w:p w14:paraId="73EFEBE1" w14:textId="77777777" w:rsidR="0008051B" w:rsidRDefault="0008051B" w:rsidP="0008051B">
      <w:pPr>
        <w:pStyle w:val="Style7"/>
      </w:pPr>
      <w:r>
        <w:t>CII - Hydrobromofluorocarbons (HBFCs)</w:t>
      </w:r>
      <w:r>
        <w:tab/>
        <w:t>0.0</w:t>
      </w:r>
      <w:r>
        <w:tab/>
      </w:r>
      <w:r>
        <w:tab/>
        <w:t>-100</w:t>
      </w:r>
      <w:r>
        <w:tab/>
        <w:t>0.0</w:t>
      </w:r>
      <w:r>
        <w:tab/>
      </w:r>
      <w:r>
        <w:tab/>
        <w:t>-100</w:t>
      </w:r>
      <w:r>
        <w:tab/>
        <w:t>0</w:t>
      </w:r>
    </w:p>
    <w:p w14:paraId="56391E95" w14:textId="77777777" w:rsidR="0008051B" w:rsidRDefault="0008051B" w:rsidP="0008051B">
      <w:pPr>
        <w:pStyle w:val="Style7"/>
      </w:pPr>
      <w:r>
        <w:t>CIII - Bromochloromethane (BCM)</w:t>
      </w:r>
      <w:r>
        <w:tab/>
        <w:t>0.0</w:t>
      </w:r>
      <w:r>
        <w:tab/>
      </w:r>
      <w:r>
        <w:tab/>
        <w:t>-100</w:t>
      </w:r>
      <w:r>
        <w:tab/>
        <w:t>0.0</w:t>
      </w:r>
      <w:r>
        <w:tab/>
      </w:r>
      <w:r>
        <w:tab/>
        <w:t>-100</w:t>
      </w:r>
      <w:r>
        <w:tab/>
        <w:t>0</w:t>
      </w:r>
    </w:p>
    <w:p w14:paraId="68572E7E" w14:textId="77777777" w:rsidR="0008051B" w:rsidRDefault="0008051B" w:rsidP="0008051B">
      <w:pPr>
        <w:pStyle w:val="Style7"/>
      </w:pPr>
      <w:r>
        <w:t>EI - Methyl Bromide (MB)</w:t>
      </w:r>
      <w:r>
        <w:tab/>
        <w:t>0.0</w:t>
      </w:r>
      <w:r>
        <w:tab/>
        <w:t>0.0</w:t>
      </w:r>
      <w:r>
        <w:tab/>
        <w:t>-100</w:t>
      </w:r>
      <w:r>
        <w:tab/>
        <w:t>0.0</w:t>
      </w:r>
      <w:r>
        <w:tab/>
        <w:t>2,683.5</w:t>
      </w:r>
      <w:r>
        <w:tab/>
        <w:t>-100</w:t>
      </w:r>
      <w:r>
        <w:tab/>
        <w:t>0</w:t>
      </w:r>
    </w:p>
    <w:p w14:paraId="739F74F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542.30</w:t>
      </w:r>
      <w:r w:rsidRPr="00486D18">
        <w:rPr>
          <w:lang w:val="fr-FR"/>
        </w:rPr>
        <w:tab/>
        <w:t>-100</w:t>
      </w:r>
      <w:r w:rsidRPr="00486D18">
        <w:rPr>
          <w:lang w:val="fr-FR"/>
        </w:rPr>
        <w:tab/>
        <w:t>682.99</w:t>
      </w:r>
      <w:r w:rsidRPr="00486D18">
        <w:rPr>
          <w:lang w:val="fr-FR"/>
        </w:rPr>
        <w:tab/>
        <w:t>22,244.41</w:t>
      </w:r>
      <w:r w:rsidRPr="00486D18">
        <w:rPr>
          <w:lang w:val="fr-FR"/>
        </w:rPr>
        <w:tab/>
        <w:t>-96.93</w:t>
      </w:r>
      <w:r w:rsidRPr="00486D18">
        <w:rPr>
          <w:lang w:val="fr-FR"/>
        </w:rPr>
        <w:tab/>
        <w:t>0.0005</w:t>
      </w:r>
    </w:p>
    <w:p w14:paraId="4757BFE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89,847,800</w:t>
      </w:r>
      <w:r w:rsidRPr="00486D18">
        <w:rPr>
          <w:lang w:val="fr-FR"/>
        </w:rPr>
        <w:tab/>
        <w:t>123,077,466</w:t>
      </w:r>
      <w:r w:rsidRPr="00486D18">
        <w:rPr>
          <w:lang w:val="fr-FR"/>
        </w:rPr>
        <w:tab/>
        <w:t>-27.00</w:t>
      </w:r>
      <w:r w:rsidRPr="00486D18">
        <w:rPr>
          <w:lang w:val="fr-FR"/>
        </w:rPr>
        <w:tab/>
        <w:t>60.0537</w:t>
      </w:r>
    </w:p>
    <w:p w14:paraId="0C69474D" w14:textId="77777777" w:rsidR="0008051B" w:rsidRPr="00486D18" w:rsidRDefault="0008051B" w:rsidP="0008051B">
      <w:pPr>
        <w:pStyle w:val="Style6"/>
        <w:rPr>
          <w:lang w:val="fr-FR"/>
        </w:rPr>
      </w:pPr>
      <w:r w:rsidRPr="00486D18">
        <w:rPr>
          <w:lang w:val="fr-FR"/>
        </w:rPr>
        <w:t>Asia-Pacific -  57         (Population**: 4,660,490)</w:t>
      </w:r>
    </w:p>
    <w:p w14:paraId="3DE114AA" w14:textId="77777777" w:rsidR="0008051B" w:rsidRPr="00486D18" w:rsidRDefault="0008051B" w:rsidP="0008051B">
      <w:pPr>
        <w:pStyle w:val="Style7"/>
        <w:rPr>
          <w:lang w:val="fr-FR"/>
        </w:rPr>
      </w:pPr>
      <w:r w:rsidRPr="00486D18">
        <w:rPr>
          <w:lang w:val="fr-FR"/>
        </w:rPr>
        <w:t>AI - Chlorofluorocarbons (CFCs)</w:t>
      </w:r>
      <w:r w:rsidRPr="00486D18">
        <w:rPr>
          <w:lang w:val="fr-FR"/>
        </w:rPr>
        <w:tab/>
        <w:t>-20.9</w:t>
      </w:r>
      <w:r w:rsidRPr="00486D18">
        <w:rPr>
          <w:lang w:val="fr-FR"/>
        </w:rPr>
        <w:tab/>
        <w:t>199,239.4</w:t>
      </w:r>
      <w:r w:rsidRPr="00486D18">
        <w:rPr>
          <w:lang w:val="fr-FR"/>
        </w:rPr>
        <w:tab/>
        <w:t>-100</w:t>
      </w:r>
      <w:r w:rsidRPr="00486D18">
        <w:rPr>
          <w:lang w:val="fr-FR"/>
        </w:rPr>
        <w:tab/>
        <w:t>-17.7</w:t>
      </w:r>
      <w:r w:rsidRPr="00486D18">
        <w:rPr>
          <w:lang w:val="fr-FR"/>
        </w:rPr>
        <w:tab/>
        <w:t>236,509.3</w:t>
      </w:r>
      <w:r w:rsidRPr="00486D18">
        <w:rPr>
          <w:lang w:val="fr-FR"/>
        </w:rPr>
        <w:tab/>
        <w:t>-100</w:t>
      </w:r>
      <w:r w:rsidRPr="00486D18">
        <w:rPr>
          <w:lang w:val="fr-FR"/>
        </w:rPr>
        <w:tab/>
        <w:t>0</w:t>
      </w:r>
    </w:p>
    <w:p w14:paraId="7EE2805E" w14:textId="77777777" w:rsidR="0008051B" w:rsidRDefault="0008051B" w:rsidP="0008051B">
      <w:pPr>
        <w:pStyle w:val="Style7"/>
      </w:pPr>
      <w:r>
        <w:t>AII - Halons</w:t>
      </w:r>
      <w:r>
        <w:tab/>
        <w:t>0.0</w:t>
      </w:r>
      <w:r>
        <w:tab/>
        <w:t>73,378.8</w:t>
      </w:r>
      <w:r>
        <w:tab/>
        <w:t>-100</w:t>
      </w:r>
      <w:r>
        <w:tab/>
        <w:t>0.0</w:t>
      </w:r>
      <w:r>
        <w:tab/>
        <w:t>61,571.4</w:t>
      </w:r>
      <w:r>
        <w:tab/>
        <w:t>-100</w:t>
      </w:r>
      <w:r>
        <w:tab/>
        <w:t>0</w:t>
      </w:r>
    </w:p>
    <w:p w14:paraId="52638258" w14:textId="77777777" w:rsidR="0008051B" w:rsidRDefault="0008051B" w:rsidP="0008051B">
      <w:pPr>
        <w:pStyle w:val="Style7"/>
      </w:pPr>
      <w:r>
        <w:t>BI - Other Fully Halogenated CFCs</w:t>
      </w:r>
      <w:r>
        <w:tab/>
        <w:t>0.0</w:t>
      </w:r>
      <w:r>
        <w:tab/>
        <w:t>2,368.7</w:t>
      </w:r>
      <w:r>
        <w:tab/>
        <w:t>-100</w:t>
      </w:r>
      <w:r>
        <w:tab/>
        <w:t>0.0</w:t>
      </w:r>
      <w:r>
        <w:tab/>
        <w:t>2,372.7</w:t>
      </w:r>
      <w:r>
        <w:tab/>
        <w:t>-100</w:t>
      </w:r>
      <w:r>
        <w:tab/>
        <w:t>0</w:t>
      </w:r>
    </w:p>
    <w:p w14:paraId="4E8C4EE6" w14:textId="77777777" w:rsidR="0008051B" w:rsidRDefault="0008051B" w:rsidP="0008051B">
      <w:pPr>
        <w:pStyle w:val="Style7"/>
      </w:pPr>
      <w:r>
        <w:t>BII - Carbon Tetrachloride (CTC)</w:t>
      </w:r>
      <w:r>
        <w:tab/>
        <w:t>103.0</w:t>
      </w:r>
      <w:r>
        <w:tab/>
        <w:t>65,504.6</w:t>
      </w:r>
      <w:r>
        <w:tab/>
        <w:t>-99.84</w:t>
      </w:r>
      <w:r>
        <w:tab/>
        <w:t>103.1</w:t>
      </w:r>
      <w:r>
        <w:tab/>
        <w:t>138,497.6</w:t>
      </w:r>
      <w:r>
        <w:tab/>
        <w:t>-99.93</w:t>
      </w:r>
      <w:r>
        <w:tab/>
        <w:t>0.0000</w:t>
      </w:r>
    </w:p>
    <w:p w14:paraId="77BB9ABA" w14:textId="77777777" w:rsidR="0008051B" w:rsidRDefault="0008051B" w:rsidP="0008051B">
      <w:pPr>
        <w:pStyle w:val="Style7"/>
      </w:pPr>
      <w:r>
        <w:t>BIII - Methyl Chloroform (TCA)</w:t>
      </w:r>
      <w:r>
        <w:tab/>
        <w:t>0.0</w:t>
      </w:r>
      <w:r>
        <w:tab/>
        <w:t>15,756.9</w:t>
      </w:r>
      <w:r>
        <w:tab/>
        <w:t>-100</w:t>
      </w:r>
      <w:r>
        <w:tab/>
        <w:t>0.0</w:t>
      </w:r>
      <w:r>
        <w:tab/>
        <w:t>18,849.0</w:t>
      </w:r>
      <w:r>
        <w:tab/>
        <w:t>-100</w:t>
      </w:r>
      <w:r>
        <w:tab/>
        <w:t>0</w:t>
      </w:r>
    </w:p>
    <w:p w14:paraId="732BD537" w14:textId="77777777" w:rsidR="0008051B" w:rsidRDefault="0008051B" w:rsidP="0008051B">
      <w:pPr>
        <w:pStyle w:val="Style7"/>
      </w:pPr>
      <w:r>
        <w:t>CI - Hydrochlorofluorocarbons (HCFCs)</w:t>
      </w:r>
      <w:r>
        <w:tab/>
        <w:t>13,068.92</w:t>
      </w:r>
      <w:r>
        <w:tab/>
        <w:t>37,660.50</w:t>
      </w:r>
      <w:r>
        <w:tab/>
        <w:t>-65.30</w:t>
      </w:r>
      <w:r>
        <w:tab/>
        <w:t>11,224.01</w:t>
      </w:r>
      <w:r>
        <w:tab/>
        <w:t>34,976.82</w:t>
      </w:r>
      <w:r>
        <w:tab/>
        <w:t>-67.91</w:t>
      </w:r>
      <w:r>
        <w:tab/>
        <w:t>0.0024</w:t>
      </w:r>
    </w:p>
    <w:p w14:paraId="739FA4BA" w14:textId="77777777" w:rsidR="0008051B" w:rsidRDefault="0008051B" w:rsidP="0008051B">
      <w:pPr>
        <w:pStyle w:val="Style7"/>
      </w:pPr>
      <w:r>
        <w:t>CII - Hydrobromofluorocarbons (HBFCs)</w:t>
      </w:r>
      <w:r>
        <w:tab/>
        <w:t>0.0</w:t>
      </w:r>
      <w:r>
        <w:tab/>
      </w:r>
      <w:r>
        <w:tab/>
        <w:t>-100</w:t>
      </w:r>
      <w:r>
        <w:tab/>
        <w:t>0.0</w:t>
      </w:r>
      <w:r>
        <w:tab/>
      </w:r>
      <w:r>
        <w:tab/>
        <w:t>-100</w:t>
      </w:r>
      <w:r>
        <w:tab/>
        <w:t>0</w:t>
      </w:r>
    </w:p>
    <w:p w14:paraId="4E7F5640" w14:textId="77777777" w:rsidR="0008051B" w:rsidRDefault="0008051B" w:rsidP="0008051B">
      <w:pPr>
        <w:pStyle w:val="Style7"/>
      </w:pPr>
      <w:r>
        <w:t>CIII - Bromochloromethane (BCM)</w:t>
      </w:r>
      <w:r>
        <w:tab/>
        <w:t>0.0</w:t>
      </w:r>
      <w:r>
        <w:tab/>
      </w:r>
      <w:r>
        <w:tab/>
        <w:t>-100</w:t>
      </w:r>
      <w:r>
        <w:tab/>
        <w:t>0.0</w:t>
      </w:r>
      <w:r>
        <w:tab/>
      </w:r>
      <w:r>
        <w:tab/>
        <w:t>-100</w:t>
      </w:r>
      <w:r>
        <w:tab/>
        <w:t>0</w:t>
      </w:r>
    </w:p>
    <w:p w14:paraId="061CB7A2" w14:textId="77777777" w:rsidR="0008051B" w:rsidRDefault="0008051B" w:rsidP="0008051B">
      <w:pPr>
        <w:pStyle w:val="Style7"/>
      </w:pPr>
      <w:r>
        <w:t>EI - Methyl Bromide (MB)</w:t>
      </w:r>
      <w:r>
        <w:tab/>
        <w:t>0.0</w:t>
      </w:r>
      <w:r>
        <w:tab/>
        <w:t>4,182.4</w:t>
      </w:r>
      <w:r>
        <w:tab/>
        <w:t>-100</w:t>
      </w:r>
      <w:r>
        <w:tab/>
        <w:t>0.0</w:t>
      </w:r>
      <w:r>
        <w:tab/>
        <w:t>6,147.5</w:t>
      </w:r>
      <w:r>
        <w:tab/>
        <w:t>-100</w:t>
      </w:r>
      <w:r>
        <w:tab/>
        <w:t>0</w:t>
      </w:r>
    </w:p>
    <w:p w14:paraId="16BD884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13,151.02</w:t>
      </w:r>
      <w:r w:rsidRPr="00486D18">
        <w:rPr>
          <w:lang w:val="fr-FR"/>
        </w:rPr>
        <w:tab/>
        <w:t>398,091.30</w:t>
      </w:r>
      <w:r w:rsidRPr="00486D18">
        <w:rPr>
          <w:lang w:val="fr-FR"/>
        </w:rPr>
        <w:tab/>
        <w:t>-96.70</w:t>
      </w:r>
      <w:r w:rsidRPr="00486D18">
        <w:rPr>
          <w:lang w:val="fr-FR"/>
        </w:rPr>
        <w:tab/>
        <w:t>11,309.41</w:t>
      </w:r>
      <w:r w:rsidRPr="00486D18">
        <w:rPr>
          <w:lang w:val="fr-FR"/>
        </w:rPr>
        <w:tab/>
        <w:t>498,924.32</w:t>
      </w:r>
      <w:r w:rsidRPr="00486D18">
        <w:rPr>
          <w:lang w:val="fr-FR"/>
        </w:rPr>
        <w:tab/>
        <w:t>-97.73</w:t>
      </w:r>
      <w:r w:rsidRPr="00486D18">
        <w:rPr>
          <w:lang w:val="fr-FR"/>
        </w:rPr>
        <w:tab/>
        <w:t>0.0024</w:t>
      </w:r>
    </w:p>
    <w:p w14:paraId="00222879" w14:textId="77777777" w:rsidR="0008051B" w:rsidRPr="00486D18" w:rsidRDefault="0008051B" w:rsidP="0008051B">
      <w:pPr>
        <w:pStyle w:val="Style7"/>
        <w:rPr>
          <w:lang w:val="fr-FR"/>
        </w:rPr>
      </w:pPr>
      <w:r w:rsidRPr="00486D18">
        <w:rPr>
          <w:lang w:val="fr-FR"/>
        </w:rPr>
        <w:t>F - Hydrofluorocarbons (HFCs)</w:t>
      </w:r>
      <w:r w:rsidRPr="00486D18">
        <w:rPr>
          <w:lang w:val="fr-FR"/>
        </w:rPr>
        <w:tab/>
        <w:t>1,364,793,246</w:t>
      </w:r>
      <w:r w:rsidRPr="00486D18">
        <w:rPr>
          <w:lang w:val="fr-FR"/>
        </w:rPr>
        <w:tab/>
        <w:t>1,915,688,503</w:t>
      </w:r>
      <w:r w:rsidRPr="00486D18">
        <w:rPr>
          <w:lang w:val="fr-FR"/>
        </w:rPr>
        <w:tab/>
        <w:t>-28.76</w:t>
      </w:r>
      <w:r w:rsidRPr="00486D18">
        <w:rPr>
          <w:lang w:val="fr-FR"/>
        </w:rPr>
        <w:tab/>
        <w:t>1,024,874,404</w:t>
      </w:r>
      <w:r w:rsidRPr="00486D18">
        <w:rPr>
          <w:lang w:val="fr-FR"/>
        </w:rPr>
        <w:tab/>
        <w:t>1,248,469,735</w:t>
      </w:r>
      <w:r w:rsidRPr="00486D18">
        <w:rPr>
          <w:lang w:val="fr-FR"/>
        </w:rPr>
        <w:tab/>
        <w:t>-17.91</w:t>
      </w:r>
      <w:r w:rsidRPr="00486D18">
        <w:rPr>
          <w:lang w:val="fr-FR"/>
        </w:rPr>
        <w:tab/>
        <w:t>219.9070</w:t>
      </w:r>
    </w:p>
    <w:p w14:paraId="3977562A" w14:textId="77777777" w:rsidR="0008051B" w:rsidRPr="00486D18" w:rsidRDefault="0008051B" w:rsidP="0008051B">
      <w:pPr>
        <w:pStyle w:val="Style6"/>
        <w:rPr>
          <w:lang w:val="fr-FR"/>
        </w:rPr>
      </w:pPr>
      <w:r w:rsidRPr="00486D18">
        <w:rPr>
          <w:lang w:val="fr-FR"/>
        </w:rPr>
        <w:t>Eastern Europe -  22         (Population**: 326,784)</w:t>
      </w:r>
    </w:p>
    <w:p w14:paraId="3231698B" w14:textId="77777777" w:rsidR="0008051B" w:rsidRPr="00486D18" w:rsidRDefault="0008051B" w:rsidP="0008051B">
      <w:pPr>
        <w:pStyle w:val="Style7"/>
        <w:rPr>
          <w:lang w:val="fr-FR"/>
        </w:rPr>
      </w:pPr>
      <w:r w:rsidRPr="00486D18">
        <w:rPr>
          <w:lang w:val="fr-FR"/>
        </w:rPr>
        <w:t>AI - Chlorofluorocarbons (CFCs)</w:t>
      </w:r>
      <w:r w:rsidRPr="00486D18">
        <w:rPr>
          <w:lang w:val="fr-FR"/>
        </w:rPr>
        <w:tab/>
        <w:t>-42.6</w:t>
      </w:r>
      <w:r w:rsidRPr="00486D18">
        <w:rPr>
          <w:lang w:val="fr-FR"/>
        </w:rPr>
        <w:tab/>
        <w:t>107,273.6</w:t>
      </w:r>
      <w:r w:rsidRPr="00486D18">
        <w:rPr>
          <w:lang w:val="fr-FR"/>
        </w:rPr>
        <w:tab/>
        <w:t>-100</w:t>
      </w:r>
      <w:r w:rsidRPr="00486D18">
        <w:rPr>
          <w:lang w:val="fr-FR"/>
        </w:rPr>
        <w:tab/>
        <w:t>0.0</w:t>
      </w:r>
      <w:r w:rsidRPr="00486D18">
        <w:rPr>
          <w:lang w:val="fr-FR"/>
        </w:rPr>
        <w:tab/>
        <w:t>146,080.3</w:t>
      </w:r>
      <w:r w:rsidRPr="00486D18">
        <w:rPr>
          <w:lang w:val="fr-FR"/>
        </w:rPr>
        <w:tab/>
        <w:t>-100</w:t>
      </w:r>
      <w:r w:rsidRPr="00486D18">
        <w:rPr>
          <w:lang w:val="fr-FR"/>
        </w:rPr>
        <w:tab/>
        <w:t>0</w:t>
      </w:r>
    </w:p>
    <w:p w14:paraId="2CAACB05" w14:textId="77777777" w:rsidR="0008051B" w:rsidRDefault="0008051B" w:rsidP="0008051B">
      <w:pPr>
        <w:pStyle w:val="Style7"/>
      </w:pPr>
      <w:r>
        <w:t>AII - Halons</w:t>
      </w:r>
      <w:r>
        <w:tab/>
        <w:t>0.0</w:t>
      </w:r>
      <w:r>
        <w:tab/>
        <w:t>27,800.0</w:t>
      </w:r>
      <w:r>
        <w:tab/>
        <w:t>-100</w:t>
      </w:r>
      <w:r>
        <w:tab/>
        <w:t>0.0</w:t>
      </w:r>
      <w:r>
        <w:tab/>
        <w:t>39,185.2</w:t>
      </w:r>
      <w:r>
        <w:tab/>
        <w:t>-100</w:t>
      </w:r>
      <w:r>
        <w:tab/>
        <w:t>0</w:t>
      </w:r>
    </w:p>
    <w:p w14:paraId="2F3B4A45" w14:textId="77777777" w:rsidR="0008051B" w:rsidRDefault="0008051B" w:rsidP="0008051B">
      <w:pPr>
        <w:pStyle w:val="Style7"/>
      </w:pPr>
      <w:r>
        <w:t>BI - Other Fully Halogenated CFCs</w:t>
      </w:r>
      <w:r>
        <w:tab/>
        <w:t>0.0</w:t>
      </w:r>
      <w:r>
        <w:tab/>
        <w:t>300.0</w:t>
      </w:r>
      <w:r>
        <w:tab/>
        <w:t>-100</w:t>
      </w:r>
      <w:r>
        <w:tab/>
        <w:t>0.0</w:t>
      </w:r>
      <w:r>
        <w:tab/>
        <w:t>343.5</w:t>
      </w:r>
      <w:r>
        <w:tab/>
        <w:t>-100</w:t>
      </w:r>
      <w:r>
        <w:tab/>
        <w:t>0</w:t>
      </w:r>
    </w:p>
    <w:p w14:paraId="109D0F89" w14:textId="77777777" w:rsidR="0008051B" w:rsidRDefault="0008051B" w:rsidP="0008051B">
      <w:pPr>
        <w:pStyle w:val="Style7"/>
      </w:pPr>
      <w:r>
        <w:t>BII - Carbon Tetrachloride (CTC)</w:t>
      </w:r>
      <w:r>
        <w:tab/>
        <w:t>-1.6</w:t>
      </w:r>
      <w:r>
        <w:tab/>
        <w:t>124,414.0</w:t>
      </w:r>
      <w:r>
        <w:tab/>
        <w:t>-100</w:t>
      </w:r>
      <w:r>
        <w:tab/>
        <w:t>0.0</w:t>
      </w:r>
      <w:r>
        <w:tab/>
        <w:t>111,256.9</w:t>
      </w:r>
      <w:r>
        <w:tab/>
        <w:t>-100</w:t>
      </w:r>
      <w:r>
        <w:tab/>
        <w:t>0</w:t>
      </w:r>
    </w:p>
    <w:p w14:paraId="7469C5C5" w14:textId="77777777" w:rsidR="0008051B" w:rsidRDefault="0008051B" w:rsidP="0008051B">
      <w:pPr>
        <w:pStyle w:val="Style7"/>
      </w:pPr>
      <w:r>
        <w:t>BIII - Methyl Chloroform (TCA)</w:t>
      </w:r>
      <w:r>
        <w:tab/>
        <w:t>0.0</w:t>
      </w:r>
      <w:r>
        <w:tab/>
        <w:t>357.2</w:t>
      </w:r>
      <w:r>
        <w:tab/>
        <w:t>-100</w:t>
      </w:r>
      <w:r>
        <w:tab/>
        <w:t>0.0</w:t>
      </w:r>
      <w:r>
        <w:tab/>
        <w:t>731.9</w:t>
      </w:r>
      <w:r>
        <w:tab/>
        <w:t>-100</w:t>
      </w:r>
      <w:r>
        <w:tab/>
        <w:t>0</w:t>
      </w:r>
    </w:p>
    <w:p w14:paraId="18D50FF4" w14:textId="77777777" w:rsidR="0008051B" w:rsidRDefault="0008051B" w:rsidP="0008051B">
      <w:pPr>
        <w:pStyle w:val="Style7"/>
      </w:pPr>
      <w:r>
        <w:t>CI - Hydrochlorofluorocarbons (HCFCs)</w:t>
      </w:r>
      <w:r>
        <w:tab/>
        <w:t>2.98</w:t>
      </w:r>
      <w:r>
        <w:tab/>
        <w:t>4,714.30</w:t>
      </w:r>
      <w:r>
        <w:tab/>
        <w:t>-99.94</w:t>
      </w:r>
      <w:r>
        <w:tab/>
        <w:t>13.37</w:t>
      </w:r>
      <w:r>
        <w:tab/>
        <w:t>5,261.70</w:t>
      </w:r>
      <w:r>
        <w:tab/>
        <w:t>-99.75</w:t>
      </w:r>
      <w:r>
        <w:tab/>
        <w:t>0.0000</w:t>
      </w:r>
    </w:p>
    <w:p w14:paraId="40D1C102" w14:textId="77777777" w:rsidR="0008051B" w:rsidRDefault="0008051B" w:rsidP="0008051B">
      <w:pPr>
        <w:pStyle w:val="Style7"/>
      </w:pPr>
      <w:r>
        <w:t>CII - Hydrobromofluorocarbons (HBFCs)</w:t>
      </w:r>
      <w:r>
        <w:tab/>
        <w:t>0.0</w:t>
      </w:r>
      <w:r>
        <w:tab/>
      </w:r>
      <w:r>
        <w:tab/>
        <w:t>-100</w:t>
      </w:r>
      <w:r>
        <w:tab/>
        <w:t>0.0</w:t>
      </w:r>
      <w:r>
        <w:tab/>
      </w:r>
      <w:r>
        <w:tab/>
        <w:t>-100</w:t>
      </w:r>
      <w:r>
        <w:tab/>
        <w:t>0</w:t>
      </w:r>
    </w:p>
    <w:p w14:paraId="49E63A80" w14:textId="77777777" w:rsidR="0008051B" w:rsidRDefault="0008051B" w:rsidP="0008051B">
      <w:pPr>
        <w:pStyle w:val="Style7"/>
      </w:pPr>
      <w:r>
        <w:t>CIII - Bromochloromethane (BCM)</w:t>
      </w:r>
      <w:r>
        <w:tab/>
        <w:t>-0.1</w:t>
      </w:r>
      <w:r>
        <w:tab/>
      </w:r>
      <w:r>
        <w:tab/>
        <w:t>-100</w:t>
      </w:r>
      <w:r>
        <w:tab/>
        <w:t>0.0</w:t>
      </w:r>
      <w:r>
        <w:tab/>
      </w:r>
      <w:r>
        <w:tab/>
        <w:t>-100</w:t>
      </w:r>
      <w:r>
        <w:tab/>
        <w:t>0</w:t>
      </w:r>
    </w:p>
    <w:p w14:paraId="205F1300" w14:textId="77777777" w:rsidR="0008051B" w:rsidRDefault="0008051B" w:rsidP="0008051B">
      <w:pPr>
        <w:pStyle w:val="Style7"/>
      </w:pPr>
      <w:r>
        <w:t>EI - Methyl Bromide (MB)</w:t>
      </w:r>
      <w:r>
        <w:tab/>
        <w:t>0.0</w:t>
      </w:r>
      <w:r>
        <w:tab/>
        <w:t>0.0</w:t>
      </w:r>
      <w:r>
        <w:tab/>
        <w:t>-100</w:t>
      </w:r>
      <w:r>
        <w:tab/>
        <w:t>0.0</w:t>
      </w:r>
      <w:r>
        <w:tab/>
        <w:t>330.4</w:t>
      </w:r>
      <w:r>
        <w:tab/>
        <w:t>-100</w:t>
      </w:r>
      <w:r>
        <w:tab/>
        <w:t>0</w:t>
      </w:r>
    </w:p>
    <w:p w14:paraId="7A6899F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-41.32</w:t>
      </w:r>
      <w:r w:rsidRPr="00486D18">
        <w:rPr>
          <w:lang w:val="fr-FR"/>
        </w:rPr>
        <w:tab/>
        <w:t>264,859.10</w:t>
      </w:r>
      <w:r w:rsidRPr="00486D18">
        <w:rPr>
          <w:lang w:val="fr-FR"/>
        </w:rPr>
        <w:tab/>
        <w:t>-100</w:t>
      </w:r>
      <w:r w:rsidRPr="00486D18">
        <w:rPr>
          <w:lang w:val="fr-FR"/>
        </w:rPr>
        <w:tab/>
        <w:t>13.37</w:t>
      </w:r>
      <w:r w:rsidRPr="00486D18">
        <w:rPr>
          <w:lang w:val="fr-FR"/>
        </w:rPr>
        <w:tab/>
        <w:t>303,189.90</w:t>
      </w:r>
      <w:r w:rsidRPr="00486D18">
        <w:rPr>
          <w:lang w:val="fr-FR"/>
        </w:rPr>
        <w:tab/>
        <w:t>-100.00</w:t>
      </w:r>
      <w:r w:rsidRPr="00486D18">
        <w:rPr>
          <w:lang w:val="fr-FR"/>
        </w:rPr>
        <w:tab/>
        <w:t>0.0000</w:t>
      </w:r>
    </w:p>
    <w:p w14:paraId="19E6ECE6" w14:textId="77777777" w:rsidR="0008051B" w:rsidRPr="00486D18" w:rsidRDefault="0008051B" w:rsidP="0008051B">
      <w:pPr>
        <w:pStyle w:val="Style7"/>
        <w:rPr>
          <w:lang w:val="fr-FR"/>
        </w:rPr>
      </w:pPr>
      <w:r w:rsidRPr="00486D18">
        <w:rPr>
          <w:lang w:val="fr-FR"/>
        </w:rPr>
        <w:t>F - Hydrofluorocarbons (HFCs)</w:t>
      </w:r>
      <w:r w:rsidRPr="00486D18">
        <w:rPr>
          <w:lang w:val="fr-FR"/>
        </w:rPr>
        <w:tab/>
        <w:t>559,904</w:t>
      </w:r>
      <w:r w:rsidRPr="00486D18">
        <w:rPr>
          <w:lang w:val="fr-FR"/>
        </w:rPr>
        <w:tab/>
        <w:t>16,302,785</w:t>
      </w:r>
      <w:r w:rsidRPr="00486D18">
        <w:rPr>
          <w:lang w:val="fr-FR"/>
        </w:rPr>
        <w:tab/>
        <w:t>-96.57</w:t>
      </w:r>
      <w:r w:rsidRPr="00486D18">
        <w:rPr>
          <w:lang w:val="fr-FR"/>
        </w:rPr>
        <w:tab/>
        <w:t>51,959,914</w:t>
      </w:r>
      <w:r w:rsidRPr="00486D18">
        <w:rPr>
          <w:lang w:val="fr-FR"/>
        </w:rPr>
        <w:tab/>
        <w:t>60,930,015</w:t>
      </w:r>
      <w:r w:rsidRPr="00486D18">
        <w:rPr>
          <w:lang w:val="fr-FR"/>
        </w:rPr>
        <w:tab/>
        <w:t>-14.72</w:t>
      </w:r>
      <w:r w:rsidRPr="00486D18">
        <w:rPr>
          <w:lang w:val="fr-FR"/>
        </w:rPr>
        <w:tab/>
        <w:t>159.0038</w:t>
      </w:r>
    </w:p>
    <w:p w14:paraId="4B1B0381" w14:textId="77777777" w:rsidR="0008051B" w:rsidRDefault="0008051B" w:rsidP="0008051B">
      <w:pPr>
        <w:pStyle w:val="Style6"/>
      </w:pPr>
      <w:r>
        <w:t>Latin America and the Caribbean -  33         (Population**: 656,264)</w:t>
      </w:r>
    </w:p>
    <w:p w14:paraId="66623E6F" w14:textId="77777777" w:rsidR="0008051B" w:rsidRPr="00486D18" w:rsidRDefault="0008051B" w:rsidP="0008051B">
      <w:pPr>
        <w:pStyle w:val="Style7"/>
        <w:rPr>
          <w:lang w:val="fr-FR"/>
        </w:rPr>
      </w:pPr>
      <w:r w:rsidRPr="00486D18">
        <w:rPr>
          <w:lang w:val="fr-FR"/>
        </w:rPr>
        <w:t>AI - Chlorofluorocarbons (CFCs)</w:t>
      </w:r>
      <w:r w:rsidRPr="00486D18">
        <w:rPr>
          <w:lang w:val="fr-FR"/>
        </w:rPr>
        <w:tab/>
        <w:t>0.0</w:t>
      </w:r>
      <w:r w:rsidRPr="00486D18">
        <w:rPr>
          <w:lang w:val="fr-FR"/>
        </w:rPr>
        <w:tab/>
        <w:t>28,756.7</w:t>
      </w:r>
      <w:r w:rsidRPr="00486D18">
        <w:rPr>
          <w:lang w:val="fr-FR"/>
        </w:rPr>
        <w:tab/>
        <w:t>-100</w:t>
      </w:r>
      <w:r w:rsidRPr="00486D18">
        <w:rPr>
          <w:lang w:val="fr-FR"/>
        </w:rPr>
        <w:tab/>
        <w:t>0.0</w:t>
      </w:r>
      <w:r w:rsidRPr="00486D18">
        <w:rPr>
          <w:lang w:val="fr-FR"/>
        </w:rPr>
        <w:tab/>
        <w:t>30,647.7</w:t>
      </w:r>
      <w:r w:rsidRPr="00486D18">
        <w:rPr>
          <w:lang w:val="fr-FR"/>
        </w:rPr>
        <w:tab/>
        <w:t>-100</w:t>
      </w:r>
      <w:r w:rsidRPr="00486D18">
        <w:rPr>
          <w:lang w:val="fr-FR"/>
        </w:rPr>
        <w:tab/>
        <w:t>0</w:t>
      </w:r>
    </w:p>
    <w:p w14:paraId="6202089B" w14:textId="77777777" w:rsidR="0008051B" w:rsidRPr="00486D18" w:rsidRDefault="0008051B" w:rsidP="0008051B">
      <w:pPr>
        <w:pStyle w:val="Style7"/>
        <w:rPr>
          <w:lang w:val="fr-FR"/>
        </w:rPr>
      </w:pPr>
      <w:r w:rsidRPr="00486D18">
        <w:rPr>
          <w:lang w:val="fr-FR"/>
        </w:rPr>
        <w:t>AII - Halons</w:t>
      </w:r>
      <w:r w:rsidRPr="00486D18">
        <w:rPr>
          <w:lang w:val="fr-FR"/>
        </w:rPr>
        <w:tab/>
        <w:t>0.0</w:t>
      </w:r>
      <w:r w:rsidRPr="00486D18">
        <w:rPr>
          <w:lang w:val="fr-FR"/>
        </w:rPr>
        <w:tab/>
        <w:t>0.0</w:t>
      </w:r>
      <w:r w:rsidRPr="00486D18">
        <w:rPr>
          <w:lang w:val="fr-FR"/>
        </w:rPr>
        <w:tab/>
        <w:t>-100</w:t>
      </w:r>
      <w:r w:rsidRPr="00486D18">
        <w:rPr>
          <w:lang w:val="fr-FR"/>
        </w:rPr>
        <w:tab/>
        <w:t>0.0</w:t>
      </w:r>
      <w:r w:rsidRPr="00486D18">
        <w:rPr>
          <w:lang w:val="fr-FR"/>
        </w:rPr>
        <w:tab/>
        <w:t>570.0</w:t>
      </w:r>
      <w:r w:rsidRPr="00486D18">
        <w:rPr>
          <w:lang w:val="fr-FR"/>
        </w:rPr>
        <w:tab/>
        <w:t>-100</w:t>
      </w:r>
      <w:r w:rsidRPr="00486D18">
        <w:rPr>
          <w:lang w:val="fr-FR"/>
        </w:rPr>
        <w:tab/>
        <w:t>0</w:t>
      </w:r>
    </w:p>
    <w:p w14:paraId="03110BD0" w14:textId="77777777" w:rsidR="0008051B" w:rsidRDefault="0008051B" w:rsidP="0008051B">
      <w:pPr>
        <w:pStyle w:val="Style7"/>
      </w:pPr>
      <w:r>
        <w:t>BI - Other Fully Halogenated CFCs</w:t>
      </w:r>
      <w:r>
        <w:tab/>
        <w:t>0.0</w:t>
      </w:r>
      <w:r>
        <w:tab/>
        <w:t>0.0</w:t>
      </w:r>
      <w:r>
        <w:tab/>
        <w:t>-100</w:t>
      </w:r>
      <w:r>
        <w:tab/>
        <w:t>0.0</w:t>
      </w:r>
      <w:r>
        <w:tab/>
        <w:t>36.1</w:t>
      </w:r>
      <w:r>
        <w:tab/>
        <w:t>-100</w:t>
      </w:r>
      <w:r>
        <w:tab/>
        <w:t>0</w:t>
      </w:r>
    </w:p>
    <w:p w14:paraId="3FFED473" w14:textId="77777777" w:rsidR="0008051B" w:rsidRDefault="0008051B" w:rsidP="0008051B">
      <w:pPr>
        <w:pStyle w:val="Style7"/>
      </w:pPr>
      <w:r>
        <w:t>BII - Carbon Tetrachloride (CTC)</w:t>
      </w:r>
      <w:r>
        <w:tab/>
        <w:t>0.0</w:t>
      </w:r>
      <w:r>
        <w:tab/>
        <w:t>11,629.6</w:t>
      </w:r>
      <w:r>
        <w:tab/>
        <w:t>-100</w:t>
      </w:r>
      <w:r>
        <w:tab/>
        <w:t>0.0</w:t>
      </w:r>
      <w:r>
        <w:tab/>
        <w:t>1,823.1</w:t>
      </w:r>
      <w:r>
        <w:tab/>
        <w:t>-100</w:t>
      </w:r>
      <w:r>
        <w:tab/>
        <w:t>0</w:t>
      </w:r>
    </w:p>
    <w:p w14:paraId="2E2907DD" w14:textId="77777777" w:rsidR="0008051B" w:rsidRDefault="0008051B" w:rsidP="0008051B">
      <w:pPr>
        <w:pStyle w:val="Style7"/>
      </w:pPr>
      <w:r>
        <w:t>BIII - Methyl Chloroform (TCA)</w:t>
      </w:r>
      <w:r>
        <w:tab/>
        <w:t>0.0</w:t>
      </w:r>
      <w:r>
        <w:tab/>
        <w:t>32.4</w:t>
      </w:r>
      <w:r>
        <w:tab/>
        <w:t>-100</w:t>
      </w:r>
      <w:r>
        <w:tab/>
        <w:t>0.0</w:t>
      </w:r>
      <w:r>
        <w:tab/>
        <w:t>174.1</w:t>
      </w:r>
      <w:r>
        <w:tab/>
        <w:t>-100</w:t>
      </w:r>
      <w:r>
        <w:tab/>
        <w:t>0</w:t>
      </w:r>
    </w:p>
    <w:p w14:paraId="771F69B8" w14:textId="77777777" w:rsidR="0008051B" w:rsidRDefault="0008051B" w:rsidP="0008051B">
      <w:pPr>
        <w:pStyle w:val="Style7"/>
      </w:pPr>
      <w:r>
        <w:t>CI - Hydrochlorofluorocarbons (HCFCs)</w:t>
      </w:r>
      <w:r>
        <w:tab/>
        <w:t>276.28</w:t>
      </w:r>
      <w:r>
        <w:tab/>
        <w:t>1,044.70</w:t>
      </w:r>
      <w:r>
        <w:tab/>
        <w:t>-73.55</w:t>
      </w:r>
      <w:r>
        <w:tab/>
        <w:t>988.79</w:t>
      </w:r>
      <w:r>
        <w:tab/>
        <w:t>3,732.89</w:t>
      </w:r>
      <w:r>
        <w:tab/>
        <w:t>-73.51</w:t>
      </w:r>
      <w:r>
        <w:tab/>
        <w:t>0.0015</w:t>
      </w:r>
    </w:p>
    <w:p w14:paraId="0B27C024" w14:textId="77777777" w:rsidR="0008051B" w:rsidRDefault="0008051B" w:rsidP="0008051B">
      <w:pPr>
        <w:pStyle w:val="Style7"/>
      </w:pPr>
      <w:r>
        <w:t>CII - Hydrobromofluorocarbons (HBFCs)</w:t>
      </w:r>
      <w:r>
        <w:tab/>
        <w:t>0.0</w:t>
      </w:r>
      <w:r>
        <w:tab/>
      </w:r>
      <w:r>
        <w:tab/>
        <w:t>-100</w:t>
      </w:r>
      <w:r>
        <w:tab/>
        <w:t>0.0</w:t>
      </w:r>
      <w:r>
        <w:tab/>
      </w:r>
      <w:r>
        <w:tab/>
        <w:t>-100</w:t>
      </w:r>
      <w:r>
        <w:tab/>
        <w:t>0</w:t>
      </w:r>
    </w:p>
    <w:p w14:paraId="0F02E824" w14:textId="77777777" w:rsidR="0008051B" w:rsidRDefault="0008051B" w:rsidP="0008051B">
      <w:pPr>
        <w:pStyle w:val="Style7"/>
      </w:pPr>
      <w:r>
        <w:t>CIII - Bromochloromethane (BCM)</w:t>
      </w:r>
      <w:r>
        <w:tab/>
        <w:t>0.0</w:t>
      </w:r>
      <w:r>
        <w:tab/>
      </w:r>
      <w:r>
        <w:tab/>
        <w:t>-100</w:t>
      </w:r>
      <w:r>
        <w:tab/>
        <w:t>0.0</w:t>
      </w:r>
      <w:r>
        <w:tab/>
      </w:r>
      <w:r>
        <w:tab/>
        <w:t>-100</w:t>
      </w:r>
      <w:r>
        <w:tab/>
        <w:t>0</w:t>
      </w:r>
    </w:p>
    <w:p w14:paraId="7D90765B" w14:textId="77777777" w:rsidR="0008051B" w:rsidRDefault="0008051B" w:rsidP="0008051B">
      <w:pPr>
        <w:pStyle w:val="Style7"/>
      </w:pPr>
      <w:r>
        <w:t>EI - Methyl Bromide (MB)</w:t>
      </w:r>
      <w:r>
        <w:tab/>
        <w:t>0.0</w:t>
      </w:r>
      <w:r>
        <w:tab/>
        <w:t>0.0</w:t>
      </w:r>
      <w:r>
        <w:tab/>
        <w:t>-100</w:t>
      </w:r>
      <w:r>
        <w:tab/>
        <w:t>0.0</w:t>
      </w:r>
      <w:r>
        <w:tab/>
        <w:t>3,834.5</w:t>
      </w:r>
      <w:r>
        <w:tab/>
        <w:t>-100</w:t>
      </w:r>
      <w:r>
        <w:tab/>
        <w:t>0</w:t>
      </w:r>
    </w:p>
    <w:p w14:paraId="2A1973A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276.28</w:t>
      </w:r>
      <w:r w:rsidRPr="00486D18">
        <w:rPr>
          <w:lang w:val="fr-FR"/>
        </w:rPr>
        <w:tab/>
        <w:t>41,463.40</w:t>
      </w:r>
      <w:r w:rsidRPr="00486D18">
        <w:rPr>
          <w:lang w:val="fr-FR"/>
        </w:rPr>
        <w:tab/>
        <w:t>-99.33</w:t>
      </w:r>
      <w:r w:rsidRPr="00486D18">
        <w:rPr>
          <w:lang w:val="fr-FR"/>
        </w:rPr>
        <w:tab/>
        <w:t>988.79</w:t>
      </w:r>
      <w:r w:rsidRPr="00486D18">
        <w:rPr>
          <w:lang w:val="fr-FR"/>
        </w:rPr>
        <w:tab/>
        <w:t>40,818.39</w:t>
      </w:r>
      <w:r w:rsidRPr="00486D18">
        <w:rPr>
          <w:lang w:val="fr-FR"/>
        </w:rPr>
        <w:tab/>
        <w:t>-97.58</w:t>
      </w:r>
      <w:r w:rsidRPr="00486D18">
        <w:rPr>
          <w:lang w:val="fr-FR"/>
        </w:rPr>
        <w:tab/>
        <w:t>0.0015</w:t>
      </w:r>
    </w:p>
    <w:p w14:paraId="2D7590A0" w14:textId="77777777" w:rsidR="0008051B" w:rsidRPr="00486D18" w:rsidRDefault="0008051B" w:rsidP="0008051B">
      <w:pPr>
        <w:pStyle w:val="Style7"/>
        <w:rPr>
          <w:lang w:val="fr-FR"/>
        </w:rPr>
      </w:pPr>
      <w:r w:rsidRPr="00486D18">
        <w:rPr>
          <w:lang w:val="fr-FR"/>
        </w:rPr>
        <w:t>F - Hydrofluorocarbons (HFCs)</w:t>
      </w:r>
      <w:r w:rsidRPr="00486D18">
        <w:rPr>
          <w:lang w:val="fr-FR"/>
        </w:rPr>
        <w:tab/>
        <w:t>-1,430</w:t>
      </w:r>
      <w:r w:rsidRPr="00486D18">
        <w:rPr>
          <w:lang w:val="fr-FR"/>
        </w:rPr>
        <w:tab/>
        <w:t>22,343,370</w:t>
      </w:r>
      <w:r w:rsidRPr="00486D18">
        <w:rPr>
          <w:lang w:val="fr-FR"/>
        </w:rPr>
        <w:tab/>
        <w:t>-100</w:t>
      </w:r>
      <w:r w:rsidRPr="00486D18">
        <w:rPr>
          <w:lang w:val="fr-FR"/>
        </w:rPr>
        <w:tab/>
        <w:t>133,766,892</w:t>
      </w:r>
      <w:r w:rsidRPr="00486D18">
        <w:rPr>
          <w:lang w:val="fr-FR"/>
        </w:rPr>
        <w:tab/>
        <w:t>218,798,264</w:t>
      </w:r>
      <w:r w:rsidRPr="00486D18">
        <w:rPr>
          <w:lang w:val="fr-FR"/>
        </w:rPr>
        <w:tab/>
        <w:t>-38.86</w:t>
      </w:r>
      <w:r w:rsidRPr="00486D18">
        <w:rPr>
          <w:lang w:val="fr-FR"/>
        </w:rPr>
        <w:tab/>
        <w:t>203.8309</w:t>
      </w:r>
    </w:p>
    <w:p w14:paraId="123A1941" w14:textId="77777777" w:rsidR="0008051B" w:rsidRDefault="0008051B" w:rsidP="0008051B">
      <w:pPr>
        <w:pStyle w:val="Style6"/>
      </w:pPr>
      <w:r>
        <w:t>Western Europe and Others -  31         (Population**: 1,449,340)</w:t>
      </w:r>
    </w:p>
    <w:p w14:paraId="59E77EE5" w14:textId="77777777" w:rsidR="0008051B" w:rsidRPr="00486D18" w:rsidRDefault="0008051B" w:rsidP="0008051B">
      <w:pPr>
        <w:pStyle w:val="Style7"/>
        <w:rPr>
          <w:lang w:val="fr-FR"/>
        </w:rPr>
      </w:pPr>
      <w:r w:rsidRPr="00486D18">
        <w:rPr>
          <w:lang w:val="fr-FR"/>
        </w:rPr>
        <w:t>AI - Chlorofluorocarbons (CFCs)</w:t>
      </w:r>
      <w:r w:rsidRPr="00486D18">
        <w:rPr>
          <w:lang w:val="fr-FR"/>
        </w:rPr>
        <w:tab/>
        <w:t>-945.2</w:t>
      </w:r>
      <w:r w:rsidRPr="00486D18">
        <w:rPr>
          <w:lang w:val="fr-FR"/>
        </w:rPr>
        <w:tab/>
        <w:t>788,956.6</w:t>
      </w:r>
      <w:r w:rsidRPr="00486D18">
        <w:rPr>
          <w:lang w:val="fr-FR"/>
        </w:rPr>
        <w:tab/>
        <w:t>-100</w:t>
      </w:r>
      <w:r w:rsidRPr="00486D18">
        <w:rPr>
          <w:lang w:val="fr-FR"/>
        </w:rPr>
        <w:tab/>
        <w:t>-987.8</w:t>
      </w:r>
      <w:r w:rsidRPr="00486D18">
        <w:rPr>
          <w:lang w:val="fr-FR"/>
        </w:rPr>
        <w:tab/>
        <w:t>1,044,423.1</w:t>
      </w:r>
      <w:r w:rsidRPr="00486D18">
        <w:rPr>
          <w:lang w:val="fr-FR"/>
        </w:rPr>
        <w:tab/>
        <w:t>-100</w:t>
      </w:r>
      <w:r w:rsidRPr="00486D18">
        <w:rPr>
          <w:lang w:val="fr-FR"/>
        </w:rPr>
        <w:tab/>
        <w:t>0</w:t>
      </w:r>
    </w:p>
    <w:p w14:paraId="20FBFE72" w14:textId="77777777" w:rsidR="0008051B" w:rsidRPr="00486D18" w:rsidRDefault="0008051B" w:rsidP="0008051B">
      <w:pPr>
        <w:pStyle w:val="Style7"/>
        <w:rPr>
          <w:lang w:val="fr-FR"/>
        </w:rPr>
      </w:pPr>
      <w:r w:rsidRPr="00486D18">
        <w:rPr>
          <w:lang w:val="fr-FR"/>
        </w:rPr>
        <w:t>AII - Halons</w:t>
      </w:r>
      <w:r w:rsidRPr="00486D18">
        <w:rPr>
          <w:lang w:val="fr-FR"/>
        </w:rPr>
        <w:tab/>
        <w:t>-404.7</w:t>
      </w:r>
      <w:r w:rsidRPr="00486D18">
        <w:rPr>
          <w:lang w:val="fr-FR"/>
        </w:rPr>
        <w:tab/>
        <w:t>129,949.0</w:t>
      </w:r>
      <w:r w:rsidRPr="00486D18">
        <w:rPr>
          <w:lang w:val="fr-FR"/>
        </w:rPr>
        <w:tab/>
        <w:t>-100</w:t>
      </w:r>
      <w:r w:rsidRPr="00486D18">
        <w:rPr>
          <w:lang w:val="fr-FR"/>
        </w:rPr>
        <w:tab/>
        <w:t>-404.7</w:t>
      </w:r>
      <w:r w:rsidRPr="00486D18">
        <w:rPr>
          <w:lang w:val="fr-FR"/>
        </w:rPr>
        <w:tab/>
        <w:t>182,720.3</w:t>
      </w:r>
      <w:r w:rsidRPr="00486D18">
        <w:rPr>
          <w:lang w:val="fr-FR"/>
        </w:rPr>
        <w:tab/>
        <w:t>-100</w:t>
      </w:r>
      <w:r w:rsidRPr="00486D18">
        <w:rPr>
          <w:lang w:val="fr-FR"/>
        </w:rPr>
        <w:tab/>
        <w:t>0</w:t>
      </w:r>
    </w:p>
    <w:p w14:paraId="7E5D1A6D" w14:textId="77777777" w:rsidR="0008051B" w:rsidRDefault="0008051B" w:rsidP="0008051B">
      <w:pPr>
        <w:pStyle w:val="Style7"/>
      </w:pPr>
      <w:r>
        <w:t>BI - Other Fully Halogenated CFCs</w:t>
      </w:r>
      <w:r>
        <w:tab/>
        <w:t>-55.4</w:t>
      </w:r>
      <w:r>
        <w:tab/>
        <w:t>676.0</w:t>
      </w:r>
      <w:r>
        <w:tab/>
        <w:t>-100</w:t>
      </w:r>
      <w:r>
        <w:tab/>
        <w:t>-55.4</w:t>
      </w:r>
      <w:r>
        <w:tab/>
        <w:t>735.5</w:t>
      </w:r>
      <w:r>
        <w:tab/>
        <w:t>-100</w:t>
      </w:r>
      <w:r>
        <w:tab/>
        <w:t>0</w:t>
      </w:r>
    </w:p>
    <w:p w14:paraId="54CBBE95" w14:textId="77777777" w:rsidR="0008051B" w:rsidRDefault="0008051B" w:rsidP="0008051B">
      <w:pPr>
        <w:pStyle w:val="Style7"/>
      </w:pPr>
      <w:r>
        <w:t>BII - Carbon Tetrachloride (CTC)</w:t>
      </w:r>
      <w:r>
        <w:tab/>
        <w:t>-1,385.2</w:t>
      </w:r>
      <w:r>
        <w:tab/>
        <w:t>188,622.5</w:t>
      </w:r>
      <w:r>
        <w:tab/>
        <w:t>-100</w:t>
      </w:r>
      <w:r>
        <w:tab/>
        <w:t>-922.9</w:t>
      </w:r>
      <w:r>
        <w:tab/>
        <w:t>151,034.1</w:t>
      </w:r>
      <w:r>
        <w:tab/>
        <w:t>-100</w:t>
      </w:r>
      <w:r>
        <w:tab/>
        <w:t>0</w:t>
      </w:r>
    </w:p>
    <w:p w14:paraId="275B450E" w14:textId="77777777" w:rsidR="0008051B" w:rsidRDefault="0008051B" w:rsidP="0008051B">
      <w:pPr>
        <w:pStyle w:val="Style7"/>
      </w:pPr>
      <w:r>
        <w:t>BIII - Methyl Chloroform (TCA)</w:t>
      </w:r>
      <w:r>
        <w:tab/>
        <w:t>-36.6</w:t>
      </w:r>
      <w:r>
        <w:tab/>
        <w:t>53,524.1</w:t>
      </w:r>
      <w:r>
        <w:tab/>
        <w:t>-100</w:t>
      </w:r>
      <w:r>
        <w:tab/>
        <w:t>-36.6</w:t>
      </w:r>
      <w:r>
        <w:tab/>
        <w:t>57,141.3</w:t>
      </w:r>
      <w:r>
        <w:tab/>
        <w:t>-100</w:t>
      </w:r>
      <w:r>
        <w:tab/>
        <w:t>0</w:t>
      </w:r>
    </w:p>
    <w:p w14:paraId="7374E547" w14:textId="77777777" w:rsidR="0008051B" w:rsidRDefault="0008051B" w:rsidP="0008051B">
      <w:pPr>
        <w:pStyle w:val="Style7"/>
      </w:pPr>
      <w:r>
        <w:t>CI - Hydrochlorofluorocarbons (HCFCs)</w:t>
      </w:r>
      <w:r>
        <w:tab/>
        <w:t>-67.56</w:t>
      </w:r>
      <w:r>
        <w:tab/>
        <w:t>30,755.20</w:t>
      </w:r>
      <w:r>
        <w:tab/>
        <w:t>-100</w:t>
      </w:r>
      <w:r>
        <w:tab/>
        <w:t>-65.52</w:t>
      </w:r>
      <w:r>
        <w:tab/>
        <w:t>38,445.37</w:t>
      </w:r>
      <w:r>
        <w:tab/>
        <w:t>-100</w:t>
      </w:r>
      <w:r>
        <w:tab/>
        <w:t>0</w:t>
      </w:r>
    </w:p>
    <w:p w14:paraId="668CC1A9" w14:textId="77777777" w:rsidR="0008051B" w:rsidRDefault="0008051B" w:rsidP="0008051B">
      <w:pPr>
        <w:pStyle w:val="Style7"/>
      </w:pPr>
      <w:r>
        <w:t>CII - Hydrobromofluorocarbons (HBFCs)</w:t>
      </w:r>
      <w:r>
        <w:tab/>
        <w:t>0.0</w:t>
      </w:r>
      <w:r>
        <w:tab/>
      </w:r>
      <w:r>
        <w:tab/>
        <w:t>-100</w:t>
      </w:r>
      <w:r>
        <w:tab/>
        <w:t>-0.5</w:t>
      </w:r>
      <w:r>
        <w:tab/>
      </w:r>
      <w:r>
        <w:tab/>
        <w:t>-100</w:t>
      </w:r>
      <w:r>
        <w:tab/>
        <w:t>0</w:t>
      </w:r>
    </w:p>
    <w:p w14:paraId="40EE6DC0" w14:textId="77777777" w:rsidR="0008051B" w:rsidRDefault="0008051B" w:rsidP="0008051B">
      <w:pPr>
        <w:pStyle w:val="Style7"/>
      </w:pPr>
      <w:r>
        <w:t>CIII - Bromochloromethane (BCM)</w:t>
      </w:r>
      <w:r>
        <w:tab/>
        <w:t>0.5</w:t>
      </w:r>
      <w:r>
        <w:tab/>
      </w:r>
      <w:r>
        <w:tab/>
      </w:r>
      <w:r>
        <w:tab/>
        <w:t>0.4</w:t>
      </w:r>
      <w:r>
        <w:tab/>
      </w:r>
      <w:r>
        <w:tab/>
      </w:r>
      <w:r>
        <w:tab/>
        <w:t>0.0000</w:t>
      </w:r>
    </w:p>
    <w:p w14:paraId="15F5342C" w14:textId="77777777" w:rsidR="0008051B" w:rsidRDefault="0008051B" w:rsidP="0008051B">
      <w:pPr>
        <w:pStyle w:val="Style7"/>
      </w:pPr>
      <w:r>
        <w:t>EI - Methyl Bromide (MB)</w:t>
      </w:r>
      <w:r>
        <w:tab/>
        <w:t>75.7</w:t>
      </w:r>
      <w:r>
        <w:tab/>
        <w:t>36,225.0</w:t>
      </w:r>
      <w:r>
        <w:tab/>
        <w:t>-99.79</w:t>
      </w:r>
      <w:r>
        <w:tab/>
        <w:t>70.2</w:t>
      </w:r>
      <w:r>
        <w:tab/>
        <w:t>33,696.7</w:t>
      </w:r>
      <w:r>
        <w:tab/>
        <w:t>-99.79</w:t>
      </w:r>
      <w:r>
        <w:tab/>
        <w:t>0.0000</w:t>
      </w:r>
    </w:p>
    <w:p w14:paraId="7ADF322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-2,818.46</w:t>
      </w:r>
      <w:r w:rsidRPr="00486D18">
        <w:rPr>
          <w:lang w:val="fr-FR"/>
        </w:rPr>
        <w:tab/>
        <w:t>1,228,708.40</w:t>
      </w:r>
      <w:r w:rsidRPr="00486D18">
        <w:rPr>
          <w:lang w:val="fr-FR"/>
        </w:rPr>
        <w:tab/>
        <w:t>-100</w:t>
      </w:r>
      <w:r w:rsidRPr="00486D18">
        <w:rPr>
          <w:lang w:val="fr-FR"/>
        </w:rPr>
        <w:tab/>
        <w:t>-2,402.82</w:t>
      </w:r>
      <w:r w:rsidRPr="00486D18">
        <w:rPr>
          <w:lang w:val="fr-FR"/>
        </w:rPr>
        <w:tab/>
        <w:t>1,508,196.37</w:t>
      </w:r>
      <w:r w:rsidRPr="00486D18">
        <w:rPr>
          <w:lang w:val="fr-FR"/>
        </w:rPr>
        <w:tab/>
        <w:t>-100</w:t>
      </w:r>
      <w:r w:rsidRPr="00486D18">
        <w:rPr>
          <w:lang w:val="fr-FR"/>
        </w:rPr>
        <w:tab/>
        <w:t>0</w:t>
      </w:r>
    </w:p>
    <w:p w14:paraId="5F940EE2" w14:textId="77777777" w:rsidR="0008051B" w:rsidRPr="00486D18" w:rsidRDefault="0008051B" w:rsidP="0008051B">
      <w:pPr>
        <w:pStyle w:val="Style7"/>
        <w:rPr>
          <w:lang w:val="fr-FR"/>
        </w:rPr>
      </w:pPr>
      <w:r w:rsidRPr="00486D18">
        <w:rPr>
          <w:lang w:val="fr-FR"/>
        </w:rPr>
        <w:t>F - Hydrofluorocarbons (HFCs)</w:t>
      </w:r>
      <w:r w:rsidRPr="00486D18">
        <w:rPr>
          <w:lang w:val="fr-FR"/>
        </w:rPr>
        <w:tab/>
        <w:t>126,932,283</w:t>
      </w:r>
      <w:r w:rsidRPr="00486D18">
        <w:rPr>
          <w:lang w:val="fr-FR"/>
        </w:rPr>
        <w:tab/>
        <w:t>485,811,380</w:t>
      </w:r>
      <w:r w:rsidRPr="00486D18">
        <w:rPr>
          <w:lang w:val="fr-FR"/>
        </w:rPr>
        <w:tab/>
        <w:t>-73.87</w:t>
      </w:r>
      <w:r w:rsidRPr="00486D18">
        <w:rPr>
          <w:lang w:val="fr-FR"/>
        </w:rPr>
        <w:tab/>
        <w:t>248,650,273</w:t>
      </w:r>
      <w:r w:rsidRPr="00486D18">
        <w:rPr>
          <w:lang w:val="fr-FR"/>
        </w:rPr>
        <w:tab/>
        <w:t>558,072,791</w:t>
      </w:r>
      <w:r w:rsidRPr="00486D18">
        <w:rPr>
          <w:lang w:val="fr-FR"/>
        </w:rPr>
        <w:tab/>
        <w:t>-55.44</w:t>
      </w:r>
      <w:r w:rsidRPr="00486D18">
        <w:rPr>
          <w:lang w:val="fr-FR"/>
        </w:rPr>
        <w:tab/>
        <w:t>171.5610</w:t>
      </w:r>
    </w:p>
    <w:p w14:paraId="4E0BD2BC" w14:textId="7755E8B5" w:rsidR="0008051B" w:rsidRDefault="0008051B" w:rsidP="0008051B">
      <w:pPr>
        <w:pStyle w:val="Style1"/>
      </w:pPr>
      <w:r>
        <w:lastRenderedPageBreak/>
        <w:t>Annex VIIa- Production, import and export of controlled substances - comparison of 2025 with baseline:</w:t>
      </w:r>
      <w:r>
        <w:br/>
        <w:t xml:space="preserve">Summary for All </w:t>
      </w:r>
      <w:r w:rsidR="001E6354">
        <w:t>P</w:t>
      </w:r>
      <w:r>
        <w:t>arties (ODP/CO2-eq tonnes).</w:t>
      </w:r>
    </w:p>
    <w:p w14:paraId="36A05FF2" w14:textId="77777777" w:rsidR="0008051B" w:rsidRDefault="0008051B" w:rsidP="0008051B">
      <w:pPr>
        <w:pStyle w:val="Style2"/>
      </w:pPr>
      <w:r>
        <w:t>Key</w:t>
      </w:r>
    </w:p>
    <w:p w14:paraId="418DA519"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72039648"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0EA93F12"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0DE55335"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31B5DE8A"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29271625" w14:textId="77777777" w:rsidR="0008051B" w:rsidRDefault="0008051B" w:rsidP="0008051B">
      <w:pPr>
        <w:pStyle w:val="Style3"/>
      </w:pPr>
      <w:r>
        <w:t>CI</w:t>
      </w:r>
      <w:r>
        <w:tab/>
        <w:t>-</w:t>
      </w:r>
      <w:r>
        <w:tab/>
        <w:t>Annex C, Group I (HCFCs). Base for Article 5 parties is the average of 2009 and 2010. Base consumption for non-Article 5 Parties is 1989 consumption of HCFCs plus 2.8% of 1989 consumption of CFCs. Base production for non-Article 5 Parties is Average of 1989 HCFC production + 2.8% of 1989 CFC production and 1989 HCFC consumption + 2.8% of 1989 CFC consumption.</w:t>
      </w:r>
    </w:p>
    <w:p w14:paraId="5B896441" w14:textId="77777777" w:rsidR="0008051B" w:rsidRDefault="0008051B" w:rsidP="0008051B">
      <w:pPr>
        <w:pStyle w:val="Style3"/>
      </w:pPr>
      <w:r>
        <w:t>CII</w:t>
      </w:r>
      <w:r>
        <w:tab/>
        <w:t>-</w:t>
      </w:r>
      <w:r>
        <w:tab/>
        <w:t>Annex C, Group II (HBFCs). Phase-out requirement was from 1996.</w:t>
      </w:r>
    </w:p>
    <w:p w14:paraId="40D7F126" w14:textId="77777777" w:rsidR="0008051B" w:rsidRDefault="0008051B" w:rsidP="0008051B">
      <w:pPr>
        <w:pStyle w:val="Style3"/>
      </w:pPr>
      <w:r>
        <w:t>CIII</w:t>
      </w:r>
      <w:r>
        <w:tab/>
        <w:t>-</w:t>
      </w:r>
      <w:r>
        <w:tab/>
        <w:t>Annex C, Group III (Bromochloromethane). Phase-out requirement was from 2002.</w:t>
      </w:r>
    </w:p>
    <w:p w14:paraId="374B08FC"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54A47EA4"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459B4447" w14:textId="77777777" w:rsidR="0008051B" w:rsidRDefault="0008051B" w:rsidP="0008051B">
      <w:pPr>
        <w:pStyle w:val="Style4pie"/>
      </w:pPr>
      <w:r>
        <w:tab/>
      </w:r>
      <w:r>
        <w:tab/>
        <w:t>PRODUCTION*</w:t>
      </w:r>
      <w:r>
        <w:tab/>
      </w:r>
      <w:r>
        <w:tab/>
        <w:t>IMPORTS*</w:t>
      </w:r>
      <w:r>
        <w:tab/>
        <w:t>EXPORTS*</w:t>
      </w:r>
    </w:p>
    <w:p w14:paraId="70972471" w14:textId="77777777" w:rsidR="0008051B" w:rsidRDefault="0008051B" w:rsidP="0008051B">
      <w:pPr>
        <w:pStyle w:val="Style5pie"/>
      </w:pPr>
      <w:r>
        <w:tab/>
        <w:t>2025</w:t>
      </w:r>
      <w:r>
        <w:tab/>
        <w:t>Base</w:t>
      </w:r>
      <w:r>
        <w:tab/>
        <w:t>% Chng</w:t>
      </w:r>
      <w:r>
        <w:tab/>
        <w:t>2025</w:t>
      </w:r>
      <w:r>
        <w:tab/>
        <w:t>2025</w:t>
      </w:r>
    </w:p>
    <w:p w14:paraId="715DFC48" w14:textId="77777777" w:rsidR="0008051B" w:rsidRDefault="0008051B" w:rsidP="0008051B">
      <w:pPr>
        <w:pStyle w:val="Style6"/>
      </w:pPr>
      <w:r>
        <w:t>All Parties -  137         (Population**: 4,106,059)</w:t>
      </w:r>
    </w:p>
    <w:p w14:paraId="3DA45276" w14:textId="77777777" w:rsidR="0008051B" w:rsidRDefault="0008051B" w:rsidP="0008051B">
      <w:pPr>
        <w:pStyle w:val="Style7pie"/>
      </w:pPr>
      <w:r>
        <w:t>AI - Chlorofluorocarbons (CFCs)</w:t>
      </w:r>
      <w:r>
        <w:tab/>
        <w:t>-227.0</w:t>
      </w:r>
      <w:r>
        <w:tab/>
        <w:t>729,718.9</w:t>
      </w:r>
      <w:r>
        <w:tab/>
        <w:t>-100</w:t>
      </w:r>
      <w:r>
        <w:tab/>
        <w:t>40.1</w:t>
      </w:r>
      <w:r>
        <w:tab/>
        <w:t>0.0</w:t>
      </w:r>
    </w:p>
    <w:p w14:paraId="63FC5FE4" w14:textId="77777777" w:rsidR="0008051B" w:rsidRDefault="0008051B" w:rsidP="0008051B">
      <w:pPr>
        <w:pStyle w:val="Style7pie"/>
      </w:pPr>
      <w:r>
        <w:t>AII - Halons</w:t>
      </w:r>
      <w:r>
        <w:tab/>
        <w:t>-22.0</w:t>
      </w:r>
      <w:r>
        <w:tab/>
        <w:t>127,412.0</w:t>
      </w:r>
      <w:r>
        <w:tab/>
        <w:t>-100</w:t>
      </w:r>
      <w:r>
        <w:tab/>
        <w:t>2,399.3</w:t>
      </w:r>
      <w:r>
        <w:tab/>
        <w:t>0.0</w:t>
      </w:r>
    </w:p>
    <w:p w14:paraId="63F7A4AA" w14:textId="77777777" w:rsidR="0008051B" w:rsidRDefault="0008051B" w:rsidP="0008051B">
      <w:pPr>
        <w:pStyle w:val="Style7pie"/>
      </w:pPr>
      <w:r>
        <w:t>BI - Other Fully Halogenated CFCs</w:t>
      </w:r>
      <w:r>
        <w:tab/>
        <w:t>0.0</w:t>
      </w:r>
      <w:r>
        <w:tab/>
        <w:t>2,741.0</w:t>
      </w:r>
      <w:r>
        <w:tab/>
        <w:t>-100</w:t>
      </w:r>
      <w:r>
        <w:tab/>
        <w:t>0.0</w:t>
      </w:r>
      <w:r>
        <w:tab/>
        <w:t>0.0</w:t>
      </w:r>
    </w:p>
    <w:p w14:paraId="2E74EABF" w14:textId="77777777" w:rsidR="0008051B" w:rsidRDefault="0008051B" w:rsidP="0008051B">
      <w:pPr>
        <w:pStyle w:val="Style7pie"/>
      </w:pPr>
      <w:r>
        <w:t>BII - Carbon Tetrachloride (CTC)</w:t>
      </w:r>
      <w:r>
        <w:tab/>
        <w:t>-4,870.5</w:t>
      </w:r>
      <w:r>
        <w:tab/>
        <w:t>276,353.4</w:t>
      </w:r>
      <w:r>
        <w:tab/>
        <w:t>-100</w:t>
      </w:r>
      <w:r>
        <w:tab/>
        <w:t>1,106.5</w:t>
      </w:r>
      <w:r>
        <w:tab/>
        <w:t>58,297.1</w:t>
      </w:r>
    </w:p>
    <w:p w14:paraId="565E64D2" w14:textId="77777777" w:rsidR="0008051B" w:rsidRDefault="0008051B" w:rsidP="0008051B">
      <w:pPr>
        <w:pStyle w:val="Style7pie"/>
      </w:pPr>
      <w:r>
        <w:t>BIII - Methyl Chloroform (TCA)</w:t>
      </w:r>
      <w:r>
        <w:tab/>
        <w:t>0.0</w:t>
      </w:r>
      <w:r>
        <w:tab/>
        <w:t>38,005.9</w:t>
      </w:r>
      <w:r>
        <w:tab/>
        <w:t>-100</w:t>
      </w:r>
      <w:r>
        <w:tab/>
        <w:t>0.0</w:t>
      </w:r>
      <w:r>
        <w:tab/>
        <w:t>0.0</w:t>
      </w:r>
    </w:p>
    <w:p w14:paraId="7E4EB868" w14:textId="77777777" w:rsidR="0008051B" w:rsidRDefault="0008051B" w:rsidP="0008051B">
      <w:pPr>
        <w:pStyle w:val="Style7pie"/>
      </w:pPr>
      <w:r>
        <w:t>CI - Hydrochlorofluorocarbons (HCFCs)</w:t>
      </w:r>
      <w:r>
        <w:tab/>
        <w:t>128.14</w:t>
      </w:r>
      <w:r>
        <w:tab/>
        <w:t>26,168.70</w:t>
      </w:r>
      <w:r>
        <w:tab/>
        <w:t>-99.51</w:t>
      </w:r>
      <w:r>
        <w:tab/>
        <w:t>3,570.49</w:t>
      </w:r>
      <w:r>
        <w:tab/>
        <w:t>1,103.97</w:t>
      </w:r>
    </w:p>
    <w:p w14:paraId="2D05721B" w14:textId="77777777" w:rsidR="0008051B" w:rsidRDefault="0008051B" w:rsidP="0008051B">
      <w:pPr>
        <w:pStyle w:val="Style7pie"/>
      </w:pPr>
      <w:r>
        <w:t>CII - Hydrobromofluorocarbons (HBFCs)</w:t>
      </w:r>
      <w:r>
        <w:tab/>
        <w:t>0.0</w:t>
      </w:r>
      <w:r>
        <w:tab/>
      </w:r>
      <w:r>
        <w:tab/>
        <w:t>-100</w:t>
      </w:r>
      <w:r>
        <w:tab/>
        <w:t>0.7</w:t>
      </w:r>
      <w:r>
        <w:tab/>
        <w:t>0.0</w:t>
      </w:r>
    </w:p>
    <w:p w14:paraId="44F74741" w14:textId="77777777" w:rsidR="0008051B" w:rsidRDefault="0008051B" w:rsidP="0008051B">
      <w:pPr>
        <w:pStyle w:val="Style7pie"/>
      </w:pPr>
      <w:r>
        <w:t>CIII - Bromochloromethane (BCM)</w:t>
      </w:r>
      <w:r>
        <w:tab/>
        <w:t>0.0</w:t>
      </w:r>
      <w:r>
        <w:tab/>
      </w:r>
      <w:r>
        <w:tab/>
        <w:t>-100</w:t>
      </w:r>
      <w:r>
        <w:tab/>
        <w:t>154.2</w:t>
      </w:r>
      <w:r>
        <w:tab/>
        <w:t>27.4</w:t>
      </w:r>
    </w:p>
    <w:p w14:paraId="5D757376" w14:textId="77777777" w:rsidR="0008051B" w:rsidRDefault="0008051B" w:rsidP="0008051B">
      <w:pPr>
        <w:pStyle w:val="Style7pie"/>
      </w:pPr>
      <w:r>
        <w:t>EI - Methyl Bromide (MB)</w:t>
      </w:r>
      <w:r>
        <w:tab/>
        <w:t>0.0</w:t>
      </w:r>
      <w:r>
        <w:tab/>
        <w:t>5,893.1</w:t>
      </w:r>
      <w:r>
        <w:tab/>
        <w:t>-100</w:t>
      </w:r>
      <w:r>
        <w:tab/>
        <w:t>1,489.3</w:t>
      </w:r>
      <w:r>
        <w:tab/>
        <w:t>29.7</w:t>
      </w:r>
    </w:p>
    <w:p w14:paraId="7DDB5074" w14:textId="77777777" w:rsidR="0008051B" w:rsidRPr="00486D18" w:rsidRDefault="0008051B" w:rsidP="0008051B">
      <w:pPr>
        <w:pStyle w:val="Style7pie"/>
        <w:rPr>
          <w:i/>
          <w:iCs/>
          <w:lang w:val="fr-FR"/>
        </w:rPr>
      </w:pPr>
      <w:r w:rsidRPr="00486D18">
        <w:rPr>
          <w:i/>
          <w:iCs/>
          <w:lang w:val="fr-FR"/>
        </w:rPr>
        <w:t>Subtotal - Summation excludes Annex F</w:t>
      </w:r>
      <w:r w:rsidRPr="00486D18">
        <w:rPr>
          <w:i/>
          <w:iCs/>
          <w:lang w:val="fr-FR"/>
        </w:rPr>
        <w:tab/>
        <w:t>-4,991.36</w:t>
      </w:r>
      <w:r w:rsidRPr="00486D18">
        <w:rPr>
          <w:i/>
          <w:iCs/>
          <w:lang w:val="fr-FR"/>
        </w:rPr>
        <w:tab/>
        <w:t>1,206,293.00</w:t>
      </w:r>
      <w:r w:rsidRPr="00486D18">
        <w:rPr>
          <w:i/>
          <w:iCs/>
          <w:lang w:val="fr-FR"/>
        </w:rPr>
        <w:tab/>
        <w:t>-100</w:t>
      </w:r>
      <w:r w:rsidRPr="00486D18">
        <w:rPr>
          <w:i/>
          <w:iCs/>
          <w:lang w:val="fr-FR"/>
        </w:rPr>
        <w:tab/>
        <w:t>8,760.54</w:t>
      </w:r>
      <w:r w:rsidRPr="00486D18">
        <w:rPr>
          <w:i/>
          <w:iCs/>
          <w:lang w:val="fr-FR"/>
        </w:rPr>
        <w:tab/>
        <w:t>59,458.12</w:t>
      </w:r>
    </w:p>
    <w:p w14:paraId="61AA6321" w14:textId="77777777" w:rsidR="0008051B" w:rsidRPr="00486D18" w:rsidRDefault="0008051B" w:rsidP="0008051B">
      <w:pPr>
        <w:pStyle w:val="Style7pie"/>
        <w:rPr>
          <w:lang w:val="fr-FR"/>
        </w:rPr>
      </w:pPr>
      <w:r w:rsidRPr="00486D18">
        <w:rPr>
          <w:lang w:val="fr-FR"/>
        </w:rPr>
        <w:t>F - Hydrofluorocarbons (HFCs)</w:t>
      </w:r>
      <w:r w:rsidRPr="00486D18">
        <w:rPr>
          <w:lang w:val="fr-FR"/>
        </w:rPr>
        <w:tab/>
        <w:t>19,929,814</w:t>
      </w:r>
      <w:r w:rsidRPr="00486D18">
        <w:rPr>
          <w:lang w:val="fr-FR"/>
        </w:rPr>
        <w:tab/>
        <w:t>189,405,976</w:t>
      </w:r>
      <w:r w:rsidRPr="00486D18">
        <w:rPr>
          <w:lang w:val="fr-FR"/>
        </w:rPr>
        <w:tab/>
        <w:t>-89.48</w:t>
      </w:r>
      <w:r w:rsidRPr="00486D18">
        <w:rPr>
          <w:lang w:val="fr-FR"/>
        </w:rPr>
        <w:tab/>
        <w:t>426,262,214</w:t>
      </w:r>
      <w:r w:rsidRPr="00486D18">
        <w:rPr>
          <w:lang w:val="fr-FR"/>
        </w:rPr>
        <w:tab/>
        <w:t>60,707,910</w:t>
      </w:r>
    </w:p>
    <w:p w14:paraId="60A9E5E4" w14:textId="77777777" w:rsidR="0008051B" w:rsidRPr="00486D18" w:rsidRDefault="0008051B" w:rsidP="0008051B">
      <w:pPr>
        <w:pStyle w:val="Style6"/>
        <w:rPr>
          <w:lang w:val="fr-FR"/>
        </w:rPr>
      </w:pPr>
      <w:r w:rsidRPr="00486D18">
        <w:rPr>
          <w:lang w:val="fr-FR"/>
        </w:rPr>
        <w:t>Article 5 Parties -  104         (Population**: 2,773,066)</w:t>
      </w:r>
    </w:p>
    <w:p w14:paraId="70E55429" w14:textId="77777777" w:rsidR="0008051B" w:rsidRPr="00486D18" w:rsidRDefault="0008051B" w:rsidP="0008051B">
      <w:pPr>
        <w:pStyle w:val="Style7pie"/>
        <w:rPr>
          <w:lang w:val="fr-FR"/>
        </w:rPr>
      </w:pPr>
      <w:r w:rsidRPr="00486D18">
        <w:rPr>
          <w:lang w:val="fr-FR"/>
        </w:rPr>
        <w:t>AI - Chlorofluorocarbons (CFCs)</w:t>
      </w:r>
      <w:r w:rsidRPr="00486D18">
        <w:rPr>
          <w:lang w:val="fr-FR"/>
        </w:rPr>
        <w:tab/>
        <w:t>0.0</w:t>
      </w:r>
      <w:r w:rsidRPr="00486D18">
        <w:rPr>
          <w:lang w:val="fr-FR"/>
        </w:rPr>
        <w:tab/>
        <w:t>24,512.1</w:t>
      </w:r>
      <w:r w:rsidRPr="00486D18">
        <w:rPr>
          <w:lang w:val="fr-FR"/>
        </w:rPr>
        <w:tab/>
        <w:t>-100</w:t>
      </w:r>
      <w:r w:rsidRPr="00486D18">
        <w:rPr>
          <w:lang w:val="fr-FR"/>
        </w:rPr>
        <w:tab/>
        <w:t>0.0</w:t>
      </w:r>
      <w:r w:rsidRPr="00486D18">
        <w:rPr>
          <w:lang w:val="fr-FR"/>
        </w:rPr>
        <w:tab/>
        <w:t>0.0</w:t>
      </w:r>
    </w:p>
    <w:p w14:paraId="28DA9E29" w14:textId="77777777" w:rsidR="0008051B" w:rsidRDefault="0008051B" w:rsidP="0008051B">
      <w:pPr>
        <w:pStyle w:val="Style7pie"/>
      </w:pPr>
      <w:r>
        <w:t>AII - Halons</w:t>
      </w:r>
      <w:r>
        <w:tab/>
        <w:t>0.0</w:t>
      </w:r>
      <w:r>
        <w:tab/>
        <w:t>0.0</w:t>
      </w:r>
      <w:r>
        <w:tab/>
        <w:t>-100</w:t>
      </w:r>
      <w:r>
        <w:tab/>
        <w:t>0.0</w:t>
      </w:r>
      <w:r>
        <w:tab/>
        <w:t>0.0</w:t>
      </w:r>
    </w:p>
    <w:p w14:paraId="65F248B5" w14:textId="77777777" w:rsidR="0008051B" w:rsidRDefault="0008051B" w:rsidP="0008051B">
      <w:pPr>
        <w:pStyle w:val="Style7pie"/>
      </w:pPr>
      <w:r>
        <w:t>BI - Other Fully Halogenated CFCs</w:t>
      </w:r>
      <w:r>
        <w:tab/>
        <w:t>0.0</w:t>
      </w:r>
      <w:r>
        <w:tab/>
        <w:t>0.0</w:t>
      </w:r>
      <w:r>
        <w:tab/>
        <w:t>-100</w:t>
      </w:r>
      <w:r>
        <w:tab/>
        <w:t>0.0</w:t>
      </w:r>
      <w:r>
        <w:tab/>
        <w:t>0.0</w:t>
      </w:r>
    </w:p>
    <w:p w14:paraId="1ADC4257" w14:textId="77777777" w:rsidR="0008051B" w:rsidRDefault="0008051B" w:rsidP="0008051B">
      <w:pPr>
        <w:pStyle w:val="Style7pie"/>
      </w:pPr>
      <w:r>
        <w:t>BII - Carbon Tetrachloride (CTC)</w:t>
      </w:r>
      <w:r>
        <w:tab/>
        <w:t>0.0</w:t>
      </w:r>
      <w:r>
        <w:tab/>
        <w:t>11,629.6</w:t>
      </w:r>
      <w:r>
        <w:tab/>
        <w:t>-100</w:t>
      </w:r>
      <w:r>
        <w:tab/>
        <w:t>0.0</w:t>
      </w:r>
      <w:r>
        <w:tab/>
        <w:t>0.0</w:t>
      </w:r>
    </w:p>
    <w:p w14:paraId="0EE9BD61" w14:textId="77777777" w:rsidR="0008051B" w:rsidRDefault="0008051B" w:rsidP="0008051B">
      <w:pPr>
        <w:pStyle w:val="Style7pie"/>
      </w:pPr>
      <w:r>
        <w:t>BIII - Methyl Chloroform (TCA)</w:t>
      </w:r>
      <w:r>
        <w:tab/>
        <w:t>0.0</w:t>
      </w:r>
      <w:r>
        <w:tab/>
        <w:t>32.4</w:t>
      </w:r>
      <w:r>
        <w:tab/>
        <w:t>-100</w:t>
      </w:r>
      <w:r>
        <w:tab/>
        <w:t>0.0</w:t>
      </w:r>
      <w:r>
        <w:tab/>
        <w:t>0.0</w:t>
      </w:r>
    </w:p>
    <w:p w14:paraId="3812E770" w14:textId="77777777" w:rsidR="0008051B" w:rsidRDefault="0008051B" w:rsidP="0008051B">
      <w:pPr>
        <w:pStyle w:val="Style7pie"/>
      </w:pPr>
      <w:r>
        <w:t>CI - Hydrochlorofluorocarbons (HCFCs)</w:t>
      </w:r>
      <w:r>
        <w:tab/>
        <w:t>131.25</w:t>
      </w:r>
      <w:r>
        <w:tab/>
        <w:t>921.60</w:t>
      </w:r>
      <w:r>
        <w:tab/>
        <w:t>-85.76</w:t>
      </w:r>
      <w:r>
        <w:tab/>
        <w:t>2,021.88</w:t>
      </w:r>
      <w:r>
        <w:tab/>
        <w:t>83.99</w:t>
      </w:r>
    </w:p>
    <w:p w14:paraId="48458C2D" w14:textId="77777777" w:rsidR="0008051B" w:rsidRDefault="0008051B" w:rsidP="0008051B">
      <w:pPr>
        <w:pStyle w:val="Style7pie"/>
      </w:pPr>
      <w:r>
        <w:t>CII - Hydrobromofluorocarbons (HBFCs)</w:t>
      </w:r>
      <w:r>
        <w:tab/>
        <w:t>0.0</w:t>
      </w:r>
      <w:r>
        <w:tab/>
      </w:r>
      <w:r>
        <w:tab/>
        <w:t>-100</w:t>
      </w:r>
      <w:r>
        <w:tab/>
        <w:t>0.0</w:t>
      </w:r>
      <w:r>
        <w:tab/>
        <w:t>0.0</w:t>
      </w:r>
    </w:p>
    <w:p w14:paraId="2F1F880B" w14:textId="77777777" w:rsidR="0008051B" w:rsidRDefault="0008051B" w:rsidP="0008051B">
      <w:pPr>
        <w:pStyle w:val="Style7pie"/>
      </w:pPr>
      <w:r>
        <w:t>CIII - Bromochloromethane (BCM)</w:t>
      </w:r>
      <w:r>
        <w:tab/>
        <w:t>0.0</w:t>
      </w:r>
      <w:r>
        <w:tab/>
      </w:r>
      <w:r>
        <w:tab/>
        <w:t>-100</w:t>
      </w:r>
      <w:r>
        <w:tab/>
        <w:t>71.1</w:t>
      </w:r>
      <w:r>
        <w:tab/>
        <w:t>0.0</w:t>
      </w:r>
    </w:p>
    <w:p w14:paraId="67B2E4D6" w14:textId="77777777" w:rsidR="0008051B" w:rsidRDefault="0008051B" w:rsidP="0008051B">
      <w:pPr>
        <w:pStyle w:val="Style7pie"/>
      </w:pPr>
      <w:r>
        <w:t>EI - Methyl Bromide (MB)</w:t>
      </w:r>
      <w:r>
        <w:tab/>
        <w:t>0.0</w:t>
      </w:r>
      <w:r>
        <w:tab/>
        <w:t>0.0</w:t>
      </w:r>
      <w:r>
        <w:tab/>
        <w:t>-100</w:t>
      </w:r>
      <w:r>
        <w:tab/>
        <w:t>1,037.1</w:t>
      </w:r>
      <w:r>
        <w:tab/>
        <w:t>2.3</w:t>
      </w:r>
    </w:p>
    <w:p w14:paraId="5501D396" w14:textId="77777777" w:rsidR="0008051B" w:rsidRPr="00486D18" w:rsidRDefault="0008051B" w:rsidP="0008051B">
      <w:pPr>
        <w:pStyle w:val="Style7pie"/>
        <w:rPr>
          <w:i/>
          <w:iCs/>
          <w:lang w:val="fr-FR"/>
        </w:rPr>
      </w:pPr>
      <w:r w:rsidRPr="00486D18">
        <w:rPr>
          <w:i/>
          <w:iCs/>
          <w:lang w:val="fr-FR"/>
        </w:rPr>
        <w:t>Subtotal - Summation excludes Annex F</w:t>
      </w:r>
      <w:r w:rsidRPr="00486D18">
        <w:rPr>
          <w:i/>
          <w:iCs/>
          <w:lang w:val="fr-FR"/>
        </w:rPr>
        <w:tab/>
        <w:t>131.25</w:t>
      </w:r>
      <w:r w:rsidRPr="00486D18">
        <w:rPr>
          <w:i/>
          <w:iCs/>
          <w:lang w:val="fr-FR"/>
        </w:rPr>
        <w:tab/>
        <w:t>37,095.70</w:t>
      </w:r>
      <w:r w:rsidRPr="00486D18">
        <w:rPr>
          <w:i/>
          <w:iCs/>
          <w:lang w:val="fr-FR"/>
        </w:rPr>
        <w:tab/>
        <w:t>-99.65</w:t>
      </w:r>
      <w:r w:rsidRPr="00486D18">
        <w:rPr>
          <w:i/>
          <w:iCs/>
          <w:lang w:val="fr-FR"/>
        </w:rPr>
        <w:tab/>
        <w:t>3,130.09</w:t>
      </w:r>
      <w:r w:rsidRPr="00486D18">
        <w:rPr>
          <w:i/>
          <w:iCs/>
          <w:lang w:val="fr-FR"/>
        </w:rPr>
        <w:tab/>
        <w:t>86.24</w:t>
      </w:r>
    </w:p>
    <w:p w14:paraId="421F0645" w14:textId="77777777" w:rsidR="0008051B" w:rsidRPr="00486D18" w:rsidRDefault="0008051B" w:rsidP="0008051B">
      <w:pPr>
        <w:pStyle w:val="Style7pie"/>
        <w:rPr>
          <w:lang w:val="fr-FR"/>
        </w:rPr>
      </w:pPr>
      <w:r w:rsidRPr="00486D18">
        <w:rPr>
          <w:lang w:val="fr-FR"/>
        </w:rPr>
        <w:t>F - Hydrofluorocarbons (HFCs)</w:t>
      </w:r>
      <w:r w:rsidRPr="00486D18">
        <w:rPr>
          <w:lang w:val="fr-FR"/>
        </w:rPr>
        <w:tab/>
        <w:t>-420,658</w:t>
      </w:r>
      <w:r w:rsidRPr="00486D18">
        <w:rPr>
          <w:lang w:val="fr-FR"/>
        </w:rPr>
        <w:tab/>
        <w:t>19,711,628</w:t>
      </w:r>
      <w:r w:rsidRPr="00486D18">
        <w:rPr>
          <w:lang w:val="fr-FR"/>
        </w:rPr>
        <w:tab/>
        <w:t>-100</w:t>
      </w:r>
      <w:r w:rsidRPr="00486D18">
        <w:rPr>
          <w:lang w:val="fr-FR"/>
        </w:rPr>
        <w:tab/>
        <w:t>295,907,393</w:t>
      </w:r>
      <w:r w:rsidRPr="00486D18">
        <w:rPr>
          <w:lang w:val="fr-FR"/>
        </w:rPr>
        <w:tab/>
        <w:t>13,953,820</w:t>
      </w:r>
    </w:p>
    <w:p w14:paraId="3B406AAB" w14:textId="77777777" w:rsidR="0008051B" w:rsidRPr="00486D18" w:rsidRDefault="0008051B" w:rsidP="0008051B">
      <w:pPr>
        <w:pStyle w:val="Style6"/>
        <w:rPr>
          <w:lang w:val="fr-FR"/>
        </w:rPr>
      </w:pPr>
      <w:r w:rsidRPr="00486D18">
        <w:rPr>
          <w:lang w:val="fr-FR"/>
        </w:rPr>
        <w:t>Non-Article 5 Parties -  33         (Population**: 1,332,993)</w:t>
      </w:r>
    </w:p>
    <w:p w14:paraId="314907A6" w14:textId="77777777" w:rsidR="0008051B" w:rsidRPr="00486D18" w:rsidRDefault="0008051B" w:rsidP="0008051B">
      <w:pPr>
        <w:pStyle w:val="Style7pie"/>
        <w:rPr>
          <w:lang w:val="fr-FR"/>
        </w:rPr>
      </w:pPr>
      <w:r w:rsidRPr="00486D18">
        <w:rPr>
          <w:lang w:val="fr-FR"/>
        </w:rPr>
        <w:t>AI - Chlorofluorocarbons (CFCs)</w:t>
      </w:r>
      <w:r w:rsidRPr="00486D18">
        <w:rPr>
          <w:lang w:val="fr-FR"/>
        </w:rPr>
        <w:tab/>
        <w:t>-227.0</w:t>
      </w:r>
      <w:r w:rsidRPr="00486D18">
        <w:rPr>
          <w:lang w:val="fr-FR"/>
        </w:rPr>
        <w:tab/>
        <w:t>705,206.8</w:t>
      </w:r>
      <w:r w:rsidRPr="00486D18">
        <w:rPr>
          <w:lang w:val="fr-FR"/>
        </w:rPr>
        <w:tab/>
        <w:t>-100</w:t>
      </w:r>
      <w:r w:rsidRPr="00486D18">
        <w:rPr>
          <w:lang w:val="fr-FR"/>
        </w:rPr>
        <w:tab/>
        <w:t>40.1</w:t>
      </w:r>
      <w:r w:rsidRPr="00486D18">
        <w:rPr>
          <w:lang w:val="fr-FR"/>
        </w:rPr>
        <w:tab/>
        <w:t>0.0</w:t>
      </w:r>
    </w:p>
    <w:p w14:paraId="59B749DD" w14:textId="77777777" w:rsidR="0008051B" w:rsidRDefault="0008051B" w:rsidP="0008051B">
      <w:pPr>
        <w:pStyle w:val="Style7pie"/>
      </w:pPr>
      <w:r>
        <w:t>AII - Halons</w:t>
      </w:r>
      <w:r>
        <w:tab/>
        <w:t>-22.0</w:t>
      </w:r>
      <w:r>
        <w:tab/>
        <w:t>127,412.0</w:t>
      </w:r>
      <w:r>
        <w:tab/>
        <w:t>-100</w:t>
      </w:r>
      <w:r>
        <w:tab/>
        <w:t>2,399.3</w:t>
      </w:r>
      <w:r>
        <w:tab/>
        <w:t>0.0</w:t>
      </w:r>
    </w:p>
    <w:p w14:paraId="679985F7" w14:textId="77777777" w:rsidR="0008051B" w:rsidRDefault="0008051B" w:rsidP="0008051B">
      <w:pPr>
        <w:pStyle w:val="Style7pie"/>
      </w:pPr>
      <w:r>
        <w:t>BI - Other Fully Halogenated CFCs</w:t>
      </w:r>
      <w:r>
        <w:tab/>
        <w:t>0.0</w:t>
      </w:r>
      <w:r>
        <w:tab/>
        <w:t>2,741.0</w:t>
      </w:r>
      <w:r>
        <w:tab/>
        <w:t>-100</w:t>
      </w:r>
      <w:r>
        <w:tab/>
        <w:t>0.0</w:t>
      </w:r>
      <w:r>
        <w:tab/>
        <w:t>0.0</w:t>
      </w:r>
    </w:p>
    <w:p w14:paraId="07B5370A" w14:textId="77777777" w:rsidR="0008051B" w:rsidRDefault="0008051B" w:rsidP="0008051B">
      <w:pPr>
        <w:pStyle w:val="Style7pie"/>
      </w:pPr>
      <w:r>
        <w:t>BII - Carbon Tetrachloride (CTC)</w:t>
      </w:r>
      <w:r>
        <w:tab/>
        <w:t>-4,870.5</w:t>
      </w:r>
      <w:r>
        <w:tab/>
        <w:t>264,723.8</w:t>
      </w:r>
      <w:r>
        <w:tab/>
        <w:t>-100</w:t>
      </w:r>
      <w:r>
        <w:tab/>
        <w:t>1,106.5</w:t>
      </w:r>
      <w:r>
        <w:tab/>
        <w:t>58,297.1</w:t>
      </w:r>
    </w:p>
    <w:p w14:paraId="4E0D3A19" w14:textId="77777777" w:rsidR="0008051B" w:rsidRDefault="0008051B" w:rsidP="0008051B">
      <w:pPr>
        <w:pStyle w:val="Style7pie"/>
      </w:pPr>
      <w:r>
        <w:t>BIII - Methyl Chloroform (TCA)</w:t>
      </w:r>
      <w:r>
        <w:tab/>
        <w:t>0.0</w:t>
      </w:r>
      <w:r>
        <w:tab/>
        <w:t>37,973.5</w:t>
      </w:r>
      <w:r>
        <w:tab/>
        <w:t>-100</w:t>
      </w:r>
      <w:r>
        <w:tab/>
        <w:t>0.0</w:t>
      </w:r>
      <w:r>
        <w:tab/>
        <w:t>0.0</w:t>
      </w:r>
    </w:p>
    <w:p w14:paraId="6C7AA526" w14:textId="77777777" w:rsidR="0008051B" w:rsidRDefault="0008051B" w:rsidP="0008051B">
      <w:pPr>
        <w:pStyle w:val="Style7pie"/>
      </w:pPr>
      <w:r>
        <w:t>CI - Hydrochlorofluorocarbons (HCFCs)</w:t>
      </w:r>
      <w:r>
        <w:tab/>
        <w:t>-3.11</w:t>
      </w:r>
      <w:r>
        <w:tab/>
        <w:t>25,247.10</w:t>
      </w:r>
      <w:r>
        <w:tab/>
        <w:t>-100</w:t>
      </w:r>
      <w:r>
        <w:tab/>
        <w:t>1,548.61</w:t>
      </w:r>
      <w:r>
        <w:tab/>
        <w:t>1,019.98</w:t>
      </w:r>
    </w:p>
    <w:p w14:paraId="381E9B5D" w14:textId="77777777" w:rsidR="0008051B" w:rsidRDefault="0008051B" w:rsidP="0008051B">
      <w:pPr>
        <w:pStyle w:val="Style7pie"/>
      </w:pPr>
      <w:r>
        <w:t>CII - Hydrobromofluorocarbons (HBFCs)</w:t>
      </w:r>
      <w:r>
        <w:tab/>
        <w:t>0.0</w:t>
      </w:r>
      <w:r>
        <w:tab/>
      </w:r>
      <w:r>
        <w:tab/>
        <w:t>-100</w:t>
      </w:r>
      <w:r>
        <w:tab/>
        <w:t>0.7</w:t>
      </w:r>
      <w:r>
        <w:tab/>
        <w:t>0.0</w:t>
      </w:r>
    </w:p>
    <w:p w14:paraId="093B22AB" w14:textId="77777777" w:rsidR="0008051B" w:rsidRDefault="0008051B" w:rsidP="0008051B">
      <w:pPr>
        <w:pStyle w:val="Style7pie"/>
      </w:pPr>
      <w:r>
        <w:t>CIII - Bromochloromethane (BCM)</w:t>
      </w:r>
      <w:r>
        <w:tab/>
        <w:t>0.0</w:t>
      </w:r>
      <w:r>
        <w:tab/>
      </w:r>
      <w:r>
        <w:tab/>
        <w:t>-100</w:t>
      </w:r>
      <w:r>
        <w:tab/>
        <w:t>83.1</w:t>
      </w:r>
      <w:r>
        <w:tab/>
        <w:t>27.4</w:t>
      </w:r>
    </w:p>
    <w:p w14:paraId="3CADB278" w14:textId="77777777" w:rsidR="0008051B" w:rsidRDefault="0008051B" w:rsidP="0008051B">
      <w:pPr>
        <w:pStyle w:val="Style7pie"/>
      </w:pPr>
      <w:r>
        <w:t>EI - Methyl Bromide (MB)</w:t>
      </w:r>
      <w:r>
        <w:tab/>
        <w:t>0.0</w:t>
      </w:r>
      <w:r>
        <w:tab/>
        <w:t>5,893.1</w:t>
      </w:r>
      <w:r>
        <w:tab/>
        <w:t>-100</w:t>
      </w:r>
      <w:r>
        <w:tab/>
        <w:t>452.1</w:t>
      </w:r>
      <w:r>
        <w:tab/>
        <w:t>27.4</w:t>
      </w:r>
    </w:p>
    <w:p w14:paraId="6EA46FD8" w14:textId="77777777" w:rsidR="0008051B" w:rsidRPr="00486D18" w:rsidRDefault="0008051B" w:rsidP="0008051B">
      <w:pPr>
        <w:pStyle w:val="Style7pie"/>
        <w:rPr>
          <w:i/>
          <w:iCs/>
          <w:lang w:val="fr-FR"/>
        </w:rPr>
      </w:pPr>
      <w:r w:rsidRPr="00486D18">
        <w:rPr>
          <w:i/>
          <w:iCs/>
          <w:lang w:val="fr-FR"/>
        </w:rPr>
        <w:t>Subtotal - Summation excludes Annex F</w:t>
      </w:r>
      <w:r w:rsidRPr="00486D18">
        <w:rPr>
          <w:i/>
          <w:iCs/>
          <w:lang w:val="fr-FR"/>
        </w:rPr>
        <w:tab/>
        <w:t>-5,122.61</w:t>
      </w:r>
      <w:r w:rsidRPr="00486D18">
        <w:rPr>
          <w:i/>
          <w:iCs/>
          <w:lang w:val="fr-FR"/>
        </w:rPr>
        <w:tab/>
        <w:t>1,169,197.30</w:t>
      </w:r>
      <w:r w:rsidRPr="00486D18">
        <w:rPr>
          <w:i/>
          <w:iCs/>
          <w:lang w:val="fr-FR"/>
        </w:rPr>
        <w:tab/>
        <w:t>-100</w:t>
      </w:r>
      <w:r w:rsidRPr="00486D18">
        <w:rPr>
          <w:i/>
          <w:iCs/>
          <w:lang w:val="fr-FR"/>
        </w:rPr>
        <w:tab/>
        <w:t>5,630.45</w:t>
      </w:r>
      <w:r w:rsidRPr="00486D18">
        <w:rPr>
          <w:i/>
          <w:iCs/>
          <w:lang w:val="fr-FR"/>
        </w:rPr>
        <w:tab/>
        <w:t>59,371.89</w:t>
      </w:r>
    </w:p>
    <w:p w14:paraId="3563B1E6" w14:textId="77777777" w:rsidR="0008051B" w:rsidRPr="00486D18" w:rsidRDefault="0008051B" w:rsidP="0008051B">
      <w:pPr>
        <w:pStyle w:val="Style7pie"/>
        <w:rPr>
          <w:lang w:val="fr-FR"/>
        </w:rPr>
      </w:pPr>
      <w:r w:rsidRPr="00486D18">
        <w:rPr>
          <w:lang w:val="fr-FR"/>
        </w:rPr>
        <w:t>F - Hydrofluorocarbons (HFCs)</w:t>
      </w:r>
      <w:r w:rsidRPr="00486D18">
        <w:rPr>
          <w:lang w:val="fr-FR"/>
        </w:rPr>
        <w:tab/>
        <w:t>20,350,472</w:t>
      </w:r>
      <w:r w:rsidRPr="00486D18">
        <w:rPr>
          <w:lang w:val="fr-FR"/>
        </w:rPr>
        <w:tab/>
        <w:t>169,694,348</w:t>
      </w:r>
      <w:r w:rsidRPr="00486D18">
        <w:rPr>
          <w:lang w:val="fr-FR"/>
        </w:rPr>
        <w:tab/>
        <w:t>-88.01</w:t>
      </w:r>
      <w:r w:rsidRPr="00486D18">
        <w:rPr>
          <w:lang w:val="fr-FR"/>
        </w:rPr>
        <w:tab/>
        <w:t>130,354,821</w:t>
      </w:r>
      <w:r w:rsidRPr="00486D18">
        <w:rPr>
          <w:lang w:val="fr-FR"/>
        </w:rPr>
        <w:tab/>
        <w:t>46,754,090</w:t>
      </w:r>
    </w:p>
    <w:p w14:paraId="4CAC84EB" w14:textId="278E7704" w:rsidR="0008051B" w:rsidRDefault="0008051B" w:rsidP="0008051B">
      <w:pPr>
        <w:pStyle w:val="Style1"/>
      </w:pPr>
      <w:r>
        <w:lastRenderedPageBreak/>
        <w:t>Annex VIIb- Production, import and export of controlled substances - comparison of 2024 with baseline:</w:t>
      </w:r>
      <w:r>
        <w:br/>
        <w:t xml:space="preserve">Summary for All </w:t>
      </w:r>
      <w:r w:rsidR="002C350B">
        <w:t>P</w:t>
      </w:r>
      <w:r>
        <w:t>arties (ODP/CO2-eq tonnes).</w:t>
      </w:r>
    </w:p>
    <w:p w14:paraId="11740656" w14:textId="77777777" w:rsidR="0008051B" w:rsidRDefault="0008051B" w:rsidP="0008051B">
      <w:pPr>
        <w:pStyle w:val="Style2"/>
      </w:pPr>
      <w:r>
        <w:t>Key</w:t>
      </w:r>
    </w:p>
    <w:p w14:paraId="2B23D85A"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192FB6A3"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567E38B2"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4351E852"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384A5B98"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17A8ACD7" w14:textId="77777777" w:rsidR="0008051B" w:rsidRDefault="0008051B" w:rsidP="0008051B">
      <w:pPr>
        <w:pStyle w:val="Style3"/>
      </w:pPr>
      <w:r>
        <w:t>CI</w:t>
      </w:r>
      <w:r>
        <w:tab/>
        <w:t>-</w:t>
      </w:r>
      <w:r>
        <w:tab/>
        <w:t>Annex C, Group I (HCFCs). Base for Article 5 parties is the average of 2009 and 2010. Base production for non-Article 5 Parties is Average of 1989 HCFC production + 2.8% of 1989 CFC production and 1989 HCFC consumption + 2.8% of 1989 CFC consumption.</w:t>
      </w:r>
    </w:p>
    <w:p w14:paraId="3CFB66AF" w14:textId="77777777" w:rsidR="0008051B" w:rsidRDefault="0008051B" w:rsidP="0008051B">
      <w:pPr>
        <w:pStyle w:val="Style3"/>
      </w:pPr>
      <w:r>
        <w:t>CII</w:t>
      </w:r>
      <w:r>
        <w:tab/>
        <w:t>-</w:t>
      </w:r>
      <w:r>
        <w:tab/>
        <w:t>Annex C, Group II (HBFCs). Phase-out requirement was from 1996.</w:t>
      </w:r>
    </w:p>
    <w:p w14:paraId="139F125B" w14:textId="77777777" w:rsidR="0008051B" w:rsidRDefault="0008051B" w:rsidP="0008051B">
      <w:pPr>
        <w:pStyle w:val="Style3"/>
      </w:pPr>
      <w:r>
        <w:t>CIII</w:t>
      </w:r>
      <w:r>
        <w:tab/>
        <w:t>-</w:t>
      </w:r>
      <w:r>
        <w:tab/>
        <w:t>Annex C, Group III (Bromochloromethane). Phase-out requirement was from 2002.</w:t>
      </w:r>
    </w:p>
    <w:p w14:paraId="588FEB2C"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243DE714"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75D6B9E9" w14:textId="77777777" w:rsidR="0008051B" w:rsidRDefault="0008051B" w:rsidP="0008051B">
      <w:pPr>
        <w:pStyle w:val="Style4pie"/>
      </w:pPr>
      <w:r>
        <w:tab/>
      </w:r>
      <w:r>
        <w:tab/>
        <w:t>PRODUCTION*</w:t>
      </w:r>
      <w:r>
        <w:tab/>
      </w:r>
      <w:r>
        <w:tab/>
        <w:t>IMPORTS*</w:t>
      </w:r>
      <w:r>
        <w:tab/>
        <w:t>EXPORTS*</w:t>
      </w:r>
    </w:p>
    <w:p w14:paraId="49A72312" w14:textId="77777777" w:rsidR="0008051B" w:rsidRDefault="0008051B" w:rsidP="0008051B">
      <w:pPr>
        <w:pStyle w:val="Style5pie"/>
      </w:pPr>
      <w:r>
        <w:tab/>
        <w:t>2024</w:t>
      </w:r>
      <w:r>
        <w:tab/>
        <w:t>Base</w:t>
      </w:r>
      <w:r>
        <w:tab/>
        <w:t>% Chng</w:t>
      </w:r>
      <w:r>
        <w:tab/>
        <w:t>2024</w:t>
      </w:r>
      <w:r>
        <w:tab/>
        <w:t>2024</w:t>
      </w:r>
    </w:p>
    <w:p w14:paraId="2BF93418" w14:textId="77777777" w:rsidR="0008051B" w:rsidRDefault="0008051B" w:rsidP="0008051B">
      <w:pPr>
        <w:pStyle w:val="Style6"/>
      </w:pPr>
      <w:r>
        <w:t>All Parties -  197         (Population**: 8,589,003)</w:t>
      </w:r>
    </w:p>
    <w:p w14:paraId="12504C4C" w14:textId="77777777" w:rsidR="0008051B" w:rsidRDefault="0008051B" w:rsidP="0008051B">
      <w:pPr>
        <w:pStyle w:val="Style7pie"/>
      </w:pPr>
      <w:r>
        <w:t>AI - Chlorofluorocarbons (CFCs)</w:t>
      </w:r>
      <w:r>
        <w:tab/>
        <w:t>-1,008.7</w:t>
      </w:r>
      <w:r>
        <w:tab/>
        <w:t>1,124,768.6</w:t>
      </w:r>
      <w:r>
        <w:tab/>
        <w:t>-100</w:t>
      </w:r>
      <w:r>
        <w:tab/>
        <w:t>23.2</w:t>
      </w:r>
      <w:r>
        <w:tab/>
        <w:t>22.4</w:t>
      </w:r>
    </w:p>
    <w:p w14:paraId="2D8BAF57" w14:textId="77777777" w:rsidR="0008051B" w:rsidRDefault="0008051B" w:rsidP="0008051B">
      <w:pPr>
        <w:pStyle w:val="Style7pie"/>
      </w:pPr>
      <w:r>
        <w:t>AII - Halons</w:t>
      </w:r>
      <w:r>
        <w:tab/>
        <w:t>-404.7</w:t>
      </w:r>
      <w:r>
        <w:tab/>
        <w:t>231,127.8</w:t>
      </w:r>
      <w:r>
        <w:tab/>
        <w:t>-100</w:t>
      </w:r>
      <w:r>
        <w:tab/>
        <w:t>1,801.3</w:t>
      </w:r>
      <w:r>
        <w:tab/>
        <w:t>3,000.6</w:t>
      </w:r>
    </w:p>
    <w:p w14:paraId="62D26B21" w14:textId="77777777" w:rsidR="0008051B" w:rsidRDefault="0008051B" w:rsidP="0008051B">
      <w:pPr>
        <w:pStyle w:val="Style7pie"/>
      </w:pPr>
      <w:r>
        <w:t>BI - Other Fully Halogenated CFCs</w:t>
      </w:r>
      <w:r>
        <w:tab/>
        <w:t>-55.4</w:t>
      </w:r>
      <w:r>
        <w:tab/>
        <w:t>3,344.7</w:t>
      </w:r>
      <w:r>
        <w:tab/>
        <w:t>-100</w:t>
      </w:r>
      <w:r>
        <w:tab/>
        <w:t>0.0</w:t>
      </w:r>
      <w:r>
        <w:tab/>
        <w:t>0.0</w:t>
      </w:r>
    </w:p>
    <w:p w14:paraId="3D64B89D" w14:textId="77777777" w:rsidR="0008051B" w:rsidRDefault="0008051B" w:rsidP="0008051B">
      <w:pPr>
        <w:pStyle w:val="Style7pie"/>
      </w:pPr>
      <w:r>
        <w:t>BII - Carbon Tetrachloride (CTC)</w:t>
      </w:r>
      <w:r>
        <w:tab/>
        <w:t>-1,283.8</w:t>
      </w:r>
      <w:r>
        <w:tab/>
        <w:t>390,170.7</w:t>
      </w:r>
      <w:r>
        <w:tab/>
        <w:t>-100</w:t>
      </w:r>
      <w:r>
        <w:tab/>
        <w:t>26,336.6</w:t>
      </w:r>
      <w:r>
        <w:tab/>
        <w:t>50,332.3</w:t>
      </w:r>
    </w:p>
    <w:p w14:paraId="5C0B40E4" w14:textId="77777777" w:rsidR="0008051B" w:rsidRDefault="0008051B" w:rsidP="0008051B">
      <w:pPr>
        <w:pStyle w:val="Style7pie"/>
      </w:pPr>
      <w:r>
        <w:t>BIII - Methyl Chloroform (TCA)</w:t>
      </w:r>
      <w:r>
        <w:tab/>
        <w:t>-36.6</w:t>
      </w:r>
      <w:r>
        <w:tab/>
        <w:t>69,670.6</w:t>
      </w:r>
      <w:r>
        <w:tab/>
        <w:t>-100</w:t>
      </w:r>
      <w:r>
        <w:tab/>
        <w:t>0.0</w:t>
      </w:r>
      <w:r>
        <w:tab/>
        <w:t>0.0</w:t>
      </w:r>
    </w:p>
    <w:p w14:paraId="36C54D36" w14:textId="77777777" w:rsidR="0008051B" w:rsidRDefault="0008051B" w:rsidP="0008051B">
      <w:pPr>
        <w:pStyle w:val="Style7pie"/>
      </w:pPr>
      <w:r>
        <w:t>CI - Hydrochlorofluorocarbons (HCFCs)</w:t>
      </w:r>
      <w:r>
        <w:tab/>
        <w:t>13,280.62</w:t>
      </w:r>
      <w:r>
        <w:tab/>
        <w:t>74,174.70</w:t>
      </w:r>
      <w:r>
        <w:tab/>
        <w:t>-82.10</w:t>
      </w:r>
      <w:r>
        <w:tab/>
        <w:t>6,719.40</w:t>
      </w:r>
      <w:r>
        <w:tab/>
        <w:t>7,996.69</w:t>
      </w:r>
    </w:p>
    <w:p w14:paraId="4A2FD70D" w14:textId="77777777" w:rsidR="0008051B" w:rsidRDefault="0008051B" w:rsidP="0008051B">
      <w:pPr>
        <w:pStyle w:val="Style7pie"/>
      </w:pPr>
      <w:r>
        <w:t>CII - Hydrobromofluorocarbons (HBFCs)</w:t>
      </w:r>
      <w:r>
        <w:tab/>
        <w:t>0.0</w:t>
      </w:r>
      <w:r>
        <w:tab/>
      </w:r>
      <w:r>
        <w:tab/>
        <w:t>-100</w:t>
      </w:r>
      <w:r>
        <w:tab/>
        <w:t>1.3</w:t>
      </w:r>
      <w:r>
        <w:tab/>
        <w:t>1.6</w:t>
      </w:r>
    </w:p>
    <w:p w14:paraId="2859DDAC" w14:textId="77777777" w:rsidR="0008051B" w:rsidRDefault="0008051B" w:rsidP="0008051B">
      <w:pPr>
        <w:pStyle w:val="Style7pie"/>
      </w:pPr>
      <w:r>
        <w:t>CIII - Bromochloromethane (BCM)</w:t>
      </w:r>
      <w:r>
        <w:tab/>
        <w:t>0.4</w:t>
      </w:r>
      <w:r>
        <w:tab/>
      </w:r>
      <w:r>
        <w:tab/>
      </w:r>
      <w:r>
        <w:tab/>
        <w:t>139.8</w:t>
      </w:r>
      <w:r>
        <w:tab/>
        <w:t>130.3</w:t>
      </w:r>
    </w:p>
    <w:p w14:paraId="1A99E20F" w14:textId="77777777" w:rsidR="0008051B" w:rsidRDefault="0008051B" w:rsidP="0008051B">
      <w:pPr>
        <w:pStyle w:val="Style7pie"/>
      </w:pPr>
      <w:r>
        <w:t>EI - Methyl Bromide (MB)</w:t>
      </w:r>
      <w:r>
        <w:tab/>
        <w:t>75.7</w:t>
      </w:r>
      <w:r>
        <w:tab/>
        <w:t>40,407.4</w:t>
      </w:r>
      <w:r>
        <w:tab/>
        <w:t>-99.81</w:t>
      </w:r>
      <w:r>
        <w:tab/>
        <w:t>2,426.2</w:t>
      </w:r>
      <w:r>
        <w:tab/>
        <w:t>2,982.9</w:t>
      </w:r>
    </w:p>
    <w:p w14:paraId="1C82135F" w14:textId="77777777" w:rsidR="0008051B" w:rsidRPr="00486D18" w:rsidRDefault="0008051B" w:rsidP="0008051B">
      <w:pPr>
        <w:pStyle w:val="Style7pie"/>
        <w:rPr>
          <w:i/>
          <w:iCs/>
          <w:lang w:val="fr-FR"/>
        </w:rPr>
      </w:pPr>
      <w:r w:rsidRPr="00486D18">
        <w:rPr>
          <w:i/>
          <w:iCs/>
          <w:lang w:val="fr-FR"/>
        </w:rPr>
        <w:t>Subtotal - Summation excludes Annex F</w:t>
      </w:r>
      <w:r w:rsidRPr="00486D18">
        <w:rPr>
          <w:i/>
          <w:iCs/>
          <w:lang w:val="fr-FR"/>
        </w:rPr>
        <w:tab/>
        <w:t>10,567.52</w:t>
      </w:r>
      <w:r w:rsidRPr="00486D18">
        <w:rPr>
          <w:i/>
          <w:iCs/>
          <w:lang w:val="fr-FR"/>
        </w:rPr>
        <w:tab/>
        <w:t>1,933,664.50</w:t>
      </w:r>
      <w:r w:rsidRPr="00486D18">
        <w:rPr>
          <w:i/>
          <w:iCs/>
          <w:lang w:val="fr-FR"/>
        </w:rPr>
        <w:tab/>
        <w:t>-99.45</w:t>
      </w:r>
      <w:r w:rsidRPr="00486D18">
        <w:rPr>
          <w:i/>
          <w:iCs/>
          <w:lang w:val="fr-FR"/>
        </w:rPr>
        <w:tab/>
        <w:t>37,447.79</w:t>
      </w:r>
      <w:r w:rsidRPr="00486D18">
        <w:rPr>
          <w:i/>
          <w:iCs/>
          <w:lang w:val="fr-FR"/>
        </w:rPr>
        <w:tab/>
        <w:t>64,466.79</w:t>
      </w:r>
    </w:p>
    <w:p w14:paraId="452DE6A6" w14:textId="77777777" w:rsidR="0008051B" w:rsidRPr="00486D18" w:rsidRDefault="0008051B" w:rsidP="0008051B">
      <w:pPr>
        <w:pStyle w:val="Style7pie"/>
        <w:rPr>
          <w:lang w:val="fr-FR"/>
        </w:rPr>
      </w:pPr>
      <w:r w:rsidRPr="00486D18">
        <w:rPr>
          <w:lang w:val="fr-FR"/>
        </w:rPr>
        <w:t>F - Hydrofluorocarbons (HFCs)</w:t>
      </w:r>
      <w:r w:rsidRPr="00486D18">
        <w:rPr>
          <w:lang w:val="fr-FR"/>
        </w:rPr>
        <w:tab/>
        <w:t>1,492,284,003</w:t>
      </w:r>
      <w:r w:rsidRPr="00486D18">
        <w:rPr>
          <w:lang w:val="fr-FR"/>
        </w:rPr>
        <w:tab/>
        <w:t>2,440,146,038</w:t>
      </w:r>
      <w:r w:rsidRPr="00486D18">
        <w:rPr>
          <w:lang w:val="fr-FR"/>
        </w:rPr>
        <w:tab/>
        <w:t>-38.84</w:t>
      </w:r>
      <w:r w:rsidRPr="00486D18">
        <w:rPr>
          <w:lang w:val="fr-FR"/>
        </w:rPr>
        <w:tab/>
        <w:t>918,304,689</w:t>
      </w:r>
      <w:r w:rsidRPr="00486D18">
        <w:rPr>
          <w:lang w:val="fr-FR"/>
        </w:rPr>
        <w:tab/>
        <w:t>858,510,008</w:t>
      </w:r>
    </w:p>
    <w:p w14:paraId="0CF63E8E" w14:textId="77777777" w:rsidR="0008051B" w:rsidRPr="00486D18" w:rsidRDefault="0008051B" w:rsidP="0008051B">
      <w:pPr>
        <w:pStyle w:val="Style6"/>
        <w:rPr>
          <w:lang w:val="fr-FR"/>
        </w:rPr>
      </w:pPr>
      <w:r w:rsidRPr="00486D18">
        <w:rPr>
          <w:lang w:val="fr-FR"/>
        </w:rPr>
        <w:t>Article 5 Parties -  146         (Population**: 6,724,476)</w:t>
      </w:r>
    </w:p>
    <w:p w14:paraId="5DCA95AA" w14:textId="77777777" w:rsidR="0008051B" w:rsidRPr="00486D18" w:rsidRDefault="0008051B" w:rsidP="0008051B">
      <w:pPr>
        <w:pStyle w:val="Style7pie"/>
        <w:rPr>
          <w:lang w:val="fr-FR"/>
        </w:rPr>
      </w:pPr>
      <w:r w:rsidRPr="00486D18">
        <w:rPr>
          <w:lang w:val="fr-FR"/>
        </w:rPr>
        <w:t>AI - Chlorofluorocarbons (CFCs)</w:t>
      </w:r>
      <w:r w:rsidRPr="00486D18">
        <w:rPr>
          <w:lang w:val="fr-FR"/>
        </w:rPr>
        <w:tab/>
        <w:t>-20.9</w:t>
      </w:r>
      <w:r w:rsidRPr="00486D18">
        <w:rPr>
          <w:lang w:val="fr-FR"/>
        </w:rPr>
        <w:tab/>
        <w:t>108,540.6</w:t>
      </w:r>
      <w:r w:rsidRPr="00486D18">
        <w:rPr>
          <w:lang w:val="fr-FR"/>
        </w:rPr>
        <w:tab/>
        <w:t>-100</w:t>
      </w:r>
      <w:r w:rsidRPr="00486D18">
        <w:rPr>
          <w:lang w:val="fr-FR"/>
        </w:rPr>
        <w:tab/>
        <w:t>3.2</w:t>
      </w:r>
      <w:r w:rsidRPr="00486D18">
        <w:rPr>
          <w:lang w:val="fr-FR"/>
        </w:rPr>
        <w:tab/>
        <w:t>22.4</w:t>
      </w:r>
    </w:p>
    <w:p w14:paraId="3FDC90EC" w14:textId="77777777" w:rsidR="0008051B" w:rsidRDefault="0008051B" w:rsidP="0008051B">
      <w:pPr>
        <w:pStyle w:val="Style7pie"/>
      </w:pPr>
      <w:r>
        <w:t>AII - Halons</w:t>
      </w:r>
      <w:r>
        <w:tab/>
        <w:t>0.0</w:t>
      </w:r>
      <w:r>
        <w:tab/>
        <w:t>44,959.8</w:t>
      </w:r>
      <w:r>
        <w:tab/>
        <w:t>-100</w:t>
      </w:r>
      <w:r>
        <w:tab/>
        <w:t>0.0</w:t>
      </w:r>
      <w:r>
        <w:tab/>
        <w:t>3,000.6</w:t>
      </w:r>
    </w:p>
    <w:p w14:paraId="0BB0725F" w14:textId="77777777" w:rsidR="0008051B" w:rsidRDefault="0008051B" w:rsidP="0008051B">
      <w:pPr>
        <w:pStyle w:val="Style7pie"/>
      </w:pPr>
      <w:r>
        <w:t>BI - Other Fully Halogenated CFCs</w:t>
      </w:r>
      <w:r>
        <w:tab/>
        <w:t>0.0</w:t>
      </w:r>
      <w:r>
        <w:tab/>
        <w:t>26.7</w:t>
      </w:r>
      <w:r>
        <w:tab/>
        <w:t>-100</w:t>
      </w:r>
      <w:r>
        <w:tab/>
        <w:t>0.0</w:t>
      </w:r>
      <w:r>
        <w:tab/>
        <w:t>0.0</w:t>
      </w:r>
    </w:p>
    <w:p w14:paraId="0B2068AD" w14:textId="77777777" w:rsidR="0008051B" w:rsidRDefault="0008051B" w:rsidP="0008051B">
      <w:pPr>
        <w:pStyle w:val="Style7pie"/>
      </w:pPr>
      <w:r>
        <w:t>BII - Carbon Tetrachloride (CTC)</w:t>
      </w:r>
      <w:r>
        <w:tab/>
        <w:t>96.1</w:t>
      </w:r>
      <w:r>
        <w:tab/>
        <w:t>57,532.2</w:t>
      </w:r>
      <w:r>
        <w:tab/>
        <w:t>-99.83</w:t>
      </w:r>
      <w:r>
        <w:tab/>
        <w:t>0.1</w:t>
      </w:r>
      <w:r>
        <w:tab/>
        <w:t>1,650.8</w:t>
      </w:r>
    </w:p>
    <w:p w14:paraId="755C773B" w14:textId="77777777" w:rsidR="0008051B" w:rsidRDefault="0008051B" w:rsidP="0008051B">
      <w:pPr>
        <w:pStyle w:val="Style7pie"/>
      </w:pPr>
      <w:r>
        <w:t>BIII - Methyl Chloroform (TCA)</w:t>
      </w:r>
      <w:r>
        <w:tab/>
        <w:t>0.0</w:t>
      </w:r>
      <w:r>
        <w:tab/>
        <w:t>152.9</w:t>
      </w:r>
      <w:r>
        <w:tab/>
        <w:t>-100</w:t>
      </w:r>
      <w:r>
        <w:tab/>
        <w:t>0.0</w:t>
      </w:r>
      <w:r>
        <w:tab/>
        <w:t>0.0</w:t>
      </w:r>
    </w:p>
    <w:p w14:paraId="77571016" w14:textId="77777777" w:rsidR="0008051B" w:rsidRDefault="0008051B" w:rsidP="0008051B">
      <w:pPr>
        <w:pStyle w:val="Style7pie"/>
      </w:pPr>
      <w:r>
        <w:t>CI - Hydrochlorofluorocarbons (HCFCs)</w:t>
      </w:r>
      <w:r>
        <w:tab/>
        <w:t>13,345.20</w:t>
      </w:r>
      <w:r>
        <w:tab/>
        <w:t>32,988.90</w:t>
      </w:r>
      <w:r>
        <w:tab/>
        <w:t>-59.55</w:t>
      </w:r>
      <w:r>
        <w:tab/>
        <w:t>5,112.62</w:t>
      </w:r>
      <w:r>
        <w:tab/>
        <w:t>7,192.33</w:t>
      </w:r>
    </w:p>
    <w:p w14:paraId="62110D5B" w14:textId="77777777" w:rsidR="0008051B" w:rsidRDefault="0008051B" w:rsidP="0008051B">
      <w:pPr>
        <w:pStyle w:val="Style7pie"/>
      </w:pPr>
      <w:r>
        <w:t>CII - Hydrobromofluorocarbons (HBFCs)</w:t>
      </w:r>
      <w:r>
        <w:tab/>
        <w:t>0.0</w:t>
      </w:r>
      <w:r>
        <w:tab/>
      </w:r>
      <w:r>
        <w:tab/>
        <w:t>-100</w:t>
      </w:r>
      <w:r>
        <w:tab/>
        <w:t>0.9</w:t>
      </w:r>
      <w:r>
        <w:tab/>
        <w:t>0.2</w:t>
      </w:r>
    </w:p>
    <w:p w14:paraId="433A5584" w14:textId="77777777" w:rsidR="0008051B" w:rsidRDefault="0008051B" w:rsidP="0008051B">
      <w:pPr>
        <w:pStyle w:val="Style7pie"/>
      </w:pPr>
      <w:r>
        <w:t>CIII - Bromochloromethane (BCM)</w:t>
      </w:r>
      <w:r>
        <w:tab/>
        <w:t>0.0</w:t>
      </w:r>
      <w:r>
        <w:tab/>
      </w:r>
      <w:r>
        <w:tab/>
        <w:t>-100</w:t>
      </w:r>
      <w:r>
        <w:tab/>
        <w:t>58.8</w:t>
      </w:r>
      <w:r>
        <w:tab/>
        <w:t>0.0</w:t>
      </w:r>
    </w:p>
    <w:p w14:paraId="2FEF93A7" w14:textId="77777777" w:rsidR="0008051B" w:rsidRDefault="0008051B" w:rsidP="0008051B">
      <w:pPr>
        <w:pStyle w:val="Style7pie"/>
      </w:pPr>
      <w:r>
        <w:t>EI - Methyl Bromide (MB)</w:t>
      </w:r>
      <w:r>
        <w:tab/>
        <w:t>0.0</w:t>
      </w:r>
      <w:r>
        <w:tab/>
        <w:t>806.3</w:t>
      </w:r>
      <w:r>
        <w:tab/>
        <w:t>-100</w:t>
      </w:r>
      <w:r>
        <w:tab/>
        <w:t>1,878.4</w:t>
      </w:r>
      <w:r>
        <w:tab/>
        <w:t>1,452.4</w:t>
      </w:r>
    </w:p>
    <w:p w14:paraId="15003A53" w14:textId="77777777" w:rsidR="0008051B" w:rsidRPr="00486D18" w:rsidRDefault="0008051B" w:rsidP="0008051B">
      <w:pPr>
        <w:pStyle w:val="Style7pie"/>
        <w:rPr>
          <w:i/>
          <w:iCs/>
          <w:lang w:val="fr-FR"/>
        </w:rPr>
      </w:pPr>
      <w:r w:rsidRPr="00486D18">
        <w:rPr>
          <w:i/>
          <w:iCs/>
          <w:lang w:val="fr-FR"/>
        </w:rPr>
        <w:t>Subtotal - Summation excludes Annex F</w:t>
      </w:r>
      <w:r w:rsidRPr="00486D18">
        <w:rPr>
          <w:i/>
          <w:iCs/>
          <w:lang w:val="fr-FR"/>
        </w:rPr>
        <w:tab/>
        <w:t>13,420.40</w:t>
      </w:r>
      <w:r w:rsidRPr="00486D18">
        <w:rPr>
          <w:i/>
          <w:iCs/>
          <w:lang w:val="fr-FR"/>
        </w:rPr>
        <w:tab/>
        <w:t>245,007.40</w:t>
      </w:r>
      <w:r w:rsidRPr="00486D18">
        <w:rPr>
          <w:i/>
          <w:iCs/>
          <w:lang w:val="fr-FR"/>
        </w:rPr>
        <w:tab/>
        <w:t>-94.52</w:t>
      </w:r>
      <w:r w:rsidRPr="00486D18">
        <w:rPr>
          <w:i/>
          <w:iCs/>
          <w:lang w:val="fr-FR"/>
        </w:rPr>
        <w:tab/>
        <w:t>7,054.00</w:t>
      </w:r>
      <w:r w:rsidRPr="00486D18">
        <w:rPr>
          <w:i/>
          <w:iCs/>
          <w:lang w:val="fr-FR"/>
        </w:rPr>
        <w:tab/>
        <w:t>13,318.76</w:t>
      </w:r>
    </w:p>
    <w:p w14:paraId="44CA2EA9" w14:textId="77777777" w:rsidR="0008051B" w:rsidRPr="00486D18" w:rsidRDefault="0008051B" w:rsidP="0008051B">
      <w:pPr>
        <w:pStyle w:val="Style7pie"/>
        <w:rPr>
          <w:lang w:val="fr-FR"/>
        </w:rPr>
      </w:pPr>
      <w:r w:rsidRPr="00486D18">
        <w:rPr>
          <w:lang w:val="fr-FR"/>
        </w:rPr>
        <w:t>F - Hydrofluorocarbons (HFCs)</w:t>
      </w:r>
      <w:r w:rsidRPr="00486D18">
        <w:rPr>
          <w:lang w:val="fr-FR"/>
        </w:rPr>
        <w:tab/>
        <w:t>1,346,701,889</w:t>
      </w:r>
      <w:r w:rsidRPr="00486D18">
        <w:rPr>
          <w:lang w:val="fr-FR"/>
        </w:rPr>
        <w:tab/>
        <w:t>1,887,966,058</w:t>
      </w:r>
      <w:r w:rsidRPr="00486D18">
        <w:rPr>
          <w:lang w:val="fr-FR"/>
        </w:rPr>
        <w:tab/>
        <w:t>-28.67</w:t>
      </w:r>
      <w:r w:rsidRPr="00486D18">
        <w:rPr>
          <w:lang w:val="fr-FR"/>
        </w:rPr>
        <w:tab/>
        <w:t>677,571,295</w:t>
      </w:r>
      <w:r w:rsidRPr="00486D18">
        <w:rPr>
          <w:lang w:val="fr-FR"/>
        </w:rPr>
        <w:tab/>
        <w:t>774,368,355</w:t>
      </w:r>
    </w:p>
    <w:p w14:paraId="1B6CDF31" w14:textId="77777777" w:rsidR="0008051B" w:rsidRPr="00486D18" w:rsidRDefault="0008051B" w:rsidP="0008051B">
      <w:pPr>
        <w:pStyle w:val="Style6"/>
        <w:rPr>
          <w:lang w:val="fr-FR"/>
        </w:rPr>
      </w:pPr>
      <w:r w:rsidRPr="00486D18">
        <w:rPr>
          <w:lang w:val="fr-FR"/>
        </w:rPr>
        <w:t>Non-Article 5 Parties -  51         (Population**: 1,864,527)</w:t>
      </w:r>
    </w:p>
    <w:p w14:paraId="3ABB0D74" w14:textId="77777777" w:rsidR="0008051B" w:rsidRPr="00486D18" w:rsidRDefault="0008051B" w:rsidP="0008051B">
      <w:pPr>
        <w:pStyle w:val="Style7pie"/>
        <w:rPr>
          <w:lang w:val="fr-FR"/>
        </w:rPr>
      </w:pPr>
      <w:r w:rsidRPr="00486D18">
        <w:rPr>
          <w:lang w:val="fr-FR"/>
        </w:rPr>
        <w:t>AI - Chlorofluorocarbons (CFCs)</w:t>
      </w:r>
      <w:r w:rsidRPr="00486D18">
        <w:rPr>
          <w:lang w:val="fr-FR"/>
        </w:rPr>
        <w:tab/>
        <w:t>-987.8</w:t>
      </w:r>
      <w:r w:rsidRPr="00486D18">
        <w:rPr>
          <w:lang w:val="fr-FR"/>
        </w:rPr>
        <w:tab/>
        <w:t>1,016,228.0</w:t>
      </w:r>
      <w:r w:rsidRPr="00486D18">
        <w:rPr>
          <w:lang w:val="fr-FR"/>
        </w:rPr>
        <w:tab/>
        <w:t>-100</w:t>
      </w:r>
      <w:r w:rsidRPr="00486D18">
        <w:rPr>
          <w:lang w:val="fr-FR"/>
        </w:rPr>
        <w:tab/>
        <w:t>20.0</w:t>
      </w:r>
      <w:r w:rsidRPr="00486D18">
        <w:rPr>
          <w:lang w:val="fr-FR"/>
        </w:rPr>
        <w:tab/>
        <w:t>0.0</w:t>
      </w:r>
    </w:p>
    <w:p w14:paraId="34FFECE3" w14:textId="77777777" w:rsidR="0008051B" w:rsidRDefault="0008051B" w:rsidP="0008051B">
      <w:pPr>
        <w:pStyle w:val="Style7pie"/>
      </w:pPr>
      <w:r>
        <w:t>AII - Halons</w:t>
      </w:r>
      <w:r>
        <w:tab/>
        <w:t>-404.7</w:t>
      </w:r>
      <w:r>
        <w:tab/>
        <w:t>186,168.0</w:t>
      </w:r>
      <w:r>
        <w:tab/>
        <w:t>-100</w:t>
      </w:r>
      <w:r>
        <w:tab/>
        <w:t>1,801.3</w:t>
      </w:r>
      <w:r>
        <w:tab/>
        <w:t>0.0</w:t>
      </w:r>
    </w:p>
    <w:p w14:paraId="592FA0D2" w14:textId="77777777" w:rsidR="0008051B" w:rsidRDefault="0008051B" w:rsidP="0008051B">
      <w:pPr>
        <w:pStyle w:val="Style7pie"/>
      </w:pPr>
      <w:r>
        <w:t>BI - Other Fully Halogenated CFCs</w:t>
      </w:r>
      <w:r>
        <w:tab/>
        <w:t>-55.4</w:t>
      </w:r>
      <w:r>
        <w:tab/>
        <w:t>3,318.0</w:t>
      </w:r>
      <w:r>
        <w:tab/>
        <w:t>-100</w:t>
      </w:r>
      <w:r>
        <w:tab/>
        <w:t>0.0</w:t>
      </w:r>
      <w:r>
        <w:tab/>
        <w:t>0.0</w:t>
      </w:r>
    </w:p>
    <w:p w14:paraId="133988C2" w14:textId="77777777" w:rsidR="0008051B" w:rsidRDefault="0008051B" w:rsidP="0008051B">
      <w:pPr>
        <w:pStyle w:val="Style7pie"/>
      </w:pPr>
      <w:r>
        <w:t>BII - Carbon Tetrachloride (CTC)</w:t>
      </w:r>
      <w:r>
        <w:tab/>
        <w:t>-1,379.9</w:t>
      </w:r>
      <w:r>
        <w:tab/>
        <w:t>332,638.5</w:t>
      </w:r>
      <w:r>
        <w:tab/>
        <w:t>-100</w:t>
      </w:r>
      <w:r>
        <w:tab/>
        <w:t>26,336.5</w:t>
      </w:r>
      <w:r>
        <w:tab/>
        <w:t>48,681.5</w:t>
      </w:r>
    </w:p>
    <w:p w14:paraId="2140469B" w14:textId="77777777" w:rsidR="0008051B" w:rsidRDefault="0008051B" w:rsidP="0008051B">
      <w:pPr>
        <w:pStyle w:val="Style7pie"/>
      </w:pPr>
      <w:r>
        <w:t>BIII - Methyl Chloroform (TCA)</w:t>
      </w:r>
      <w:r>
        <w:tab/>
        <w:t>-36.6</w:t>
      </w:r>
      <w:r>
        <w:tab/>
        <w:t>69,517.7</w:t>
      </w:r>
      <w:r>
        <w:tab/>
        <w:t>-100</w:t>
      </w:r>
      <w:r>
        <w:tab/>
        <w:t>0.0</w:t>
      </w:r>
      <w:r>
        <w:tab/>
        <w:t>0.0</w:t>
      </w:r>
    </w:p>
    <w:p w14:paraId="39E170C4" w14:textId="77777777" w:rsidR="0008051B" w:rsidRDefault="0008051B" w:rsidP="0008051B">
      <w:pPr>
        <w:pStyle w:val="Style7pie"/>
      </w:pPr>
      <w:r>
        <w:t>CI - Hydrochlorofluorocarbons (HCFCs)</w:t>
      </w:r>
      <w:r>
        <w:tab/>
        <w:t>-64.58</w:t>
      </w:r>
      <w:r>
        <w:tab/>
        <w:t>41,185.80</w:t>
      </w:r>
      <w:r>
        <w:tab/>
        <w:t>-100</w:t>
      </w:r>
      <w:r>
        <w:tab/>
        <w:t>1,606.78</w:t>
      </w:r>
      <w:r>
        <w:tab/>
        <w:t>804.36</w:t>
      </w:r>
    </w:p>
    <w:p w14:paraId="18AFDB7C" w14:textId="77777777" w:rsidR="0008051B" w:rsidRDefault="0008051B" w:rsidP="0008051B">
      <w:pPr>
        <w:pStyle w:val="Style7pie"/>
      </w:pPr>
      <w:r>
        <w:t>CII - Hydrobromofluorocarbons (HBFCs)</w:t>
      </w:r>
      <w:r>
        <w:tab/>
        <w:t>0.0</w:t>
      </w:r>
      <w:r>
        <w:tab/>
      </w:r>
      <w:r>
        <w:tab/>
        <w:t>-100</w:t>
      </w:r>
      <w:r>
        <w:tab/>
        <w:t>0.4</w:t>
      </w:r>
      <w:r>
        <w:tab/>
        <w:t>1.3</w:t>
      </w:r>
    </w:p>
    <w:p w14:paraId="2D83D414" w14:textId="77777777" w:rsidR="0008051B" w:rsidRDefault="0008051B" w:rsidP="0008051B">
      <w:pPr>
        <w:pStyle w:val="Style7pie"/>
      </w:pPr>
      <w:r>
        <w:t>CIII - Bromochloromethane (BCM)</w:t>
      </w:r>
      <w:r>
        <w:tab/>
        <w:t>0.4</w:t>
      </w:r>
      <w:r>
        <w:tab/>
      </w:r>
      <w:r>
        <w:tab/>
      </w:r>
      <w:r>
        <w:tab/>
        <w:t>81.0</w:t>
      </w:r>
      <w:r>
        <w:tab/>
        <w:t>130.3</w:t>
      </w:r>
    </w:p>
    <w:p w14:paraId="356BC74D" w14:textId="77777777" w:rsidR="0008051B" w:rsidRDefault="0008051B" w:rsidP="0008051B">
      <w:pPr>
        <w:pStyle w:val="Style7pie"/>
      </w:pPr>
      <w:r>
        <w:t>EI - Methyl Bromide (MB)</w:t>
      </w:r>
      <w:r>
        <w:tab/>
        <w:t>75.7</w:t>
      </w:r>
      <w:r>
        <w:tab/>
        <w:t>39,601.1</w:t>
      </w:r>
      <w:r>
        <w:tab/>
        <w:t>-99.81</w:t>
      </w:r>
      <w:r>
        <w:tab/>
        <w:t>547.8</w:t>
      </w:r>
      <w:r>
        <w:tab/>
        <w:t>1,530.5</w:t>
      </w:r>
    </w:p>
    <w:p w14:paraId="02C9AC1E" w14:textId="77777777" w:rsidR="0008051B" w:rsidRPr="00486D18" w:rsidRDefault="0008051B" w:rsidP="0008051B">
      <w:pPr>
        <w:pStyle w:val="Style7pie"/>
        <w:rPr>
          <w:i/>
          <w:iCs/>
          <w:lang w:val="fr-FR"/>
        </w:rPr>
      </w:pPr>
      <w:r w:rsidRPr="00486D18">
        <w:rPr>
          <w:i/>
          <w:iCs/>
          <w:lang w:val="fr-FR"/>
        </w:rPr>
        <w:t>Subtotal - Summation excludes Annex F</w:t>
      </w:r>
      <w:r w:rsidRPr="00486D18">
        <w:rPr>
          <w:i/>
          <w:iCs/>
          <w:lang w:val="fr-FR"/>
        </w:rPr>
        <w:tab/>
        <w:t>-2,852.88</w:t>
      </w:r>
      <w:r w:rsidRPr="00486D18">
        <w:rPr>
          <w:i/>
          <w:iCs/>
          <w:lang w:val="fr-FR"/>
        </w:rPr>
        <w:tab/>
        <w:t>1,688,657.10</w:t>
      </w:r>
      <w:r w:rsidRPr="00486D18">
        <w:rPr>
          <w:i/>
          <w:iCs/>
          <w:lang w:val="fr-FR"/>
        </w:rPr>
        <w:tab/>
        <w:t>-100</w:t>
      </w:r>
      <w:r w:rsidRPr="00486D18">
        <w:rPr>
          <w:i/>
          <w:iCs/>
          <w:lang w:val="fr-FR"/>
        </w:rPr>
        <w:tab/>
        <w:t>30,393.79</w:t>
      </w:r>
      <w:r w:rsidRPr="00486D18">
        <w:rPr>
          <w:i/>
          <w:iCs/>
          <w:lang w:val="fr-FR"/>
        </w:rPr>
        <w:tab/>
        <w:t>51,148.03</w:t>
      </w:r>
    </w:p>
    <w:p w14:paraId="0DDCB7E5" w14:textId="77777777" w:rsidR="0008051B" w:rsidRPr="00486D18" w:rsidRDefault="0008051B" w:rsidP="0008051B">
      <w:pPr>
        <w:pStyle w:val="Style7pie"/>
        <w:rPr>
          <w:lang w:val="fr-FR"/>
        </w:rPr>
      </w:pPr>
      <w:r w:rsidRPr="00486D18">
        <w:rPr>
          <w:lang w:val="fr-FR"/>
        </w:rPr>
        <w:t>F - Hydrofluorocarbons (HFCs)</w:t>
      </w:r>
      <w:r w:rsidRPr="00486D18">
        <w:rPr>
          <w:lang w:val="fr-FR"/>
        </w:rPr>
        <w:tab/>
        <w:t>145,582,114</w:t>
      </w:r>
      <w:r w:rsidRPr="00486D18">
        <w:rPr>
          <w:lang w:val="fr-FR"/>
        </w:rPr>
        <w:tab/>
        <w:t>552,179,980</w:t>
      </w:r>
      <w:r w:rsidRPr="00486D18">
        <w:rPr>
          <w:lang w:val="fr-FR"/>
        </w:rPr>
        <w:tab/>
        <w:t>-73.64</w:t>
      </w:r>
      <w:r w:rsidRPr="00486D18">
        <w:rPr>
          <w:lang w:val="fr-FR"/>
        </w:rPr>
        <w:tab/>
        <w:t>240,733,395</w:t>
      </w:r>
      <w:r w:rsidRPr="00486D18">
        <w:rPr>
          <w:lang w:val="fr-FR"/>
        </w:rPr>
        <w:tab/>
        <w:t>84,141,653</w:t>
      </w:r>
    </w:p>
    <w:p w14:paraId="67877A1F" w14:textId="708A4A08" w:rsidR="0008051B" w:rsidRDefault="0008051B" w:rsidP="0008051B">
      <w:pPr>
        <w:pStyle w:val="Style1"/>
      </w:pPr>
      <w:r>
        <w:lastRenderedPageBreak/>
        <w:t>Annex VIIIa- Import and Export of New and Recovered controlled substances in 2025:</w:t>
      </w:r>
      <w:r>
        <w:br/>
        <w:t xml:space="preserve">Summary for All </w:t>
      </w:r>
      <w:r w:rsidR="002C350B">
        <w:t>P</w:t>
      </w:r>
      <w:r>
        <w:t>arties (ODP/CO2-eq tonnes).</w:t>
      </w:r>
    </w:p>
    <w:p w14:paraId="5364F55D" w14:textId="77777777" w:rsidR="0008051B" w:rsidRDefault="0008051B" w:rsidP="0008051B">
      <w:pPr>
        <w:pStyle w:val="Style4ienr"/>
      </w:pPr>
      <w:r>
        <w:tab/>
      </w:r>
      <w:r>
        <w:tab/>
        <w:t>IMPORTS*</w:t>
      </w:r>
      <w:r>
        <w:tab/>
      </w:r>
      <w:r>
        <w:tab/>
      </w:r>
      <w:r>
        <w:tab/>
        <w:t>EXPORTS*</w:t>
      </w:r>
      <w:r>
        <w:tab/>
      </w:r>
    </w:p>
    <w:p w14:paraId="6325E586" w14:textId="77777777" w:rsidR="0008051B" w:rsidRDefault="0008051B" w:rsidP="0008051B">
      <w:pPr>
        <w:pStyle w:val="Style5ienr"/>
      </w:pPr>
      <w:r>
        <w:tab/>
        <w:t>New</w:t>
      </w:r>
      <w:r>
        <w:tab/>
        <w:t>Recovered</w:t>
      </w:r>
      <w:r>
        <w:tab/>
        <w:t>New</w:t>
      </w:r>
      <w:r>
        <w:tab/>
        <w:t>Recovered</w:t>
      </w:r>
    </w:p>
    <w:p w14:paraId="3FE31F5F" w14:textId="77777777" w:rsidR="0008051B" w:rsidRPr="00486D18" w:rsidRDefault="0008051B" w:rsidP="0008051B">
      <w:pPr>
        <w:pStyle w:val="Style6"/>
        <w:rPr>
          <w:lang w:val="fr-FR"/>
        </w:rPr>
      </w:pPr>
      <w:r w:rsidRPr="00486D18">
        <w:rPr>
          <w:lang w:val="fr-FR"/>
        </w:rPr>
        <w:t>All Parties -  137         (Population**: 4,106,059)</w:t>
      </w:r>
    </w:p>
    <w:p w14:paraId="07374340" w14:textId="77777777" w:rsidR="0008051B" w:rsidRPr="00486D18" w:rsidRDefault="0008051B" w:rsidP="0008051B">
      <w:pPr>
        <w:pStyle w:val="Style7ienr"/>
        <w:rPr>
          <w:lang w:val="fr-FR"/>
        </w:rPr>
      </w:pPr>
      <w:r w:rsidRPr="00486D18">
        <w:rPr>
          <w:lang w:val="fr-FR"/>
        </w:rPr>
        <w:t>AI - Chlorofluorocarbons (CFCs)</w:t>
      </w:r>
      <w:r w:rsidRPr="00486D18">
        <w:rPr>
          <w:lang w:val="fr-FR"/>
        </w:rPr>
        <w:tab/>
        <w:t>40.1</w:t>
      </w:r>
      <w:r w:rsidRPr="00486D18">
        <w:rPr>
          <w:lang w:val="fr-FR"/>
        </w:rPr>
        <w:tab/>
        <w:t>44.8</w:t>
      </w:r>
      <w:r w:rsidRPr="00486D18">
        <w:rPr>
          <w:lang w:val="fr-FR"/>
        </w:rPr>
        <w:tab/>
        <w:t>0.0</w:t>
      </w:r>
      <w:r w:rsidRPr="00486D18">
        <w:rPr>
          <w:lang w:val="fr-FR"/>
        </w:rPr>
        <w:tab/>
        <w:t>19.7</w:t>
      </w:r>
    </w:p>
    <w:p w14:paraId="6E1BA984" w14:textId="77777777" w:rsidR="0008051B" w:rsidRDefault="0008051B" w:rsidP="0008051B">
      <w:pPr>
        <w:pStyle w:val="Style7ienr"/>
      </w:pPr>
      <w:r>
        <w:t>AII - Halons</w:t>
      </w:r>
      <w:r>
        <w:tab/>
        <w:t>2,399.3</w:t>
      </w:r>
      <w:r>
        <w:tab/>
        <w:t>391.7</w:t>
      </w:r>
      <w:r>
        <w:tab/>
        <w:t>0.0</w:t>
      </w:r>
      <w:r>
        <w:tab/>
        <w:t>442.6</w:t>
      </w:r>
    </w:p>
    <w:p w14:paraId="364320CB" w14:textId="77777777" w:rsidR="0008051B" w:rsidRDefault="0008051B" w:rsidP="0008051B">
      <w:pPr>
        <w:pStyle w:val="Style7ienr"/>
      </w:pPr>
      <w:r>
        <w:t>BI - Other Fully Halogenated CFCs</w:t>
      </w:r>
      <w:r>
        <w:tab/>
        <w:t>0.0</w:t>
      </w:r>
      <w:r>
        <w:tab/>
        <w:t>0.0</w:t>
      </w:r>
      <w:r>
        <w:tab/>
        <w:t>0.0</w:t>
      </w:r>
      <w:r>
        <w:tab/>
        <w:t>0.0</w:t>
      </w:r>
    </w:p>
    <w:p w14:paraId="484DDEB1" w14:textId="77777777" w:rsidR="0008051B" w:rsidRDefault="0008051B" w:rsidP="0008051B">
      <w:pPr>
        <w:pStyle w:val="Style7ienr"/>
      </w:pPr>
      <w:r>
        <w:t>BII - Carbon Tetrachloride (CTC)</w:t>
      </w:r>
      <w:r>
        <w:tab/>
        <w:t>1,106.5</w:t>
      </w:r>
      <w:r>
        <w:tab/>
        <w:t>0.0</w:t>
      </w:r>
      <w:r>
        <w:tab/>
        <w:t>58,297.1</w:t>
      </w:r>
      <w:r>
        <w:tab/>
        <w:t>0.0</w:t>
      </w:r>
    </w:p>
    <w:p w14:paraId="6E65090F" w14:textId="77777777" w:rsidR="0008051B" w:rsidRDefault="0008051B" w:rsidP="0008051B">
      <w:pPr>
        <w:pStyle w:val="Style7ienr"/>
      </w:pPr>
      <w:r>
        <w:t>BIII - Methyl Chloroform (TCA)</w:t>
      </w:r>
      <w:r>
        <w:tab/>
        <w:t>0.0</w:t>
      </w:r>
      <w:r>
        <w:tab/>
        <w:t>0.0</w:t>
      </w:r>
      <w:r>
        <w:tab/>
        <w:t>0.0</w:t>
      </w:r>
      <w:r>
        <w:tab/>
        <w:t>0.0</w:t>
      </w:r>
    </w:p>
    <w:p w14:paraId="35197FB5" w14:textId="77777777" w:rsidR="0008051B" w:rsidRDefault="0008051B" w:rsidP="0008051B">
      <w:pPr>
        <w:pStyle w:val="Style7ienr"/>
      </w:pPr>
      <w:r>
        <w:t>CI - Hydrochlorofluorocarbons (HCFCs)</w:t>
      </w:r>
      <w:r>
        <w:tab/>
        <w:t>3,570.49</w:t>
      </w:r>
      <w:r>
        <w:tab/>
        <w:t>1.02</w:t>
      </w:r>
      <w:r>
        <w:tab/>
        <w:t>1,103.97</w:t>
      </w:r>
      <w:r>
        <w:tab/>
        <w:t>18.24</w:t>
      </w:r>
    </w:p>
    <w:p w14:paraId="2E4514F4" w14:textId="77777777" w:rsidR="0008051B" w:rsidRDefault="0008051B" w:rsidP="0008051B">
      <w:pPr>
        <w:pStyle w:val="Style7ienr"/>
      </w:pPr>
      <w:r>
        <w:t>CII - Hydrobromofluorocarbons (HBFCs)</w:t>
      </w:r>
      <w:r>
        <w:tab/>
        <w:t>0.7</w:t>
      </w:r>
      <w:r>
        <w:tab/>
        <w:t>0.0</w:t>
      </w:r>
      <w:r>
        <w:tab/>
        <w:t>0.0</w:t>
      </w:r>
      <w:r>
        <w:tab/>
        <w:t>0.0</w:t>
      </w:r>
    </w:p>
    <w:p w14:paraId="2B419215" w14:textId="77777777" w:rsidR="0008051B" w:rsidRDefault="0008051B" w:rsidP="0008051B">
      <w:pPr>
        <w:pStyle w:val="Style7ienr"/>
      </w:pPr>
      <w:r>
        <w:t>CIII - Bromochloromethane (BCM)</w:t>
      </w:r>
      <w:r>
        <w:tab/>
        <w:t>154.2</w:t>
      </w:r>
      <w:r>
        <w:tab/>
        <w:t>0.0</w:t>
      </w:r>
      <w:r>
        <w:tab/>
        <w:t>27.4</w:t>
      </w:r>
      <w:r>
        <w:tab/>
        <w:t>0.0</w:t>
      </w:r>
    </w:p>
    <w:p w14:paraId="0D8E0760" w14:textId="77777777" w:rsidR="0008051B" w:rsidRDefault="0008051B" w:rsidP="0008051B">
      <w:pPr>
        <w:pStyle w:val="Style7ienr"/>
      </w:pPr>
      <w:r>
        <w:t>EI - Methyl Bromide (MB)</w:t>
      </w:r>
      <w:r>
        <w:tab/>
        <w:t>1,489.3</w:t>
      </w:r>
      <w:r>
        <w:tab/>
        <w:t>0.0</w:t>
      </w:r>
      <w:r>
        <w:tab/>
        <w:t>29.7</w:t>
      </w:r>
      <w:r>
        <w:tab/>
        <w:t>0.0</w:t>
      </w:r>
    </w:p>
    <w:p w14:paraId="1CBD95E4" w14:textId="77777777" w:rsidR="0008051B" w:rsidRPr="00486D18" w:rsidRDefault="0008051B" w:rsidP="0008051B">
      <w:pPr>
        <w:pStyle w:val="Style7ienr"/>
        <w:rPr>
          <w:i/>
          <w:iCs/>
          <w:lang w:val="fr-FR"/>
        </w:rPr>
      </w:pPr>
      <w:r w:rsidRPr="00486D18">
        <w:rPr>
          <w:i/>
          <w:iCs/>
          <w:lang w:val="fr-FR"/>
        </w:rPr>
        <w:t>Subtotal - Summation excludes Annex F</w:t>
      </w:r>
      <w:r w:rsidRPr="00486D18">
        <w:rPr>
          <w:i/>
          <w:iCs/>
          <w:lang w:val="fr-FR"/>
        </w:rPr>
        <w:tab/>
        <w:t>8,760.54</w:t>
      </w:r>
      <w:r w:rsidRPr="00486D18">
        <w:rPr>
          <w:i/>
          <w:iCs/>
          <w:lang w:val="fr-FR"/>
        </w:rPr>
        <w:tab/>
        <w:t>437.49</w:t>
      </w:r>
      <w:r w:rsidRPr="00486D18">
        <w:rPr>
          <w:i/>
          <w:iCs/>
          <w:lang w:val="fr-FR"/>
        </w:rPr>
        <w:tab/>
        <w:t>59,458.12</w:t>
      </w:r>
      <w:r w:rsidRPr="00486D18">
        <w:rPr>
          <w:i/>
          <w:iCs/>
          <w:lang w:val="fr-FR"/>
        </w:rPr>
        <w:tab/>
        <w:t>480.50</w:t>
      </w:r>
    </w:p>
    <w:p w14:paraId="302BFF28" w14:textId="77777777" w:rsidR="0008051B" w:rsidRPr="00486D18" w:rsidRDefault="0008051B" w:rsidP="0008051B">
      <w:pPr>
        <w:pStyle w:val="Style7ienr"/>
        <w:rPr>
          <w:lang w:val="fr-FR"/>
        </w:rPr>
      </w:pPr>
      <w:r w:rsidRPr="00486D18">
        <w:rPr>
          <w:lang w:val="fr-FR"/>
        </w:rPr>
        <w:t>F - Hydrofluorocarbons (HFCs)</w:t>
      </w:r>
      <w:r w:rsidRPr="00486D18">
        <w:rPr>
          <w:lang w:val="fr-FR"/>
        </w:rPr>
        <w:tab/>
        <w:t>426,262,214</w:t>
      </w:r>
      <w:r w:rsidRPr="00486D18">
        <w:rPr>
          <w:lang w:val="fr-FR"/>
        </w:rPr>
        <w:tab/>
        <w:t>1,969,856</w:t>
      </w:r>
      <w:r w:rsidRPr="00486D18">
        <w:rPr>
          <w:lang w:val="fr-FR"/>
        </w:rPr>
        <w:tab/>
        <w:t>60,707,910</w:t>
      </w:r>
      <w:r w:rsidRPr="00486D18">
        <w:rPr>
          <w:lang w:val="fr-FR"/>
        </w:rPr>
        <w:tab/>
        <w:t>2,006,546</w:t>
      </w:r>
    </w:p>
    <w:p w14:paraId="22E86545" w14:textId="77777777" w:rsidR="0008051B" w:rsidRPr="00486D18" w:rsidRDefault="0008051B" w:rsidP="0008051B">
      <w:pPr>
        <w:pStyle w:val="Style6"/>
        <w:rPr>
          <w:lang w:val="fr-FR"/>
        </w:rPr>
      </w:pPr>
      <w:r w:rsidRPr="00486D18">
        <w:rPr>
          <w:lang w:val="fr-FR"/>
        </w:rPr>
        <w:t>Article 5 Parties -  104         (Population**: 2,773,066)</w:t>
      </w:r>
    </w:p>
    <w:p w14:paraId="4881C356" w14:textId="77777777" w:rsidR="0008051B" w:rsidRPr="00486D18" w:rsidRDefault="0008051B" w:rsidP="0008051B">
      <w:pPr>
        <w:pStyle w:val="Style7ienr"/>
        <w:rPr>
          <w:lang w:val="fr-FR"/>
        </w:rPr>
      </w:pPr>
      <w:r w:rsidRPr="00486D18">
        <w:rPr>
          <w:lang w:val="fr-FR"/>
        </w:rPr>
        <w:t>AI - Chlorofluorocarbons (CFCs)</w:t>
      </w:r>
      <w:r w:rsidRPr="00486D18">
        <w:rPr>
          <w:lang w:val="fr-FR"/>
        </w:rPr>
        <w:tab/>
        <w:t>0.0</w:t>
      </w:r>
      <w:r w:rsidRPr="00486D18">
        <w:rPr>
          <w:lang w:val="fr-FR"/>
        </w:rPr>
        <w:tab/>
        <w:t>0.0</w:t>
      </w:r>
      <w:r w:rsidRPr="00486D18">
        <w:rPr>
          <w:lang w:val="fr-FR"/>
        </w:rPr>
        <w:tab/>
        <w:t>0.0</w:t>
      </w:r>
      <w:r w:rsidRPr="00486D18">
        <w:rPr>
          <w:lang w:val="fr-FR"/>
        </w:rPr>
        <w:tab/>
        <w:t>0.0</w:t>
      </w:r>
    </w:p>
    <w:p w14:paraId="352F87B8" w14:textId="77777777" w:rsidR="0008051B" w:rsidRDefault="0008051B" w:rsidP="0008051B">
      <w:pPr>
        <w:pStyle w:val="Style7ienr"/>
      </w:pPr>
      <w:r>
        <w:t>AII - Halons</w:t>
      </w:r>
      <w:r>
        <w:tab/>
        <w:t>0.0</w:t>
      </w:r>
      <w:r>
        <w:tab/>
        <w:t>106.9</w:t>
      </w:r>
      <w:r>
        <w:tab/>
        <w:t>0.0</w:t>
      </w:r>
      <w:r>
        <w:tab/>
        <w:t>70.0</w:t>
      </w:r>
    </w:p>
    <w:p w14:paraId="7B7670A3" w14:textId="77777777" w:rsidR="0008051B" w:rsidRDefault="0008051B" w:rsidP="0008051B">
      <w:pPr>
        <w:pStyle w:val="Style7ienr"/>
      </w:pPr>
      <w:r>
        <w:t>BI - Other Fully Halogenated CFCs</w:t>
      </w:r>
      <w:r>
        <w:tab/>
        <w:t>0.0</w:t>
      </w:r>
      <w:r>
        <w:tab/>
        <w:t>0.0</w:t>
      </w:r>
      <w:r>
        <w:tab/>
        <w:t>0.0</w:t>
      </w:r>
      <w:r>
        <w:tab/>
        <w:t>0.0</w:t>
      </w:r>
    </w:p>
    <w:p w14:paraId="09CC1268" w14:textId="77777777" w:rsidR="0008051B" w:rsidRDefault="0008051B" w:rsidP="0008051B">
      <w:pPr>
        <w:pStyle w:val="Style7ienr"/>
      </w:pPr>
      <w:r>
        <w:t>BII - Carbon Tetrachloride (CTC)</w:t>
      </w:r>
      <w:r>
        <w:tab/>
        <w:t>0.0</w:t>
      </w:r>
      <w:r>
        <w:tab/>
        <w:t>0.0</w:t>
      </w:r>
      <w:r>
        <w:tab/>
        <w:t>0.0</w:t>
      </w:r>
      <w:r>
        <w:tab/>
        <w:t>0.0</w:t>
      </w:r>
    </w:p>
    <w:p w14:paraId="74EAD68D" w14:textId="77777777" w:rsidR="0008051B" w:rsidRDefault="0008051B" w:rsidP="0008051B">
      <w:pPr>
        <w:pStyle w:val="Style7ienr"/>
      </w:pPr>
      <w:r>
        <w:t>BIII - Methyl Chloroform (TCA)</w:t>
      </w:r>
      <w:r>
        <w:tab/>
        <w:t>0.0</w:t>
      </w:r>
      <w:r>
        <w:tab/>
        <w:t>0.0</w:t>
      </w:r>
      <w:r>
        <w:tab/>
        <w:t>0.0</w:t>
      </w:r>
      <w:r>
        <w:tab/>
        <w:t>0.0</w:t>
      </w:r>
    </w:p>
    <w:p w14:paraId="7035D6F5" w14:textId="77777777" w:rsidR="0008051B" w:rsidRDefault="0008051B" w:rsidP="0008051B">
      <w:pPr>
        <w:pStyle w:val="Style7ienr"/>
      </w:pPr>
      <w:r>
        <w:t>CI - Hydrochlorofluorocarbons (HCFCs)</w:t>
      </w:r>
      <w:r>
        <w:tab/>
        <w:t>2,021.88</w:t>
      </w:r>
      <w:r>
        <w:tab/>
        <w:t>0.44</w:t>
      </w:r>
      <w:r>
        <w:tab/>
        <w:t>83.99</w:t>
      </w:r>
      <w:r>
        <w:tab/>
        <w:t>0.00</w:t>
      </w:r>
    </w:p>
    <w:p w14:paraId="5C845908" w14:textId="77777777" w:rsidR="0008051B" w:rsidRDefault="0008051B" w:rsidP="0008051B">
      <w:pPr>
        <w:pStyle w:val="Style7ienr"/>
      </w:pPr>
      <w:r>
        <w:t>CII - Hydrobromofluorocarbons (HBFCs)</w:t>
      </w:r>
      <w:r>
        <w:tab/>
        <w:t>0.0</w:t>
      </w:r>
      <w:r>
        <w:tab/>
        <w:t>0.0</w:t>
      </w:r>
      <w:r>
        <w:tab/>
        <w:t>0.0</w:t>
      </w:r>
      <w:r>
        <w:tab/>
        <w:t>0.0</w:t>
      </w:r>
    </w:p>
    <w:p w14:paraId="5C5874A0" w14:textId="77777777" w:rsidR="0008051B" w:rsidRDefault="0008051B" w:rsidP="0008051B">
      <w:pPr>
        <w:pStyle w:val="Style7ienr"/>
      </w:pPr>
      <w:r>
        <w:t>CIII - Bromochloromethane (BCM)</w:t>
      </w:r>
      <w:r>
        <w:tab/>
        <w:t>71.1</w:t>
      </w:r>
      <w:r>
        <w:tab/>
        <w:t>0.0</w:t>
      </w:r>
      <w:r>
        <w:tab/>
        <w:t>0.0</w:t>
      </w:r>
      <w:r>
        <w:tab/>
        <w:t>0.0</w:t>
      </w:r>
    </w:p>
    <w:p w14:paraId="487F0D78" w14:textId="77777777" w:rsidR="0008051B" w:rsidRDefault="0008051B" w:rsidP="0008051B">
      <w:pPr>
        <w:pStyle w:val="Style7ienr"/>
      </w:pPr>
      <w:r>
        <w:t>EI - Methyl Bromide (MB)</w:t>
      </w:r>
      <w:r>
        <w:tab/>
        <w:t>1,037.1</w:t>
      </w:r>
      <w:r>
        <w:tab/>
        <w:t>0.0</w:t>
      </w:r>
      <w:r>
        <w:tab/>
        <w:t>2.3</w:t>
      </w:r>
      <w:r>
        <w:tab/>
        <w:t>0.0</w:t>
      </w:r>
    </w:p>
    <w:p w14:paraId="4D348B49" w14:textId="77777777" w:rsidR="0008051B" w:rsidRPr="00486D18" w:rsidRDefault="0008051B" w:rsidP="0008051B">
      <w:pPr>
        <w:pStyle w:val="Style7ienr"/>
        <w:rPr>
          <w:i/>
          <w:iCs/>
          <w:lang w:val="fr-FR"/>
        </w:rPr>
      </w:pPr>
      <w:r w:rsidRPr="00486D18">
        <w:rPr>
          <w:i/>
          <w:iCs/>
          <w:lang w:val="fr-FR"/>
        </w:rPr>
        <w:t>Subtotal - Summation excludes Annex F</w:t>
      </w:r>
      <w:r w:rsidRPr="00486D18">
        <w:rPr>
          <w:i/>
          <w:iCs/>
          <w:lang w:val="fr-FR"/>
        </w:rPr>
        <w:tab/>
        <w:t>3,130.09</w:t>
      </w:r>
      <w:r w:rsidRPr="00486D18">
        <w:rPr>
          <w:i/>
          <w:iCs/>
          <w:lang w:val="fr-FR"/>
        </w:rPr>
        <w:tab/>
        <w:t>107.31</w:t>
      </w:r>
      <w:r w:rsidRPr="00486D18">
        <w:rPr>
          <w:i/>
          <w:iCs/>
          <w:lang w:val="fr-FR"/>
        </w:rPr>
        <w:tab/>
        <w:t>86.24</w:t>
      </w:r>
      <w:r w:rsidRPr="00486D18">
        <w:rPr>
          <w:i/>
          <w:iCs/>
          <w:lang w:val="fr-FR"/>
        </w:rPr>
        <w:tab/>
        <w:t>70.00</w:t>
      </w:r>
    </w:p>
    <w:p w14:paraId="73D04F6D" w14:textId="77777777" w:rsidR="0008051B" w:rsidRPr="00486D18" w:rsidRDefault="0008051B" w:rsidP="0008051B">
      <w:pPr>
        <w:pStyle w:val="Style7ienr"/>
        <w:rPr>
          <w:lang w:val="fr-FR"/>
        </w:rPr>
      </w:pPr>
      <w:r w:rsidRPr="00486D18">
        <w:rPr>
          <w:lang w:val="fr-FR"/>
        </w:rPr>
        <w:t>F - Hydrofluorocarbons (HFCs)</w:t>
      </w:r>
      <w:r w:rsidRPr="00486D18">
        <w:rPr>
          <w:lang w:val="fr-FR"/>
        </w:rPr>
        <w:tab/>
        <w:t>295,907,393</w:t>
      </w:r>
      <w:r w:rsidRPr="00486D18">
        <w:rPr>
          <w:lang w:val="fr-FR"/>
        </w:rPr>
        <w:tab/>
        <w:t>683,756</w:t>
      </w:r>
      <w:r w:rsidRPr="00486D18">
        <w:rPr>
          <w:lang w:val="fr-FR"/>
        </w:rPr>
        <w:tab/>
        <w:t>13,953,820</w:t>
      </w:r>
      <w:r w:rsidRPr="00486D18">
        <w:rPr>
          <w:lang w:val="fr-FR"/>
        </w:rPr>
        <w:tab/>
        <w:t>12,824</w:t>
      </w:r>
    </w:p>
    <w:p w14:paraId="1983F59F" w14:textId="77777777" w:rsidR="0008051B" w:rsidRPr="00486D18" w:rsidRDefault="0008051B" w:rsidP="0008051B">
      <w:pPr>
        <w:pStyle w:val="Style6"/>
        <w:rPr>
          <w:lang w:val="fr-FR"/>
        </w:rPr>
      </w:pPr>
      <w:r w:rsidRPr="00486D18">
        <w:rPr>
          <w:lang w:val="fr-FR"/>
        </w:rPr>
        <w:t>Non-Article 5 Parties -  33         (Population**: 1,332,993)</w:t>
      </w:r>
    </w:p>
    <w:p w14:paraId="76729353" w14:textId="77777777" w:rsidR="0008051B" w:rsidRPr="00486D18" w:rsidRDefault="0008051B" w:rsidP="0008051B">
      <w:pPr>
        <w:pStyle w:val="Style7ienr"/>
        <w:rPr>
          <w:lang w:val="fr-FR"/>
        </w:rPr>
      </w:pPr>
      <w:r w:rsidRPr="00486D18">
        <w:rPr>
          <w:lang w:val="fr-FR"/>
        </w:rPr>
        <w:t>AI - Chlorofluorocarbons (CFCs)</w:t>
      </w:r>
      <w:r w:rsidRPr="00486D18">
        <w:rPr>
          <w:lang w:val="fr-FR"/>
        </w:rPr>
        <w:tab/>
        <w:t>40.1</w:t>
      </w:r>
      <w:r w:rsidRPr="00486D18">
        <w:rPr>
          <w:lang w:val="fr-FR"/>
        </w:rPr>
        <w:tab/>
        <w:t>44.8</w:t>
      </w:r>
      <w:r w:rsidRPr="00486D18">
        <w:rPr>
          <w:lang w:val="fr-FR"/>
        </w:rPr>
        <w:tab/>
        <w:t>0.0</w:t>
      </w:r>
      <w:r w:rsidRPr="00486D18">
        <w:rPr>
          <w:lang w:val="fr-FR"/>
        </w:rPr>
        <w:tab/>
        <w:t>19.7</w:t>
      </w:r>
    </w:p>
    <w:p w14:paraId="248ACAB2" w14:textId="77777777" w:rsidR="0008051B" w:rsidRDefault="0008051B" w:rsidP="0008051B">
      <w:pPr>
        <w:pStyle w:val="Style7ienr"/>
      </w:pPr>
      <w:r>
        <w:t>AII - Halons</w:t>
      </w:r>
      <w:r>
        <w:tab/>
        <w:t>2,399.3</w:t>
      </w:r>
      <w:r>
        <w:tab/>
        <w:t>284.8</w:t>
      </w:r>
      <w:r>
        <w:tab/>
        <w:t>0.0</w:t>
      </w:r>
      <w:r>
        <w:tab/>
        <w:t>372.6</w:t>
      </w:r>
    </w:p>
    <w:p w14:paraId="7B8EC5BC" w14:textId="77777777" w:rsidR="0008051B" w:rsidRDefault="0008051B" w:rsidP="0008051B">
      <w:pPr>
        <w:pStyle w:val="Style7ienr"/>
      </w:pPr>
      <w:r>
        <w:t>BI - Other Fully Halogenated CFCs</w:t>
      </w:r>
      <w:r>
        <w:tab/>
        <w:t>0.0</w:t>
      </w:r>
      <w:r>
        <w:tab/>
        <w:t>0.0</w:t>
      </w:r>
      <w:r>
        <w:tab/>
        <w:t>0.0</w:t>
      </w:r>
      <w:r>
        <w:tab/>
        <w:t>0.0</w:t>
      </w:r>
    </w:p>
    <w:p w14:paraId="2F44AA8B" w14:textId="77777777" w:rsidR="0008051B" w:rsidRDefault="0008051B" w:rsidP="0008051B">
      <w:pPr>
        <w:pStyle w:val="Style7ienr"/>
      </w:pPr>
      <w:r>
        <w:t>BII - Carbon Tetrachloride (CTC)</w:t>
      </w:r>
      <w:r>
        <w:tab/>
        <w:t>1,106.5</w:t>
      </w:r>
      <w:r>
        <w:tab/>
        <w:t>0.0</w:t>
      </w:r>
      <w:r>
        <w:tab/>
        <w:t>58,297.1</w:t>
      </w:r>
      <w:r>
        <w:tab/>
        <w:t>0.0</w:t>
      </w:r>
    </w:p>
    <w:p w14:paraId="784F6A0A" w14:textId="77777777" w:rsidR="0008051B" w:rsidRDefault="0008051B" w:rsidP="0008051B">
      <w:pPr>
        <w:pStyle w:val="Style7ienr"/>
      </w:pPr>
      <w:r>
        <w:t>BIII - Methyl Chloroform (TCA)</w:t>
      </w:r>
      <w:r>
        <w:tab/>
        <w:t>0.0</w:t>
      </w:r>
      <w:r>
        <w:tab/>
        <w:t>0.0</w:t>
      </w:r>
      <w:r>
        <w:tab/>
        <w:t>0.0</w:t>
      </w:r>
      <w:r>
        <w:tab/>
        <w:t>0.0</w:t>
      </w:r>
    </w:p>
    <w:p w14:paraId="19A3EFC8" w14:textId="77777777" w:rsidR="0008051B" w:rsidRDefault="0008051B" w:rsidP="0008051B">
      <w:pPr>
        <w:pStyle w:val="Style7ienr"/>
      </w:pPr>
      <w:r>
        <w:t>CI - Hydrochlorofluorocarbons (HCFCs)</w:t>
      </w:r>
      <w:r>
        <w:tab/>
        <w:t>1,548.61</w:t>
      </w:r>
      <w:r>
        <w:tab/>
        <w:t>0.58</w:t>
      </w:r>
      <w:r>
        <w:tab/>
        <w:t>1,019.98</w:t>
      </w:r>
      <w:r>
        <w:tab/>
        <w:t>18.24</w:t>
      </w:r>
    </w:p>
    <w:p w14:paraId="41327FBB" w14:textId="77777777" w:rsidR="0008051B" w:rsidRDefault="0008051B" w:rsidP="0008051B">
      <w:pPr>
        <w:pStyle w:val="Style7ienr"/>
      </w:pPr>
      <w:r>
        <w:t>CII - Hydrobromofluorocarbons (HBFCs)</w:t>
      </w:r>
      <w:r>
        <w:tab/>
        <w:t>0.7</w:t>
      </w:r>
      <w:r>
        <w:tab/>
        <w:t>0.0</w:t>
      </w:r>
      <w:r>
        <w:tab/>
        <w:t>0.0</w:t>
      </w:r>
      <w:r>
        <w:tab/>
        <w:t>0.0</w:t>
      </w:r>
    </w:p>
    <w:p w14:paraId="495B0BFD" w14:textId="77777777" w:rsidR="0008051B" w:rsidRDefault="0008051B" w:rsidP="0008051B">
      <w:pPr>
        <w:pStyle w:val="Style7ienr"/>
      </w:pPr>
      <w:r>
        <w:t>CIII - Bromochloromethane (BCM)</w:t>
      </w:r>
      <w:r>
        <w:tab/>
        <w:t>83.1</w:t>
      </w:r>
      <w:r>
        <w:tab/>
        <w:t>0.0</w:t>
      </w:r>
      <w:r>
        <w:tab/>
        <w:t>27.4</w:t>
      </w:r>
      <w:r>
        <w:tab/>
        <w:t>0.0</w:t>
      </w:r>
    </w:p>
    <w:p w14:paraId="44E7C7B2" w14:textId="77777777" w:rsidR="0008051B" w:rsidRDefault="0008051B" w:rsidP="0008051B">
      <w:pPr>
        <w:pStyle w:val="Style7ienr"/>
      </w:pPr>
      <w:r>
        <w:t>EI - Methyl Bromide (MB)</w:t>
      </w:r>
      <w:r>
        <w:tab/>
        <w:t>452.1</w:t>
      </w:r>
      <w:r>
        <w:tab/>
        <w:t>0.0</w:t>
      </w:r>
      <w:r>
        <w:tab/>
        <w:t>27.4</w:t>
      </w:r>
      <w:r>
        <w:tab/>
        <w:t>0.0</w:t>
      </w:r>
    </w:p>
    <w:p w14:paraId="0AE4C8E4" w14:textId="77777777" w:rsidR="0008051B" w:rsidRPr="00486D18" w:rsidRDefault="0008051B" w:rsidP="0008051B">
      <w:pPr>
        <w:pStyle w:val="Style7ienr"/>
        <w:rPr>
          <w:i/>
          <w:iCs/>
          <w:lang w:val="fr-FR"/>
        </w:rPr>
      </w:pPr>
      <w:r w:rsidRPr="00486D18">
        <w:rPr>
          <w:i/>
          <w:iCs/>
          <w:lang w:val="fr-FR"/>
        </w:rPr>
        <w:t>Subtotal - Summation excludes Annex F</w:t>
      </w:r>
      <w:r w:rsidRPr="00486D18">
        <w:rPr>
          <w:i/>
          <w:iCs/>
          <w:lang w:val="fr-FR"/>
        </w:rPr>
        <w:tab/>
        <w:t>5,630.45</w:t>
      </w:r>
      <w:r w:rsidRPr="00486D18">
        <w:rPr>
          <w:i/>
          <w:iCs/>
          <w:lang w:val="fr-FR"/>
        </w:rPr>
        <w:tab/>
        <w:t>330.18</w:t>
      </w:r>
      <w:r w:rsidRPr="00486D18">
        <w:rPr>
          <w:i/>
          <w:iCs/>
          <w:lang w:val="fr-FR"/>
        </w:rPr>
        <w:tab/>
        <w:t>59,371.89</w:t>
      </w:r>
      <w:r w:rsidRPr="00486D18">
        <w:rPr>
          <w:i/>
          <w:iCs/>
          <w:lang w:val="fr-FR"/>
        </w:rPr>
        <w:tab/>
        <w:t>410.49</w:t>
      </w:r>
    </w:p>
    <w:p w14:paraId="05FB8269" w14:textId="77777777" w:rsidR="0008051B" w:rsidRPr="00486D18" w:rsidRDefault="0008051B" w:rsidP="0008051B">
      <w:pPr>
        <w:pStyle w:val="Style7ienr"/>
        <w:rPr>
          <w:lang w:val="fr-FR"/>
        </w:rPr>
      </w:pPr>
      <w:r w:rsidRPr="00486D18">
        <w:rPr>
          <w:lang w:val="fr-FR"/>
        </w:rPr>
        <w:t>F - Hydrofluorocarbons (HFCs)</w:t>
      </w:r>
      <w:r w:rsidRPr="00486D18">
        <w:rPr>
          <w:lang w:val="fr-FR"/>
        </w:rPr>
        <w:tab/>
        <w:t>130,354,821</w:t>
      </w:r>
      <w:r w:rsidRPr="00486D18">
        <w:rPr>
          <w:lang w:val="fr-FR"/>
        </w:rPr>
        <w:tab/>
        <w:t>1,286,100</w:t>
      </w:r>
      <w:r w:rsidRPr="00486D18">
        <w:rPr>
          <w:lang w:val="fr-FR"/>
        </w:rPr>
        <w:tab/>
        <w:t>46,754,090</w:t>
      </w:r>
      <w:r w:rsidRPr="00486D18">
        <w:rPr>
          <w:lang w:val="fr-FR"/>
        </w:rPr>
        <w:tab/>
        <w:t>1,993,723</w:t>
      </w:r>
    </w:p>
    <w:p w14:paraId="1CC6B6BC" w14:textId="34F65106" w:rsidR="0008051B" w:rsidRDefault="0008051B" w:rsidP="0008051B">
      <w:pPr>
        <w:pStyle w:val="Style1"/>
      </w:pPr>
      <w:r>
        <w:lastRenderedPageBreak/>
        <w:t>Annex VIIIb- Import and Export of New and Recovered controlled substances in 2024:</w:t>
      </w:r>
      <w:r>
        <w:br/>
        <w:t xml:space="preserve">Summary for All </w:t>
      </w:r>
      <w:r w:rsidR="002C350B">
        <w:t>P</w:t>
      </w:r>
      <w:r>
        <w:t>arties (ODP/CO2-eq tonnes).</w:t>
      </w:r>
    </w:p>
    <w:p w14:paraId="0E5D13CE" w14:textId="77777777" w:rsidR="0008051B" w:rsidRDefault="0008051B" w:rsidP="0008051B">
      <w:pPr>
        <w:pStyle w:val="Style2"/>
      </w:pPr>
      <w:r>
        <w:t>Key</w:t>
      </w:r>
    </w:p>
    <w:p w14:paraId="23CD8095"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1DCA9731"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0016FC16"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0CD17DD6"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5BD523CE"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1ACB6BA6" w14:textId="77777777" w:rsidR="0008051B" w:rsidRDefault="0008051B" w:rsidP="0008051B">
      <w:pPr>
        <w:pStyle w:val="Style3"/>
      </w:pPr>
      <w:r>
        <w:t>CI</w:t>
      </w:r>
      <w:r>
        <w:tab/>
        <w:t>-</w:t>
      </w:r>
      <w:r>
        <w:tab/>
        <w:t>Annex C, Group I (HCFCs). Base for Article 5 parties is the average of 2009 and 2010. Base consumption for non-Article 5 Parties is 1989 consumption of HCFCs plus 2.8% of 1989 consumption of CFCs. Base production for non-Article 5 Parties is Average of 1989 HCFC production + 2.8% of 1989 CFC production and 1989 HCFC consumption + 2.8% of 1989 CFC consumption.</w:t>
      </w:r>
    </w:p>
    <w:p w14:paraId="08ED9075" w14:textId="77777777" w:rsidR="0008051B" w:rsidRDefault="0008051B" w:rsidP="0008051B">
      <w:pPr>
        <w:pStyle w:val="Style3"/>
      </w:pPr>
      <w:r>
        <w:t>CII</w:t>
      </w:r>
      <w:r>
        <w:tab/>
        <w:t>-</w:t>
      </w:r>
      <w:r>
        <w:tab/>
        <w:t>Annex C, Group II (HBFCs). Phase-out requirement was from 1996.</w:t>
      </w:r>
    </w:p>
    <w:p w14:paraId="1CCB811E" w14:textId="77777777" w:rsidR="0008051B" w:rsidRDefault="0008051B" w:rsidP="0008051B">
      <w:pPr>
        <w:pStyle w:val="Style3"/>
      </w:pPr>
      <w:r>
        <w:t>CIII</w:t>
      </w:r>
      <w:r>
        <w:tab/>
        <w:t>-</w:t>
      </w:r>
      <w:r>
        <w:tab/>
        <w:t>Annex C, Group III (Bromochloromethane). Phase-out requirement was from 2002.</w:t>
      </w:r>
    </w:p>
    <w:p w14:paraId="4625209C"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1960C9CE"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312AA21A" w14:textId="77777777" w:rsidR="0008051B" w:rsidRDefault="0008051B" w:rsidP="0008051B">
      <w:pPr>
        <w:pStyle w:val="Style4ienr"/>
      </w:pPr>
      <w:r>
        <w:tab/>
      </w:r>
      <w:r>
        <w:tab/>
        <w:t>IMPORTS*</w:t>
      </w:r>
      <w:r>
        <w:tab/>
      </w:r>
      <w:r>
        <w:tab/>
      </w:r>
      <w:r>
        <w:tab/>
        <w:t>EXPORTS*</w:t>
      </w:r>
      <w:r>
        <w:tab/>
      </w:r>
    </w:p>
    <w:p w14:paraId="4B99971C" w14:textId="77777777" w:rsidR="0008051B" w:rsidRDefault="0008051B" w:rsidP="0008051B">
      <w:pPr>
        <w:pStyle w:val="Style5ienr"/>
      </w:pPr>
      <w:r>
        <w:tab/>
        <w:t>New</w:t>
      </w:r>
      <w:r>
        <w:tab/>
        <w:t>Recovered</w:t>
      </w:r>
      <w:r>
        <w:tab/>
        <w:t>New</w:t>
      </w:r>
      <w:r>
        <w:tab/>
        <w:t>Recovered</w:t>
      </w:r>
    </w:p>
    <w:p w14:paraId="5E46FAF1" w14:textId="77777777" w:rsidR="0008051B" w:rsidRPr="00486D18" w:rsidRDefault="0008051B" w:rsidP="0008051B">
      <w:pPr>
        <w:pStyle w:val="Style6"/>
        <w:rPr>
          <w:lang w:val="fr-FR"/>
        </w:rPr>
      </w:pPr>
      <w:r w:rsidRPr="00486D18">
        <w:rPr>
          <w:lang w:val="fr-FR"/>
        </w:rPr>
        <w:t>All Parties -  197         (Population**: 8,589,003)</w:t>
      </w:r>
    </w:p>
    <w:p w14:paraId="6415CD5C" w14:textId="77777777" w:rsidR="0008051B" w:rsidRPr="00486D18" w:rsidRDefault="0008051B" w:rsidP="0008051B">
      <w:pPr>
        <w:pStyle w:val="Style7ienr"/>
        <w:rPr>
          <w:lang w:val="fr-FR"/>
        </w:rPr>
      </w:pPr>
      <w:r w:rsidRPr="00486D18">
        <w:rPr>
          <w:lang w:val="fr-FR"/>
        </w:rPr>
        <w:t>AI - Chlorofluorocarbons (CFCs)</w:t>
      </w:r>
      <w:r w:rsidRPr="00486D18">
        <w:rPr>
          <w:lang w:val="fr-FR"/>
        </w:rPr>
        <w:tab/>
        <w:t>23.2</w:t>
      </w:r>
      <w:r w:rsidRPr="00486D18">
        <w:rPr>
          <w:lang w:val="fr-FR"/>
        </w:rPr>
        <w:tab/>
        <w:t>87.5</w:t>
      </w:r>
      <w:r w:rsidRPr="00486D18">
        <w:rPr>
          <w:lang w:val="fr-FR"/>
        </w:rPr>
        <w:tab/>
        <w:t>22.4</w:t>
      </w:r>
      <w:r w:rsidRPr="00486D18">
        <w:rPr>
          <w:lang w:val="fr-FR"/>
        </w:rPr>
        <w:tab/>
        <w:t>18.3</w:t>
      </w:r>
    </w:p>
    <w:p w14:paraId="33742C26" w14:textId="77777777" w:rsidR="0008051B" w:rsidRDefault="0008051B" w:rsidP="0008051B">
      <w:pPr>
        <w:pStyle w:val="Style7ienr"/>
      </w:pPr>
      <w:r>
        <w:t>AII - Halons</w:t>
      </w:r>
      <w:r>
        <w:tab/>
        <w:t>1,801.3</w:t>
      </w:r>
      <w:r>
        <w:tab/>
        <w:t>1,849.3</w:t>
      </w:r>
      <w:r>
        <w:tab/>
        <w:t>3,000.6</w:t>
      </w:r>
      <w:r>
        <w:tab/>
        <w:t>1,479.2</w:t>
      </w:r>
    </w:p>
    <w:p w14:paraId="0ACE6C99" w14:textId="77777777" w:rsidR="0008051B" w:rsidRDefault="0008051B" w:rsidP="0008051B">
      <w:pPr>
        <w:pStyle w:val="Style7ienr"/>
      </w:pPr>
      <w:r>
        <w:t>BI - Other Fully Halogenated CFCs</w:t>
      </w:r>
      <w:r>
        <w:tab/>
        <w:t>0.0</w:t>
      </w:r>
      <w:r>
        <w:tab/>
        <w:t>0.0</w:t>
      </w:r>
      <w:r>
        <w:tab/>
        <w:t>0.0</w:t>
      </w:r>
      <w:r>
        <w:tab/>
        <w:t>0.0</w:t>
      </w:r>
    </w:p>
    <w:p w14:paraId="2C28E54D" w14:textId="77777777" w:rsidR="0008051B" w:rsidRDefault="0008051B" w:rsidP="0008051B">
      <w:pPr>
        <w:pStyle w:val="Style7ienr"/>
      </w:pPr>
      <w:r>
        <w:t>BII - Carbon Tetrachloride (CTC)</w:t>
      </w:r>
      <w:r>
        <w:tab/>
        <w:t>26,336.6</w:t>
      </w:r>
      <w:r>
        <w:tab/>
        <w:t>0.0</w:t>
      </w:r>
      <w:r>
        <w:tab/>
        <w:t>50,332.3</w:t>
      </w:r>
      <w:r>
        <w:tab/>
        <w:t>0.0</w:t>
      </w:r>
    </w:p>
    <w:p w14:paraId="37F18BE5" w14:textId="77777777" w:rsidR="0008051B" w:rsidRDefault="0008051B" w:rsidP="0008051B">
      <w:pPr>
        <w:pStyle w:val="Style7ienr"/>
      </w:pPr>
      <w:r>
        <w:t>BIII - Methyl Chloroform (TCA)</w:t>
      </w:r>
      <w:r>
        <w:tab/>
        <w:t>0.0</w:t>
      </w:r>
      <w:r>
        <w:tab/>
        <w:t>0.0</w:t>
      </w:r>
      <w:r>
        <w:tab/>
        <w:t>0.0</w:t>
      </w:r>
      <w:r>
        <w:tab/>
        <w:t>0.0</w:t>
      </w:r>
    </w:p>
    <w:p w14:paraId="4890B0A0" w14:textId="77777777" w:rsidR="0008051B" w:rsidRDefault="0008051B" w:rsidP="0008051B">
      <w:pPr>
        <w:pStyle w:val="Style7ienr"/>
      </w:pPr>
      <w:r>
        <w:t>CI - Hydrochlorofluorocarbons (HCFCs)</w:t>
      </w:r>
      <w:r>
        <w:tab/>
        <w:t>6,719.40</w:t>
      </w:r>
      <w:r>
        <w:tab/>
        <w:t>14.19</w:t>
      </w:r>
      <w:r>
        <w:tab/>
        <w:t>7,996.69</w:t>
      </w:r>
      <w:r>
        <w:tab/>
        <w:t>34.43</w:t>
      </w:r>
    </w:p>
    <w:p w14:paraId="71D4BB32" w14:textId="77777777" w:rsidR="0008051B" w:rsidRDefault="0008051B" w:rsidP="0008051B">
      <w:pPr>
        <w:pStyle w:val="Style7ienr"/>
      </w:pPr>
      <w:r>
        <w:t>CII - Hydrobromofluorocarbons (HBFCs)</w:t>
      </w:r>
      <w:r>
        <w:tab/>
        <w:t>1.3</w:t>
      </w:r>
      <w:r>
        <w:tab/>
        <w:t>0.0</w:t>
      </w:r>
      <w:r>
        <w:tab/>
        <w:t>1.6</w:t>
      </w:r>
      <w:r>
        <w:tab/>
        <w:t>0.0</w:t>
      </w:r>
    </w:p>
    <w:p w14:paraId="091E5B8A" w14:textId="77777777" w:rsidR="0008051B" w:rsidRDefault="0008051B" w:rsidP="0008051B">
      <w:pPr>
        <w:pStyle w:val="Style7ienr"/>
      </w:pPr>
      <w:r>
        <w:t>CIII - Bromochloromethane (BCM)</w:t>
      </w:r>
      <w:r>
        <w:tab/>
        <w:t>139.8</w:t>
      </w:r>
      <w:r>
        <w:tab/>
        <w:t>0.0</w:t>
      </w:r>
      <w:r>
        <w:tab/>
        <w:t>130.3</w:t>
      </w:r>
      <w:r>
        <w:tab/>
        <w:t>0.0</w:t>
      </w:r>
    </w:p>
    <w:p w14:paraId="6CAA5FAC" w14:textId="77777777" w:rsidR="0008051B" w:rsidRDefault="0008051B" w:rsidP="0008051B">
      <w:pPr>
        <w:pStyle w:val="Style7ienr"/>
      </w:pPr>
      <w:r>
        <w:t>EI - Methyl Bromide (MB)</w:t>
      </w:r>
      <w:r>
        <w:tab/>
        <w:t>2,426.2</w:t>
      </w:r>
      <w:r>
        <w:tab/>
        <w:t>0.0</w:t>
      </w:r>
      <w:r>
        <w:tab/>
        <w:t>2,982.9</w:t>
      </w:r>
      <w:r>
        <w:tab/>
        <w:t>0.0</w:t>
      </w:r>
    </w:p>
    <w:p w14:paraId="5F253F92" w14:textId="77777777" w:rsidR="0008051B" w:rsidRPr="00486D18" w:rsidRDefault="0008051B" w:rsidP="0008051B">
      <w:pPr>
        <w:pStyle w:val="Style7ienr"/>
        <w:rPr>
          <w:i/>
          <w:iCs/>
          <w:lang w:val="fr-FR"/>
        </w:rPr>
      </w:pPr>
      <w:r w:rsidRPr="00486D18">
        <w:rPr>
          <w:i/>
          <w:iCs/>
          <w:lang w:val="fr-FR"/>
        </w:rPr>
        <w:t>Subtotal - Summation excludes Annex F</w:t>
      </w:r>
      <w:r w:rsidRPr="00486D18">
        <w:rPr>
          <w:i/>
          <w:iCs/>
          <w:lang w:val="fr-FR"/>
        </w:rPr>
        <w:tab/>
        <w:t>37,447.79</w:t>
      </w:r>
      <w:r w:rsidRPr="00486D18">
        <w:rPr>
          <w:i/>
          <w:iCs/>
          <w:lang w:val="fr-FR"/>
        </w:rPr>
        <w:tab/>
        <w:t>1,951.02</w:t>
      </w:r>
      <w:r w:rsidRPr="00486D18">
        <w:rPr>
          <w:i/>
          <w:iCs/>
          <w:lang w:val="fr-FR"/>
        </w:rPr>
        <w:tab/>
        <w:t>64,466.79</w:t>
      </w:r>
      <w:r w:rsidRPr="00486D18">
        <w:rPr>
          <w:i/>
          <w:iCs/>
          <w:lang w:val="fr-FR"/>
        </w:rPr>
        <w:tab/>
        <w:t>1,531.88</w:t>
      </w:r>
    </w:p>
    <w:p w14:paraId="3304A812" w14:textId="77777777" w:rsidR="0008051B" w:rsidRPr="00486D18" w:rsidRDefault="0008051B" w:rsidP="0008051B">
      <w:pPr>
        <w:pStyle w:val="Style7ienr"/>
        <w:rPr>
          <w:lang w:val="fr-FR"/>
        </w:rPr>
      </w:pPr>
      <w:r w:rsidRPr="00486D18">
        <w:rPr>
          <w:lang w:val="fr-FR"/>
        </w:rPr>
        <w:t>F - Hydrofluorocarbons (HFCs)</w:t>
      </w:r>
      <w:r w:rsidRPr="00486D18">
        <w:rPr>
          <w:lang w:val="fr-FR"/>
        </w:rPr>
        <w:tab/>
        <w:t>918,304,689</w:t>
      </w:r>
      <w:r w:rsidRPr="00486D18">
        <w:rPr>
          <w:lang w:val="fr-FR"/>
        </w:rPr>
        <w:tab/>
        <w:t>1,356,472</w:t>
      </w:r>
      <w:r w:rsidRPr="00486D18">
        <w:rPr>
          <w:lang w:val="fr-FR"/>
        </w:rPr>
        <w:tab/>
        <w:t>858,510,008</w:t>
      </w:r>
      <w:r w:rsidRPr="00486D18">
        <w:rPr>
          <w:lang w:val="fr-FR"/>
        </w:rPr>
        <w:tab/>
        <w:t>2,158,267</w:t>
      </w:r>
    </w:p>
    <w:p w14:paraId="54B080D2" w14:textId="77777777" w:rsidR="0008051B" w:rsidRPr="00486D18" w:rsidRDefault="0008051B" w:rsidP="0008051B">
      <w:pPr>
        <w:pStyle w:val="Style6"/>
        <w:rPr>
          <w:lang w:val="fr-FR"/>
        </w:rPr>
      </w:pPr>
      <w:r w:rsidRPr="00486D18">
        <w:rPr>
          <w:lang w:val="fr-FR"/>
        </w:rPr>
        <w:t>Article 5 Parties -  146         (Population**: 6,724,476)</w:t>
      </w:r>
    </w:p>
    <w:p w14:paraId="124AE0AB" w14:textId="77777777" w:rsidR="0008051B" w:rsidRPr="00486D18" w:rsidRDefault="0008051B" w:rsidP="0008051B">
      <w:pPr>
        <w:pStyle w:val="Style7ienr"/>
        <w:rPr>
          <w:lang w:val="fr-FR"/>
        </w:rPr>
      </w:pPr>
      <w:r w:rsidRPr="00486D18">
        <w:rPr>
          <w:lang w:val="fr-FR"/>
        </w:rPr>
        <w:t>AI - Chlorofluorocarbons (CFCs)</w:t>
      </w:r>
      <w:r w:rsidRPr="00486D18">
        <w:rPr>
          <w:lang w:val="fr-FR"/>
        </w:rPr>
        <w:tab/>
        <w:t>3.2</w:t>
      </w:r>
      <w:r w:rsidRPr="00486D18">
        <w:rPr>
          <w:lang w:val="fr-FR"/>
        </w:rPr>
        <w:tab/>
        <w:t>0.0</w:t>
      </w:r>
      <w:r w:rsidRPr="00486D18">
        <w:rPr>
          <w:lang w:val="fr-FR"/>
        </w:rPr>
        <w:tab/>
        <w:t>22.4</w:t>
      </w:r>
      <w:r w:rsidRPr="00486D18">
        <w:rPr>
          <w:lang w:val="fr-FR"/>
        </w:rPr>
        <w:tab/>
        <w:t>0.0</w:t>
      </w:r>
    </w:p>
    <w:p w14:paraId="5D99B492" w14:textId="77777777" w:rsidR="0008051B" w:rsidRDefault="0008051B" w:rsidP="0008051B">
      <w:pPr>
        <w:pStyle w:val="Style7ienr"/>
      </w:pPr>
      <w:r>
        <w:t>AII - Halons</w:t>
      </w:r>
      <w:r>
        <w:tab/>
        <w:t>0.0</w:t>
      </w:r>
      <w:r>
        <w:tab/>
        <w:t>362.0</w:t>
      </w:r>
      <w:r>
        <w:tab/>
        <w:t>3,000.6</w:t>
      </w:r>
      <w:r>
        <w:tab/>
        <w:t>167.1</w:t>
      </w:r>
    </w:p>
    <w:p w14:paraId="6CB12492" w14:textId="77777777" w:rsidR="0008051B" w:rsidRDefault="0008051B" w:rsidP="0008051B">
      <w:pPr>
        <w:pStyle w:val="Style7ienr"/>
      </w:pPr>
      <w:r>
        <w:t>BI - Other Fully Halogenated CFCs</w:t>
      </w:r>
      <w:r>
        <w:tab/>
        <w:t>0.0</w:t>
      </w:r>
      <w:r>
        <w:tab/>
        <w:t>0.0</w:t>
      </w:r>
      <w:r>
        <w:tab/>
        <w:t>0.0</w:t>
      </w:r>
      <w:r>
        <w:tab/>
        <w:t>0.0</w:t>
      </w:r>
    </w:p>
    <w:p w14:paraId="62D4E594" w14:textId="77777777" w:rsidR="0008051B" w:rsidRDefault="0008051B" w:rsidP="0008051B">
      <w:pPr>
        <w:pStyle w:val="Style7ienr"/>
      </w:pPr>
      <w:r>
        <w:t>BII - Carbon Tetrachloride (CTC)</w:t>
      </w:r>
      <w:r>
        <w:tab/>
        <w:t>0.1</w:t>
      </w:r>
      <w:r>
        <w:tab/>
        <w:t>0.0</w:t>
      </w:r>
      <w:r>
        <w:tab/>
        <w:t>1,650.8</w:t>
      </w:r>
      <w:r>
        <w:tab/>
        <w:t>0.0</w:t>
      </w:r>
    </w:p>
    <w:p w14:paraId="1C785860" w14:textId="77777777" w:rsidR="0008051B" w:rsidRDefault="0008051B" w:rsidP="0008051B">
      <w:pPr>
        <w:pStyle w:val="Style7ienr"/>
      </w:pPr>
      <w:r>
        <w:t>BIII - Methyl Chloroform (TCA)</w:t>
      </w:r>
      <w:r>
        <w:tab/>
        <w:t>0.0</w:t>
      </w:r>
      <w:r>
        <w:tab/>
        <w:t>0.0</w:t>
      </w:r>
      <w:r>
        <w:tab/>
        <w:t>0.0</w:t>
      </w:r>
      <w:r>
        <w:tab/>
        <w:t>0.0</w:t>
      </w:r>
    </w:p>
    <w:p w14:paraId="4FE32D25" w14:textId="77777777" w:rsidR="0008051B" w:rsidRDefault="0008051B" w:rsidP="0008051B">
      <w:pPr>
        <w:pStyle w:val="Style7ienr"/>
      </w:pPr>
      <w:r>
        <w:t>CI - Hydrochlorofluorocarbons (HCFCs)</w:t>
      </w:r>
      <w:r>
        <w:tab/>
        <w:t>5,112.62</w:t>
      </w:r>
      <w:r>
        <w:tab/>
        <w:t>4.23</w:t>
      </w:r>
      <w:r>
        <w:tab/>
        <w:t>7,192.33</w:t>
      </w:r>
      <w:r>
        <w:tab/>
        <w:t>4.73</w:t>
      </w:r>
    </w:p>
    <w:p w14:paraId="5947CF37" w14:textId="77777777" w:rsidR="0008051B" w:rsidRDefault="0008051B" w:rsidP="0008051B">
      <w:pPr>
        <w:pStyle w:val="Style7ienr"/>
      </w:pPr>
      <w:r>
        <w:t>CII - Hydrobromofluorocarbons (HBFCs)</w:t>
      </w:r>
      <w:r>
        <w:tab/>
        <w:t>0.9</w:t>
      </w:r>
      <w:r>
        <w:tab/>
        <w:t>0.0</w:t>
      </w:r>
      <w:r>
        <w:tab/>
        <w:t>0.2</w:t>
      </w:r>
      <w:r>
        <w:tab/>
        <w:t>0.0</w:t>
      </w:r>
    </w:p>
    <w:p w14:paraId="32E5449A" w14:textId="77777777" w:rsidR="0008051B" w:rsidRDefault="0008051B" w:rsidP="0008051B">
      <w:pPr>
        <w:pStyle w:val="Style7ienr"/>
      </w:pPr>
      <w:r>
        <w:t>CIII - Bromochloromethane (BCM)</w:t>
      </w:r>
      <w:r>
        <w:tab/>
        <w:t>58.8</w:t>
      </w:r>
      <w:r>
        <w:tab/>
        <w:t>0.0</w:t>
      </w:r>
      <w:r>
        <w:tab/>
        <w:t>0.0</w:t>
      </w:r>
      <w:r>
        <w:tab/>
        <w:t>0.0</w:t>
      </w:r>
    </w:p>
    <w:p w14:paraId="208596B2" w14:textId="77777777" w:rsidR="0008051B" w:rsidRDefault="0008051B" w:rsidP="0008051B">
      <w:pPr>
        <w:pStyle w:val="Style7ienr"/>
      </w:pPr>
      <w:r>
        <w:t>EI - Methyl Bromide (MB)</w:t>
      </w:r>
      <w:r>
        <w:tab/>
        <w:t>1,878.4</w:t>
      </w:r>
      <w:r>
        <w:tab/>
        <w:t>0.0</w:t>
      </w:r>
      <w:r>
        <w:tab/>
        <w:t>1,452.4</w:t>
      </w:r>
      <w:r>
        <w:tab/>
        <w:t>0.0</w:t>
      </w:r>
    </w:p>
    <w:p w14:paraId="3FF300D5" w14:textId="77777777" w:rsidR="0008051B" w:rsidRPr="00486D18" w:rsidRDefault="0008051B" w:rsidP="0008051B">
      <w:pPr>
        <w:pStyle w:val="Style7ienr"/>
        <w:rPr>
          <w:i/>
          <w:iCs/>
          <w:lang w:val="fr-FR"/>
        </w:rPr>
      </w:pPr>
      <w:r w:rsidRPr="00486D18">
        <w:rPr>
          <w:i/>
          <w:iCs/>
          <w:lang w:val="fr-FR"/>
        </w:rPr>
        <w:t>Subtotal - Summation excludes Annex F</w:t>
      </w:r>
      <w:r w:rsidRPr="00486D18">
        <w:rPr>
          <w:i/>
          <w:iCs/>
          <w:lang w:val="fr-FR"/>
        </w:rPr>
        <w:tab/>
        <w:t>7,054.00</w:t>
      </w:r>
      <w:r w:rsidRPr="00486D18">
        <w:rPr>
          <w:i/>
          <w:iCs/>
          <w:lang w:val="fr-FR"/>
        </w:rPr>
        <w:tab/>
        <w:t>366.18</w:t>
      </w:r>
      <w:r w:rsidRPr="00486D18">
        <w:rPr>
          <w:i/>
          <w:iCs/>
          <w:lang w:val="fr-FR"/>
        </w:rPr>
        <w:tab/>
        <w:t>13,318.76</w:t>
      </w:r>
      <w:r w:rsidRPr="00486D18">
        <w:rPr>
          <w:i/>
          <w:iCs/>
          <w:lang w:val="fr-FR"/>
        </w:rPr>
        <w:tab/>
        <w:t>171.83</w:t>
      </w:r>
    </w:p>
    <w:p w14:paraId="6873C0DF" w14:textId="77777777" w:rsidR="0008051B" w:rsidRPr="00486D18" w:rsidRDefault="0008051B" w:rsidP="0008051B">
      <w:pPr>
        <w:pStyle w:val="Style7ienr"/>
        <w:rPr>
          <w:lang w:val="fr-FR"/>
        </w:rPr>
      </w:pPr>
      <w:r w:rsidRPr="00486D18">
        <w:rPr>
          <w:lang w:val="fr-FR"/>
        </w:rPr>
        <w:t>F - Hydrofluorocarbons (HFCs)</w:t>
      </w:r>
      <w:r w:rsidRPr="00486D18">
        <w:rPr>
          <w:lang w:val="fr-FR"/>
        </w:rPr>
        <w:tab/>
        <w:t>677,571,295</w:t>
      </w:r>
      <w:r w:rsidRPr="00486D18">
        <w:rPr>
          <w:lang w:val="fr-FR"/>
        </w:rPr>
        <w:tab/>
        <w:t>148,373</w:t>
      </w:r>
      <w:r w:rsidRPr="00486D18">
        <w:rPr>
          <w:lang w:val="fr-FR"/>
        </w:rPr>
        <w:tab/>
        <w:t>774,368,355</w:t>
      </w:r>
      <w:r w:rsidRPr="00486D18">
        <w:rPr>
          <w:lang w:val="fr-FR"/>
        </w:rPr>
        <w:tab/>
        <w:t>0</w:t>
      </w:r>
    </w:p>
    <w:p w14:paraId="3BBB0E84" w14:textId="77777777" w:rsidR="0008051B" w:rsidRPr="00486D18" w:rsidRDefault="0008051B" w:rsidP="0008051B">
      <w:pPr>
        <w:pStyle w:val="Style6"/>
        <w:rPr>
          <w:lang w:val="fr-FR"/>
        </w:rPr>
      </w:pPr>
      <w:r w:rsidRPr="00486D18">
        <w:rPr>
          <w:lang w:val="fr-FR"/>
        </w:rPr>
        <w:t>Non-Article 5 Parties -  51         (Population**: 1,864,527)</w:t>
      </w:r>
    </w:p>
    <w:p w14:paraId="1228C030" w14:textId="77777777" w:rsidR="0008051B" w:rsidRPr="00486D18" w:rsidRDefault="0008051B" w:rsidP="0008051B">
      <w:pPr>
        <w:pStyle w:val="Style7ienr"/>
        <w:rPr>
          <w:lang w:val="fr-FR"/>
        </w:rPr>
      </w:pPr>
      <w:r w:rsidRPr="00486D18">
        <w:rPr>
          <w:lang w:val="fr-FR"/>
        </w:rPr>
        <w:t>AI - Chlorofluorocarbons (CFCs)</w:t>
      </w:r>
      <w:r w:rsidRPr="00486D18">
        <w:rPr>
          <w:lang w:val="fr-FR"/>
        </w:rPr>
        <w:tab/>
        <w:t>20.0</w:t>
      </w:r>
      <w:r w:rsidRPr="00486D18">
        <w:rPr>
          <w:lang w:val="fr-FR"/>
        </w:rPr>
        <w:tab/>
        <w:t>87.5</w:t>
      </w:r>
      <w:r w:rsidRPr="00486D18">
        <w:rPr>
          <w:lang w:val="fr-FR"/>
        </w:rPr>
        <w:tab/>
        <w:t>0.0</w:t>
      </w:r>
      <w:r w:rsidRPr="00486D18">
        <w:rPr>
          <w:lang w:val="fr-FR"/>
        </w:rPr>
        <w:tab/>
        <w:t>18.3</w:t>
      </w:r>
    </w:p>
    <w:p w14:paraId="4061A9EF" w14:textId="77777777" w:rsidR="0008051B" w:rsidRDefault="0008051B" w:rsidP="0008051B">
      <w:pPr>
        <w:pStyle w:val="Style7ienr"/>
      </w:pPr>
      <w:r>
        <w:t>AII - Halons</w:t>
      </w:r>
      <w:r>
        <w:tab/>
        <w:t>1,801.3</w:t>
      </w:r>
      <w:r>
        <w:tab/>
        <w:t>1,487.4</w:t>
      </w:r>
      <w:r>
        <w:tab/>
        <w:t>0.0</w:t>
      </w:r>
      <w:r>
        <w:tab/>
        <w:t>1,312.1</w:t>
      </w:r>
    </w:p>
    <w:p w14:paraId="7DC10E03" w14:textId="77777777" w:rsidR="0008051B" w:rsidRDefault="0008051B" w:rsidP="0008051B">
      <w:pPr>
        <w:pStyle w:val="Style7ienr"/>
      </w:pPr>
      <w:r>
        <w:t>BI - Other Fully Halogenated CFCs</w:t>
      </w:r>
      <w:r>
        <w:tab/>
        <w:t>0.0</w:t>
      </w:r>
      <w:r>
        <w:tab/>
        <w:t>0.0</w:t>
      </w:r>
      <w:r>
        <w:tab/>
        <w:t>0.0</w:t>
      </w:r>
      <w:r>
        <w:tab/>
        <w:t>0.0</w:t>
      </w:r>
    </w:p>
    <w:p w14:paraId="72438146" w14:textId="77777777" w:rsidR="0008051B" w:rsidRDefault="0008051B" w:rsidP="0008051B">
      <w:pPr>
        <w:pStyle w:val="Style7ienr"/>
      </w:pPr>
      <w:r>
        <w:t>BII - Carbon Tetrachloride (CTC)</w:t>
      </w:r>
      <w:r>
        <w:tab/>
        <w:t>26,336.5</w:t>
      </w:r>
      <w:r>
        <w:tab/>
        <w:t>0.0</w:t>
      </w:r>
      <w:r>
        <w:tab/>
        <w:t>48,681.5</w:t>
      </w:r>
      <w:r>
        <w:tab/>
        <w:t>0.0</w:t>
      </w:r>
    </w:p>
    <w:p w14:paraId="22C341C2" w14:textId="77777777" w:rsidR="0008051B" w:rsidRDefault="0008051B" w:rsidP="0008051B">
      <w:pPr>
        <w:pStyle w:val="Style7ienr"/>
      </w:pPr>
      <w:r>
        <w:t>BIII - Methyl Chloroform (TCA)</w:t>
      </w:r>
      <w:r>
        <w:tab/>
        <w:t>0.0</w:t>
      </w:r>
      <w:r>
        <w:tab/>
        <w:t>0.0</w:t>
      </w:r>
      <w:r>
        <w:tab/>
        <w:t>0.0</w:t>
      </w:r>
      <w:r>
        <w:tab/>
        <w:t>0.0</w:t>
      </w:r>
    </w:p>
    <w:p w14:paraId="37BE7589" w14:textId="77777777" w:rsidR="0008051B" w:rsidRDefault="0008051B" w:rsidP="0008051B">
      <w:pPr>
        <w:pStyle w:val="Style7ienr"/>
      </w:pPr>
      <w:r>
        <w:t>CI - Hydrochlorofluorocarbons (HCFCs)</w:t>
      </w:r>
      <w:r>
        <w:tab/>
        <w:t>1,606.78</w:t>
      </w:r>
      <w:r>
        <w:tab/>
        <w:t>9.96</w:t>
      </w:r>
      <w:r>
        <w:tab/>
        <w:t>804.36</w:t>
      </w:r>
      <w:r>
        <w:tab/>
        <w:t>29.70</w:t>
      </w:r>
    </w:p>
    <w:p w14:paraId="20AFDC3E" w14:textId="77777777" w:rsidR="0008051B" w:rsidRDefault="0008051B" w:rsidP="0008051B">
      <w:pPr>
        <w:pStyle w:val="Style7ienr"/>
      </w:pPr>
      <w:r>
        <w:t>CII - Hydrobromofluorocarbons (HBFCs)</w:t>
      </w:r>
      <w:r>
        <w:tab/>
        <w:t>0.4</w:t>
      </w:r>
      <w:r>
        <w:tab/>
        <w:t>0.0</w:t>
      </w:r>
      <w:r>
        <w:tab/>
        <w:t>1.3</w:t>
      </w:r>
      <w:r>
        <w:tab/>
        <w:t>0.0</w:t>
      </w:r>
    </w:p>
    <w:p w14:paraId="15A0F757" w14:textId="77777777" w:rsidR="0008051B" w:rsidRDefault="0008051B" w:rsidP="0008051B">
      <w:pPr>
        <w:pStyle w:val="Style7ienr"/>
      </w:pPr>
      <w:r>
        <w:t>CIII - Bromochloromethane (BCM)</w:t>
      </w:r>
      <w:r>
        <w:tab/>
        <w:t>81.0</w:t>
      </w:r>
      <w:r>
        <w:tab/>
        <w:t>0.0</w:t>
      </w:r>
      <w:r>
        <w:tab/>
        <w:t>130.3</w:t>
      </w:r>
      <w:r>
        <w:tab/>
        <w:t>0.0</w:t>
      </w:r>
    </w:p>
    <w:p w14:paraId="5B3D7CA7" w14:textId="77777777" w:rsidR="0008051B" w:rsidRDefault="0008051B" w:rsidP="0008051B">
      <w:pPr>
        <w:pStyle w:val="Style7ienr"/>
      </w:pPr>
      <w:r>
        <w:t>EI - Methyl Bromide (MB)</w:t>
      </w:r>
      <w:r>
        <w:tab/>
        <w:t>547.8</w:t>
      </w:r>
      <w:r>
        <w:tab/>
        <w:t>0.0</w:t>
      </w:r>
      <w:r>
        <w:tab/>
        <w:t>1,530.5</w:t>
      </w:r>
      <w:r>
        <w:tab/>
        <w:t>0.0</w:t>
      </w:r>
    </w:p>
    <w:p w14:paraId="60E3E769" w14:textId="77777777" w:rsidR="0008051B" w:rsidRPr="00486D18" w:rsidRDefault="0008051B" w:rsidP="0008051B">
      <w:pPr>
        <w:pStyle w:val="Style7ienr"/>
        <w:rPr>
          <w:i/>
          <w:iCs/>
          <w:lang w:val="fr-FR"/>
        </w:rPr>
      </w:pPr>
      <w:r w:rsidRPr="00486D18">
        <w:rPr>
          <w:i/>
          <w:iCs/>
          <w:lang w:val="fr-FR"/>
        </w:rPr>
        <w:t>Subtotal - Summation excludes Annex F</w:t>
      </w:r>
      <w:r w:rsidRPr="00486D18">
        <w:rPr>
          <w:i/>
          <w:iCs/>
          <w:lang w:val="fr-FR"/>
        </w:rPr>
        <w:tab/>
        <w:t>30,393.79</w:t>
      </w:r>
      <w:r w:rsidRPr="00486D18">
        <w:rPr>
          <w:i/>
          <w:iCs/>
          <w:lang w:val="fr-FR"/>
        </w:rPr>
        <w:tab/>
        <w:t>1,584.84</w:t>
      </w:r>
      <w:r w:rsidRPr="00486D18">
        <w:rPr>
          <w:i/>
          <w:iCs/>
          <w:lang w:val="fr-FR"/>
        </w:rPr>
        <w:tab/>
        <w:t>51,148.03</w:t>
      </w:r>
      <w:r w:rsidRPr="00486D18">
        <w:rPr>
          <w:i/>
          <w:iCs/>
          <w:lang w:val="fr-FR"/>
        </w:rPr>
        <w:tab/>
        <w:t>1,360.05</w:t>
      </w:r>
    </w:p>
    <w:p w14:paraId="223191B2" w14:textId="77777777" w:rsidR="0008051B" w:rsidRPr="00486D18" w:rsidRDefault="0008051B" w:rsidP="0008051B">
      <w:pPr>
        <w:pStyle w:val="Style7ienr"/>
        <w:rPr>
          <w:lang w:val="fr-FR"/>
        </w:rPr>
      </w:pPr>
      <w:r w:rsidRPr="00486D18">
        <w:rPr>
          <w:lang w:val="fr-FR"/>
        </w:rPr>
        <w:t>F - Hydrofluorocarbons (HFCs)</w:t>
      </w:r>
      <w:r w:rsidRPr="00486D18">
        <w:rPr>
          <w:lang w:val="fr-FR"/>
        </w:rPr>
        <w:tab/>
        <w:t>240,733,395</w:t>
      </w:r>
      <w:r w:rsidRPr="00486D18">
        <w:rPr>
          <w:lang w:val="fr-FR"/>
        </w:rPr>
        <w:tab/>
        <w:t>1,208,099</w:t>
      </w:r>
      <w:r w:rsidRPr="00486D18">
        <w:rPr>
          <w:lang w:val="fr-FR"/>
        </w:rPr>
        <w:tab/>
        <w:t>84,141,653</w:t>
      </w:r>
      <w:r w:rsidRPr="00486D18">
        <w:rPr>
          <w:lang w:val="fr-FR"/>
        </w:rPr>
        <w:tab/>
        <w:t>2,158,267</w:t>
      </w:r>
    </w:p>
    <w:p w14:paraId="62AF1861" w14:textId="77777777" w:rsidR="0008051B" w:rsidRDefault="0008051B" w:rsidP="0008051B">
      <w:pPr>
        <w:pStyle w:val="Style1"/>
      </w:pPr>
      <w:r>
        <w:lastRenderedPageBreak/>
        <w:t>Annex IXa - Recovered ODSs Imported and Exported by the Parties in 2025 (tonnes)</w:t>
      </w:r>
    </w:p>
    <w:p w14:paraId="72471C59" w14:textId="77777777" w:rsidR="0008051B" w:rsidRDefault="0008051B" w:rsidP="0008051B">
      <w:pPr>
        <w:pStyle w:val="Style8"/>
      </w:pPr>
      <w:r>
        <w:t>Substance Name</w:t>
      </w:r>
      <w:r>
        <w:tab/>
        <w:t>Annex Group</w:t>
      </w:r>
      <w:r>
        <w:tab/>
        <w:t>Recovered Import</w:t>
      </w:r>
      <w:r>
        <w:tab/>
        <w:t>Recovered Export</w:t>
      </w:r>
    </w:p>
    <w:p w14:paraId="2D177DBE" w14:textId="77777777" w:rsidR="0008051B" w:rsidRPr="00486D18" w:rsidRDefault="0008051B" w:rsidP="0008051B">
      <w:pPr>
        <w:pStyle w:val="Style9"/>
        <w:rPr>
          <w:lang w:val="fr-FR"/>
        </w:rPr>
      </w:pPr>
      <w:r w:rsidRPr="00486D18">
        <w:rPr>
          <w:lang w:val="fr-FR"/>
        </w:rPr>
        <w:t>Article 5 Parties</w:t>
      </w:r>
    </w:p>
    <w:p w14:paraId="793F9BCA" w14:textId="77777777" w:rsidR="0008051B" w:rsidRPr="00486D18" w:rsidRDefault="0008051B" w:rsidP="0008051B">
      <w:pPr>
        <w:pStyle w:val="Style91"/>
        <w:rPr>
          <w:lang w:val="fr-FR"/>
        </w:rPr>
      </w:pPr>
      <w:r w:rsidRPr="00486D18">
        <w:rPr>
          <w:lang w:val="fr-FR"/>
        </w:rPr>
        <w:t>Albania</w:t>
      </w:r>
    </w:p>
    <w:p w14:paraId="18489650"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t>8.01640</w:t>
      </w:r>
    </w:p>
    <w:p w14:paraId="33BB2D57" w14:textId="77777777" w:rsidR="0008051B" w:rsidRDefault="0008051B" w:rsidP="0008051B">
      <w:pPr>
        <w:pStyle w:val="Style7rec"/>
      </w:pPr>
      <w:r>
        <w:t>HFC-125</w:t>
      </w:r>
      <w:r>
        <w:tab/>
        <w:t>F</w:t>
      </w:r>
      <w:r>
        <w:tab/>
        <w:t xml:space="preserve">69.02719 </w:t>
      </w:r>
      <w:r>
        <w:tab/>
        <w:t>1.43880</w:t>
      </w:r>
    </w:p>
    <w:p w14:paraId="2EC737E0" w14:textId="77777777" w:rsidR="0008051B" w:rsidRDefault="0008051B" w:rsidP="0008051B">
      <w:pPr>
        <w:pStyle w:val="Style7rec"/>
      </w:pPr>
      <w:r>
        <w:t>HFC-134a</w:t>
      </w:r>
      <w:r>
        <w:tab/>
        <w:t>F</w:t>
      </w:r>
      <w:r>
        <w:tab/>
        <w:t xml:space="preserve">179.34652 </w:t>
      </w:r>
      <w:r>
        <w:tab/>
        <w:t>0.13080</w:t>
      </w:r>
    </w:p>
    <w:p w14:paraId="2BB75AFA" w14:textId="77777777" w:rsidR="0008051B" w:rsidRDefault="0008051B" w:rsidP="0008051B">
      <w:pPr>
        <w:pStyle w:val="Style7rec"/>
      </w:pPr>
      <w:r>
        <w:t>HFC-143a</w:t>
      </w:r>
      <w:r>
        <w:tab/>
        <w:t>F</w:t>
      </w:r>
      <w:r>
        <w:tab/>
        <w:t xml:space="preserve">35.05952 </w:t>
      </w:r>
      <w:r>
        <w:tab/>
        <w:t>1.70040</w:t>
      </w:r>
    </w:p>
    <w:p w14:paraId="3429F10D" w14:textId="77777777" w:rsidR="0008051B" w:rsidRDefault="0008051B" w:rsidP="0008051B">
      <w:pPr>
        <w:pStyle w:val="Style7rec"/>
      </w:pPr>
      <w:r>
        <w:t>HFC-32</w:t>
      </w:r>
      <w:r>
        <w:tab/>
        <w:t>F</w:t>
      </w:r>
      <w:r>
        <w:tab/>
        <w:t>42.89777</w:t>
      </w:r>
    </w:p>
    <w:p w14:paraId="48115D75" w14:textId="77777777" w:rsidR="0008051B" w:rsidRDefault="0008051B" w:rsidP="0008051B">
      <w:pPr>
        <w:pStyle w:val="Style91"/>
      </w:pPr>
      <w:r>
        <w:t>Sub-total 2025 Albania</w:t>
      </w:r>
      <w:r>
        <w:tab/>
      </w:r>
      <w:r>
        <w:tab/>
        <w:t xml:space="preserve">334.34740 </w:t>
      </w:r>
      <w:r>
        <w:tab/>
        <w:t>3.27000</w:t>
      </w:r>
    </w:p>
    <w:p w14:paraId="5D3B3442" w14:textId="77777777" w:rsidR="0008051B" w:rsidRDefault="0008051B" w:rsidP="0008051B">
      <w:pPr>
        <w:pStyle w:val="Style91"/>
      </w:pPr>
      <w:r>
        <w:t>Brazil</w:t>
      </w:r>
    </w:p>
    <w:p w14:paraId="4350B140" w14:textId="77777777" w:rsidR="0008051B" w:rsidRDefault="0008051B" w:rsidP="0008051B">
      <w:pPr>
        <w:pStyle w:val="Style7rec"/>
      </w:pPr>
      <w:r>
        <w:t>HALON-1211</w:t>
      </w:r>
      <w:r>
        <w:tab/>
        <w:t>AII</w:t>
      </w:r>
      <w:r>
        <w:tab/>
        <w:t xml:space="preserve">3.18000 </w:t>
      </w:r>
      <w:r>
        <w:tab/>
        <w:t>0.00100</w:t>
      </w:r>
    </w:p>
    <w:p w14:paraId="09ACC5F6" w14:textId="77777777" w:rsidR="0008051B" w:rsidRDefault="0008051B" w:rsidP="0008051B">
      <w:pPr>
        <w:pStyle w:val="Style7rec"/>
      </w:pPr>
      <w:r>
        <w:t>HALON-1301</w:t>
      </w:r>
      <w:r>
        <w:tab/>
        <w:t>AII</w:t>
      </w:r>
      <w:r>
        <w:tab/>
        <w:t>8.59800</w:t>
      </w:r>
    </w:p>
    <w:p w14:paraId="44331C73" w14:textId="77777777" w:rsidR="0008051B" w:rsidRDefault="0008051B" w:rsidP="0008051B">
      <w:pPr>
        <w:pStyle w:val="Style91"/>
      </w:pPr>
      <w:r>
        <w:t>Sub-total 2025 Brazil</w:t>
      </w:r>
      <w:r>
        <w:tab/>
      </w:r>
      <w:r>
        <w:tab/>
        <w:t xml:space="preserve">11.77800 </w:t>
      </w:r>
      <w:r>
        <w:tab/>
        <w:t>0.00100</w:t>
      </w:r>
    </w:p>
    <w:p w14:paraId="77D73673" w14:textId="77777777" w:rsidR="0008051B" w:rsidRDefault="0008051B" w:rsidP="0008051B">
      <w:pPr>
        <w:pStyle w:val="Style91"/>
      </w:pPr>
      <w:r>
        <w:t>Colombia</w:t>
      </w:r>
    </w:p>
    <w:p w14:paraId="1650CF58" w14:textId="77777777" w:rsidR="0008051B" w:rsidRDefault="0008051B" w:rsidP="0008051B">
      <w:pPr>
        <w:pStyle w:val="Style7rec"/>
      </w:pPr>
      <w:r>
        <w:t>HALON-1301</w:t>
      </w:r>
      <w:r>
        <w:tab/>
        <w:t>AII</w:t>
      </w:r>
      <w:r>
        <w:tab/>
      </w:r>
      <w:r>
        <w:tab/>
        <w:t>7.00000</w:t>
      </w:r>
    </w:p>
    <w:p w14:paraId="352F164C" w14:textId="77777777" w:rsidR="0008051B" w:rsidRDefault="0008051B" w:rsidP="0008051B">
      <w:pPr>
        <w:pStyle w:val="Style91"/>
      </w:pPr>
      <w:r>
        <w:t>Niue</w:t>
      </w:r>
    </w:p>
    <w:p w14:paraId="6A772558" w14:textId="77777777" w:rsidR="0008051B" w:rsidRDefault="0008051B" w:rsidP="0008051B">
      <w:pPr>
        <w:pStyle w:val="Style7rec"/>
      </w:pPr>
      <w:r>
        <w:t>HFC-134a</w:t>
      </w:r>
      <w:r>
        <w:tab/>
        <w:t>F</w:t>
      </w:r>
      <w:r>
        <w:tab/>
        <w:t>0.01400</w:t>
      </w:r>
    </w:p>
    <w:p w14:paraId="77E08299" w14:textId="77777777" w:rsidR="0008051B" w:rsidRDefault="0008051B" w:rsidP="0008051B">
      <w:pPr>
        <w:pStyle w:val="Style7rec"/>
      </w:pPr>
      <w:r>
        <w:t>HFC-32</w:t>
      </w:r>
      <w:r>
        <w:tab/>
        <w:t>F</w:t>
      </w:r>
      <w:r>
        <w:tab/>
        <w:t>0.00500</w:t>
      </w:r>
    </w:p>
    <w:p w14:paraId="7AFF1B6B" w14:textId="77777777" w:rsidR="0008051B" w:rsidRDefault="0008051B" w:rsidP="0008051B">
      <w:pPr>
        <w:pStyle w:val="Style91"/>
      </w:pPr>
      <w:r>
        <w:t>Sub-total 2025 Niue</w:t>
      </w:r>
      <w:r>
        <w:tab/>
      </w:r>
      <w:r>
        <w:tab/>
        <w:t>0.01900</w:t>
      </w:r>
    </w:p>
    <w:p w14:paraId="27CBD12F" w14:textId="77777777" w:rsidR="0008051B" w:rsidRDefault="0008051B" w:rsidP="0008051B">
      <w:pPr>
        <w:pStyle w:val="Style91"/>
      </w:pPr>
      <w:r>
        <w:t>Philippines</w:t>
      </w:r>
    </w:p>
    <w:p w14:paraId="5124AE8C" w14:textId="77777777" w:rsidR="0008051B" w:rsidRDefault="0008051B" w:rsidP="0008051B">
      <w:pPr>
        <w:pStyle w:val="Style7rec"/>
      </w:pPr>
      <w:r>
        <w:t>HALON-1211</w:t>
      </w:r>
      <w:r>
        <w:tab/>
        <w:t>AII</w:t>
      </w:r>
      <w:r>
        <w:tab/>
        <w:t>0.05600</w:t>
      </w:r>
    </w:p>
    <w:p w14:paraId="07490CBA" w14:textId="77777777" w:rsidR="0008051B" w:rsidRDefault="0008051B" w:rsidP="0008051B">
      <w:pPr>
        <w:pStyle w:val="Style7rec"/>
      </w:pPr>
      <w:r>
        <w:t>HALON-1301</w:t>
      </w:r>
      <w:r>
        <w:tab/>
        <w:t>AII</w:t>
      </w:r>
      <w:r>
        <w:tab/>
        <w:t>0.96800</w:t>
      </w:r>
    </w:p>
    <w:p w14:paraId="1879E336" w14:textId="77777777" w:rsidR="0008051B" w:rsidRDefault="0008051B" w:rsidP="0008051B">
      <w:pPr>
        <w:pStyle w:val="Style91"/>
      </w:pPr>
      <w:r>
        <w:t>Sub-total 2025 Philippines</w:t>
      </w:r>
      <w:r>
        <w:tab/>
      </w:r>
      <w:r>
        <w:tab/>
        <w:t>1.02400</w:t>
      </w:r>
    </w:p>
    <w:p w14:paraId="170E4578" w14:textId="77777777" w:rsidR="0008051B" w:rsidRDefault="0008051B" w:rsidP="0008051B">
      <w:pPr>
        <w:pStyle w:val="Style91"/>
      </w:pPr>
      <w:r>
        <w:t>Trinidad and Tobago</w:t>
      </w:r>
    </w:p>
    <w:p w14:paraId="198BBE93" w14:textId="77777777" w:rsidR="0008051B" w:rsidRPr="00486D18" w:rsidRDefault="0008051B" w:rsidP="0008051B">
      <w:pPr>
        <w:pStyle w:val="Style7rec"/>
        <w:rPr>
          <w:lang w:val="fr-FR"/>
        </w:rPr>
      </w:pPr>
      <w:r w:rsidRPr="00486D18">
        <w:rPr>
          <w:lang w:val="fr-FR"/>
        </w:rPr>
        <w:t>HALON-1301</w:t>
      </w:r>
      <w:r w:rsidRPr="00486D18">
        <w:rPr>
          <w:lang w:val="fr-FR"/>
        </w:rPr>
        <w:tab/>
        <w:t>AII</w:t>
      </w:r>
      <w:r w:rsidRPr="00486D18">
        <w:rPr>
          <w:lang w:val="fr-FR"/>
        </w:rPr>
        <w:tab/>
        <w:t>0.15000</w:t>
      </w:r>
    </w:p>
    <w:p w14:paraId="211AC6CD" w14:textId="77777777" w:rsidR="0008051B" w:rsidRPr="00486D18" w:rsidRDefault="0008051B" w:rsidP="0008051B">
      <w:pPr>
        <w:pStyle w:val="Style91"/>
        <w:rPr>
          <w:i w:val="0"/>
          <w:iCs w:val="0"/>
          <w:lang w:val="fr-FR"/>
        </w:rPr>
      </w:pPr>
      <w:r w:rsidRPr="00486D18">
        <w:rPr>
          <w:i w:val="0"/>
          <w:iCs w:val="0"/>
          <w:lang w:val="fr-FR"/>
        </w:rPr>
        <w:t>Sub-total 2025 Article 5 Parties</w:t>
      </w:r>
      <w:r w:rsidRPr="00486D18">
        <w:rPr>
          <w:i w:val="0"/>
          <w:iCs w:val="0"/>
          <w:lang w:val="fr-FR"/>
        </w:rPr>
        <w:tab/>
      </w:r>
      <w:r w:rsidRPr="00486D18">
        <w:rPr>
          <w:i w:val="0"/>
          <w:iCs w:val="0"/>
          <w:lang w:val="fr-FR"/>
        </w:rPr>
        <w:tab/>
        <w:t xml:space="preserve">347.31840 </w:t>
      </w:r>
      <w:r w:rsidRPr="00486D18">
        <w:rPr>
          <w:i w:val="0"/>
          <w:iCs w:val="0"/>
          <w:lang w:val="fr-FR"/>
        </w:rPr>
        <w:tab/>
        <w:t>10.27100</w:t>
      </w:r>
    </w:p>
    <w:p w14:paraId="1B495F32" w14:textId="77777777" w:rsidR="0008051B" w:rsidRPr="00486D18" w:rsidRDefault="0008051B" w:rsidP="0008051B">
      <w:pPr>
        <w:pStyle w:val="Style9"/>
        <w:rPr>
          <w:lang w:val="fr-FR"/>
        </w:rPr>
      </w:pPr>
      <w:r w:rsidRPr="00486D18">
        <w:rPr>
          <w:lang w:val="fr-FR"/>
        </w:rPr>
        <w:t>Non-Article 5 Parties</w:t>
      </w:r>
    </w:p>
    <w:p w14:paraId="68D5C7E5" w14:textId="77777777" w:rsidR="0008051B" w:rsidRPr="00486D18" w:rsidRDefault="0008051B" w:rsidP="0008051B">
      <w:pPr>
        <w:pStyle w:val="Style91"/>
        <w:rPr>
          <w:lang w:val="fr-FR"/>
        </w:rPr>
      </w:pPr>
      <w:r w:rsidRPr="00486D18">
        <w:rPr>
          <w:lang w:val="fr-FR"/>
        </w:rPr>
        <w:t>Australia</w:t>
      </w:r>
    </w:p>
    <w:p w14:paraId="6C628803" w14:textId="77777777" w:rsidR="0008051B" w:rsidRPr="00486D18" w:rsidRDefault="0008051B" w:rsidP="0008051B">
      <w:pPr>
        <w:pStyle w:val="Style7rec"/>
        <w:rPr>
          <w:lang w:val="fr-FR"/>
        </w:rPr>
      </w:pPr>
      <w:r w:rsidRPr="00486D18">
        <w:rPr>
          <w:lang w:val="fr-FR"/>
        </w:rPr>
        <w:t>CFC-115</w:t>
      </w:r>
      <w:r w:rsidRPr="00486D18">
        <w:rPr>
          <w:lang w:val="fr-FR"/>
        </w:rPr>
        <w:tab/>
        <w:t>AI</w:t>
      </w:r>
      <w:r w:rsidRPr="00486D18">
        <w:rPr>
          <w:lang w:val="fr-FR"/>
        </w:rPr>
        <w:tab/>
        <w:t>0.02000</w:t>
      </w:r>
    </w:p>
    <w:p w14:paraId="1B08C38B" w14:textId="77777777" w:rsidR="0008051B" w:rsidRPr="00486D18" w:rsidRDefault="0008051B" w:rsidP="0008051B">
      <w:pPr>
        <w:pStyle w:val="Style7rec"/>
        <w:rPr>
          <w:lang w:val="fr-FR"/>
        </w:rPr>
      </w:pPr>
      <w:r w:rsidRPr="00486D18">
        <w:rPr>
          <w:lang w:val="fr-FR"/>
        </w:rPr>
        <w:t>HALON-1301</w:t>
      </w:r>
      <w:r w:rsidRPr="00486D18">
        <w:rPr>
          <w:lang w:val="fr-FR"/>
        </w:rPr>
        <w:tab/>
        <w:t>AII</w:t>
      </w:r>
      <w:r w:rsidRPr="00486D18">
        <w:rPr>
          <w:lang w:val="fr-FR"/>
        </w:rPr>
        <w:tab/>
        <w:t>0.00550</w:t>
      </w:r>
    </w:p>
    <w:p w14:paraId="3A426711" w14:textId="77777777" w:rsidR="0008051B" w:rsidRPr="00486D18" w:rsidRDefault="0008051B" w:rsidP="0008051B">
      <w:pPr>
        <w:pStyle w:val="Style7rec"/>
        <w:rPr>
          <w:lang w:val="fr-FR"/>
        </w:rPr>
      </w:pPr>
      <w:r w:rsidRPr="00486D18">
        <w:rPr>
          <w:lang w:val="fr-FR"/>
        </w:rPr>
        <w:t>HCFC-123**</w:t>
      </w:r>
      <w:r w:rsidRPr="00486D18">
        <w:rPr>
          <w:lang w:val="fr-FR"/>
        </w:rPr>
        <w:tab/>
        <w:t>CI</w:t>
      </w:r>
      <w:r w:rsidRPr="00486D18">
        <w:rPr>
          <w:lang w:val="fr-FR"/>
        </w:rPr>
        <w:tab/>
        <w:t>0.34400</w:t>
      </w:r>
    </w:p>
    <w:p w14:paraId="2078BA2A" w14:textId="77777777" w:rsidR="0008051B" w:rsidRPr="00486D18" w:rsidRDefault="0008051B" w:rsidP="0008051B">
      <w:pPr>
        <w:pStyle w:val="Style7rec"/>
        <w:rPr>
          <w:lang w:val="fr-FR"/>
        </w:rPr>
      </w:pPr>
      <w:r w:rsidRPr="00486D18">
        <w:rPr>
          <w:lang w:val="fr-FR"/>
        </w:rPr>
        <w:t>HCFC-124**</w:t>
      </w:r>
      <w:r w:rsidRPr="00486D18">
        <w:rPr>
          <w:lang w:val="fr-FR"/>
        </w:rPr>
        <w:tab/>
        <w:t>CI</w:t>
      </w:r>
      <w:r w:rsidRPr="00486D18">
        <w:rPr>
          <w:lang w:val="fr-FR"/>
        </w:rPr>
        <w:tab/>
        <w:t>0.63800</w:t>
      </w:r>
    </w:p>
    <w:p w14:paraId="528A9F92" w14:textId="77777777" w:rsidR="0008051B" w:rsidRPr="00486D18" w:rsidRDefault="0008051B" w:rsidP="0008051B">
      <w:pPr>
        <w:pStyle w:val="Style7rec"/>
        <w:rPr>
          <w:lang w:val="fr-FR"/>
        </w:rPr>
      </w:pPr>
      <w:r w:rsidRPr="00486D18">
        <w:rPr>
          <w:lang w:val="fr-FR"/>
        </w:rPr>
        <w:t>HCFC-141B</w:t>
      </w:r>
      <w:r w:rsidRPr="00486D18">
        <w:rPr>
          <w:lang w:val="fr-FR"/>
        </w:rPr>
        <w:tab/>
        <w:t>CI</w:t>
      </w:r>
      <w:r w:rsidRPr="00486D18">
        <w:rPr>
          <w:lang w:val="fr-FR"/>
        </w:rPr>
        <w:tab/>
        <w:t>0.63800</w:t>
      </w:r>
    </w:p>
    <w:p w14:paraId="2B18745D" w14:textId="77777777" w:rsidR="0008051B" w:rsidRPr="00486D18" w:rsidRDefault="0008051B" w:rsidP="0008051B">
      <w:pPr>
        <w:pStyle w:val="Style7rec"/>
        <w:rPr>
          <w:lang w:val="fr-FR"/>
        </w:rPr>
      </w:pPr>
      <w:r w:rsidRPr="00486D18">
        <w:rPr>
          <w:lang w:val="fr-FR"/>
        </w:rPr>
        <w:t>HCFC-142B</w:t>
      </w:r>
      <w:r w:rsidRPr="00486D18">
        <w:rPr>
          <w:lang w:val="fr-FR"/>
        </w:rPr>
        <w:tab/>
        <w:t>CI</w:t>
      </w:r>
      <w:r w:rsidRPr="00486D18">
        <w:rPr>
          <w:lang w:val="fr-FR"/>
        </w:rPr>
        <w:tab/>
        <w:t>0.02300</w:t>
      </w:r>
    </w:p>
    <w:p w14:paraId="6434E2D5" w14:textId="77777777" w:rsidR="0008051B" w:rsidRDefault="0008051B" w:rsidP="0008051B">
      <w:pPr>
        <w:pStyle w:val="Style7rec"/>
      </w:pPr>
      <w:r>
        <w:t>HCFC-22</w:t>
      </w:r>
      <w:r>
        <w:tab/>
        <w:t>CI</w:t>
      </w:r>
      <w:r>
        <w:tab/>
        <w:t>5.03300</w:t>
      </w:r>
    </w:p>
    <w:p w14:paraId="5BEEF76B" w14:textId="77777777" w:rsidR="0008051B" w:rsidRDefault="0008051B" w:rsidP="0008051B">
      <w:pPr>
        <w:pStyle w:val="Style7rec"/>
      </w:pPr>
      <w:r>
        <w:t>HFC-125</w:t>
      </w:r>
      <w:r>
        <w:tab/>
        <w:t>F</w:t>
      </w:r>
      <w:r>
        <w:tab/>
        <w:t>9.38000</w:t>
      </w:r>
    </w:p>
    <w:p w14:paraId="7996AF3D" w14:textId="77777777" w:rsidR="0008051B" w:rsidRDefault="0008051B" w:rsidP="0008051B">
      <w:pPr>
        <w:pStyle w:val="Style7rec"/>
      </w:pPr>
      <w:r>
        <w:t>HFC-134a</w:t>
      </w:r>
      <w:r>
        <w:tab/>
        <w:t>F</w:t>
      </w:r>
      <w:r>
        <w:tab/>
        <w:t>7.71100</w:t>
      </w:r>
    </w:p>
    <w:p w14:paraId="24CDC287" w14:textId="77777777" w:rsidR="0008051B" w:rsidRDefault="0008051B" w:rsidP="0008051B">
      <w:pPr>
        <w:pStyle w:val="Style7rec"/>
      </w:pPr>
      <w:r>
        <w:t>HFC-143a</w:t>
      </w:r>
      <w:r>
        <w:tab/>
        <w:t>F</w:t>
      </w:r>
      <w:r>
        <w:tab/>
        <w:t>4.35700</w:t>
      </w:r>
    </w:p>
    <w:p w14:paraId="04AC8931" w14:textId="77777777" w:rsidR="0008051B" w:rsidRDefault="0008051B" w:rsidP="0008051B">
      <w:pPr>
        <w:pStyle w:val="Style7rec"/>
      </w:pPr>
      <w:r>
        <w:t>HFC-32</w:t>
      </w:r>
      <w:r>
        <w:tab/>
        <w:t>F</w:t>
      </w:r>
      <w:r>
        <w:tab/>
        <w:t>6.48500</w:t>
      </w:r>
    </w:p>
    <w:p w14:paraId="6A17CF9A" w14:textId="77777777" w:rsidR="0008051B" w:rsidRDefault="0008051B" w:rsidP="0008051B">
      <w:pPr>
        <w:pStyle w:val="Style91"/>
      </w:pPr>
      <w:r>
        <w:t>Sub-total 2025 Australia</w:t>
      </w:r>
      <w:r>
        <w:tab/>
      </w:r>
      <w:r>
        <w:tab/>
        <w:t>34.63450</w:t>
      </w:r>
    </w:p>
    <w:p w14:paraId="2E8426A1" w14:textId="77777777" w:rsidR="0008051B" w:rsidRDefault="0008051B" w:rsidP="0008051B">
      <w:pPr>
        <w:pStyle w:val="Style91"/>
      </w:pPr>
      <w:r>
        <w:t>Canada</w:t>
      </w:r>
    </w:p>
    <w:p w14:paraId="1ECAC69B" w14:textId="77777777" w:rsidR="0008051B" w:rsidRDefault="0008051B" w:rsidP="0008051B">
      <w:pPr>
        <w:pStyle w:val="Style7rec"/>
      </w:pPr>
      <w:r>
        <w:t>CFC-11</w:t>
      </w:r>
      <w:r>
        <w:tab/>
        <w:t>AI</w:t>
      </w:r>
      <w:r>
        <w:tab/>
        <w:t xml:space="preserve">0.00090 </w:t>
      </w:r>
      <w:r>
        <w:tab/>
        <w:t>13.82763</w:t>
      </w:r>
    </w:p>
    <w:p w14:paraId="6431F329" w14:textId="77777777" w:rsidR="0008051B" w:rsidRPr="00486D18" w:rsidRDefault="0008051B" w:rsidP="0008051B">
      <w:pPr>
        <w:pStyle w:val="Style7rec"/>
        <w:rPr>
          <w:lang w:val="fr-FR"/>
        </w:rPr>
      </w:pPr>
      <w:r w:rsidRPr="00486D18">
        <w:rPr>
          <w:lang w:val="fr-FR"/>
        </w:rPr>
        <w:t>CFC-113</w:t>
      </w:r>
      <w:r w:rsidRPr="00486D18">
        <w:rPr>
          <w:lang w:val="fr-FR"/>
        </w:rPr>
        <w:tab/>
        <w:t>AI</w:t>
      </w:r>
      <w:r w:rsidRPr="00486D18">
        <w:rPr>
          <w:lang w:val="fr-FR"/>
        </w:rPr>
        <w:tab/>
        <w:t xml:space="preserve">0.00000 </w:t>
      </w:r>
      <w:r w:rsidRPr="00486D18">
        <w:rPr>
          <w:lang w:val="fr-FR"/>
        </w:rPr>
        <w:tab/>
        <w:t>0.18396</w:t>
      </w:r>
    </w:p>
    <w:p w14:paraId="6B4A5757" w14:textId="77777777" w:rsidR="0008051B" w:rsidRPr="00486D18" w:rsidRDefault="0008051B" w:rsidP="0008051B">
      <w:pPr>
        <w:pStyle w:val="Style7rec"/>
        <w:rPr>
          <w:lang w:val="fr-FR"/>
        </w:rPr>
      </w:pPr>
      <w:r w:rsidRPr="00486D18">
        <w:rPr>
          <w:lang w:val="fr-FR"/>
        </w:rPr>
        <w:t>CFC-115</w:t>
      </w:r>
      <w:r w:rsidRPr="00486D18">
        <w:rPr>
          <w:lang w:val="fr-FR"/>
        </w:rPr>
        <w:tab/>
        <w:t>AI</w:t>
      </w:r>
      <w:r w:rsidRPr="00486D18">
        <w:rPr>
          <w:lang w:val="fr-FR"/>
        </w:rPr>
        <w:tab/>
        <w:t xml:space="preserve">0.00003 </w:t>
      </w:r>
      <w:r w:rsidRPr="00486D18">
        <w:rPr>
          <w:lang w:val="fr-FR"/>
        </w:rPr>
        <w:tab/>
        <w:t>1.15886</w:t>
      </w:r>
    </w:p>
    <w:p w14:paraId="1E059094" w14:textId="77777777" w:rsidR="0008051B" w:rsidRPr="00486D18" w:rsidRDefault="0008051B" w:rsidP="0008051B">
      <w:pPr>
        <w:pStyle w:val="Style7rec"/>
        <w:rPr>
          <w:lang w:val="fr-FR"/>
        </w:rPr>
      </w:pPr>
      <w:r w:rsidRPr="00486D18">
        <w:rPr>
          <w:lang w:val="fr-FR"/>
        </w:rPr>
        <w:t>CFC-12</w:t>
      </w:r>
      <w:r w:rsidRPr="00486D18">
        <w:rPr>
          <w:lang w:val="fr-FR"/>
        </w:rPr>
        <w:tab/>
        <w:t>AI</w:t>
      </w:r>
      <w:r w:rsidRPr="00486D18">
        <w:rPr>
          <w:lang w:val="fr-FR"/>
        </w:rPr>
        <w:tab/>
        <w:t xml:space="preserve">0.00021 </w:t>
      </w:r>
      <w:r w:rsidRPr="00486D18">
        <w:rPr>
          <w:lang w:val="fr-FR"/>
        </w:rPr>
        <w:tab/>
        <w:t>3.67507</w:t>
      </w:r>
    </w:p>
    <w:p w14:paraId="56884DDD" w14:textId="77777777" w:rsidR="0008051B" w:rsidRPr="00486D18" w:rsidRDefault="0008051B" w:rsidP="0008051B">
      <w:pPr>
        <w:pStyle w:val="Style7rec"/>
        <w:rPr>
          <w:lang w:val="fr-FR"/>
        </w:rPr>
      </w:pPr>
      <w:r w:rsidRPr="00486D18">
        <w:rPr>
          <w:lang w:val="fr-FR"/>
        </w:rPr>
        <w:t>HCFC-123**</w:t>
      </w:r>
      <w:r w:rsidRPr="00486D18">
        <w:rPr>
          <w:lang w:val="fr-FR"/>
        </w:rPr>
        <w:tab/>
        <w:t>CI</w:t>
      </w:r>
      <w:r w:rsidRPr="00486D18">
        <w:rPr>
          <w:lang w:val="fr-FR"/>
        </w:rPr>
        <w:tab/>
      </w:r>
      <w:r w:rsidRPr="00486D18">
        <w:rPr>
          <w:lang w:val="fr-FR"/>
        </w:rPr>
        <w:tab/>
        <w:t>17.79724</w:t>
      </w:r>
    </w:p>
    <w:p w14:paraId="461FF7CB" w14:textId="77777777" w:rsidR="0008051B" w:rsidRPr="00486D18" w:rsidRDefault="0008051B" w:rsidP="0008051B">
      <w:pPr>
        <w:pStyle w:val="Style7rec"/>
        <w:rPr>
          <w:lang w:val="fr-FR"/>
        </w:rPr>
      </w:pPr>
      <w:r w:rsidRPr="00486D18">
        <w:rPr>
          <w:lang w:val="fr-FR"/>
        </w:rPr>
        <w:t>HCFC-124**</w:t>
      </w:r>
      <w:r w:rsidRPr="00486D18">
        <w:rPr>
          <w:lang w:val="fr-FR"/>
        </w:rPr>
        <w:tab/>
        <w:t>CI</w:t>
      </w:r>
      <w:r w:rsidRPr="00486D18">
        <w:rPr>
          <w:lang w:val="fr-FR"/>
        </w:rPr>
        <w:tab/>
      </w:r>
      <w:r w:rsidRPr="00486D18">
        <w:rPr>
          <w:lang w:val="fr-FR"/>
        </w:rPr>
        <w:tab/>
        <w:t>0.83229</w:t>
      </w:r>
    </w:p>
    <w:p w14:paraId="5371FEC9" w14:textId="77777777" w:rsidR="0008051B" w:rsidRPr="00486D18" w:rsidRDefault="0008051B" w:rsidP="0008051B">
      <w:pPr>
        <w:pStyle w:val="Style7rec"/>
        <w:rPr>
          <w:lang w:val="fr-FR"/>
        </w:rPr>
      </w:pPr>
      <w:r w:rsidRPr="00486D18">
        <w:rPr>
          <w:lang w:val="fr-FR"/>
        </w:rPr>
        <w:t>HCFC-141B</w:t>
      </w:r>
      <w:r w:rsidRPr="00486D18">
        <w:rPr>
          <w:lang w:val="fr-FR"/>
        </w:rPr>
        <w:tab/>
        <w:t>CI</w:t>
      </w:r>
      <w:r w:rsidRPr="00486D18">
        <w:rPr>
          <w:lang w:val="fr-FR"/>
        </w:rPr>
        <w:tab/>
        <w:t xml:space="preserve">0.00178 </w:t>
      </w:r>
      <w:r w:rsidRPr="00486D18">
        <w:rPr>
          <w:lang w:val="fr-FR"/>
        </w:rPr>
        <w:tab/>
        <w:t>27.35000</w:t>
      </w:r>
    </w:p>
    <w:p w14:paraId="57484F44" w14:textId="77777777" w:rsidR="0008051B" w:rsidRPr="00486D18" w:rsidRDefault="0008051B" w:rsidP="0008051B">
      <w:pPr>
        <w:pStyle w:val="Style7rec"/>
        <w:rPr>
          <w:lang w:val="fr-FR"/>
        </w:rPr>
      </w:pPr>
      <w:r w:rsidRPr="00486D18">
        <w:rPr>
          <w:lang w:val="fr-FR"/>
        </w:rPr>
        <w:t>HCFC-142B</w:t>
      </w:r>
      <w:r w:rsidRPr="00486D18">
        <w:rPr>
          <w:lang w:val="fr-FR"/>
        </w:rPr>
        <w:tab/>
        <w:t>CI</w:t>
      </w:r>
      <w:r w:rsidRPr="00486D18">
        <w:rPr>
          <w:lang w:val="fr-FR"/>
        </w:rPr>
        <w:tab/>
      </w:r>
      <w:r w:rsidRPr="00486D18">
        <w:rPr>
          <w:lang w:val="fr-FR"/>
        </w:rPr>
        <w:tab/>
        <w:t>0.43592</w:t>
      </w:r>
    </w:p>
    <w:p w14:paraId="0C15D346" w14:textId="77777777" w:rsidR="0008051B" w:rsidRPr="00486D18" w:rsidRDefault="0008051B" w:rsidP="0008051B">
      <w:pPr>
        <w:pStyle w:val="Style7rec"/>
        <w:rPr>
          <w:lang w:val="fr-FR"/>
        </w:rPr>
      </w:pPr>
      <w:r w:rsidRPr="00486D18">
        <w:rPr>
          <w:lang w:val="fr-FR"/>
        </w:rPr>
        <w:t>HCFC-21</w:t>
      </w:r>
      <w:r w:rsidRPr="00486D18">
        <w:rPr>
          <w:lang w:val="fr-FR"/>
        </w:rPr>
        <w:tab/>
        <w:t>CI</w:t>
      </w:r>
      <w:r w:rsidRPr="00486D18">
        <w:rPr>
          <w:lang w:val="fr-FR"/>
        </w:rPr>
        <w:tab/>
      </w:r>
      <w:r w:rsidRPr="00486D18">
        <w:rPr>
          <w:lang w:val="fr-FR"/>
        </w:rPr>
        <w:tab/>
        <w:t>0.40440</w:t>
      </w:r>
    </w:p>
    <w:p w14:paraId="3C56E9AA" w14:textId="77777777" w:rsidR="0008051B" w:rsidRDefault="0008051B" w:rsidP="0008051B">
      <w:pPr>
        <w:pStyle w:val="Style7rec"/>
      </w:pPr>
      <w:r>
        <w:t>HCFC-22</w:t>
      </w:r>
      <w:r>
        <w:tab/>
        <w:t>CI</w:t>
      </w:r>
      <w:r>
        <w:tab/>
        <w:t xml:space="preserve">0.00053 </w:t>
      </w:r>
      <w:r>
        <w:tab/>
        <w:t>44.46858</w:t>
      </w:r>
    </w:p>
    <w:p w14:paraId="6D4EF24D" w14:textId="77777777" w:rsidR="0008051B" w:rsidRDefault="0008051B" w:rsidP="0008051B">
      <w:pPr>
        <w:pStyle w:val="Style7rec"/>
      </w:pPr>
      <w:r>
        <w:t>HFC-125</w:t>
      </w:r>
      <w:r>
        <w:tab/>
        <w:t>F</w:t>
      </w:r>
      <w:r>
        <w:tab/>
        <w:t xml:space="preserve">6.73204 </w:t>
      </w:r>
      <w:r>
        <w:tab/>
        <w:t>57.76115</w:t>
      </w:r>
    </w:p>
    <w:p w14:paraId="08B2621F" w14:textId="77777777" w:rsidR="0008051B" w:rsidRDefault="0008051B" w:rsidP="0008051B">
      <w:pPr>
        <w:pStyle w:val="Style7rec"/>
      </w:pPr>
      <w:r>
        <w:t>HFC-134a</w:t>
      </w:r>
      <w:r>
        <w:tab/>
        <w:t>F</w:t>
      </w:r>
      <w:r>
        <w:tab/>
        <w:t xml:space="preserve">0.61215 </w:t>
      </w:r>
      <w:r>
        <w:tab/>
        <w:t>35.33539</w:t>
      </w:r>
    </w:p>
    <w:p w14:paraId="3E6AF356" w14:textId="77777777" w:rsidR="0008051B" w:rsidRDefault="0008051B" w:rsidP="0008051B">
      <w:pPr>
        <w:pStyle w:val="Style7rec"/>
      </w:pPr>
      <w:r>
        <w:t>HFC-143a</w:t>
      </w:r>
      <w:r>
        <w:tab/>
        <w:t>F</w:t>
      </w:r>
      <w:r>
        <w:tab/>
        <w:t xml:space="preserve">7.95601 </w:t>
      </w:r>
      <w:r>
        <w:tab/>
        <w:t>11.62234</w:t>
      </w:r>
    </w:p>
    <w:p w14:paraId="28060D4D" w14:textId="77777777" w:rsidR="0008051B" w:rsidRDefault="0008051B" w:rsidP="0008051B">
      <w:pPr>
        <w:pStyle w:val="Style7rec"/>
      </w:pPr>
      <w:r>
        <w:t>HFC-152a</w:t>
      </w:r>
      <w:r>
        <w:tab/>
        <w:t>F</w:t>
      </w:r>
      <w:r>
        <w:tab/>
      </w:r>
      <w:r>
        <w:tab/>
        <w:t>0.11636</w:t>
      </w:r>
    </w:p>
    <w:p w14:paraId="0B38FB66" w14:textId="77777777" w:rsidR="0008051B" w:rsidRDefault="0008051B" w:rsidP="0008051B">
      <w:pPr>
        <w:pStyle w:val="Style7rec"/>
      </w:pPr>
      <w:r>
        <w:t>HFC-23</w:t>
      </w:r>
      <w:r>
        <w:tab/>
        <w:t>F</w:t>
      </w:r>
      <w:r>
        <w:tab/>
      </w:r>
      <w:r>
        <w:tab/>
        <w:t>1.22875</w:t>
      </w:r>
    </w:p>
    <w:p w14:paraId="241122EA" w14:textId="77777777" w:rsidR="0008051B" w:rsidRDefault="0008051B" w:rsidP="0008051B">
      <w:pPr>
        <w:pStyle w:val="Style7rec"/>
      </w:pPr>
      <w:r>
        <w:t>HFC-245fa</w:t>
      </w:r>
      <w:r>
        <w:tab/>
        <w:t>F</w:t>
      </w:r>
      <w:r>
        <w:tab/>
        <w:t xml:space="preserve">0.00034 </w:t>
      </w:r>
      <w:r>
        <w:tab/>
        <w:t>5.16400</w:t>
      </w:r>
    </w:p>
    <w:p w14:paraId="407540F3" w14:textId="77777777" w:rsidR="0008051B" w:rsidRDefault="0008051B" w:rsidP="0008051B">
      <w:pPr>
        <w:pStyle w:val="Style7rec"/>
      </w:pPr>
      <w:r>
        <w:t>HFC-32</w:t>
      </w:r>
      <w:r>
        <w:tab/>
        <w:t>F</w:t>
      </w:r>
      <w:r>
        <w:tab/>
        <w:t xml:space="preserve">0.00004 </w:t>
      </w:r>
      <w:r>
        <w:tab/>
        <w:t>38.21680</w:t>
      </w:r>
    </w:p>
    <w:p w14:paraId="6D49913A" w14:textId="77777777" w:rsidR="0008051B" w:rsidRDefault="0008051B" w:rsidP="0008051B">
      <w:pPr>
        <w:pStyle w:val="Style91"/>
      </w:pPr>
      <w:r>
        <w:t>Sub-total 2025 Canada</w:t>
      </w:r>
      <w:r>
        <w:tab/>
      </w:r>
      <w:r>
        <w:tab/>
        <w:t xml:space="preserve">15.30400 </w:t>
      </w:r>
      <w:r>
        <w:tab/>
        <w:t>259.57873</w:t>
      </w:r>
    </w:p>
    <w:p w14:paraId="3A554DF0" w14:textId="77777777" w:rsidR="0008051B" w:rsidRDefault="0008051B" w:rsidP="0008051B">
      <w:pPr>
        <w:pStyle w:val="Style91"/>
      </w:pPr>
      <w:r>
        <w:t>European Union</w:t>
      </w:r>
    </w:p>
    <w:p w14:paraId="759BD15E" w14:textId="77777777" w:rsidR="0008051B" w:rsidRDefault="0008051B" w:rsidP="0008051B">
      <w:pPr>
        <w:pStyle w:val="Style7rec"/>
      </w:pPr>
      <w:r>
        <w:t>CFC-11</w:t>
      </w:r>
      <w:r>
        <w:tab/>
        <w:t>AI</w:t>
      </w:r>
      <w:r>
        <w:tab/>
        <w:t>7.15100</w:t>
      </w:r>
    </w:p>
    <w:p w14:paraId="75BBF38A" w14:textId="77777777" w:rsidR="0008051B" w:rsidRDefault="0008051B" w:rsidP="0008051B">
      <w:pPr>
        <w:pStyle w:val="Style7rec"/>
      </w:pPr>
      <w:r>
        <w:t>CFC-12</w:t>
      </w:r>
      <w:r>
        <w:tab/>
        <w:t>AI</w:t>
      </w:r>
      <w:r>
        <w:tab/>
        <w:t>37.61800</w:t>
      </w:r>
    </w:p>
    <w:p w14:paraId="467AE0A8" w14:textId="77777777" w:rsidR="0008051B" w:rsidRDefault="0008051B" w:rsidP="0008051B">
      <w:pPr>
        <w:pStyle w:val="Style7rec"/>
      </w:pPr>
      <w:r>
        <w:t>HALON-1211</w:t>
      </w:r>
      <w:r>
        <w:tab/>
        <w:t>AII</w:t>
      </w:r>
      <w:r>
        <w:tab/>
        <w:t xml:space="preserve">6.02100 </w:t>
      </w:r>
      <w:r>
        <w:tab/>
        <w:t>15.78600</w:t>
      </w:r>
    </w:p>
    <w:p w14:paraId="730959AE" w14:textId="77777777" w:rsidR="0008051B" w:rsidRDefault="0008051B" w:rsidP="0008051B">
      <w:pPr>
        <w:pStyle w:val="Style7rec"/>
      </w:pPr>
      <w:r>
        <w:t>HALON-1301</w:t>
      </w:r>
      <w:r>
        <w:tab/>
        <w:t>AII</w:t>
      </w:r>
      <w:r>
        <w:tab/>
        <w:t xml:space="preserve">15.07700 </w:t>
      </w:r>
      <w:r>
        <w:tab/>
        <w:t>27.77800</w:t>
      </w:r>
    </w:p>
    <w:p w14:paraId="48C26172" w14:textId="77777777" w:rsidR="0008051B" w:rsidRDefault="0008051B" w:rsidP="0008051B">
      <w:pPr>
        <w:pStyle w:val="Style7rec"/>
      </w:pPr>
      <w:r>
        <w:t>HALON-2402</w:t>
      </w:r>
      <w:r>
        <w:tab/>
        <w:t>AII</w:t>
      </w:r>
      <w:r>
        <w:tab/>
        <w:t xml:space="preserve">2.14600 </w:t>
      </w:r>
      <w:r>
        <w:tab/>
        <w:t>0.16800</w:t>
      </w:r>
    </w:p>
    <w:p w14:paraId="6421285B" w14:textId="77777777" w:rsidR="0008051B" w:rsidRPr="00486D18" w:rsidRDefault="0008051B" w:rsidP="0008051B">
      <w:pPr>
        <w:pStyle w:val="Style7rec"/>
        <w:rPr>
          <w:lang w:val="fr-FR"/>
        </w:rPr>
      </w:pPr>
      <w:r w:rsidRPr="00486D18">
        <w:rPr>
          <w:lang w:val="fr-FR"/>
        </w:rPr>
        <w:t>HCFC-141B</w:t>
      </w:r>
      <w:r w:rsidRPr="00486D18">
        <w:rPr>
          <w:lang w:val="fr-FR"/>
        </w:rPr>
        <w:tab/>
        <w:t>CI</w:t>
      </w:r>
      <w:r w:rsidRPr="00486D18">
        <w:rPr>
          <w:lang w:val="fr-FR"/>
        </w:rPr>
        <w:tab/>
        <w:t>0.28100</w:t>
      </w:r>
    </w:p>
    <w:p w14:paraId="67161202"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t xml:space="preserve">3.20700 </w:t>
      </w:r>
      <w:r w:rsidRPr="00486D18">
        <w:rPr>
          <w:lang w:val="fr-FR"/>
        </w:rPr>
        <w:tab/>
        <w:t>107.76000</w:t>
      </w:r>
    </w:p>
    <w:p w14:paraId="54BDC698" w14:textId="77777777" w:rsidR="0008051B" w:rsidRDefault="0008051B" w:rsidP="0008051B">
      <w:pPr>
        <w:pStyle w:val="Style7rec"/>
      </w:pPr>
      <w:r>
        <w:t>HFC-125</w:t>
      </w:r>
      <w:r>
        <w:tab/>
        <w:t>F</w:t>
      </w:r>
      <w:r>
        <w:tab/>
        <w:t>4.13300</w:t>
      </w:r>
    </w:p>
    <w:p w14:paraId="0F789654" w14:textId="77777777" w:rsidR="0008051B" w:rsidRDefault="0008051B" w:rsidP="0008051B">
      <w:pPr>
        <w:pStyle w:val="Style7rec"/>
      </w:pPr>
      <w:r>
        <w:t>HFC-134a</w:t>
      </w:r>
      <w:r>
        <w:tab/>
        <w:t>F</w:t>
      </w:r>
      <w:r>
        <w:tab/>
        <w:t>7.88500</w:t>
      </w:r>
    </w:p>
    <w:p w14:paraId="202BD794" w14:textId="77777777" w:rsidR="0008051B" w:rsidRDefault="0008051B" w:rsidP="0008051B">
      <w:pPr>
        <w:pStyle w:val="Style7rec"/>
      </w:pPr>
      <w:r>
        <w:t>HFC-143a</w:t>
      </w:r>
      <w:r>
        <w:tab/>
        <w:t>F</w:t>
      </w:r>
      <w:r>
        <w:tab/>
        <w:t>0.20200</w:t>
      </w:r>
    </w:p>
    <w:p w14:paraId="4CFA120C" w14:textId="77777777" w:rsidR="0008051B" w:rsidRDefault="0008051B" w:rsidP="0008051B">
      <w:pPr>
        <w:pStyle w:val="Style7rec"/>
      </w:pPr>
      <w:r>
        <w:t>HFC-32</w:t>
      </w:r>
      <w:r>
        <w:tab/>
        <w:t>F</w:t>
      </w:r>
      <w:r>
        <w:tab/>
        <w:t>13.14200</w:t>
      </w:r>
    </w:p>
    <w:p w14:paraId="30932290" w14:textId="77777777" w:rsidR="0008051B" w:rsidRDefault="0008051B" w:rsidP="0008051B">
      <w:pPr>
        <w:pStyle w:val="Style91"/>
      </w:pPr>
      <w:r>
        <w:lastRenderedPageBreak/>
        <w:t>Sub-total 2025 European Union</w:t>
      </w:r>
      <w:r>
        <w:tab/>
      </w:r>
      <w:r>
        <w:tab/>
        <w:t xml:space="preserve">96.86300 </w:t>
      </w:r>
      <w:r>
        <w:tab/>
        <w:t>151.49200</w:t>
      </w:r>
    </w:p>
    <w:p w14:paraId="17A1BDBD" w14:textId="77777777" w:rsidR="0008051B" w:rsidRPr="00486D18" w:rsidRDefault="0008051B" w:rsidP="0008051B">
      <w:pPr>
        <w:pStyle w:val="Style91"/>
        <w:rPr>
          <w:lang w:val="fr-FR"/>
        </w:rPr>
      </w:pPr>
      <w:r w:rsidRPr="00486D18">
        <w:rPr>
          <w:lang w:val="fr-FR"/>
        </w:rPr>
        <w:t>Japan</w:t>
      </w:r>
    </w:p>
    <w:p w14:paraId="32F8C3D1" w14:textId="77777777" w:rsidR="0008051B" w:rsidRPr="00486D18" w:rsidRDefault="0008051B" w:rsidP="0008051B">
      <w:pPr>
        <w:pStyle w:val="Style7rec"/>
        <w:rPr>
          <w:lang w:val="fr-FR"/>
        </w:rPr>
      </w:pPr>
      <w:r w:rsidRPr="00486D18">
        <w:rPr>
          <w:lang w:val="fr-FR"/>
        </w:rPr>
        <w:t>HCFC-123**</w:t>
      </w:r>
      <w:r w:rsidRPr="00486D18">
        <w:rPr>
          <w:lang w:val="fr-FR"/>
        </w:rPr>
        <w:tab/>
        <w:t>CI</w:t>
      </w:r>
      <w:r w:rsidRPr="00486D18">
        <w:rPr>
          <w:lang w:val="fr-FR"/>
        </w:rPr>
        <w:tab/>
      </w:r>
      <w:r w:rsidRPr="00486D18">
        <w:rPr>
          <w:lang w:val="fr-FR"/>
        </w:rPr>
        <w:tab/>
        <w:t>10.18200</w:t>
      </w:r>
    </w:p>
    <w:p w14:paraId="0C7CFFB2"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r>
      <w:r w:rsidRPr="00486D18">
        <w:rPr>
          <w:lang w:val="fr-FR"/>
        </w:rPr>
        <w:tab/>
        <w:t>31.53259</w:t>
      </w:r>
    </w:p>
    <w:p w14:paraId="326A102E" w14:textId="77777777" w:rsidR="0008051B" w:rsidRDefault="0008051B" w:rsidP="0008051B">
      <w:pPr>
        <w:pStyle w:val="Style7rec"/>
      </w:pPr>
      <w:r>
        <w:t>HFC-125</w:t>
      </w:r>
      <w:r>
        <w:tab/>
        <w:t>F</w:t>
      </w:r>
      <w:r>
        <w:tab/>
        <w:t xml:space="preserve">257.96250 </w:t>
      </w:r>
      <w:r>
        <w:tab/>
        <w:t>315.26493</w:t>
      </w:r>
    </w:p>
    <w:p w14:paraId="29FB7740" w14:textId="77777777" w:rsidR="0008051B" w:rsidRDefault="0008051B" w:rsidP="0008051B">
      <w:pPr>
        <w:pStyle w:val="Style7rec"/>
      </w:pPr>
      <w:r>
        <w:t>HFC-134a</w:t>
      </w:r>
      <w:r>
        <w:tab/>
        <w:t>F</w:t>
      </w:r>
      <w:r>
        <w:tab/>
      </w:r>
      <w:r>
        <w:tab/>
        <w:t>33.04370</w:t>
      </w:r>
    </w:p>
    <w:p w14:paraId="2F1A911E" w14:textId="77777777" w:rsidR="0008051B" w:rsidRDefault="0008051B" w:rsidP="0008051B">
      <w:pPr>
        <w:pStyle w:val="Style7rec"/>
      </w:pPr>
      <w:r>
        <w:t>HFC-143a</w:t>
      </w:r>
      <w:r>
        <w:tab/>
        <w:t>F</w:t>
      </w:r>
      <w:r>
        <w:tab/>
      </w:r>
      <w:r>
        <w:tab/>
        <w:t>7.24168</w:t>
      </w:r>
    </w:p>
    <w:p w14:paraId="293DEE96" w14:textId="77777777" w:rsidR="0008051B" w:rsidRDefault="0008051B" w:rsidP="0008051B">
      <w:pPr>
        <w:pStyle w:val="Style7rec"/>
      </w:pPr>
      <w:r>
        <w:t>HFC-32</w:t>
      </w:r>
      <w:r>
        <w:tab/>
        <w:t>F</w:t>
      </w:r>
      <w:r>
        <w:tab/>
        <w:t xml:space="preserve">257.96250 </w:t>
      </w:r>
      <w:r>
        <w:tab/>
        <w:t>307.67372</w:t>
      </w:r>
    </w:p>
    <w:p w14:paraId="47F6BD4B" w14:textId="77777777" w:rsidR="0008051B" w:rsidRDefault="0008051B" w:rsidP="0008051B">
      <w:pPr>
        <w:pStyle w:val="Style91"/>
      </w:pPr>
      <w:r>
        <w:t>Sub-total 2025 Japan</w:t>
      </w:r>
      <w:r>
        <w:tab/>
      </w:r>
      <w:r>
        <w:tab/>
        <w:t xml:space="preserve">515.92500 </w:t>
      </w:r>
      <w:r>
        <w:tab/>
        <w:t>704.93860</w:t>
      </w:r>
    </w:p>
    <w:p w14:paraId="5FC8C70D" w14:textId="77777777" w:rsidR="0008051B" w:rsidRDefault="0008051B" w:rsidP="0008051B">
      <w:pPr>
        <w:pStyle w:val="Style91"/>
      </w:pPr>
      <w:r>
        <w:t>New Zealand</w:t>
      </w:r>
    </w:p>
    <w:p w14:paraId="348931A3" w14:textId="77777777" w:rsidR="0008051B" w:rsidRPr="00486D18" w:rsidRDefault="0008051B" w:rsidP="0008051B">
      <w:pPr>
        <w:pStyle w:val="Style7rec"/>
        <w:rPr>
          <w:lang w:val="fr-FR"/>
        </w:rPr>
      </w:pPr>
      <w:r w:rsidRPr="00486D18">
        <w:rPr>
          <w:lang w:val="fr-FR"/>
        </w:rPr>
        <w:t>CFC-115</w:t>
      </w:r>
      <w:r w:rsidRPr="00486D18">
        <w:rPr>
          <w:lang w:val="fr-FR"/>
        </w:rPr>
        <w:tab/>
        <w:t>AI</w:t>
      </w:r>
      <w:r w:rsidRPr="00486D18">
        <w:rPr>
          <w:lang w:val="fr-FR"/>
        </w:rPr>
        <w:tab/>
      </w:r>
      <w:r w:rsidRPr="00486D18">
        <w:rPr>
          <w:lang w:val="fr-FR"/>
        </w:rPr>
        <w:tab/>
        <w:t>0.02000</w:t>
      </w:r>
    </w:p>
    <w:p w14:paraId="0E4213FB" w14:textId="77777777" w:rsidR="0008051B" w:rsidRPr="00486D18" w:rsidRDefault="0008051B" w:rsidP="0008051B">
      <w:pPr>
        <w:pStyle w:val="Style7rec"/>
        <w:rPr>
          <w:lang w:val="fr-FR"/>
        </w:rPr>
      </w:pPr>
      <w:r w:rsidRPr="00486D18">
        <w:rPr>
          <w:lang w:val="fr-FR"/>
        </w:rPr>
        <w:t>CFC-12</w:t>
      </w:r>
      <w:r w:rsidRPr="00486D18">
        <w:rPr>
          <w:lang w:val="fr-FR"/>
        </w:rPr>
        <w:tab/>
        <w:t>AI</w:t>
      </w:r>
      <w:r w:rsidRPr="00486D18">
        <w:rPr>
          <w:lang w:val="fr-FR"/>
        </w:rPr>
        <w:tab/>
      </w:r>
      <w:r w:rsidRPr="00486D18">
        <w:rPr>
          <w:lang w:val="fr-FR"/>
        </w:rPr>
        <w:tab/>
        <w:t>0.05000</w:t>
      </w:r>
    </w:p>
    <w:p w14:paraId="18054EE4" w14:textId="77777777" w:rsidR="0008051B" w:rsidRPr="00486D18" w:rsidRDefault="0008051B" w:rsidP="0008051B">
      <w:pPr>
        <w:pStyle w:val="Style7rec"/>
        <w:rPr>
          <w:lang w:val="fr-FR"/>
        </w:rPr>
      </w:pPr>
      <w:r w:rsidRPr="00486D18">
        <w:rPr>
          <w:lang w:val="fr-FR"/>
        </w:rPr>
        <w:t>HALON-1301</w:t>
      </w:r>
      <w:r w:rsidRPr="00486D18">
        <w:rPr>
          <w:lang w:val="fr-FR"/>
        </w:rPr>
        <w:tab/>
        <w:t>AII</w:t>
      </w:r>
      <w:r w:rsidRPr="00486D18">
        <w:rPr>
          <w:lang w:val="fr-FR"/>
        </w:rPr>
        <w:tab/>
      </w:r>
      <w:r w:rsidRPr="00486D18">
        <w:rPr>
          <w:lang w:val="fr-FR"/>
        </w:rPr>
        <w:tab/>
        <w:t>0.00113</w:t>
      </w:r>
    </w:p>
    <w:p w14:paraId="1EB037FA" w14:textId="77777777" w:rsidR="0008051B" w:rsidRPr="00486D18" w:rsidRDefault="0008051B" w:rsidP="0008051B">
      <w:pPr>
        <w:pStyle w:val="Style7rec"/>
        <w:rPr>
          <w:lang w:val="fr-FR"/>
        </w:rPr>
      </w:pPr>
      <w:r w:rsidRPr="00486D18">
        <w:rPr>
          <w:lang w:val="fr-FR"/>
        </w:rPr>
        <w:t>HCFC-123**</w:t>
      </w:r>
      <w:r w:rsidRPr="00486D18">
        <w:rPr>
          <w:lang w:val="fr-FR"/>
        </w:rPr>
        <w:tab/>
        <w:t>CI</w:t>
      </w:r>
      <w:r w:rsidRPr="00486D18">
        <w:rPr>
          <w:lang w:val="fr-FR"/>
        </w:rPr>
        <w:tab/>
      </w:r>
      <w:r w:rsidRPr="00486D18">
        <w:rPr>
          <w:lang w:val="fr-FR"/>
        </w:rPr>
        <w:tab/>
        <w:t>0.34425</w:t>
      </w:r>
    </w:p>
    <w:p w14:paraId="69603FAB" w14:textId="77777777" w:rsidR="0008051B" w:rsidRPr="00486D18" w:rsidRDefault="0008051B" w:rsidP="0008051B">
      <w:pPr>
        <w:pStyle w:val="Style7rec"/>
        <w:rPr>
          <w:lang w:val="fr-FR"/>
        </w:rPr>
      </w:pPr>
      <w:r w:rsidRPr="00486D18">
        <w:rPr>
          <w:lang w:val="fr-FR"/>
        </w:rPr>
        <w:t>HCFC-124**</w:t>
      </w:r>
      <w:r w:rsidRPr="00486D18">
        <w:rPr>
          <w:lang w:val="fr-FR"/>
        </w:rPr>
        <w:tab/>
        <w:t>CI</w:t>
      </w:r>
      <w:r w:rsidRPr="00486D18">
        <w:rPr>
          <w:lang w:val="fr-FR"/>
        </w:rPr>
        <w:tab/>
      </w:r>
      <w:r w:rsidRPr="00486D18">
        <w:rPr>
          <w:lang w:val="fr-FR"/>
        </w:rPr>
        <w:tab/>
        <w:t>0.64260</w:t>
      </w:r>
    </w:p>
    <w:p w14:paraId="2C7778C3" w14:textId="77777777" w:rsidR="0008051B" w:rsidRPr="00486D18" w:rsidRDefault="0008051B" w:rsidP="0008051B">
      <w:pPr>
        <w:pStyle w:val="Style7rec"/>
        <w:rPr>
          <w:lang w:val="fr-FR"/>
        </w:rPr>
      </w:pPr>
      <w:r w:rsidRPr="00486D18">
        <w:rPr>
          <w:lang w:val="fr-FR"/>
        </w:rPr>
        <w:t>HCFC-141B</w:t>
      </w:r>
      <w:r w:rsidRPr="00486D18">
        <w:rPr>
          <w:lang w:val="fr-FR"/>
        </w:rPr>
        <w:tab/>
        <w:t>CI</w:t>
      </w:r>
      <w:r w:rsidRPr="00486D18">
        <w:rPr>
          <w:lang w:val="fr-FR"/>
        </w:rPr>
        <w:tab/>
      </w:r>
      <w:r w:rsidRPr="00486D18">
        <w:rPr>
          <w:lang w:val="fr-FR"/>
        </w:rPr>
        <w:tab/>
        <w:t>20.63788</w:t>
      </w:r>
    </w:p>
    <w:p w14:paraId="7E608B0E" w14:textId="77777777" w:rsidR="0008051B" w:rsidRPr="00486D18" w:rsidRDefault="0008051B" w:rsidP="0008051B">
      <w:pPr>
        <w:pStyle w:val="Style7rec"/>
        <w:rPr>
          <w:lang w:val="fr-FR"/>
        </w:rPr>
      </w:pPr>
      <w:r w:rsidRPr="00486D18">
        <w:rPr>
          <w:lang w:val="fr-FR"/>
        </w:rPr>
        <w:t>HCFC-142B</w:t>
      </w:r>
      <w:r w:rsidRPr="00486D18">
        <w:rPr>
          <w:lang w:val="fr-FR"/>
        </w:rPr>
        <w:tab/>
        <w:t>CI</w:t>
      </w:r>
      <w:r w:rsidRPr="00486D18">
        <w:rPr>
          <w:lang w:val="fr-FR"/>
        </w:rPr>
        <w:tab/>
      </w:r>
      <w:r w:rsidRPr="00486D18">
        <w:rPr>
          <w:lang w:val="fr-FR"/>
        </w:rPr>
        <w:tab/>
        <w:t>0.00593</w:t>
      </w:r>
    </w:p>
    <w:p w14:paraId="58C39D75"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r>
      <w:r w:rsidRPr="00486D18">
        <w:rPr>
          <w:lang w:val="fr-FR"/>
        </w:rPr>
        <w:tab/>
        <w:t>5.15000</w:t>
      </w:r>
    </w:p>
    <w:p w14:paraId="637C77A1" w14:textId="77777777" w:rsidR="0008051B" w:rsidRDefault="0008051B" w:rsidP="0008051B">
      <w:pPr>
        <w:pStyle w:val="Style7rec"/>
      </w:pPr>
      <w:r>
        <w:t>HFC-125</w:t>
      </w:r>
      <w:r>
        <w:tab/>
        <w:t>F</w:t>
      </w:r>
      <w:r>
        <w:tab/>
        <w:t xml:space="preserve">1.77560 </w:t>
      </w:r>
      <w:r>
        <w:tab/>
        <w:t>11.04030</w:t>
      </w:r>
    </w:p>
    <w:p w14:paraId="39064B6F" w14:textId="77777777" w:rsidR="0008051B" w:rsidRDefault="0008051B" w:rsidP="0008051B">
      <w:pPr>
        <w:pStyle w:val="Style7rec"/>
      </w:pPr>
      <w:r>
        <w:t>HFC-134a</w:t>
      </w:r>
      <w:r>
        <w:tab/>
        <w:t>F</w:t>
      </w:r>
      <w:r>
        <w:tab/>
        <w:t xml:space="preserve">25.22960 </w:t>
      </w:r>
      <w:r>
        <w:tab/>
        <w:t>9.78824</w:t>
      </w:r>
    </w:p>
    <w:p w14:paraId="4188A309" w14:textId="77777777" w:rsidR="0008051B" w:rsidRDefault="0008051B" w:rsidP="0008051B">
      <w:pPr>
        <w:pStyle w:val="Style7rec"/>
      </w:pPr>
      <w:r>
        <w:t>HFC-143a</w:t>
      </w:r>
      <w:r>
        <w:tab/>
        <w:t>F</w:t>
      </w:r>
      <w:r>
        <w:tab/>
        <w:t xml:space="preserve">0.38480 </w:t>
      </w:r>
      <w:r>
        <w:tab/>
        <w:t>5.97417</w:t>
      </w:r>
    </w:p>
    <w:p w14:paraId="31E37593" w14:textId="77777777" w:rsidR="0008051B" w:rsidRDefault="0008051B" w:rsidP="0008051B">
      <w:pPr>
        <w:pStyle w:val="Style7rec"/>
      </w:pPr>
      <w:r>
        <w:t>HFC-152a</w:t>
      </w:r>
      <w:r>
        <w:tab/>
        <w:t>F</w:t>
      </w:r>
      <w:r>
        <w:tab/>
      </w:r>
      <w:r>
        <w:tab/>
        <w:t>0.01215</w:t>
      </w:r>
    </w:p>
    <w:p w14:paraId="7E22520E" w14:textId="77777777" w:rsidR="0008051B" w:rsidRDefault="0008051B" w:rsidP="0008051B">
      <w:pPr>
        <w:pStyle w:val="Style7rec"/>
      </w:pPr>
      <w:r>
        <w:t>HFC-227ea</w:t>
      </w:r>
      <w:r>
        <w:tab/>
        <w:t>F</w:t>
      </w:r>
      <w:r>
        <w:tab/>
      </w:r>
      <w:r>
        <w:tab/>
        <w:t>0.02782</w:t>
      </w:r>
    </w:p>
    <w:p w14:paraId="05B2D222" w14:textId="77777777" w:rsidR="0008051B" w:rsidRDefault="0008051B" w:rsidP="0008051B">
      <w:pPr>
        <w:pStyle w:val="Style7rec"/>
      </w:pPr>
      <w:r>
        <w:t>HFC-32</w:t>
      </w:r>
      <w:r>
        <w:tab/>
        <w:t>F</w:t>
      </w:r>
      <w:r>
        <w:tab/>
        <w:t xml:space="preserve">1.45000 </w:t>
      </w:r>
      <w:r>
        <w:tab/>
        <w:t>5.55254</w:t>
      </w:r>
    </w:p>
    <w:p w14:paraId="38341D52" w14:textId="77777777" w:rsidR="0008051B" w:rsidRDefault="0008051B" w:rsidP="0008051B">
      <w:pPr>
        <w:pStyle w:val="Style91"/>
      </w:pPr>
      <w:r>
        <w:t>Sub-total 2025 New Zealand</w:t>
      </w:r>
      <w:r>
        <w:tab/>
      </w:r>
      <w:r>
        <w:tab/>
        <w:t xml:space="preserve">28.84000 </w:t>
      </w:r>
      <w:r>
        <w:tab/>
        <w:t>59.24701</w:t>
      </w:r>
    </w:p>
    <w:p w14:paraId="4255AAC1" w14:textId="77777777" w:rsidR="0008051B" w:rsidRDefault="0008051B" w:rsidP="0008051B">
      <w:pPr>
        <w:pStyle w:val="Style91"/>
      </w:pPr>
      <w:r>
        <w:t>Norway</w:t>
      </w:r>
    </w:p>
    <w:p w14:paraId="6B849164" w14:textId="77777777" w:rsidR="0008051B" w:rsidRDefault="0008051B" w:rsidP="0008051B">
      <w:pPr>
        <w:pStyle w:val="Style7rec"/>
      </w:pPr>
      <w:r>
        <w:t>CFC-115</w:t>
      </w:r>
      <w:r>
        <w:tab/>
        <w:t>AI</w:t>
      </w:r>
      <w:r>
        <w:tab/>
      </w:r>
      <w:r>
        <w:tab/>
        <w:t>0.16060</w:t>
      </w:r>
    </w:p>
    <w:p w14:paraId="57CA9D04" w14:textId="77777777" w:rsidR="0008051B" w:rsidRDefault="0008051B" w:rsidP="0008051B">
      <w:pPr>
        <w:pStyle w:val="Style7rec"/>
      </w:pPr>
      <w:r>
        <w:t>CFC-12</w:t>
      </w:r>
      <w:r>
        <w:tab/>
        <w:t>AI</w:t>
      </w:r>
      <w:r>
        <w:tab/>
      </w:r>
      <w:r>
        <w:tab/>
        <w:t>1.18216</w:t>
      </w:r>
    </w:p>
    <w:p w14:paraId="12F68DAE" w14:textId="77777777" w:rsidR="0008051B" w:rsidRDefault="0008051B" w:rsidP="0008051B">
      <w:pPr>
        <w:pStyle w:val="Style7rec"/>
      </w:pPr>
      <w:r>
        <w:t>CFC-13</w:t>
      </w:r>
      <w:r>
        <w:tab/>
        <w:t>BI</w:t>
      </w:r>
      <w:r>
        <w:tab/>
      </w:r>
      <w:r>
        <w:tab/>
        <w:t>0.01230</w:t>
      </w:r>
    </w:p>
    <w:p w14:paraId="17A5FCEB" w14:textId="77777777" w:rsidR="0008051B" w:rsidRDefault="0008051B" w:rsidP="0008051B">
      <w:pPr>
        <w:pStyle w:val="Style7rec"/>
      </w:pPr>
      <w:r>
        <w:t>HALON-1211</w:t>
      </w:r>
      <w:r>
        <w:tab/>
        <w:t>AII</w:t>
      </w:r>
      <w:r>
        <w:tab/>
        <w:t xml:space="preserve">0.11801 </w:t>
      </w:r>
      <w:r>
        <w:tab/>
        <w:t>0.00424</w:t>
      </w:r>
    </w:p>
    <w:p w14:paraId="55E47965" w14:textId="77777777" w:rsidR="0008051B" w:rsidRDefault="0008051B" w:rsidP="0008051B">
      <w:pPr>
        <w:pStyle w:val="Style7rec"/>
      </w:pPr>
      <w:r>
        <w:t>HALON-1301</w:t>
      </w:r>
      <w:r>
        <w:tab/>
        <w:t>AII</w:t>
      </w:r>
      <w:r>
        <w:tab/>
        <w:t xml:space="preserve">0.03939 </w:t>
      </w:r>
      <w:r>
        <w:tab/>
        <w:t>0.02685</w:t>
      </w:r>
    </w:p>
    <w:p w14:paraId="3911F01C" w14:textId="77777777" w:rsidR="0008051B" w:rsidRDefault="0008051B" w:rsidP="0008051B">
      <w:pPr>
        <w:pStyle w:val="Style7rec"/>
      </w:pPr>
      <w:r>
        <w:t>HFC-125</w:t>
      </w:r>
      <w:r>
        <w:tab/>
        <w:t>F</w:t>
      </w:r>
      <w:r>
        <w:tab/>
        <w:t xml:space="preserve">0.07744 </w:t>
      </w:r>
      <w:r>
        <w:tab/>
        <w:t>23.61800</w:t>
      </w:r>
    </w:p>
    <w:p w14:paraId="0035228A" w14:textId="77777777" w:rsidR="0008051B" w:rsidRDefault="0008051B" w:rsidP="0008051B">
      <w:pPr>
        <w:pStyle w:val="Style7rec"/>
      </w:pPr>
      <w:r>
        <w:t>HFC-134a</w:t>
      </w:r>
      <w:r>
        <w:tab/>
        <w:t>F</w:t>
      </w:r>
      <w:r>
        <w:tab/>
        <w:t xml:space="preserve">0.00704 </w:t>
      </w:r>
      <w:r>
        <w:tab/>
        <w:t>17.26800</w:t>
      </w:r>
    </w:p>
    <w:p w14:paraId="117ABCBC" w14:textId="77777777" w:rsidR="0008051B" w:rsidRDefault="0008051B" w:rsidP="0008051B">
      <w:pPr>
        <w:pStyle w:val="Style7rec"/>
      </w:pPr>
      <w:r>
        <w:t>HFC-143a</w:t>
      </w:r>
      <w:r>
        <w:tab/>
        <w:t>F</w:t>
      </w:r>
      <w:r>
        <w:tab/>
        <w:t xml:space="preserve">0.09152 </w:t>
      </w:r>
      <w:r>
        <w:tab/>
        <w:t>7.17000</w:t>
      </w:r>
    </w:p>
    <w:p w14:paraId="2CA73F68" w14:textId="77777777" w:rsidR="0008051B" w:rsidRDefault="0008051B" w:rsidP="0008051B">
      <w:pPr>
        <w:pStyle w:val="Style7rec"/>
      </w:pPr>
      <w:r>
        <w:t>HFC-152a</w:t>
      </w:r>
      <w:r>
        <w:tab/>
        <w:t>F</w:t>
      </w:r>
      <w:r>
        <w:tab/>
        <w:t xml:space="preserve">1.60000 </w:t>
      </w:r>
      <w:r>
        <w:tab/>
        <w:t>0.02100</w:t>
      </w:r>
    </w:p>
    <w:p w14:paraId="27384916" w14:textId="77777777" w:rsidR="0008051B" w:rsidRDefault="0008051B" w:rsidP="0008051B">
      <w:pPr>
        <w:pStyle w:val="Style7rec"/>
      </w:pPr>
      <w:r>
        <w:t>HFC-227ea</w:t>
      </w:r>
      <w:r>
        <w:tab/>
        <w:t>F</w:t>
      </w:r>
      <w:r>
        <w:tab/>
      </w:r>
      <w:r>
        <w:tab/>
        <w:t>3.34800</w:t>
      </w:r>
    </w:p>
    <w:p w14:paraId="3558A7E9" w14:textId="77777777" w:rsidR="0008051B" w:rsidRDefault="0008051B" w:rsidP="0008051B">
      <w:pPr>
        <w:pStyle w:val="Style7rec"/>
      </w:pPr>
      <w:r>
        <w:t>HFC-23</w:t>
      </w:r>
      <w:r>
        <w:tab/>
        <w:t>F</w:t>
      </w:r>
      <w:r>
        <w:tab/>
      </w:r>
      <w:r>
        <w:tab/>
        <w:t>0.00400</w:t>
      </w:r>
    </w:p>
    <w:p w14:paraId="252E6419" w14:textId="77777777" w:rsidR="0008051B" w:rsidRDefault="0008051B" w:rsidP="0008051B">
      <w:pPr>
        <w:pStyle w:val="Style7rec"/>
      </w:pPr>
      <w:r>
        <w:t>HFC-32</w:t>
      </w:r>
      <w:r>
        <w:tab/>
        <w:t>F</w:t>
      </w:r>
      <w:r>
        <w:tab/>
      </w:r>
      <w:r>
        <w:tab/>
        <w:t>18.35300</w:t>
      </w:r>
    </w:p>
    <w:p w14:paraId="7FC2CD5F" w14:textId="77777777" w:rsidR="0008051B" w:rsidRDefault="0008051B" w:rsidP="0008051B">
      <w:pPr>
        <w:pStyle w:val="Style91"/>
      </w:pPr>
      <w:r>
        <w:t>Sub-total 2025 Norway</w:t>
      </w:r>
      <w:r>
        <w:tab/>
      </w:r>
      <w:r>
        <w:tab/>
        <w:t xml:space="preserve">1.93340 </w:t>
      </w:r>
      <w:r>
        <w:tab/>
        <w:t>71.16815</w:t>
      </w:r>
    </w:p>
    <w:p w14:paraId="6F4DC1DA" w14:textId="77777777" w:rsidR="0008051B" w:rsidRDefault="0008051B" w:rsidP="0008051B">
      <w:pPr>
        <w:pStyle w:val="Style91"/>
      </w:pPr>
      <w:r>
        <w:t>United Kingdom of Great Britain and Northern Ireland</w:t>
      </w:r>
    </w:p>
    <w:p w14:paraId="1512AA48" w14:textId="77777777" w:rsidR="0008051B" w:rsidRPr="00486D18" w:rsidRDefault="0008051B" w:rsidP="0008051B">
      <w:pPr>
        <w:pStyle w:val="Style7rec"/>
        <w:rPr>
          <w:lang w:val="fr-FR"/>
        </w:rPr>
      </w:pPr>
      <w:r w:rsidRPr="00486D18">
        <w:rPr>
          <w:lang w:val="fr-FR"/>
        </w:rPr>
        <w:t>HALON-1211</w:t>
      </w:r>
      <w:r w:rsidRPr="00486D18">
        <w:rPr>
          <w:lang w:val="fr-FR"/>
        </w:rPr>
        <w:tab/>
        <w:t>AII</w:t>
      </w:r>
      <w:r w:rsidRPr="00486D18">
        <w:rPr>
          <w:lang w:val="fr-FR"/>
        </w:rPr>
        <w:tab/>
        <w:t xml:space="preserve">8.06200 </w:t>
      </w:r>
      <w:r w:rsidRPr="00486D18">
        <w:rPr>
          <w:lang w:val="fr-FR"/>
        </w:rPr>
        <w:tab/>
        <w:t>4.31700</w:t>
      </w:r>
    </w:p>
    <w:p w14:paraId="081B36CB" w14:textId="77777777" w:rsidR="0008051B" w:rsidRPr="00486D18" w:rsidRDefault="0008051B" w:rsidP="0008051B">
      <w:pPr>
        <w:pStyle w:val="Style7rec"/>
        <w:rPr>
          <w:lang w:val="fr-FR"/>
        </w:rPr>
      </w:pPr>
      <w:r w:rsidRPr="00486D18">
        <w:rPr>
          <w:lang w:val="fr-FR"/>
        </w:rPr>
        <w:t>HALON-1301</w:t>
      </w:r>
      <w:r w:rsidRPr="00486D18">
        <w:rPr>
          <w:lang w:val="fr-FR"/>
        </w:rPr>
        <w:tab/>
        <w:t>AII</w:t>
      </w:r>
      <w:r w:rsidRPr="00486D18">
        <w:rPr>
          <w:lang w:val="fr-FR"/>
        </w:rPr>
        <w:tab/>
        <w:t xml:space="preserve">7.81200 </w:t>
      </w:r>
      <w:r w:rsidRPr="00486D18">
        <w:rPr>
          <w:lang w:val="fr-FR"/>
        </w:rPr>
        <w:tab/>
        <w:t>3.31700</w:t>
      </w:r>
    </w:p>
    <w:p w14:paraId="1711CAC9"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r>
      <w:r w:rsidRPr="00486D18">
        <w:rPr>
          <w:lang w:val="fr-FR"/>
        </w:rPr>
        <w:tab/>
        <w:t>34.99000</w:t>
      </w:r>
    </w:p>
    <w:p w14:paraId="209D4DF9" w14:textId="77777777" w:rsidR="0008051B" w:rsidRDefault="0008051B" w:rsidP="0008051B">
      <w:pPr>
        <w:pStyle w:val="Style7rec"/>
      </w:pPr>
      <w:r>
        <w:t>HFC-227ea</w:t>
      </w:r>
      <w:r>
        <w:tab/>
        <w:t>F</w:t>
      </w:r>
      <w:r>
        <w:tab/>
      </w:r>
      <w:r>
        <w:tab/>
        <w:t>0.99800</w:t>
      </w:r>
    </w:p>
    <w:p w14:paraId="4DC511D6" w14:textId="77777777" w:rsidR="0008051B" w:rsidRDefault="0008051B" w:rsidP="0008051B">
      <w:pPr>
        <w:pStyle w:val="Style91"/>
      </w:pPr>
      <w:r>
        <w:t xml:space="preserve">Sub-total 2025 United Kingdom of Great Britain </w:t>
      </w:r>
      <w:r>
        <w:br/>
        <w:t>and Northern Ireland</w:t>
      </w:r>
      <w:r>
        <w:tab/>
      </w:r>
      <w:r>
        <w:tab/>
        <w:t xml:space="preserve">15.87400 </w:t>
      </w:r>
      <w:r>
        <w:tab/>
        <w:t>43.62200</w:t>
      </w:r>
    </w:p>
    <w:p w14:paraId="1C4A2A6B" w14:textId="77777777" w:rsidR="0008051B" w:rsidRPr="00486D18" w:rsidRDefault="0008051B" w:rsidP="0008051B">
      <w:pPr>
        <w:pStyle w:val="Style91"/>
        <w:rPr>
          <w:i w:val="0"/>
          <w:iCs w:val="0"/>
          <w:lang w:val="fr-FR"/>
        </w:rPr>
      </w:pPr>
      <w:r w:rsidRPr="00486D18">
        <w:rPr>
          <w:i w:val="0"/>
          <w:iCs w:val="0"/>
          <w:lang w:val="fr-FR"/>
        </w:rPr>
        <w:t>Sub-total 2025 Non-Article 5 Parties</w:t>
      </w:r>
      <w:r w:rsidRPr="00486D18">
        <w:rPr>
          <w:i w:val="0"/>
          <w:iCs w:val="0"/>
          <w:lang w:val="fr-FR"/>
        </w:rPr>
        <w:tab/>
      </w:r>
      <w:r w:rsidRPr="00486D18">
        <w:rPr>
          <w:i w:val="0"/>
          <w:iCs w:val="0"/>
          <w:lang w:val="fr-FR"/>
        </w:rPr>
        <w:tab/>
        <w:t xml:space="preserve">709.37390 </w:t>
      </w:r>
      <w:r w:rsidRPr="00486D18">
        <w:rPr>
          <w:i w:val="0"/>
          <w:iCs w:val="0"/>
          <w:lang w:val="fr-FR"/>
        </w:rPr>
        <w:tab/>
        <w:t>1,290.04649</w:t>
      </w:r>
    </w:p>
    <w:p w14:paraId="6449FF05" w14:textId="77777777" w:rsidR="0008051B" w:rsidRPr="00E57CF8" w:rsidRDefault="0008051B" w:rsidP="0008051B">
      <w:pPr>
        <w:pStyle w:val="Style91"/>
        <w:rPr>
          <w:i w:val="0"/>
          <w:iCs w:val="0"/>
        </w:rPr>
      </w:pPr>
      <w:r w:rsidRPr="00E57CF8">
        <w:rPr>
          <w:i w:val="0"/>
          <w:iCs w:val="0"/>
        </w:rPr>
        <w:t>Total 2025 All Parties</w:t>
      </w:r>
      <w:r w:rsidRPr="00E57CF8">
        <w:rPr>
          <w:i w:val="0"/>
          <w:iCs w:val="0"/>
        </w:rPr>
        <w:tab/>
      </w:r>
      <w:r w:rsidRPr="00E57CF8">
        <w:rPr>
          <w:i w:val="0"/>
          <w:iCs w:val="0"/>
        </w:rPr>
        <w:tab/>
        <w:t xml:space="preserve">1,056.69230 </w:t>
      </w:r>
      <w:r w:rsidRPr="00E57CF8">
        <w:rPr>
          <w:i w:val="0"/>
          <w:iCs w:val="0"/>
        </w:rPr>
        <w:tab/>
        <w:t>1,300.31749</w:t>
      </w:r>
    </w:p>
    <w:p w14:paraId="05C94CD8" w14:textId="77777777" w:rsidR="0008051B" w:rsidRDefault="0008051B" w:rsidP="0008051B">
      <w:pPr>
        <w:pStyle w:val="Style1"/>
      </w:pPr>
      <w:r>
        <w:lastRenderedPageBreak/>
        <w:t>Annex IXb - Recovered ODSs Imported and Exported by the Parties in 2024 (tonnes)</w:t>
      </w:r>
    </w:p>
    <w:p w14:paraId="1695AEC6" w14:textId="77777777" w:rsidR="0008051B" w:rsidRDefault="0008051B" w:rsidP="0008051B">
      <w:pPr>
        <w:pStyle w:val="Style8"/>
      </w:pPr>
      <w:r>
        <w:t>Substance Name</w:t>
      </w:r>
      <w:r>
        <w:tab/>
        <w:t>Annex Group</w:t>
      </w:r>
      <w:r>
        <w:tab/>
        <w:t>Recovered Import</w:t>
      </w:r>
      <w:r>
        <w:tab/>
        <w:t>Recovered Export</w:t>
      </w:r>
    </w:p>
    <w:p w14:paraId="075E8D2B" w14:textId="77777777" w:rsidR="0008051B" w:rsidRPr="00486D18" w:rsidRDefault="0008051B" w:rsidP="0008051B">
      <w:pPr>
        <w:pStyle w:val="Style9"/>
        <w:rPr>
          <w:lang w:val="fr-FR"/>
        </w:rPr>
      </w:pPr>
      <w:r w:rsidRPr="00486D18">
        <w:rPr>
          <w:lang w:val="fr-FR"/>
        </w:rPr>
        <w:t>Article 5 Parties</w:t>
      </w:r>
    </w:p>
    <w:p w14:paraId="515A56AE" w14:textId="77777777" w:rsidR="0008051B" w:rsidRPr="00486D18" w:rsidRDefault="0008051B" w:rsidP="0008051B">
      <w:pPr>
        <w:pStyle w:val="Style91"/>
        <w:rPr>
          <w:lang w:val="fr-FR"/>
        </w:rPr>
      </w:pPr>
      <w:r w:rsidRPr="00486D18">
        <w:rPr>
          <w:lang w:val="fr-FR"/>
        </w:rPr>
        <w:t>Albania</w:t>
      </w:r>
    </w:p>
    <w:p w14:paraId="11BC238F" w14:textId="77777777" w:rsidR="0008051B" w:rsidRPr="00486D18" w:rsidRDefault="0008051B" w:rsidP="0008051B">
      <w:pPr>
        <w:pStyle w:val="Style7rec"/>
        <w:rPr>
          <w:lang w:val="fr-FR"/>
        </w:rPr>
      </w:pPr>
      <w:r w:rsidRPr="00486D18">
        <w:rPr>
          <w:lang w:val="fr-FR"/>
        </w:rPr>
        <w:t>HFC-125</w:t>
      </w:r>
      <w:r w:rsidRPr="00486D18">
        <w:rPr>
          <w:lang w:val="fr-FR"/>
        </w:rPr>
        <w:tab/>
        <w:t>F</w:t>
      </w:r>
      <w:r w:rsidRPr="00486D18">
        <w:rPr>
          <w:lang w:val="fr-FR"/>
        </w:rPr>
        <w:tab/>
        <w:t>21.45375</w:t>
      </w:r>
    </w:p>
    <w:p w14:paraId="79ACF053" w14:textId="77777777" w:rsidR="0008051B" w:rsidRDefault="0008051B" w:rsidP="0008051B">
      <w:pPr>
        <w:pStyle w:val="Style7rec"/>
      </w:pPr>
      <w:r>
        <w:t>HFC-134a</w:t>
      </w:r>
      <w:r>
        <w:tab/>
        <w:t>F</w:t>
      </w:r>
      <w:r>
        <w:tab/>
        <w:t>6.75740</w:t>
      </w:r>
    </w:p>
    <w:p w14:paraId="7A8C9603" w14:textId="77777777" w:rsidR="0008051B" w:rsidRDefault="0008051B" w:rsidP="0008051B">
      <w:pPr>
        <w:pStyle w:val="Style7rec"/>
      </w:pPr>
      <w:r>
        <w:t>HFC-143a</w:t>
      </w:r>
      <w:r>
        <w:tab/>
        <w:t>F</w:t>
      </w:r>
      <w:r>
        <w:tab/>
        <w:t>12.99500</w:t>
      </w:r>
    </w:p>
    <w:p w14:paraId="7E63E6A6" w14:textId="77777777" w:rsidR="0008051B" w:rsidRDefault="0008051B" w:rsidP="0008051B">
      <w:pPr>
        <w:pStyle w:val="Style7rec"/>
      </w:pPr>
      <w:r>
        <w:t>HFC-32</w:t>
      </w:r>
      <w:r>
        <w:tab/>
        <w:t>F</w:t>
      </w:r>
      <w:r>
        <w:tab/>
        <w:t>8.19885</w:t>
      </w:r>
    </w:p>
    <w:p w14:paraId="59946E5B" w14:textId="77777777" w:rsidR="0008051B" w:rsidRDefault="0008051B" w:rsidP="0008051B">
      <w:pPr>
        <w:pStyle w:val="Style91"/>
      </w:pPr>
      <w:r>
        <w:t>Sub-total 2024 Albania</w:t>
      </w:r>
      <w:r>
        <w:tab/>
      </w:r>
      <w:r>
        <w:tab/>
        <w:t>49.40500</w:t>
      </w:r>
    </w:p>
    <w:p w14:paraId="2E5A833C" w14:textId="77777777" w:rsidR="0008051B" w:rsidRDefault="0008051B" w:rsidP="0008051B">
      <w:pPr>
        <w:pStyle w:val="Style91"/>
      </w:pPr>
      <w:r>
        <w:t>Brazil</w:t>
      </w:r>
    </w:p>
    <w:p w14:paraId="61695708" w14:textId="77777777" w:rsidR="0008051B" w:rsidRDefault="0008051B" w:rsidP="0008051B">
      <w:pPr>
        <w:pStyle w:val="Style7rec"/>
      </w:pPr>
      <w:r>
        <w:t>HALON-1211</w:t>
      </w:r>
      <w:r>
        <w:tab/>
        <w:t>AII</w:t>
      </w:r>
      <w:r>
        <w:tab/>
        <w:t xml:space="preserve">3.20200 </w:t>
      </w:r>
      <w:r>
        <w:tab/>
        <w:t>0.00000</w:t>
      </w:r>
    </w:p>
    <w:p w14:paraId="213CBDA0" w14:textId="77777777" w:rsidR="0008051B" w:rsidRDefault="0008051B" w:rsidP="0008051B">
      <w:pPr>
        <w:pStyle w:val="Style7rec"/>
      </w:pPr>
      <w:r>
        <w:t>HALON-1301</w:t>
      </w:r>
      <w:r>
        <w:tab/>
        <w:t>AII</w:t>
      </w:r>
      <w:r>
        <w:tab/>
        <w:t xml:space="preserve">10.58300 </w:t>
      </w:r>
      <w:r>
        <w:tab/>
        <w:t>0.54000</w:t>
      </w:r>
    </w:p>
    <w:p w14:paraId="3243764C" w14:textId="77777777" w:rsidR="0008051B" w:rsidRDefault="0008051B" w:rsidP="0008051B">
      <w:pPr>
        <w:pStyle w:val="Style91"/>
      </w:pPr>
      <w:r>
        <w:t>Sub-total 2024 Brazil</w:t>
      </w:r>
      <w:r>
        <w:tab/>
      </w:r>
      <w:r>
        <w:tab/>
        <w:t xml:space="preserve">13.78500 </w:t>
      </w:r>
      <w:r>
        <w:tab/>
        <w:t>0.54000</w:t>
      </w:r>
    </w:p>
    <w:p w14:paraId="611E0CE9" w14:textId="77777777" w:rsidR="0008051B" w:rsidRDefault="0008051B" w:rsidP="0008051B">
      <w:pPr>
        <w:pStyle w:val="Style91"/>
      </w:pPr>
      <w:r>
        <w:t>China</w:t>
      </w:r>
    </w:p>
    <w:p w14:paraId="58E2358A" w14:textId="77777777" w:rsidR="0008051B" w:rsidRDefault="0008051B" w:rsidP="0008051B">
      <w:pPr>
        <w:pStyle w:val="Style7rec"/>
      </w:pPr>
      <w:r>
        <w:t>HALON-1301</w:t>
      </w:r>
      <w:r>
        <w:tab/>
        <w:t>AII</w:t>
      </w:r>
      <w:r>
        <w:tab/>
      </w:r>
      <w:r>
        <w:tab/>
        <w:t>0.01000</w:t>
      </w:r>
    </w:p>
    <w:p w14:paraId="792CC260" w14:textId="77777777" w:rsidR="0008051B" w:rsidRDefault="0008051B" w:rsidP="0008051B">
      <w:pPr>
        <w:pStyle w:val="Style7rec"/>
      </w:pPr>
      <w:r>
        <w:t>HCFC-22</w:t>
      </w:r>
      <w:r>
        <w:tab/>
        <w:t>CI</w:t>
      </w:r>
      <w:r>
        <w:tab/>
      </w:r>
      <w:r>
        <w:tab/>
        <w:t>10.74000</w:t>
      </w:r>
    </w:p>
    <w:p w14:paraId="4529D582" w14:textId="77777777" w:rsidR="0008051B" w:rsidRDefault="0008051B" w:rsidP="0008051B">
      <w:pPr>
        <w:pStyle w:val="Style91"/>
      </w:pPr>
      <w:r>
        <w:t>Sub-total 2024 China</w:t>
      </w:r>
      <w:r>
        <w:tab/>
      </w:r>
      <w:r>
        <w:tab/>
      </w:r>
      <w:r>
        <w:tab/>
        <w:t>10.75000</w:t>
      </w:r>
    </w:p>
    <w:p w14:paraId="70F0C726" w14:textId="77777777" w:rsidR="0008051B" w:rsidRDefault="0008051B" w:rsidP="0008051B">
      <w:pPr>
        <w:pStyle w:val="Style91"/>
      </w:pPr>
      <w:r>
        <w:t>India</w:t>
      </w:r>
    </w:p>
    <w:p w14:paraId="6014DE5C" w14:textId="77777777" w:rsidR="0008051B" w:rsidRDefault="0008051B" w:rsidP="0008051B">
      <w:pPr>
        <w:pStyle w:val="Style7rec"/>
      </w:pPr>
      <w:r>
        <w:t>HALON-1211</w:t>
      </w:r>
      <w:r>
        <w:tab/>
        <w:t>AII</w:t>
      </w:r>
      <w:r>
        <w:tab/>
        <w:t xml:space="preserve">19.51200 </w:t>
      </w:r>
      <w:r>
        <w:tab/>
        <w:t>2.20000</w:t>
      </w:r>
    </w:p>
    <w:p w14:paraId="1BA35C72" w14:textId="77777777" w:rsidR="0008051B" w:rsidRDefault="0008051B" w:rsidP="0008051B">
      <w:pPr>
        <w:pStyle w:val="Style7rec"/>
      </w:pPr>
      <w:r>
        <w:t>HALON-1301</w:t>
      </w:r>
      <w:r>
        <w:tab/>
        <w:t>AII</w:t>
      </w:r>
      <w:r>
        <w:tab/>
        <w:t>14.41600</w:t>
      </w:r>
    </w:p>
    <w:p w14:paraId="651E3FE7" w14:textId="77777777" w:rsidR="0008051B" w:rsidRDefault="0008051B" w:rsidP="0008051B">
      <w:pPr>
        <w:pStyle w:val="Style91"/>
      </w:pPr>
      <w:r>
        <w:t>Sub-total 2024 India</w:t>
      </w:r>
      <w:r>
        <w:tab/>
      </w:r>
      <w:r>
        <w:tab/>
        <w:t xml:space="preserve">33.92800 </w:t>
      </w:r>
      <w:r>
        <w:tab/>
        <w:t>2.20000</w:t>
      </w:r>
    </w:p>
    <w:p w14:paraId="54866D7D" w14:textId="77777777" w:rsidR="0008051B" w:rsidRDefault="0008051B" w:rsidP="0008051B">
      <w:pPr>
        <w:pStyle w:val="Style91"/>
      </w:pPr>
      <w:r>
        <w:t>Philippines</w:t>
      </w:r>
    </w:p>
    <w:p w14:paraId="442335D1" w14:textId="77777777" w:rsidR="0008051B" w:rsidRDefault="0008051B" w:rsidP="0008051B">
      <w:pPr>
        <w:pStyle w:val="Style7rec"/>
      </w:pPr>
      <w:r>
        <w:t>HALON-1211</w:t>
      </w:r>
      <w:r>
        <w:tab/>
        <w:t>AII</w:t>
      </w:r>
      <w:r>
        <w:tab/>
        <w:t>0.20641</w:t>
      </w:r>
    </w:p>
    <w:p w14:paraId="15D471DD" w14:textId="77777777" w:rsidR="0008051B" w:rsidRDefault="0008051B" w:rsidP="0008051B">
      <w:pPr>
        <w:pStyle w:val="Style7rec"/>
      </w:pPr>
      <w:r>
        <w:t>HALON-1301</w:t>
      </w:r>
      <w:r>
        <w:tab/>
        <w:t>AII</w:t>
      </w:r>
      <w:r>
        <w:tab/>
        <w:t>2.90000</w:t>
      </w:r>
    </w:p>
    <w:p w14:paraId="1220E415" w14:textId="77777777" w:rsidR="0008051B" w:rsidRDefault="0008051B" w:rsidP="0008051B">
      <w:pPr>
        <w:pStyle w:val="Style91"/>
      </w:pPr>
      <w:r>
        <w:t>Sub-total 2024 Philippines</w:t>
      </w:r>
      <w:r>
        <w:tab/>
      </w:r>
      <w:r>
        <w:tab/>
        <w:t>3.10641</w:t>
      </w:r>
    </w:p>
    <w:p w14:paraId="12DAC755" w14:textId="77777777" w:rsidR="0008051B" w:rsidRDefault="0008051B" w:rsidP="0008051B">
      <w:pPr>
        <w:pStyle w:val="Style91"/>
      </w:pPr>
      <w:r>
        <w:t>Republic of Korea</w:t>
      </w:r>
    </w:p>
    <w:p w14:paraId="6E1DC937" w14:textId="77777777" w:rsidR="0008051B" w:rsidRDefault="0008051B" w:rsidP="0008051B">
      <w:pPr>
        <w:pStyle w:val="Style7rec"/>
      </w:pPr>
      <w:r>
        <w:t>HALON-1301</w:t>
      </w:r>
      <w:r>
        <w:tab/>
        <w:t>AII</w:t>
      </w:r>
      <w:r>
        <w:tab/>
      </w:r>
      <w:r>
        <w:tab/>
        <w:t>15.50000</w:t>
      </w:r>
    </w:p>
    <w:p w14:paraId="07BD2BCF" w14:textId="77777777" w:rsidR="0008051B" w:rsidRPr="00486D18" w:rsidRDefault="0008051B" w:rsidP="0008051B">
      <w:pPr>
        <w:pStyle w:val="Style91"/>
        <w:rPr>
          <w:lang w:val="fr-FR"/>
        </w:rPr>
      </w:pPr>
      <w:r w:rsidRPr="00486D18">
        <w:rPr>
          <w:lang w:val="fr-FR"/>
        </w:rPr>
        <w:t>Singapore</w:t>
      </w:r>
    </w:p>
    <w:p w14:paraId="7F465C2B" w14:textId="77777777" w:rsidR="0008051B" w:rsidRPr="00486D18" w:rsidRDefault="0008051B" w:rsidP="0008051B">
      <w:pPr>
        <w:pStyle w:val="Style7rec"/>
        <w:rPr>
          <w:lang w:val="fr-FR"/>
        </w:rPr>
      </w:pPr>
      <w:r w:rsidRPr="00486D18">
        <w:rPr>
          <w:lang w:val="fr-FR"/>
        </w:rPr>
        <w:t>HALON-1301</w:t>
      </w:r>
      <w:r w:rsidRPr="00486D18">
        <w:rPr>
          <w:lang w:val="fr-FR"/>
        </w:rPr>
        <w:tab/>
        <w:t>AII</w:t>
      </w:r>
      <w:r w:rsidRPr="00486D18">
        <w:rPr>
          <w:lang w:val="fr-FR"/>
        </w:rPr>
        <w:tab/>
        <w:t>1.36000</w:t>
      </w:r>
    </w:p>
    <w:p w14:paraId="494AD1C2" w14:textId="77777777" w:rsidR="0008051B" w:rsidRPr="00486D18" w:rsidRDefault="0008051B" w:rsidP="0008051B">
      <w:pPr>
        <w:pStyle w:val="Style7rec"/>
        <w:rPr>
          <w:lang w:val="fr-FR"/>
        </w:rPr>
      </w:pPr>
      <w:r w:rsidRPr="00486D18">
        <w:rPr>
          <w:lang w:val="fr-FR"/>
        </w:rPr>
        <w:t>HCFC-123**</w:t>
      </w:r>
      <w:r w:rsidRPr="00486D18">
        <w:rPr>
          <w:lang w:val="fr-FR"/>
        </w:rPr>
        <w:tab/>
        <w:t>CI</w:t>
      </w:r>
      <w:r w:rsidRPr="00486D18">
        <w:rPr>
          <w:lang w:val="fr-FR"/>
        </w:rPr>
        <w:tab/>
      </w:r>
      <w:r w:rsidRPr="00486D18">
        <w:rPr>
          <w:lang w:val="fr-FR"/>
        </w:rPr>
        <w:tab/>
        <w:t>8.00000</w:t>
      </w:r>
    </w:p>
    <w:p w14:paraId="565DEE4B"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t xml:space="preserve">76.89000 </w:t>
      </w:r>
      <w:r w:rsidRPr="00486D18">
        <w:rPr>
          <w:lang w:val="fr-FR"/>
        </w:rPr>
        <w:tab/>
        <w:t>72.32000</w:t>
      </w:r>
    </w:p>
    <w:p w14:paraId="6C8BA5E2" w14:textId="77777777" w:rsidR="0008051B" w:rsidRPr="00486D18" w:rsidRDefault="0008051B" w:rsidP="0008051B">
      <w:pPr>
        <w:pStyle w:val="Style91"/>
        <w:rPr>
          <w:lang w:val="fr-FR"/>
        </w:rPr>
      </w:pPr>
      <w:r w:rsidRPr="00486D18">
        <w:rPr>
          <w:lang w:val="fr-FR"/>
        </w:rPr>
        <w:t>Sub-total 2024 Singapore</w:t>
      </w:r>
      <w:r w:rsidRPr="00486D18">
        <w:rPr>
          <w:lang w:val="fr-FR"/>
        </w:rPr>
        <w:tab/>
      </w:r>
      <w:r w:rsidRPr="00486D18">
        <w:rPr>
          <w:lang w:val="fr-FR"/>
        </w:rPr>
        <w:tab/>
        <w:t xml:space="preserve">78.25000 </w:t>
      </w:r>
      <w:r w:rsidRPr="00486D18">
        <w:rPr>
          <w:lang w:val="fr-FR"/>
        </w:rPr>
        <w:tab/>
        <w:t>80.32000</w:t>
      </w:r>
    </w:p>
    <w:p w14:paraId="4467CBDB" w14:textId="77777777" w:rsidR="0008051B" w:rsidRDefault="0008051B" w:rsidP="0008051B">
      <w:pPr>
        <w:pStyle w:val="Style91"/>
      </w:pPr>
      <w:r>
        <w:t>Trinidad and Tobago</w:t>
      </w:r>
    </w:p>
    <w:p w14:paraId="5D047B08" w14:textId="77777777" w:rsidR="0008051B" w:rsidRDefault="0008051B" w:rsidP="0008051B">
      <w:pPr>
        <w:pStyle w:val="Style7rec"/>
      </w:pPr>
      <w:r>
        <w:t>HALON-1301</w:t>
      </w:r>
      <w:r>
        <w:tab/>
        <w:t>AII</w:t>
      </w:r>
      <w:r>
        <w:tab/>
        <w:t>0.06000</w:t>
      </w:r>
    </w:p>
    <w:p w14:paraId="0FF0C005" w14:textId="77777777" w:rsidR="0008051B" w:rsidRPr="00486D18" w:rsidRDefault="0008051B" w:rsidP="0008051B">
      <w:pPr>
        <w:pStyle w:val="Style91"/>
        <w:rPr>
          <w:i w:val="0"/>
          <w:iCs w:val="0"/>
          <w:lang w:val="fr-FR"/>
        </w:rPr>
      </w:pPr>
      <w:r w:rsidRPr="00486D18">
        <w:rPr>
          <w:i w:val="0"/>
          <w:iCs w:val="0"/>
          <w:lang w:val="fr-FR"/>
        </w:rPr>
        <w:t>Sub-total 2024 Article 5 Parties</w:t>
      </w:r>
      <w:r w:rsidRPr="00486D18">
        <w:rPr>
          <w:i w:val="0"/>
          <w:iCs w:val="0"/>
          <w:lang w:val="fr-FR"/>
        </w:rPr>
        <w:tab/>
      </w:r>
      <w:r w:rsidRPr="00486D18">
        <w:rPr>
          <w:i w:val="0"/>
          <w:iCs w:val="0"/>
          <w:lang w:val="fr-FR"/>
        </w:rPr>
        <w:tab/>
        <w:t xml:space="preserve">178.53441 </w:t>
      </w:r>
      <w:r w:rsidRPr="00486D18">
        <w:rPr>
          <w:i w:val="0"/>
          <w:iCs w:val="0"/>
          <w:lang w:val="fr-FR"/>
        </w:rPr>
        <w:tab/>
        <w:t>109.31000</w:t>
      </w:r>
    </w:p>
    <w:p w14:paraId="220338B0" w14:textId="77777777" w:rsidR="0008051B" w:rsidRPr="00486D18" w:rsidRDefault="0008051B" w:rsidP="0008051B">
      <w:pPr>
        <w:pStyle w:val="Style9"/>
        <w:rPr>
          <w:lang w:val="fr-FR"/>
        </w:rPr>
      </w:pPr>
      <w:r w:rsidRPr="00486D18">
        <w:rPr>
          <w:lang w:val="fr-FR"/>
        </w:rPr>
        <w:t>Non-Article 5 Parties</w:t>
      </w:r>
    </w:p>
    <w:p w14:paraId="70A28C9B" w14:textId="77777777" w:rsidR="0008051B" w:rsidRPr="00486D18" w:rsidRDefault="0008051B" w:rsidP="0008051B">
      <w:pPr>
        <w:pStyle w:val="Style91"/>
        <w:rPr>
          <w:lang w:val="fr-FR"/>
        </w:rPr>
      </w:pPr>
      <w:r w:rsidRPr="00486D18">
        <w:rPr>
          <w:lang w:val="fr-FR"/>
        </w:rPr>
        <w:t>Australia</w:t>
      </w:r>
    </w:p>
    <w:p w14:paraId="26F8F9E4" w14:textId="77777777" w:rsidR="0008051B" w:rsidRPr="00486D18" w:rsidRDefault="0008051B" w:rsidP="0008051B">
      <w:pPr>
        <w:pStyle w:val="Style7rec"/>
        <w:rPr>
          <w:lang w:val="fr-FR"/>
        </w:rPr>
      </w:pPr>
      <w:r w:rsidRPr="00486D18">
        <w:rPr>
          <w:lang w:val="fr-FR"/>
        </w:rPr>
        <w:t>CFC-115</w:t>
      </w:r>
      <w:r w:rsidRPr="00486D18">
        <w:rPr>
          <w:lang w:val="fr-FR"/>
        </w:rPr>
        <w:tab/>
        <w:t>AI</w:t>
      </w:r>
      <w:r w:rsidRPr="00486D18">
        <w:rPr>
          <w:lang w:val="fr-FR"/>
        </w:rPr>
        <w:tab/>
        <w:t>0.12700</w:t>
      </w:r>
    </w:p>
    <w:p w14:paraId="389762BD" w14:textId="77777777" w:rsidR="0008051B" w:rsidRPr="00486D18" w:rsidRDefault="0008051B" w:rsidP="0008051B">
      <w:pPr>
        <w:pStyle w:val="Style7rec"/>
        <w:rPr>
          <w:lang w:val="fr-FR"/>
        </w:rPr>
      </w:pPr>
      <w:r w:rsidRPr="00486D18">
        <w:rPr>
          <w:lang w:val="fr-FR"/>
        </w:rPr>
        <w:t>CFC-12</w:t>
      </w:r>
      <w:r w:rsidRPr="00486D18">
        <w:rPr>
          <w:lang w:val="fr-FR"/>
        </w:rPr>
        <w:tab/>
        <w:t>AI</w:t>
      </w:r>
      <w:r w:rsidRPr="00486D18">
        <w:rPr>
          <w:lang w:val="fr-FR"/>
        </w:rPr>
        <w:tab/>
        <w:t>2.30000</w:t>
      </w:r>
    </w:p>
    <w:p w14:paraId="22B3CE5E" w14:textId="77777777" w:rsidR="0008051B" w:rsidRDefault="0008051B" w:rsidP="0008051B">
      <w:pPr>
        <w:pStyle w:val="Style7rec"/>
      </w:pPr>
      <w:r>
        <w:t>HCFC-22</w:t>
      </w:r>
      <w:r>
        <w:tab/>
        <w:t>CI</w:t>
      </w:r>
      <w:r>
        <w:tab/>
        <w:t>4.55700</w:t>
      </w:r>
    </w:p>
    <w:p w14:paraId="6700C097" w14:textId="77777777" w:rsidR="0008051B" w:rsidRDefault="0008051B" w:rsidP="0008051B">
      <w:pPr>
        <w:pStyle w:val="Style7rec"/>
      </w:pPr>
      <w:r>
        <w:t>HFC-125</w:t>
      </w:r>
      <w:r>
        <w:tab/>
        <w:t>F</w:t>
      </w:r>
      <w:r>
        <w:tab/>
        <w:t>17.41800</w:t>
      </w:r>
    </w:p>
    <w:p w14:paraId="22E955E5" w14:textId="77777777" w:rsidR="0008051B" w:rsidRDefault="0008051B" w:rsidP="0008051B">
      <w:pPr>
        <w:pStyle w:val="Style7rec"/>
      </w:pPr>
      <w:r>
        <w:t>HFC-134a</w:t>
      </w:r>
      <w:r>
        <w:tab/>
        <w:t>F</w:t>
      </w:r>
      <w:r>
        <w:tab/>
        <w:t>9.11400</w:t>
      </w:r>
    </w:p>
    <w:p w14:paraId="6C910163" w14:textId="77777777" w:rsidR="0008051B" w:rsidRDefault="0008051B" w:rsidP="0008051B">
      <w:pPr>
        <w:pStyle w:val="Style7rec"/>
      </w:pPr>
      <w:r>
        <w:t>HFC-152a</w:t>
      </w:r>
      <w:r>
        <w:tab/>
        <w:t>F</w:t>
      </w:r>
      <w:r>
        <w:tab/>
        <w:t>2.81100</w:t>
      </w:r>
    </w:p>
    <w:p w14:paraId="11EF32F2" w14:textId="77777777" w:rsidR="0008051B" w:rsidRDefault="0008051B" w:rsidP="0008051B">
      <w:pPr>
        <w:pStyle w:val="Style7rec"/>
      </w:pPr>
      <w:r>
        <w:t>HFC-32</w:t>
      </w:r>
      <w:r>
        <w:tab/>
        <w:t>F</w:t>
      </w:r>
      <w:r>
        <w:tab/>
        <w:t>5.40900</w:t>
      </w:r>
    </w:p>
    <w:p w14:paraId="20822AAF" w14:textId="77777777" w:rsidR="0008051B" w:rsidRDefault="0008051B" w:rsidP="0008051B">
      <w:pPr>
        <w:pStyle w:val="Style91"/>
      </w:pPr>
      <w:r>
        <w:t>Sub-total 2024 Australia</w:t>
      </w:r>
      <w:r>
        <w:tab/>
      </w:r>
      <w:r>
        <w:tab/>
        <w:t>41.73600</w:t>
      </w:r>
    </w:p>
    <w:p w14:paraId="3CAC3AF7" w14:textId="77777777" w:rsidR="0008051B" w:rsidRDefault="0008051B" w:rsidP="0008051B">
      <w:pPr>
        <w:pStyle w:val="Style91"/>
      </w:pPr>
      <w:r>
        <w:t>Canada</w:t>
      </w:r>
    </w:p>
    <w:p w14:paraId="365EE2D5" w14:textId="77777777" w:rsidR="0008051B" w:rsidRDefault="0008051B" w:rsidP="0008051B">
      <w:pPr>
        <w:pStyle w:val="Style7rec"/>
      </w:pPr>
      <w:r>
        <w:t>CFC-11</w:t>
      </w:r>
      <w:r>
        <w:tab/>
        <w:t>AI</w:t>
      </w:r>
      <w:r>
        <w:tab/>
        <w:t xml:space="preserve">0.00080 </w:t>
      </w:r>
      <w:r>
        <w:tab/>
        <w:t>8.33293</w:t>
      </w:r>
    </w:p>
    <w:p w14:paraId="7130DBB2" w14:textId="77777777" w:rsidR="0008051B" w:rsidRPr="00486D18" w:rsidRDefault="0008051B" w:rsidP="0008051B">
      <w:pPr>
        <w:pStyle w:val="Style7rec"/>
        <w:rPr>
          <w:lang w:val="fr-FR"/>
        </w:rPr>
      </w:pPr>
      <w:r w:rsidRPr="00486D18">
        <w:rPr>
          <w:lang w:val="fr-FR"/>
        </w:rPr>
        <w:t>CFC-113</w:t>
      </w:r>
      <w:r w:rsidRPr="00486D18">
        <w:rPr>
          <w:lang w:val="fr-FR"/>
        </w:rPr>
        <w:tab/>
        <w:t>AI</w:t>
      </w:r>
      <w:r w:rsidRPr="00486D18">
        <w:rPr>
          <w:lang w:val="fr-FR"/>
        </w:rPr>
        <w:tab/>
        <w:t xml:space="preserve">0.00000 </w:t>
      </w:r>
      <w:r w:rsidRPr="00486D18">
        <w:rPr>
          <w:lang w:val="fr-FR"/>
        </w:rPr>
        <w:tab/>
        <w:t>0.41564</w:t>
      </w:r>
    </w:p>
    <w:p w14:paraId="7A691F17" w14:textId="77777777" w:rsidR="0008051B" w:rsidRPr="00486D18" w:rsidRDefault="0008051B" w:rsidP="0008051B">
      <w:pPr>
        <w:pStyle w:val="Style7rec"/>
        <w:rPr>
          <w:lang w:val="fr-FR"/>
        </w:rPr>
      </w:pPr>
      <w:r w:rsidRPr="00486D18">
        <w:rPr>
          <w:lang w:val="fr-FR"/>
        </w:rPr>
        <w:t>CFC-114</w:t>
      </w:r>
      <w:r w:rsidRPr="00486D18">
        <w:rPr>
          <w:lang w:val="fr-FR"/>
        </w:rPr>
        <w:tab/>
        <w:t>AI</w:t>
      </w:r>
      <w:r w:rsidRPr="00486D18">
        <w:rPr>
          <w:lang w:val="fr-FR"/>
        </w:rPr>
        <w:tab/>
      </w:r>
      <w:r w:rsidRPr="00486D18">
        <w:rPr>
          <w:lang w:val="fr-FR"/>
        </w:rPr>
        <w:tab/>
        <w:t>0.18848</w:t>
      </w:r>
    </w:p>
    <w:p w14:paraId="2DDAB70F" w14:textId="77777777" w:rsidR="0008051B" w:rsidRPr="00486D18" w:rsidRDefault="0008051B" w:rsidP="0008051B">
      <w:pPr>
        <w:pStyle w:val="Style7rec"/>
        <w:rPr>
          <w:lang w:val="fr-FR"/>
        </w:rPr>
      </w:pPr>
      <w:r w:rsidRPr="00486D18">
        <w:rPr>
          <w:lang w:val="fr-FR"/>
        </w:rPr>
        <w:t>CFC-115</w:t>
      </w:r>
      <w:r w:rsidRPr="00486D18">
        <w:rPr>
          <w:lang w:val="fr-FR"/>
        </w:rPr>
        <w:tab/>
        <w:t>AI</w:t>
      </w:r>
      <w:r w:rsidRPr="00486D18">
        <w:rPr>
          <w:lang w:val="fr-FR"/>
        </w:rPr>
        <w:tab/>
        <w:t xml:space="preserve">0.00002 </w:t>
      </w:r>
      <w:r w:rsidRPr="00486D18">
        <w:rPr>
          <w:lang w:val="fr-FR"/>
        </w:rPr>
        <w:tab/>
        <w:t>1.94127</w:t>
      </w:r>
    </w:p>
    <w:p w14:paraId="3AAD7E1C" w14:textId="77777777" w:rsidR="0008051B" w:rsidRPr="00486D18" w:rsidRDefault="0008051B" w:rsidP="0008051B">
      <w:pPr>
        <w:pStyle w:val="Style7rec"/>
        <w:rPr>
          <w:lang w:val="fr-FR"/>
        </w:rPr>
      </w:pPr>
      <w:r w:rsidRPr="00486D18">
        <w:rPr>
          <w:lang w:val="fr-FR"/>
        </w:rPr>
        <w:t>CFC-12</w:t>
      </w:r>
      <w:r w:rsidRPr="00486D18">
        <w:rPr>
          <w:lang w:val="fr-FR"/>
        </w:rPr>
        <w:tab/>
        <w:t>AI</w:t>
      </w:r>
      <w:r w:rsidRPr="00486D18">
        <w:rPr>
          <w:lang w:val="fr-FR"/>
        </w:rPr>
        <w:tab/>
        <w:t xml:space="preserve">0.00037 </w:t>
      </w:r>
      <w:r w:rsidRPr="00486D18">
        <w:rPr>
          <w:lang w:val="fr-FR"/>
        </w:rPr>
        <w:tab/>
        <w:t>5.14157</w:t>
      </w:r>
    </w:p>
    <w:p w14:paraId="2CCBD2D6" w14:textId="77777777" w:rsidR="0008051B" w:rsidRPr="00486D18" w:rsidRDefault="0008051B" w:rsidP="0008051B">
      <w:pPr>
        <w:pStyle w:val="Style7rec"/>
        <w:rPr>
          <w:lang w:val="fr-FR"/>
        </w:rPr>
      </w:pPr>
      <w:r w:rsidRPr="00486D18">
        <w:rPr>
          <w:lang w:val="fr-FR"/>
        </w:rPr>
        <w:t>HCFC-123**</w:t>
      </w:r>
      <w:r w:rsidRPr="00486D18">
        <w:rPr>
          <w:lang w:val="fr-FR"/>
        </w:rPr>
        <w:tab/>
        <w:t>CI</w:t>
      </w:r>
      <w:r w:rsidRPr="00486D18">
        <w:rPr>
          <w:lang w:val="fr-FR"/>
        </w:rPr>
        <w:tab/>
        <w:t xml:space="preserve">0.00001 </w:t>
      </w:r>
      <w:r w:rsidRPr="00486D18">
        <w:rPr>
          <w:lang w:val="fr-FR"/>
        </w:rPr>
        <w:tab/>
        <w:t>2.11896</w:t>
      </w:r>
    </w:p>
    <w:p w14:paraId="22642D57" w14:textId="77777777" w:rsidR="0008051B" w:rsidRPr="00486D18" w:rsidRDefault="0008051B" w:rsidP="0008051B">
      <w:pPr>
        <w:pStyle w:val="Style7rec"/>
        <w:rPr>
          <w:lang w:val="fr-FR"/>
        </w:rPr>
      </w:pPr>
      <w:r w:rsidRPr="00486D18">
        <w:rPr>
          <w:lang w:val="fr-FR"/>
        </w:rPr>
        <w:t>HCFC-124**</w:t>
      </w:r>
      <w:r w:rsidRPr="00486D18">
        <w:rPr>
          <w:lang w:val="fr-FR"/>
        </w:rPr>
        <w:tab/>
        <w:t>CI</w:t>
      </w:r>
      <w:r w:rsidRPr="00486D18">
        <w:rPr>
          <w:lang w:val="fr-FR"/>
        </w:rPr>
        <w:tab/>
      </w:r>
      <w:r w:rsidRPr="00486D18">
        <w:rPr>
          <w:lang w:val="fr-FR"/>
        </w:rPr>
        <w:tab/>
        <w:t>1.32915</w:t>
      </w:r>
    </w:p>
    <w:p w14:paraId="782C3506" w14:textId="77777777" w:rsidR="0008051B" w:rsidRPr="00486D18" w:rsidRDefault="0008051B" w:rsidP="0008051B">
      <w:pPr>
        <w:pStyle w:val="Style7rec"/>
        <w:rPr>
          <w:lang w:val="fr-FR"/>
        </w:rPr>
      </w:pPr>
      <w:r w:rsidRPr="00486D18">
        <w:rPr>
          <w:lang w:val="fr-FR"/>
        </w:rPr>
        <w:t>HCFC-141B</w:t>
      </w:r>
      <w:r w:rsidRPr="00486D18">
        <w:rPr>
          <w:lang w:val="fr-FR"/>
        </w:rPr>
        <w:tab/>
        <w:t>CI</w:t>
      </w:r>
      <w:r w:rsidRPr="00486D18">
        <w:rPr>
          <w:lang w:val="fr-FR"/>
        </w:rPr>
        <w:tab/>
        <w:t xml:space="preserve">0.00166 </w:t>
      </w:r>
      <w:r w:rsidRPr="00486D18">
        <w:rPr>
          <w:lang w:val="fr-FR"/>
        </w:rPr>
        <w:tab/>
        <w:t>16.45000</w:t>
      </w:r>
    </w:p>
    <w:p w14:paraId="52FB1FE3" w14:textId="77777777" w:rsidR="0008051B" w:rsidRPr="00486D18" w:rsidRDefault="0008051B" w:rsidP="0008051B">
      <w:pPr>
        <w:pStyle w:val="Style7rec"/>
        <w:rPr>
          <w:lang w:val="fr-FR"/>
        </w:rPr>
      </w:pPr>
      <w:r w:rsidRPr="00486D18">
        <w:rPr>
          <w:lang w:val="fr-FR"/>
        </w:rPr>
        <w:t>HCFC-142B</w:t>
      </w:r>
      <w:r w:rsidRPr="00486D18">
        <w:rPr>
          <w:lang w:val="fr-FR"/>
        </w:rPr>
        <w:tab/>
        <w:t>CI</w:t>
      </w:r>
      <w:r w:rsidRPr="00486D18">
        <w:rPr>
          <w:lang w:val="fr-FR"/>
        </w:rPr>
        <w:tab/>
      </w:r>
      <w:r w:rsidRPr="00486D18">
        <w:rPr>
          <w:lang w:val="fr-FR"/>
        </w:rPr>
        <w:tab/>
        <w:t>0.40757</w:t>
      </w:r>
    </w:p>
    <w:p w14:paraId="07033949" w14:textId="77777777" w:rsidR="0008051B" w:rsidRDefault="0008051B" w:rsidP="0008051B">
      <w:pPr>
        <w:pStyle w:val="Style7rec"/>
      </w:pPr>
      <w:r>
        <w:t>HCFC-22</w:t>
      </w:r>
      <w:r>
        <w:tab/>
        <w:t>CI</w:t>
      </w:r>
      <w:r>
        <w:tab/>
        <w:t xml:space="preserve">0.00097 </w:t>
      </w:r>
      <w:r>
        <w:tab/>
        <w:t>65.39588</w:t>
      </w:r>
    </w:p>
    <w:p w14:paraId="21B955A0" w14:textId="77777777" w:rsidR="0008051B" w:rsidRDefault="0008051B" w:rsidP="0008051B">
      <w:pPr>
        <w:pStyle w:val="Style7rec"/>
      </w:pPr>
      <w:r>
        <w:t>HFC-125</w:t>
      </w:r>
      <w:r>
        <w:tab/>
        <w:t>F</w:t>
      </w:r>
      <w:r>
        <w:tab/>
        <w:t xml:space="preserve">0.00004 </w:t>
      </w:r>
      <w:r>
        <w:tab/>
        <w:t>39.57081</w:t>
      </w:r>
    </w:p>
    <w:p w14:paraId="5E16A620" w14:textId="77777777" w:rsidR="0008051B" w:rsidRDefault="0008051B" w:rsidP="0008051B">
      <w:pPr>
        <w:pStyle w:val="Style7rec"/>
      </w:pPr>
      <w:r>
        <w:t>HFC-134a</w:t>
      </w:r>
      <w:r>
        <w:tab/>
        <w:t>F</w:t>
      </w:r>
      <w:r>
        <w:tab/>
        <w:t xml:space="preserve">0.00015 </w:t>
      </w:r>
      <w:r>
        <w:tab/>
        <w:t>30.37673</w:t>
      </w:r>
    </w:p>
    <w:p w14:paraId="25F01303" w14:textId="77777777" w:rsidR="0008051B" w:rsidRDefault="0008051B" w:rsidP="0008051B">
      <w:pPr>
        <w:pStyle w:val="Style7rec"/>
      </w:pPr>
      <w:r>
        <w:t>HFC-143a</w:t>
      </w:r>
      <w:r>
        <w:tab/>
        <w:t>F</w:t>
      </w:r>
      <w:r>
        <w:tab/>
        <w:t xml:space="preserve">0.00001 </w:t>
      </w:r>
      <w:r>
        <w:tab/>
        <w:t>8.29690</w:t>
      </w:r>
    </w:p>
    <w:p w14:paraId="06161776" w14:textId="77777777" w:rsidR="0008051B" w:rsidRDefault="0008051B" w:rsidP="0008051B">
      <w:pPr>
        <w:pStyle w:val="Style7rec"/>
      </w:pPr>
      <w:r>
        <w:t>HFC-152a</w:t>
      </w:r>
      <w:r>
        <w:tab/>
        <w:t>F</w:t>
      </w:r>
      <w:r>
        <w:tab/>
      </w:r>
      <w:r>
        <w:tab/>
        <w:t>0.26865</w:t>
      </w:r>
    </w:p>
    <w:p w14:paraId="188EB448" w14:textId="77777777" w:rsidR="0008051B" w:rsidRDefault="0008051B" w:rsidP="0008051B">
      <w:pPr>
        <w:pStyle w:val="Style7rec"/>
      </w:pPr>
      <w:r>
        <w:t>HFC-245fa</w:t>
      </w:r>
      <w:r>
        <w:tab/>
        <w:t>F</w:t>
      </w:r>
      <w:r>
        <w:tab/>
        <w:t xml:space="preserve">0.00063 </w:t>
      </w:r>
      <w:r>
        <w:tab/>
        <w:t>6.24000</w:t>
      </w:r>
    </w:p>
    <w:p w14:paraId="35A6DA4A" w14:textId="77777777" w:rsidR="0008051B" w:rsidRDefault="0008051B" w:rsidP="0008051B">
      <w:pPr>
        <w:pStyle w:val="Style7rec"/>
      </w:pPr>
      <w:r>
        <w:t>HFC-32</w:t>
      </w:r>
      <w:r>
        <w:tab/>
        <w:t>F</w:t>
      </w:r>
      <w:r>
        <w:tab/>
        <w:t xml:space="preserve">0.00004 </w:t>
      </w:r>
      <w:r>
        <w:tab/>
        <w:t>27.41168</w:t>
      </w:r>
    </w:p>
    <w:p w14:paraId="5D112232" w14:textId="77777777" w:rsidR="0008051B" w:rsidRDefault="0008051B" w:rsidP="0008051B">
      <w:pPr>
        <w:pStyle w:val="Style91"/>
      </w:pPr>
      <w:r>
        <w:t>Sub-total 2024 Canada</w:t>
      </w:r>
      <w:r>
        <w:tab/>
      </w:r>
      <w:r>
        <w:tab/>
        <w:t xml:space="preserve">0.00468 </w:t>
      </w:r>
      <w:r>
        <w:tab/>
        <w:t>213.88622</w:t>
      </w:r>
    </w:p>
    <w:p w14:paraId="7559C5C8" w14:textId="77777777" w:rsidR="0008051B" w:rsidRDefault="0008051B" w:rsidP="0008051B">
      <w:pPr>
        <w:pStyle w:val="Style91"/>
      </w:pPr>
      <w:r>
        <w:t>European Union</w:t>
      </w:r>
    </w:p>
    <w:p w14:paraId="10057FE5" w14:textId="77777777" w:rsidR="0008051B" w:rsidRDefault="0008051B" w:rsidP="0008051B">
      <w:pPr>
        <w:pStyle w:val="Style7rec"/>
      </w:pPr>
      <w:r>
        <w:t>CFC-11</w:t>
      </w:r>
      <w:r>
        <w:tab/>
        <w:t>AI</w:t>
      </w:r>
      <w:r>
        <w:tab/>
        <w:t>0.13700</w:t>
      </w:r>
    </w:p>
    <w:p w14:paraId="3E083FF2" w14:textId="77777777" w:rsidR="0008051B" w:rsidRDefault="0008051B" w:rsidP="0008051B">
      <w:pPr>
        <w:pStyle w:val="Style7rec"/>
      </w:pPr>
      <w:r>
        <w:t>CFC-115</w:t>
      </w:r>
      <w:r>
        <w:tab/>
        <w:t>AI</w:t>
      </w:r>
      <w:r>
        <w:tab/>
        <w:t>0.08000</w:t>
      </w:r>
    </w:p>
    <w:p w14:paraId="5D89F2E4" w14:textId="77777777" w:rsidR="0008051B" w:rsidRDefault="0008051B" w:rsidP="0008051B">
      <w:pPr>
        <w:pStyle w:val="Style7rec"/>
      </w:pPr>
      <w:r>
        <w:t>CFC-12</w:t>
      </w:r>
      <w:r>
        <w:tab/>
        <w:t>AI</w:t>
      </w:r>
      <w:r>
        <w:tab/>
        <w:t>42.78200</w:t>
      </w:r>
    </w:p>
    <w:p w14:paraId="1037F5B7" w14:textId="77777777" w:rsidR="0008051B" w:rsidRDefault="0008051B" w:rsidP="0008051B">
      <w:pPr>
        <w:pStyle w:val="Style7rec"/>
      </w:pPr>
      <w:r>
        <w:t>HALON-1211</w:t>
      </w:r>
      <w:r>
        <w:tab/>
        <w:t>AII</w:t>
      </w:r>
      <w:r>
        <w:tab/>
        <w:t xml:space="preserve">4.31200 </w:t>
      </w:r>
      <w:r>
        <w:tab/>
        <w:t>33.84400</w:t>
      </w:r>
    </w:p>
    <w:p w14:paraId="4DDA1BA3" w14:textId="77777777" w:rsidR="0008051B" w:rsidRDefault="0008051B" w:rsidP="0008051B">
      <w:pPr>
        <w:pStyle w:val="Style7rec"/>
      </w:pPr>
      <w:r>
        <w:t>HALON-1301</w:t>
      </w:r>
      <w:r>
        <w:tab/>
        <w:t>AII</w:t>
      </w:r>
      <w:r>
        <w:tab/>
        <w:t xml:space="preserve">28.82900 </w:t>
      </w:r>
      <w:r>
        <w:tab/>
        <w:t>24.61600</w:t>
      </w:r>
    </w:p>
    <w:p w14:paraId="436311DC" w14:textId="77777777" w:rsidR="0008051B" w:rsidRDefault="0008051B" w:rsidP="0008051B">
      <w:pPr>
        <w:pStyle w:val="Style7rec"/>
      </w:pPr>
      <w:r>
        <w:lastRenderedPageBreak/>
        <w:t>HALON-2402</w:t>
      </w:r>
      <w:r>
        <w:tab/>
        <w:t>AII</w:t>
      </w:r>
      <w:r>
        <w:tab/>
        <w:t>0.25100</w:t>
      </w:r>
    </w:p>
    <w:p w14:paraId="4AB0F000" w14:textId="77777777" w:rsidR="0008051B" w:rsidRPr="00486D18" w:rsidRDefault="0008051B" w:rsidP="0008051B">
      <w:pPr>
        <w:pStyle w:val="Style7rec"/>
        <w:rPr>
          <w:lang w:val="fr-FR"/>
        </w:rPr>
      </w:pPr>
      <w:r w:rsidRPr="00486D18">
        <w:rPr>
          <w:lang w:val="fr-FR"/>
        </w:rPr>
        <w:t>HCFC-123**</w:t>
      </w:r>
      <w:r w:rsidRPr="00486D18">
        <w:rPr>
          <w:lang w:val="fr-FR"/>
        </w:rPr>
        <w:tab/>
        <w:t>CI</w:t>
      </w:r>
      <w:r w:rsidRPr="00486D18">
        <w:rPr>
          <w:lang w:val="fr-FR"/>
        </w:rPr>
        <w:tab/>
        <w:t>0.02500</w:t>
      </w:r>
    </w:p>
    <w:p w14:paraId="00F409FE" w14:textId="77777777" w:rsidR="0008051B" w:rsidRPr="00486D18" w:rsidRDefault="0008051B" w:rsidP="0008051B">
      <w:pPr>
        <w:pStyle w:val="Style7rec"/>
        <w:rPr>
          <w:lang w:val="fr-FR"/>
        </w:rPr>
      </w:pPr>
      <w:r w:rsidRPr="00486D18">
        <w:rPr>
          <w:lang w:val="fr-FR"/>
        </w:rPr>
        <w:t>HCFC-124**</w:t>
      </w:r>
      <w:r w:rsidRPr="00486D18">
        <w:rPr>
          <w:lang w:val="fr-FR"/>
        </w:rPr>
        <w:tab/>
        <w:t>CI</w:t>
      </w:r>
      <w:r w:rsidRPr="00486D18">
        <w:rPr>
          <w:lang w:val="fr-FR"/>
        </w:rPr>
        <w:tab/>
        <w:t>0.07400</w:t>
      </w:r>
    </w:p>
    <w:p w14:paraId="2D300E85" w14:textId="77777777" w:rsidR="0008051B" w:rsidRPr="00486D18" w:rsidRDefault="0008051B" w:rsidP="0008051B">
      <w:pPr>
        <w:pStyle w:val="Style7rec"/>
        <w:rPr>
          <w:lang w:val="fr-FR"/>
        </w:rPr>
      </w:pPr>
      <w:r w:rsidRPr="00486D18">
        <w:rPr>
          <w:lang w:val="fr-FR"/>
        </w:rPr>
        <w:t>HCFC-141B</w:t>
      </w:r>
      <w:r w:rsidRPr="00486D18">
        <w:rPr>
          <w:lang w:val="fr-FR"/>
        </w:rPr>
        <w:tab/>
        <w:t>CI</w:t>
      </w:r>
      <w:r w:rsidRPr="00486D18">
        <w:rPr>
          <w:lang w:val="fr-FR"/>
        </w:rPr>
        <w:tab/>
        <w:t>0.00900</w:t>
      </w:r>
    </w:p>
    <w:p w14:paraId="27A9D577" w14:textId="77777777" w:rsidR="0008051B" w:rsidRPr="00486D18" w:rsidRDefault="0008051B" w:rsidP="0008051B">
      <w:pPr>
        <w:pStyle w:val="Style7rec"/>
        <w:rPr>
          <w:lang w:val="fr-FR"/>
        </w:rPr>
      </w:pPr>
      <w:r w:rsidRPr="00486D18">
        <w:rPr>
          <w:lang w:val="fr-FR"/>
        </w:rPr>
        <w:t>HCFC-142B</w:t>
      </w:r>
      <w:r w:rsidRPr="00486D18">
        <w:rPr>
          <w:lang w:val="fr-FR"/>
        </w:rPr>
        <w:tab/>
        <w:t>CI</w:t>
      </w:r>
      <w:r w:rsidRPr="00486D18">
        <w:rPr>
          <w:lang w:val="fr-FR"/>
        </w:rPr>
        <w:tab/>
        <w:t>0.01500</w:t>
      </w:r>
    </w:p>
    <w:p w14:paraId="396F10B5"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t xml:space="preserve">6.55100 </w:t>
      </w:r>
      <w:r w:rsidRPr="00486D18">
        <w:rPr>
          <w:lang w:val="fr-FR"/>
        </w:rPr>
        <w:tab/>
        <w:t>86.04000</w:t>
      </w:r>
    </w:p>
    <w:p w14:paraId="74E0C31C" w14:textId="77777777" w:rsidR="0008051B" w:rsidRDefault="0008051B" w:rsidP="0008051B">
      <w:pPr>
        <w:pStyle w:val="Style7rec"/>
      </w:pPr>
      <w:r>
        <w:t>HFC-125</w:t>
      </w:r>
      <w:r>
        <w:tab/>
        <w:t>F</w:t>
      </w:r>
      <w:r>
        <w:tab/>
        <w:t>5.84020</w:t>
      </w:r>
    </w:p>
    <w:p w14:paraId="6DA9F91D" w14:textId="77777777" w:rsidR="0008051B" w:rsidRDefault="0008051B" w:rsidP="0008051B">
      <w:pPr>
        <w:pStyle w:val="Style7rec"/>
      </w:pPr>
      <w:r>
        <w:t>HFC-134a</w:t>
      </w:r>
      <w:r>
        <w:tab/>
        <w:t>F</w:t>
      </w:r>
      <w:r>
        <w:tab/>
        <w:t>1.89300</w:t>
      </w:r>
    </w:p>
    <w:p w14:paraId="2CC6B5C3" w14:textId="77777777" w:rsidR="0008051B" w:rsidRDefault="0008051B" w:rsidP="0008051B">
      <w:pPr>
        <w:pStyle w:val="Style7rec"/>
      </w:pPr>
      <w:r>
        <w:t>HFC-143a</w:t>
      </w:r>
      <w:r>
        <w:tab/>
        <w:t>F</w:t>
      </w:r>
      <w:r>
        <w:tab/>
        <w:t>0.28200</w:t>
      </w:r>
    </w:p>
    <w:p w14:paraId="5E37C6CA" w14:textId="77777777" w:rsidR="0008051B" w:rsidRDefault="0008051B" w:rsidP="0008051B">
      <w:pPr>
        <w:pStyle w:val="Style7rec"/>
      </w:pPr>
      <w:r>
        <w:t>HFC-32</w:t>
      </w:r>
      <w:r>
        <w:tab/>
        <w:t>F</w:t>
      </w:r>
      <w:r>
        <w:tab/>
        <w:t>28.60500</w:t>
      </w:r>
    </w:p>
    <w:p w14:paraId="1CD22221" w14:textId="77777777" w:rsidR="0008051B" w:rsidRDefault="0008051B" w:rsidP="0008051B">
      <w:pPr>
        <w:pStyle w:val="Style91"/>
      </w:pPr>
      <w:r>
        <w:t>Sub-total 2024 European Union</w:t>
      </w:r>
      <w:r>
        <w:tab/>
      </w:r>
      <w:r>
        <w:tab/>
        <w:t xml:space="preserve">119.68520 </w:t>
      </w:r>
      <w:r>
        <w:tab/>
        <w:t>144.50000</w:t>
      </w:r>
    </w:p>
    <w:p w14:paraId="4474114C" w14:textId="77777777" w:rsidR="0008051B" w:rsidRDefault="0008051B" w:rsidP="0008051B">
      <w:pPr>
        <w:pStyle w:val="Style91"/>
      </w:pPr>
      <w:r>
        <w:t>Holy See</w:t>
      </w:r>
    </w:p>
    <w:p w14:paraId="33C86B20" w14:textId="77777777" w:rsidR="0008051B" w:rsidRDefault="0008051B" w:rsidP="0008051B">
      <w:pPr>
        <w:pStyle w:val="Style7rec"/>
      </w:pPr>
      <w:r>
        <w:t>HFC-125</w:t>
      </w:r>
      <w:r>
        <w:tab/>
        <w:t>F</w:t>
      </w:r>
      <w:r>
        <w:tab/>
        <w:t>0.00500</w:t>
      </w:r>
    </w:p>
    <w:p w14:paraId="2AC26E49" w14:textId="77777777" w:rsidR="0008051B" w:rsidRDefault="0008051B" w:rsidP="0008051B">
      <w:pPr>
        <w:pStyle w:val="Style7rec"/>
      </w:pPr>
      <w:r>
        <w:t>HFC-143a</w:t>
      </w:r>
      <w:r>
        <w:tab/>
        <w:t>F</w:t>
      </w:r>
      <w:r>
        <w:tab/>
        <w:t>0.00500</w:t>
      </w:r>
    </w:p>
    <w:p w14:paraId="000DC130" w14:textId="77777777" w:rsidR="0008051B" w:rsidRDefault="0008051B" w:rsidP="0008051B">
      <w:pPr>
        <w:pStyle w:val="Style91"/>
      </w:pPr>
      <w:r>
        <w:t>Sub-total 2024 Holy See</w:t>
      </w:r>
      <w:r>
        <w:tab/>
      </w:r>
      <w:r>
        <w:tab/>
        <w:t>0.01000</w:t>
      </w:r>
    </w:p>
    <w:p w14:paraId="2AB8F9AC" w14:textId="77777777" w:rsidR="0008051B" w:rsidRDefault="0008051B" w:rsidP="0008051B">
      <w:pPr>
        <w:pStyle w:val="Style91"/>
      </w:pPr>
      <w:r>
        <w:t>Israel</w:t>
      </w:r>
    </w:p>
    <w:p w14:paraId="154F0DE9" w14:textId="77777777" w:rsidR="0008051B" w:rsidRDefault="0008051B" w:rsidP="0008051B">
      <w:pPr>
        <w:pStyle w:val="Style7rec"/>
      </w:pPr>
      <w:r>
        <w:t>HALON-1301</w:t>
      </w:r>
      <w:r>
        <w:tab/>
        <w:t>AII</w:t>
      </w:r>
      <w:r>
        <w:tab/>
        <w:t>2.83400</w:t>
      </w:r>
    </w:p>
    <w:p w14:paraId="14D55D44"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t>67.75200</w:t>
      </w:r>
    </w:p>
    <w:p w14:paraId="5867C754" w14:textId="77777777" w:rsidR="0008051B" w:rsidRPr="00486D18" w:rsidRDefault="0008051B" w:rsidP="0008051B">
      <w:pPr>
        <w:pStyle w:val="Style91"/>
        <w:rPr>
          <w:lang w:val="fr-FR"/>
        </w:rPr>
      </w:pPr>
      <w:r w:rsidRPr="00486D18">
        <w:rPr>
          <w:lang w:val="fr-FR"/>
        </w:rPr>
        <w:t>Sub-total 2024 Israel</w:t>
      </w:r>
      <w:r w:rsidRPr="00486D18">
        <w:rPr>
          <w:lang w:val="fr-FR"/>
        </w:rPr>
        <w:tab/>
      </w:r>
      <w:r w:rsidRPr="00486D18">
        <w:rPr>
          <w:lang w:val="fr-FR"/>
        </w:rPr>
        <w:tab/>
        <w:t>70.58600</w:t>
      </w:r>
    </w:p>
    <w:p w14:paraId="2056C240" w14:textId="77777777" w:rsidR="0008051B" w:rsidRPr="00486D18" w:rsidRDefault="0008051B" w:rsidP="0008051B">
      <w:pPr>
        <w:pStyle w:val="Style91"/>
        <w:rPr>
          <w:lang w:val="fr-FR"/>
        </w:rPr>
      </w:pPr>
      <w:r w:rsidRPr="00486D18">
        <w:rPr>
          <w:lang w:val="fr-FR"/>
        </w:rPr>
        <w:t>Japan</w:t>
      </w:r>
    </w:p>
    <w:p w14:paraId="3B66D7D5" w14:textId="77777777" w:rsidR="0008051B" w:rsidRPr="00486D18" w:rsidRDefault="0008051B" w:rsidP="0008051B">
      <w:pPr>
        <w:pStyle w:val="Style7rec"/>
        <w:rPr>
          <w:lang w:val="fr-FR"/>
        </w:rPr>
      </w:pPr>
      <w:r w:rsidRPr="00486D18">
        <w:rPr>
          <w:lang w:val="fr-FR"/>
        </w:rPr>
        <w:t>HCFC-123**</w:t>
      </w:r>
      <w:r w:rsidRPr="00486D18">
        <w:rPr>
          <w:lang w:val="fr-FR"/>
        </w:rPr>
        <w:tab/>
        <w:t>CI</w:t>
      </w:r>
      <w:r w:rsidRPr="00486D18">
        <w:rPr>
          <w:lang w:val="fr-FR"/>
        </w:rPr>
        <w:tab/>
      </w:r>
      <w:r w:rsidRPr="00486D18">
        <w:rPr>
          <w:lang w:val="fr-FR"/>
        </w:rPr>
        <w:tab/>
        <w:t>24.11143</w:t>
      </w:r>
    </w:p>
    <w:p w14:paraId="7372E443" w14:textId="77777777" w:rsidR="0008051B" w:rsidRPr="00486D18" w:rsidRDefault="0008051B" w:rsidP="0008051B">
      <w:pPr>
        <w:pStyle w:val="Style7rec"/>
        <w:rPr>
          <w:lang w:val="fr-FR"/>
        </w:rPr>
      </w:pPr>
      <w:r w:rsidRPr="00486D18">
        <w:rPr>
          <w:lang w:val="fr-FR"/>
        </w:rPr>
        <w:t>HCFC-133</w:t>
      </w:r>
      <w:r w:rsidRPr="00486D18">
        <w:rPr>
          <w:lang w:val="fr-FR"/>
        </w:rPr>
        <w:tab/>
        <w:t>CI</w:t>
      </w:r>
      <w:r w:rsidRPr="00486D18">
        <w:rPr>
          <w:lang w:val="fr-FR"/>
        </w:rPr>
        <w:tab/>
      </w:r>
      <w:r w:rsidRPr="00486D18">
        <w:rPr>
          <w:lang w:val="fr-FR"/>
        </w:rPr>
        <w:tab/>
        <w:t>0.00000</w:t>
      </w:r>
    </w:p>
    <w:p w14:paraId="19ABCF09"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r>
      <w:r w:rsidRPr="00486D18">
        <w:rPr>
          <w:lang w:val="fr-FR"/>
        </w:rPr>
        <w:tab/>
        <w:t>335.49189</w:t>
      </w:r>
    </w:p>
    <w:p w14:paraId="6F3246F0" w14:textId="77777777" w:rsidR="0008051B" w:rsidRDefault="0008051B" w:rsidP="0008051B">
      <w:pPr>
        <w:pStyle w:val="Style7rec"/>
      </w:pPr>
      <w:r>
        <w:t>HFC-125</w:t>
      </w:r>
      <w:r>
        <w:tab/>
        <w:t>F</w:t>
      </w:r>
      <w:r>
        <w:tab/>
        <w:t xml:space="preserve">40.40500 </w:t>
      </w:r>
      <w:r>
        <w:tab/>
        <w:t>369.63810</w:t>
      </w:r>
    </w:p>
    <w:p w14:paraId="76D847A4" w14:textId="77777777" w:rsidR="0008051B" w:rsidRDefault="0008051B" w:rsidP="0008051B">
      <w:pPr>
        <w:pStyle w:val="Style7rec"/>
      </w:pPr>
      <w:r>
        <w:t>HFC-134a</w:t>
      </w:r>
      <w:r>
        <w:tab/>
        <w:t>F</w:t>
      </w:r>
      <w:r>
        <w:tab/>
      </w:r>
      <w:r>
        <w:tab/>
        <w:t>0.56760</w:t>
      </w:r>
    </w:p>
    <w:p w14:paraId="6241527E" w14:textId="77777777" w:rsidR="0008051B" w:rsidRDefault="0008051B" w:rsidP="0008051B">
      <w:pPr>
        <w:pStyle w:val="Style7rec"/>
      </w:pPr>
      <w:r>
        <w:t>HFC-143a</w:t>
      </w:r>
      <w:r>
        <w:tab/>
        <w:t>F</w:t>
      </w:r>
      <w:r>
        <w:tab/>
      </w:r>
      <w:r>
        <w:tab/>
        <w:t>7.37880</w:t>
      </w:r>
    </w:p>
    <w:p w14:paraId="7F06859C" w14:textId="77777777" w:rsidR="0008051B" w:rsidRDefault="0008051B" w:rsidP="0008051B">
      <w:pPr>
        <w:pStyle w:val="Style7rec"/>
      </w:pPr>
      <w:r>
        <w:t>HFC-32</w:t>
      </w:r>
      <w:r>
        <w:tab/>
        <w:t>F</w:t>
      </w:r>
      <w:r>
        <w:tab/>
        <w:t xml:space="preserve">40.40500 </w:t>
      </w:r>
      <w:r>
        <w:tab/>
        <w:t>363.39450</w:t>
      </w:r>
    </w:p>
    <w:p w14:paraId="3840A9B5" w14:textId="77777777" w:rsidR="0008051B" w:rsidRDefault="0008051B" w:rsidP="0008051B">
      <w:pPr>
        <w:pStyle w:val="Style91"/>
      </w:pPr>
      <w:r>
        <w:t>Sub-total 2024 Japan</w:t>
      </w:r>
      <w:r>
        <w:tab/>
      </w:r>
      <w:r>
        <w:tab/>
        <w:t xml:space="preserve">80.81000 </w:t>
      </w:r>
      <w:r>
        <w:tab/>
        <w:t>1,100.58232</w:t>
      </w:r>
    </w:p>
    <w:p w14:paraId="23BB5E4C" w14:textId="77777777" w:rsidR="0008051B" w:rsidRDefault="0008051B" w:rsidP="0008051B">
      <w:pPr>
        <w:pStyle w:val="Style91"/>
      </w:pPr>
      <w:r>
        <w:t>Liechtenstein</w:t>
      </w:r>
    </w:p>
    <w:p w14:paraId="661D3F68" w14:textId="77777777" w:rsidR="0008051B" w:rsidRDefault="0008051B" w:rsidP="0008051B">
      <w:pPr>
        <w:pStyle w:val="Style7rec"/>
      </w:pPr>
      <w:r>
        <w:t>HFC-125</w:t>
      </w:r>
      <w:r>
        <w:tab/>
        <w:t>F</w:t>
      </w:r>
      <w:r>
        <w:tab/>
        <w:t xml:space="preserve">0.02399 </w:t>
      </w:r>
      <w:r>
        <w:tab/>
        <w:t>0.00899</w:t>
      </w:r>
    </w:p>
    <w:p w14:paraId="0B1662A9" w14:textId="77777777" w:rsidR="0008051B" w:rsidRDefault="0008051B" w:rsidP="0008051B">
      <w:pPr>
        <w:pStyle w:val="Style7rec"/>
      </w:pPr>
      <w:r>
        <w:t>HFC-134a</w:t>
      </w:r>
      <w:r>
        <w:tab/>
        <w:t>F</w:t>
      </w:r>
      <w:r>
        <w:tab/>
        <w:t xml:space="preserve">0.00090 </w:t>
      </w:r>
      <w:r>
        <w:tab/>
        <w:t>0.06473</w:t>
      </w:r>
    </w:p>
    <w:p w14:paraId="74D393C1" w14:textId="77777777" w:rsidR="0008051B" w:rsidRDefault="0008051B" w:rsidP="0008051B">
      <w:pPr>
        <w:pStyle w:val="Style7rec"/>
      </w:pPr>
      <w:r>
        <w:t>HFC-143a</w:t>
      </w:r>
      <w:r>
        <w:tab/>
        <w:t>F</w:t>
      </w:r>
      <w:r>
        <w:tab/>
        <w:t xml:space="preserve">0.01118 </w:t>
      </w:r>
      <w:r>
        <w:tab/>
        <w:t>0.00094</w:t>
      </w:r>
    </w:p>
    <w:p w14:paraId="73D85350" w14:textId="77777777" w:rsidR="0008051B" w:rsidRDefault="0008051B" w:rsidP="0008051B">
      <w:pPr>
        <w:pStyle w:val="Style7rec"/>
      </w:pPr>
      <w:r>
        <w:t>HFC-23</w:t>
      </w:r>
      <w:r>
        <w:tab/>
        <w:t>F</w:t>
      </w:r>
      <w:r>
        <w:tab/>
        <w:t>0.00160</w:t>
      </w:r>
    </w:p>
    <w:p w14:paraId="4D011C2C" w14:textId="77777777" w:rsidR="0008051B" w:rsidRDefault="0008051B" w:rsidP="0008051B">
      <w:pPr>
        <w:pStyle w:val="Style7rec"/>
      </w:pPr>
      <w:r>
        <w:t>HFC-32</w:t>
      </w:r>
      <w:r>
        <w:tab/>
        <w:t>F</w:t>
      </w:r>
      <w:r>
        <w:tab/>
        <w:t xml:space="preserve">0.01320 </w:t>
      </w:r>
      <w:r>
        <w:tab/>
        <w:t>0.00754</w:t>
      </w:r>
    </w:p>
    <w:p w14:paraId="3EA2A46B" w14:textId="77777777" w:rsidR="0008051B" w:rsidRDefault="0008051B" w:rsidP="0008051B">
      <w:pPr>
        <w:pStyle w:val="Style91"/>
      </w:pPr>
      <w:r>
        <w:t>Sub-total 2024 Liechtenstein</w:t>
      </w:r>
      <w:r>
        <w:tab/>
      </w:r>
      <w:r>
        <w:tab/>
        <w:t xml:space="preserve">0.05086 </w:t>
      </w:r>
      <w:r>
        <w:tab/>
        <w:t>0.08220</w:t>
      </w:r>
    </w:p>
    <w:p w14:paraId="008A6DF3" w14:textId="77777777" w:rsidR="0008051B" w:rsidRPr="00486D18" w:rsidRDefault="0008051B" w:rsidP="0008051B">
      <w:pPr>
        <w:pStyle w:val="Style91"/>
        <w:rPr>
          <w:lang w:val="fr-FR"/>
        </w:rPr>
      </w:pPr>
      <w:r w:rsidRPr="00486D18">
        <w:rPr>
          <w:lang w:val="fr-FR"/>
        </w:rPr>
        <w:t>New Zealand</w:t>
      </w:r>
    </w:p>
    <w:p w14:paraId="59A8A4EB" w14:textId="77777777" w:rsidR="0008051B" w:rsidRPr="00486D18" w:rsidRDefault="0008051B" w:rsidP="0008051B">
      <w:pPr>
        <w:pStyle w:val="Style7rec"/>
        <w:rPr>
          <w:lang w:val="fr-FR"/>
        </w:rPr>
      </w:pPr>
      <w:r w:rsidRPr="00486D18">
        <w:rPr>
          <w:lang w:val="fr-FR"/>
        </w:rPr>
        <w:t>CFC-115</w:t>
      </w:r>
      <w:r w:rsidRPr="00486D18">
        <w:rPr>
          <w:lang w:val="fr-FR"/>
        </w:rPr>
        <w:tab/>
        <w:t>AI</w:t>
      </w:r>
      <w:r w:rsidRPr="00486D18">
        <w:rPr>
          <w:lang w:val="fr-FR"/>
        </w:rPr>
        <w:tab/>
      </w:r>
      <w:r w:rsidRPr="00486D18">
        <w:rPr>
          <w:lang w:val="fr-FR"/>
        </w:rPr>
        <w:tab/>
        <w:t>0.06000</w:t>
      </w:r>
    </w:p>
    <w:p w14:paraId="35CBBA91" w14:textId="77777777" w:rsidR="0008051B" w:rsidRPr="00486D18" w:rsidRDefault="0008051B" w:rsidP="0008051B">
      <w:pPr>
        <w:pStyle w:val="Style7rec"/>
        <w:rPr>
          <w:lang w:val="fr-FR"/>
        </w:rPr>
      </w:pPr>
      <w:r w:rsidRPr="00486D18">
        <w:rPr>
          <w:lang w:val="fr-FR"/>
        </w:rPr>
        <w:t>CFC-12</w:t>
      </w:r>
      <w:r w:rsidRPr="00486D18">
        <w:rPr>
          <w:lang w:val="fr-FR"/>
        </w:rPr>
        <w:tab/>
        <w:t>AI</w:t>
      </w:r>
      <w:r w:rsidRPr="00486D18">
        <w:rPr>
          <w:lang w:val="fr-FR"/>
        </w:rPr>
        <w:tab/>
      </w:r>
      <w:r w:rsidRPr="00486D18">
        <w:rPr>
          <w:lang w:val="fr-FR"/>
        </w:rPr>
        <w:tab/>
        <w:t>1.16000</w:t>
      </w:r>
    </w:p>
    <w:p w14:paraId="63C120E5" w14:textId="77777777" w:rsidR="0008051B" w:rsidRPr="00486D18" w:rsidRDefault="0008051B" w:rsidP="0008051B">
      <w:pPr>
        <w:pStyle w:val="Style7rec"/>
        <w:rPr>
          <w:lang w:val="fr-FR"/>
        </w:rPr>
      </w:pPr>
      <w:r w:rsidRPr="00486D18">
        <w:rPr>
          <w:lang w:val="fr-FR"/>
        </w:rPr>
        <w:t>HCFC-124**</w:t>
      </w:r>
      <w:r w:rsidRPr="00486D18">
        <w:rPr>
          <w:lang w:val="fr-FR"/>
        </w:rPr>
        <w:tab/>
        <w:t>CI</w:t>
      </w:r>
      <w:r w:rsidRPr="00486D18">
        <w:rPr>
          <w:lang w:val="fr-FR"/>
        </w:rPr>
        <w:tab/>
      </w:r>
      <w:r w:rsidRPr="00486D18">
        <w:rPr>
          <w:lang w:val="fr-FR"/>
        </w:rPr>
        <w:tab/>
        <w:t>0.02000</w:t>
      </w:r>
    </w:p>
    <w:p w14:paraId="0317D154" w14:textId="77777777" w:rsidR="0008051B" w:rsidRDefault="0008051B" w:rsidP="0008051B">
      <w:pPr>
        <w:pStyle w:val="Style7rec"/>
      </w:pPr>
      <w:r>
        <w:t>HCFC-22</w:t>
      </w:r>
      <w:r>
        <w:tab/>
        <w:t>CI</w:t>
      </w:r>
      <w:r>
        <w:tab/>
      </w:r>
      <w:r>
        <w:tab/>
        <w:t>3.41000</w:t>
      </w:r>
    </w:p>
    <w:p w14:paraId="43C638B7" w14:textId="77777777" w:rsidR="0008051B" w:rsidRDefault="0008051B" w:rsidP="0008051B">
      <w:pPr>
        <w:pStyle w:val="Style7rec"/>
      </w:pPr>
      <w:r>
        <w:t>HFC-125</w:t>
      </w:r>
      <w:r>
        <w:tab/>
        <w:t>F</w:t>
      </w:r>
      <w:r>
        <w:tab/>
        <w:t xml:space="preserve">3.88500 </w:t>
      </w:r>
      <w:r>
        <w:tab/>
        <w:t>17.17648</w:t>
      </w:r>
    </w:p>
    <w:p w14:paraId="267A9CFA" w14:textId="77777777" w:rsidR="0008051B" w:rsidRDefault="0008051B" w:rsidP="0008051B">
      <w:pPr>
        <w:pStyle w:val="Style7rec"/>
      </w:pPr>
      <w:r>
        <w:t>HFC-134a</w:t>
      </w:r>
      <w:r>
        <w:tab/>
        <w:t>F</w:t>
      </w:r>
      <w:r>
        <w:tab/>
        <w:t xml:space="preserve">10.04000 </w:t>
      </w:r>
      <w:r>
        <w:tab/>
        <w:t>8.19314</w:t>
      </w:r>
    </w:p>
    <w:p w14:paraId="48E4DACB" w14:textId="77777777" w:rsidR="0008051B" w:rsidRDefault="0008051B" w:rsidP="0008051B">
      <w:pPr>
        <w:pStyle w:val="Style7rec"/>
      </w:pPr>
      <w:r>
        <w:t>HFC-143a</w:t>
      </w:r>
      <w:r>
        <w:tab/>
        <w:t>F</w:t>
      </w:r>
      <w:r>
        <w:tab/>
      </w:r>
      <w:r>
        <w:tab/>
        <w:t>8.02970</w:t>
      </w:r>
    </w:p>
    <w:p w14:paraId="0EAA6B86" w14:textId="77777777" w:rsidR="0008051B" w:rsidRDefault="0008051B" w:rsidP="0008051B">
      <w:pPr>
        <w:pStyle w:val="Style7rec"/>
      </w:pPr>
      <w:r>
        <w:t>HFC-152a</w:t>
      </w:r>
      <w:r>
        <w:tab/>
        <w:t>F</w:t>
      </w:r>
      <w:r>
        <w:tab/>
      </w:r>
      <w:r>
        <w:tab/>
        <w:t>0.02000</w:t>
      </w:r>
    </w:p>
    <w:p w14:paraId="3AEBBBFC" w14:textId="77777777" w:rsidR="0008051B" w:rsidRDefault="0008051B" w:rsidP="0008051B">
      <w:pPr>
        <w:pStyle w:val="Style7rec"/>
      </w:pPr>
      <w:r>
        <w:t>HFC-32</w:t>
      </w:r>
      <w:r>
        <w:tab/>
        <w:t>F</w:t>
      </w:r>
      <w:r>
        <w:tab/>
        <w:t xml:space="preserve">3.88500 </w:t>
      </w:r>
      <w:r>
        <w:tab/>
        <w:t>6.19513</w:t>
      </w:r>
    </w:p>
    <w:p w14:paraId="00979741" w14:textId="77777777" w:rsidR="0008051B" w:rsidRDefault="0008051B" w:rsidP="0008051B">
      <w:pPr>
        <w:pStyle w:val="Style91"/>
      </w:pPr>
      <w:r>
        <w:t>Sub-total 2024 New Zealand</w:t>
      </w:r>
      <w:r>
        <w:tab/>
      </w:r>
      <w:r>
        <w:tab/>
        <w:t xml:space="preserve">17.81000 </w:t>
      </w:r>
      <w:r>
        <w:tab/>
        <w:t>44.26445</w:t>
      </w:r>
    </w:p>
    <w:p w14:paraId="529250E2" w14:textId="77777777" w:rsidR="0008051B" w:rsidRDefault="0008051B" w:rsidP="0008051B">
      <w:pPr>
        <w:pStyle w:val="Style91"/>
      </w:pPr>
      <w:r>
        <w:t>Norway</w:t>
      </w:r>
    </w:p>
    <w:p w14:paraId="5235D7C0" w14:textId="77777777" w:rsidR="0008051B" w:rsidRDefault="0008051B" w:rsidP="0008051B">
      <w:pPr>
        <w:pStyle w:val="Style7rec"/>
      </w:pPr>
      <w:r>
        <w:t>CFC-113</w:t>
      </w:r>
      <w:r>
        <w:tab/>
        <w:t>AI</w:t>
      </w:r>
      <w:r>
        <w:tab/>
      </w:r>
      <w:r>
        <w:tab/>
        <w:t>0.00800</w:t>
      </w:r>
    </w:p>
    <w:p w14:paraId="76A2CA65" w14:textId="77777777" w:rsidR="0008051B" w:rsidRDefault="0008051B" w:rsidP="0008051B">
      <w:pPr>
        <w:pStyle w:val="Style7rec"/>
      </w:pPr>
      <w:r>
        <w:t>CFC-115</w:t>
      </w:r>
      <w:r>
        <w:tab/>
        <w:t>AI</w:t>
      </w:r>
      <w:r>
        <w:tab/>
      </w:r>
      <w:r>
        <w:tab/>
        <w:t>0.08400</w:t>
      </w:r>
    </w:p>
    <w:p w14:paraId="5E3B893D" w14:textId="77777777" w:rsidR="0008051B" w:rsidRDefault="0008051B" w:rsidP="0008051B">
      <w:pPr>
        <w:pStyle w:val="Style7rec"/>
      </w:pPr>
      <w:r>
        <w:t>CFC-12</w:t>
      </w:r>
      <w:r>
        <w:tab/>
        <w:t>AI</w:t>
      </w:r>
      <w:r>
        <w:tab/>
      </w:r>
      <w:r>
        <w:tab/>
        <w:t>1.84900</w:t>
      </w:r>
    </w:p>
    <w:p w14:paraId="2D0CCF70" w14:textId="77777777" w:rsidR="0008051B" w:rsidRDefault="0008051B" w:rsidP="0008051B">
      <w:pPr>
        <w:pStyle w:val="Style7rec"/>
      </w:pPr>
      <w:r>
        <w:t>HALON-1211</w:t>
      </w:r>
      <w:r>
        <w:tab/>
        <w:t>AII</w:t>
      </w:r>
      <w:r>
        <w:tab/>
        <w:t xml:space="preserve">0.05200 </w:t>
      </w:r>
      <w:r>
        <w:tab/>
        <w:t>2.10100</w:t>
      </w:r>
    </w:p>
    <w:p w14:paraId="5F7ED334" w14:textId="77777777" w:rsidR="0008051B" w:rsidRDefault="0008051B" w:rsidP="0008051B">
      <w:pPr>
        <w:pStyle w:val="Style7rec"/>
      </w:pPr>
      <w:r>
        <w:t>HALON-1301</w:t>
      </w:r>
      <w:r>
        <w:tab/>
        <w:t>AII</w:t>
      </w:r>
      <w:r>
        <w:tab/>
        <w:t xml:space="preserve">0.02600 </w:t>
      </w:r>
      <w:r>
        <w:tab/>
        <w:t>2.79600</w:t>
      </w:r>
    </w:p>
    <w:p w14:paraId="1F7951BA" w14:textId="77777777" w:rsidR="0008051B" w:rsidRPr="00486D18" w:rsidRDefault="0008051B" w:rsidP="0008051B">
      <w:pPr>
        <w:pStyle w:val="Style7rec"/>
        <w:rPr>
          <w:lang w:val="fr-FR"/>
        </w:rPr>
      </w:pPr>
      <w:r w:rsidRPr="00486D18">
        <w:rPr>
          <w:lang w:val="fr-FR"/>
        </w:rPr>
        <w:t>HALON-2402</w:t>
      </w:r>
      <w:r w:rsidRPr="00486D18">
        <w:rPr>
          <w:lang w:val="fr-FR"/>
        </w:rPr>
        <w:tab/>
        <w:t>AII</w:t>
      </w:r>
      <w:r w:rsidRPr="00486D18">
        <w:rPr>
          <w:lang w:val="fr-FR"/>
        </w:rPr>
        <w:tab/>
      </w:r>
      <w:r w:rsidRPr="00486D18">
        <w:rPr>
          <w:lang w:val="fr-FR"/>
        </w:rPr>
        <w:tab/>
        <w:t>0.15300</w:t>
      </w:r>
    </w:p>
    <w:p w14:paraId="0C410C43" w14:textId="77777777" w:rsidR="0008051B" w:rsidRPr="00486D18" w:rsidRDefault="0008051B" w:rsidP="0008051B">
      <w:pPr>
        <w:pStyle w:val="Style7rec"/>
        <w:rPr>
          <w:lang w:val="fr-FR"/>
        </w:rPr>
      </w:pPr>
      <w:r w:rsidRPr="00486D18">
        <w:rPr>
          <w:lang w:val="fr-FR"/>
        </w:rPr>
        <w:t>HCFC-124**</w:t>
      </w:r>
      <w:r w:rsidRPr="00486D18">
        <w:rPr>
          <w:lang w:val="fr-FR"/>
        </w:rPr>
        <w:tab/>
        <w:t>CI</w:t>
      </w:r>
      <w:r w:rsidRPr="00486D18">
        <w:rPr>
          <w:lang w:val="fr-FR"/>
        </w:rPr>
        <w:tab/>
      </w:r>
      <w:r w:rsidRPr="00486D18">
        <w:rPr>
          <w:lang w:val="fr-FR"/>
        </w:rPr>
        <w:tab/>
        <w:t>0.05200</w:t>
      </w:r>
    </w:p>
    <w:p w14:paraId="368028F4" w14:textId="77777777" w:rsidR="0008051B" w:rsidRPr="00486D18" w:rsidRDefault="0008051B" w:rsidP="0008051B">
      <w:pPr>
        <w:pStyle w:val="Style7rec"/>
        <w:rPr>
          <w:lang w:val="fr-FR"/>
        </w:rPr>
      </w:pPr>
      <w:r w:rsidRPr="00486D18">
        <w:rPr>
          <w:lang w:val="fr-FR"/>
        </w:rPr>
        <w:t>HCFC-142B</w:t>
      </w:r>
      <w:r w:rsidRPr="00486D18">
        <w:rPr>
          <w:lang w:val="fr-FR"/>
        </w:rPr>
        <w:tab/>
        <w:t>CI</w:t>
      </w:r>
      <w:r w:rsidRPr="00486D18">
        <w:rPr>
          <w:lang w:val="fr-FR"/>
        </w:rPr>
        <w:tab/>
      </w:r>
      <w:r w:rsidRPr="00486D18">
        <w:rPr>
          <w:lang w:val="fr-FR"/>
        </w:rPr>
        <w:tab/>
        <w:t>0.00400</w:t>
      </w:r>
    </w:p>
    <w:p w14:paraId="6DAFDE79" w14:textId="77777777" w:rsidR="0008051B" w:rsidRDefault="0008051B" w:rsidP="0008051B">
      <w:pPr>
        <w:pStyle w:val="Style7rec"/>
      </w:pPr>
      <w:r>
        <w:t>HCFC-22</w:t>
      </w:r>
      <w:r>
        <w:tab/>
        <w:t>CI</w:t>
      </w:r>
      <w:r>
        <w:tab/>
      </w:r>
      <w:r>
        <w:tab/>
        <w:t>6.13500</w:t>
      </w:r>
    </w:p>
    <w:p w14:paraId="0EF6ACE4" w14:textId="77777777" w:rsidR="0008051B" w:rsidRDefault="0008051B" w:rsidP="0008051B">
      <w:pPr>
        <w:pStyle w:val="Style7rec"/>
      </w:pPr>
      <w:r>
        <w:t>HFC-125</w:t>
      </w:r>
      <w:r>
        <w:tab/>
        <w:t>F</w:t>
      </w:r>
      <w:r>
        <w:tab/>
      </w:r>
      <w:r>
        <w:tab/>
        <w:t>21.52100</w:t>
      </w:r>
    </w:p>
    <w:p w14:paraId="28534DB8" w14:textId="77777777" w:rsidR="0008051B" w:rsidRDefault="0008051B" w:rsidP="0008051B">
      <w:pPr>
        <w:pStyle w:val="Style7rec"/>
      </w:pPr>
      <w:r>
        <w:t>HFC-134a</w:t>
      </w:r>
      <w:r>
        <w:tab/>
        <w:t>F</w:t>
      </w:r>
      <w:r>
        <w:tab/>
      </w:r>
      <w:r>
        <w:tab/>
        <w:t>7.83000</w:t>
      </w:r>
    </w:p>
    <w:p w14:paraId="1ED949BD" w14:textId="77777777" w:rsidR="0008051B" w:rsidRDefault="0008051B" w:rsidP="0008051B">
      <w:pPr>
        <w:pStyle w:val="Style7rec"/>
      </w:pPr>
      <w:r>
        <w:t>HFC-143a</w:t>
      </w:r>
      <w:r>
        <w:tab/>
        <w:t>F</w:t>
      </w:r>
      <w:r>
        <w:tab/>
      </w:r>
      <w:r>
        <w:tab/>
        <w:t>17.90600</w:t>
      </w:r>
    </w:p>
    <w:p w14:paraId="10EE8C7D" w14:textId="77777777" w:rsidR="0008051B" w:rsidRDefault="0008051B" w:rsidP="0008051B">
      <w:pPr>
        <w:pStyle w:val="Style7rec"/>
      </w:pPr>
      <w:r>
        <w:t>HFC-152a</w:t>
      </w:r>
      <w:r>
        <w:tab/>
        <w:t>F</w:t>
      </w:r>
      <w:r>
        <w:tab/>
      </w:r>
      <w:r>
        <w:tab/>
        <w:t>0.02400</w:t>
      </w:r>
    </w:p>
    <w:p w14:paraId="2A904D0F" w14:textId="77777777" w:rsidR="0008051B" w:rsidRDefault="0008051B" w:rsidP="0008051B">
      <w:pPr>
        <w:pStyle w:val="Style7rec"/>
      </w:pPr>
      <w:r>
        <w:t>HFC-227ea</w:t>
      </w:r>
      <w:r>
        <w:tab/>
        <w:t>F</w:t>
      </w:r>
      <w:r>
        <w:tab/>
      </w:r>
      <w:r>
        <w:tab/>
        <w:t>4.83300</w:t>
      </w:r>
    </w:p>
    <w:p w14:paraId="7CE91462" w14:textId="77777777" w:rsidR="0008051B" w:rsidRDefault="0008051B" w:rsidP="0008051B">
      <w:pPr>
        <w:pStyle w:val="Style7rec"/>
      </w:pPr>
      <w:r>
        <w:t>HFC-23</w:t>
      </w:r>
      <w:r>
        <w:tab/>
        <w:t>F</w:t>
      </w:r>
      <w:r>
        <w:tab/>
      </w:r>
      <w:r>
        <w:tab/>
        <w:t>0.01600</w:t>
      </w:r>
    </w:p>
    <w:p w14:paraId="14BFEEF0" w14:textId="77777777" w:rsidR="0008051B" w:rsidRDefault="0008051B" w:rsidP="0008051B">
      <w:pPr>
        <w:pStyle w:val="Style7rec"/>
      </w:pPr>
      <w:r>
        <w:t>HFC-32</w:t>
      </w:r>
      <w:r>
        <w:tab/>
        <w:t>F</w:t>
      </w:r>
      <w:r>
        <w:tab/>
      </w:r>
      <w:r>
        <w:tab/>
        <w:t>17.15300</w:t>
      </w:r>
    </w:p>
    <w:p w14:paraId="223E2011" w14:textId="77777777" w:rsidR="0008051B" w:rsidRDefault="0008051B" w:rsidP="0008051B">
      <w:pPr>
        <w:pStyle w:val="Style91"/>
      </w:pPr>
      <w:r>
        <w:t>Sub-total 2024 Norway</w:t>
      </w:r>
      <w:r>
        <w:tab/>
      </w:r>
      <w:r>
        <w:tab/>
        <w:t xml:space="preserve">0.07800 </w:t>
      </w:r>
      <w:r>
        <w:tab/>
        <w:t>82.46500</w:t>
      </w:r>
    </w:p>
    <w:p w14:paraId="4460EC77" w14:textId="77777777" w:rsidR="0008051B" w:rsidRDefault="0008051B" w:rsidP="0008051B">
      <w:pPr>
        <w:pStyle w:val="Style91"/>
      </w:pPr>
      <w:r>
        <w:t>Switzerland</w:t>
      </w:r>
    </w:p>
    <w:p w14:paraId="555C6539" w14:textId="77777777" w:rsidR="0008051B" w:rsidRDefault="0008051B" w:rsidP="0008051B">
      <w:pPr>
        <w:pStyle w:val="Style7rec"/>
      </w:pPr>
      <w:r>
        <w:t>HALON-1301</w:t>
      </w:r>
      <w:r>
        <w:tab/>
        <w:t>AII</w:t>
      </w:r>
      <w:r>
        <w:tab/>
      </w:r>
      <w:r>
        <w:tab/>
        <w:t>5.36110</w:t>
      </w:r>
    </w:p>
    <w:p w14:paraId="54A42D4C" w14:textId="77777777" w:rsidR="0008051B" w:rsidRDefault="0008051B" w:rsidP="0008051B">
      <w:pPr>
        <w:pStyle w:val="Style7rec"/>
      </w:pPr>
      <w:r>
        <w:t>HFC-125</w:t>
      </w:r>
      <w:r>
        <w:tab/>
        <w:t>F</w:t>
      </w:r>
      <w:r>
        <w:tab/>
        <w:t xml:space="preserve">4.77538 </w:t>
      </w:r>
      <w:r>
        <w:tab/>
        <w:t>1.79054</w:t>
      </w:r>
    </w:p>
    <w:p w14:paraId="396AA489" w14:textId="77777777" w:rsidR="0008051B" w:rsidRDefault="0008051B" w:rsidP="0008051B">
      <w:pPr>
        <w:pStyle w:val="Style7rec"/>
      </w:pPr>
      <w:r>
        <w:t>HFC-134a</w:t>
      </w:r>
      <w:r>
        <w:tab/>
        <w:t>F</w:t>
      </w:r>
      <w:r>
        <w:tab/>
        <w:t xml:space="preserve">0.17896 </w:t>
      </w:r>
      <w:r>
        <w:tab/>
        <w:t>12.86905</w:t>
      </w:r>
    </w:p>
    <w:p w14:paraId="4B36F323" w14:textId="77777777" w:rsidR="0008051B" w:rsidRDefault="0008051B" w:rsidP="0008051B">
      <w:pPr>
        <w:pStyle w:val="Style7rec"/>
      </w:pPr>
      <w:r>
        <w:t>HFC-143a</w:t>
      </w:r>
      <w:r>
        <w:tab/>
        <w:t>F</w:t>
      </w:r>
      <w:r>
        <w:tab/>
        <w:t xml:space="preserve">2.22609 </w:t>
      </w:r>
      <w:r>
        <w:tab/>
        <w:t>0.18937</w:t>
      </w:r>
    </w:p>
    <w:p w14:paraId="161A579D" w14:textId="77777777" w:rsidR="0008051B" w:rsidRDefault="0008051B" w:rsidP="0008051B">
      <w:pPr>
        <w:pStyle w:val="Style7rec"/>
      </w:pPr>
      <w:r>
        <w:t>HFC-23</w:t>
      </w:r>
      <w:r>
        <w:tab/>
        <w:t>F</w:t>
      </w:r>
      <w:r>
        <w:tab/>
        <w:t>0.31144</w:t>
      </w:r>
    </w:p>
    <w:p w14:paraId="0B9FE9F8" w14:textId="77777777" w:rsidR="0008051B" w:rsidRDefault="0008051B" w:rsidP="0008051B">
      <w:pPr>
        <w:pStyle w:val="Style7rec"/>
      </w:pPr>
      <w:r>
        <w:t>HFC-32</w:t>
      </w:r>
      <w:r>
        <w:tab/>
        <w:t>F</w:t>
      </w:r>
      <w:r>
        <w:tab/>
        <w:t xml:space="preserve">2.62680 </w:t>
      </w:r>
      <w:r>
        <w:tab/>
        <w:t>1.49988</w:t>
      </w:r>
    </w:p>
    <w:p w14:paraId="10DF90F5" w14:textId="77777777" w:rsidR="0008051B" w:rsidRDefault="0008051B" w:rsidP="0008051B">
      <w:pPr>
        <w:pStyle w:val="Style91"/>
      </w:pPr>
      <w:r>
        <w:t>Sub-total 2024 Switzerland</w:t>
      </w:r>
      <w:r>
        <w:tab/>
      </w:r>
      <w:r>
        <w:tab/>
        <w:t xml:space="preserve">10.11867 </w:t>
      </w:r>
      <w:r>
        <w:tab/>
        <w:t>21.70995</w:t>
      </w:r>
    </w:p>
    <w:p w14:paraId="6BC8D3E1" w14:textId="77777777" w:rsidR="0008051B" w:rsidRDefault="0008051B" w:rsidP="0008051B">
      <w:pPr>
        <w:pStyle w:val="Style91"/>
      </w:pPr>
      <w:r>
        <w:t>United Kingdom of Great Britain and Northern Ireland</w:t>
      </w:r>
    </w:p>
    <w:p w14:paraId="12754684" w14:textId="77777777" w:rsidR="0008051B" w:rsidRDefault="0008051B" w:rsidP="0008051B">
      <w:pPr>
        <w:pStyle w:val="Style7rec"/>
      </w:pPr>
      <w:r>
        <w:t>CFC-11</w:t>
      </w:r>
      <w:r>
        <w:tab/>
        <w:t>AI</w:t>
      </w:r>
      <w:r>
        <w:tab/>
        <w:t>0.00472</w:t>
      </w:r>
    </w:p>
    <w:p w14:paraId="381EFF75" w14:textId="77777777" w:rsidR="0008051B" w:rsidRDefault="0008051B" w:rsidP="0008051B">
      <w:pPr>
        <w:pStyle w:val="Style7rec"/>
      </w:pPr>
      <w:r>
        <w:lastRenderedPageBreak/>
        <w:t>HALON-1211</w:t>
      </w:r>
      <w:r>
        <w:tab/>
        <w:t>AII</w:t>
      </w:r>
      <w:r>
        <w:tab/>
        <w:t xml:space="preserve">6.78600 </w:t>
      </w:r>
      <w:r>
        <w:tab/>
        <w:t>6.50800</w:t>
      </w:r>
    </w:p>
    <w:p w14:paraId="183B0C9D" w14:textId="77777777" w:rsidR="0008051B" w:rsidRDefault="0008051B" w:rsidP="0008051B">
      <w:pPr>
        <w:pStyle w:val="Style7rec"/>
      </w:pPr>
      <w:r>
        <w:t>HALON-1301</w:t>
      </w:r>
      <w:r>
        <w:tab/>
        <w:t>AII</w:t>
      </w:r>
      <w:r>
        <w:tab/>
        <w:t xml:space="preserve">30.86100 </w:t>
      </w:r>
      <w:r>
        <w:tab/>
        <w:t>18.59400</w:t>
      </w:r>
    </w:p>
    <w:p w14:paraId="2C5FA619"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t>0.90000</w:t>
      </w:r>
    </w:p>
    <w:p w14:paraId="6C73D65C" w14:textId="77777777" w:rsidR="0008051B" w:rsidRPr="00486D18" w:rsidRDefault="0008051B" w:rsidP="0008051B">
      <w:pPr>
        <w:pStyle w:val="Style7rec"/>
        <w:rPr>
          <w:lang w:val="fr-FR"/>
        </w:rPr>
      </w:pPr>
      <w:r w:rsidRPr="00486D18">
        <w:rPr>
          <w:lang w:val="fr-FR"/>
        </w:rPr>
        <w:t>HFC-227ea</w:t>
      </w:r>
      <w:r w:rsidRPr="00486D18">
        <w:rPr>
          <w:lang w:val="fr-FR"/>
        </w:rPr>
        <w:tab/>
        <w:t>F</w:t>
      </w:r>
      <w:r w:rsidRPr="00486D18">
        <w:rPr>
          <w:lang w:val="fr-FR"/>
        </w:rPr>
        <w:tab/>
        <w:t>1.55000</w:t>
      </w:r>
    </w:p>
    <w:p w14:paraId="32F379FD" w14:textId="77777777" w:rsidR="0008051B" w:rsidRDefault="0008051B" w:rsidP="0008051B">
      <w:pPr>
        <w:pStyle w:val="Style7rec"/>
      </w:pPr>
      <w:r>
        <w:t>HFC-245fa</w:t>
      </w:r>
      <w:r>
        <w:tab/>
        <w:t>F</w:t>
      </w:r>
      <w:r>
        <w:tab/>
        <w:t>0.02100</w:t>
      </w:r>
    </w:p>
    <w:p w14:paraId="419BAE69" w14:textId="77777777" w:rsidR="0008051B" w:rsidRDefault="0008051B" w:rsidP="0008051B">
      <w:pPr>
        <w:pStyle w:val="Style91"/>
      </w:pPr>
      <w:r>
        <w:t xml:space="preserve">Sub-total 2024 United Kingdom of Great Britain and </w:t>
      </w:r>
      <w:r>
        <w:br/>
        <w:t>Northern Ireland</w:t>
      </w:r>
      <w:r>
        <w:tab/>
      </w:r>
      <w:r>
        <w:tab/>
        <w:t xml:space="preserve">40.12272 </w:t>
      </w:r>
      <w:r>
        <w:tab/>
        <w:t>25.10200</w:t>
      </w:r>
    </w:p>
    <w:p w14:paraId="0C7EC146" w14:textId="77777777" w:rsidR="0008051B" w:rsidRDefault="0008051B" w:rsidP="0008051B">
      <w:pPr>
        <w:pStyle w:val="Style91"/>
      </w:pPr>
      <w:r>
        <w:t>United States of America</w:t>
      </w:r>
    </w:p>
    <w:p w14:paraId="75C946B6" w14:textId="77777777" w:rsidR="0008051B" w:rsidRDefault="0008051B" w:rsidP="0008051B">
      <w:pPr>
        <w:pStyle w:val="Style7rec"/>
      </w:pPr>
      <w:r>
        <w:t>CFC-11</w:t>
      </w:r>
      <w:r>
        <w:tab/>
        <w:t>AI</w:t>
      </w:r>
      <w:r>
        <w:tab/>
        <w:t>28.24000</w:t>
      </w:r>
    </w:p>
    <w:p w14:paraId="45AA9B5E" w14:textId="77777777" w:rsidR="0008051B" w:rsidRPr="00486D18" w:rsidRDefault="0008051B" w:rsidP="0008051B">
      <w:pPr>
        <w:pStyle w:val="Style7rec"/>
        <w:rPr>
          <w:lang w:val="fr-FR"/>
        </w:rPr>
      </w:pPr>
      <w:r w:rsidRPr="00486D18">
        <w:rPr>
          <w:lang w:val="fr-FR"/>
        </w:rPr>
        <w:t>CFC-113</w:t>
      </w:r>
      <w:r w:rsidRPr="00486D18">
        <w:rPr>
          <w:lang w:val="fr-FR"/>
        </w:rPr>
        <w:tab/>
        <w:t>AI</w:t>
      </w:r>
      <w:r w:rsidRPr="00486D18">
        <w:rPr>
          <w:lang w:val="fr-FR"/>
        </w:rPr>
        <w:tab/>
        <w:t>0.37000</w:t>
      </w:r>
    </w:p>
    <w:p w14:paraId="3D174AAD" w14:textId="77777777" w:rsidR="0008051B" w:rsidRPr="00486D18" w:rsidRDefault="0008051B" w:rsidP="0008051B">
      <w:pPr>
        <w:pStyle w:val="Style7rec"/>
        <w:rPr>
          <w:lang w:val="fr-FR"/>
        </w:rPr>
      </w:pPr>
      <w:r w:rsidRPr="00486D18">
        <w:rPr>
          <w:lang w:val="fr-FR"/>
        </w:rPr>
        <w:t>CFC-114</w:t>
      </w:r>
      <w:r w:rsidRPr="00486D18">
        <w:rPr>
          <w:lang w:val="fr-FR"/>
        </w:rPr>
        <w:tab/>
        <w:t>AI</w:t>
      </w:r>
      <w:r w:rsidRPr="00486D18">
        <w:rPr>
          <w:lang w:val="fr-FR"/>
        </w:rPr>
        <w:tab/>
        <w:t>0.18000</w:t>
      </w:r>
    </w:p>
    <w:p w14:paraId="4198AD68" w14:textId="77777777" w:rsidR="0008051B" w:rsidRPr="00486D18" w:rsidRDefault="0008051B" w:rsidP="0008051B">
      <w:pPr>
        <w:pStyle w:val="Style7rec"/>
        <w:rPr>
          <w:lang w:val="fr-FR"/>
        </w:rPr>
      </w:pPr>
      <w:r w:rsidRPr="00486D18">
        <w:rPr>
          <w:lang w:val="fr-FR"/>
        </w:rPr>
        <w:t>CFC-115</w:t>
      </w:r>
      <w:r w:rsidRPr="00486D18">
        <w:rPr>
          <w:lang w:val="fr-FR"/>
        </w:rPr>
        <w:tab/>
        <w:t>AI</w:t>
      </w:r>
      <w:r w:rsidRPr="00486D18">
        <w:rPr>
          <w:lang w:val="fr-FR"/>
        </w:rPr>
        <w:tab/>
        <w:t>1.81000</w:t>
      </w:r>
    </w:p>
    <w:p w14:paraId="19415177" w14:textId="77777777" w:rsidR="0008051B" w:rsidRDefault="0008051B" w:rsidP="0008051B">
      <w:pPr>
        <w:pStyle w:val="Style7rec"/>
      </w:pPr>
      <w:r>
        <w:t>CFC-12</w:t>
      </w:r>
      <w:r>
        <w:tab/>
        <w:t>AI</w:t>
      </w:r>
      <w:r>
        <w:tab/>
        <w:t>12.36000</w:t>
      </w:r>
    </w:p>
    <w:p w14:paraId="79DEFE2B" w14:textId="77777777" w:rsidR="0008051B" w:rsidRDefault="0008051B" w:rsidP="0008051B">
      <w:pPr>
        <w:pStyle w:val="Style7rec"/>
      </w:pPr>
      <w:r>
        <w:t>HALON-1211</w:t>
      </w:r>
      <w:r>
        <w:tab/>
        <w:t>AII</w:t>
      </w:r>
      <w:r>
        <w:tab/>
        <w:t xml:space="preserve">0.07000 </w:t>
      </w:r>
      <w:r>
        <w:tab/>
        <w:t>2.28000</w:t>
      </w:r>
    </w:p>
    <w:p w14:paraId="7AC9C3CF" w14:textId="77777777" w:rsidR="0008051B" w:rsidRDefault="0008051B" w:rsidP="0008051B">
      <w:pPr>
        <w:pStyle w:val="Style7rec"/>
      </w:pPr>
      <w:r>
        <w:t>HALON-1301</w:t>
      </w:r>
      <w:r>
        <w:tab/>
        <w:t>AII</w:t>
      </w:r>
      <w:r>
        <w:tab/>
        <w:t xml:space="preserve">82.67000 </w:t>
      </w:r>
      <w:r>
        <w:tab/>
        <w:t>66.33000</w:t>
      </w:r>
    </w:p>
    <w:p w14:paraId="2969D6B5" w14:textId="77777777" w:rsidR="0008051B" w:rsidRPr="00486D18" w:rsidRDefault="0008051B" w:rsidP="0008051B">
      <w:pPr>
        <w:pStyle w:val="Style7rec"/>
        <w:rPr>
          <w:lang w:val="fr-FR"/>
        </w:rPr>
      </w:pPr>
      <w:r w:rsidRPr="00486D18">
        <w:rPr>
          <w:lang w:val="fr-FR"/>
        </w:rPr>
        <w:t>HCFC-123**</w:t>
      </w:r>
      <w:r w:rsidRPr="00486D18">
        <w:rPr>
          <w:lang w:val="fr-FR"/>
        </w:rPr>
        <w:tab/>
        <w:t>CI</w:t>
      </w:r>
      <w:r w:rsidRPr="00486D18">
        <w:rPr>
          <w:lang w:val="fr-FR"/>
        </w:rPr>
        <w:tab/>
        <w:t>34.12000</w:t>
      </w:r>
    </w:p>
    <w:p w14:paraId="5C5EB6FE" w14:textId="77777777" w:rsidR="0008051B" w:rsidRPr="00486D18" w:rsidRDefault="0008051B" w:rsidP="0008051B">
      <w:pPr>
        <w:pStyle w:val="Style7rec"/>
        <w:rPr>
          <w:lang w:val="fr-FR"/>
        </w:rPr>
      </w:pPr>
      <w:r w:rsidRPr="00486D18">
        <w:rPr>
          <w:lang w:val="fr-FR"/>
        </w:rPr>
        <w:t>HCFC-124**</w:t>
      </w:r>
      <w:r w:rsidRPr="00486D18">
        <w:rPr>
          <w:lang w:val="fr-FR"/>
        </w:rPr>
        <w:tab/>
        <w:t>CI</w:t>
      </w:r>
      <w:r w:rsidRPr="00486D18">
        <w:rPr>
          <w:lang w:val="fr-FR"/>
        </w:rPr>
        <w:tab/>
        <w:t>1.32000</w:t>
      </w:r>
    </w:p>
    <w:p w14:paraId="389F14ED" w14:textId="77777777" w:rsidR="0008051B" w:rsidRPr="00486D18" w:rsidRDefault="0008051B" w:rsidP="0008051B">
      <w:pPr>
        <w:pStyle w:val="Style7rec"/>
        <w:rPr>
          <w:lang w:val="fr-FR"/>
        </w:rPr>
      </w:pPr>
      <w:r w:rsidRPr="00486D18">
        <w:rPr>
          <w:lang w:val="fr-FR"/>
        </w:rPr>
        <w:t>HCFC-141B</w:t>
      </w:r>
      <w:r w:rsidRPr="00486D18">
        <w:rPr>
          <w:lang w:val="fr-FR"/>
        </w:rPr>
        <w:tab/>
        <w:t>CI</w:t>
      </w:r>
      <w:r w:rsidRPr="00486D18">
        <w:rPr>
          <w:lang w:val="fr-FR"/>
        </w:rPr>
        <w:tab/>
        <w:t>11.50000</w:t>
      </w:r>
    </w:p>
    <w:p w14:paraId="49F29C18" w14:textId="77777777" w:rsidR="0008051B" w:rsidRPr="00486D18" w:rsidRDefault="0008051B" w:rsidP="0008051B">
      <w:pPr>
        <w:pStyle w:val="Style7rec"/>
        <w:rPr>
          <w:lang w:val="fr-FR"/>
        </w:rPr>
      </w:pPr>
      <w:r w:rsidRPr="00486D18">
        <w:rPr>
          <w:lang w:val="fr-FR"/>
        </w:rPr>
        <w:t>HCFC-142B</w:t>
      </w:r>
      <w:r w:rsidRPr="00486D18">
        <w:rPr>
          <w:lang w:val="fr-FR"/>
        </w:rPr>
        <w:tab/>
        <w:t>CI</w:t>
      </w:r>
      <w:r w:rsidRPr="00486D18">
        <w:rPr>
          <w:lang w:val="fr-FR"/>
        </w:rPr>
        <w:tab/>
        <w:t>0.41000</w:t>
      </w:r>
    </w:p>
    <w:p w14:paraId="7B5B0FF2"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t>64.83000</w:t>
      </w:r>
    </w:p>
    <w:p w14:paraId="6F7F9ED6" w14:textId="77777777" w:rsidR="0008051B" w:rsidRDefault="0008051B" w:rsidP="0008051B">
      <w:pPr>
        <w:pStyle w:val="Style7rec"/>
      </w:pPr>
      <w:r>
        <w:t>HFC-125</w:t>
      </w:r>
      <w:r>
        <w:tab/>
        <w:t>F</w:t>
      </w:r>
      <w:r>
        <w:tab/>
        <w:t xml:space="preserve">184.75000 </w:t>
      </w:r>
      <w:r>
        <w:tab/>
        <w:t>1.29000</w:t>
      </w:r>
    </w:p>
    <w:p w14:paraId="0DFD758D" w14:textId="77777777" w:rsidR="0008051B" w:rsidRDefault="0008051B" w:rsidP="0008051B">
      <w:pPr>
        <w:pStyle w:val="Style7rec"/>
      </w:pPr>
      <w:r>
        <w:t>HFC-134a</w:t>
      </w:r>
      <w:r>
        <w:tab/>
        <w:t>F</w:t>
      </w:r>
      <w:r>
        <w:tab/>
        <w:t>29.96000</w:t>
      </w:r>
    </w:p>
    <w:p w14:paraId="4F9354CC" w14:textId="77777777" w:rsidR="0008051B" w:rsidRDefault="0008051B" w:rsidP="0008051B">
      <w:pPr>
        <w:pStyle w:val="Style7rec"/>
      </w:pPr>
      <w:r>
        <w:t>HFC-143a</w:t>
      </w:r>
      <w:r>
        <w:tab/>
        <w:t>F</w:t>
      </w:r>
      <w:r>
        <w:tab/>
        <w:t>8.07000</w:t>
      </w:r>
    </w:p>
    <w:p w14:paraId="62290740" w14:textId="77777777" w:rsidR="0008051B" w:rsidRDefault="0008051B" w:rsidP="0008051B">
      <w:pPr>
        <w:pStyle w:val="Style7rec"/>
      </w:pPr>
      <w:r>
        <w:t>HFC-152a</w:t>
      </w:r>
      <w:r>
        <w:tab/>
        <w:t>F</w:t>
      </w:r>
      <w:r>
        <w:tab/>
        <w:t>0.25000</w:t>
      </w:r>
    </w:p>
    <w:p w14:paraId="5B0806BA" w14:textId="77777777" w:rsidR="0008051B" w:rsidRDefault="0008051B" w:rsidP="0008051B">
      <w:pPr>
        <w:pStyle w:val="Style7rec"/>
      </w:pPr>
      <w:r>
        <w:t>HFC-23</w:t>
      </w:r>
      <w:r>
        <w:tab/>
        <w:t>F</w:t>
      </w:r>
      <w:r>
        <w:tab/>
        <w:t xml:space="preserve">0.02000 </w:t>
      </w:r>
      <w:r>
        <w:tab/>
        <w:t>0.21000</w:t>
      </w:r>
    </w:p>
    <w:p w14:paraId="5DF6FDA9" w14:textId="77777777" w:rsidR="0008051B" w:rsidRDefault="0008051B" w:rsidP="0008051B">
      <w:pPr>
        <w:pStyle w:val="Style7rec"/>
      </w:pPr>
      <w:r>
        <w:t>HFC-236fa</w:t>
      </w:r>
      <w:r>
        <w:tab/>
        <w:t>F</w:t>
      </w:r>
      <w:r>
        <w:tab/>
      </w:r>
      <w:r>
        <w:tab/>
        <w:t>0.06000</w:t>
      </w:r>
    </w:p>
    <w:p w14:paraId="676E3268" w14:textId="77777777" w:rsidR="0008051B" w:rsidRDefault="0008051B" w:rsidP="0008051B">
      <w:pPr>
        <w:pStyle w:val="Style7rec"/>
      </w:pPr>
      <w:r>
        <w:t>HFC-245fa</w:t>
      </w:r>
      <w:r>
        <w:tab/>
        <w:t>F</w:t>
      </w:r>
      <w:r>
        <w:tab/>
        <w:t>5.87000</w:t>
      </w:r>
    </w:p>
    <w:p w14:paraId="09909CD9" w14:textId="77777777" w:rsidR="0008051B" w:rsidRDefault="0008051B" w:rsidP="0008051B">
      <w:pPr>
        <w:pStyle w:val="Style7rec"/>
      </w:pPr>
      <w:r>
        <w:t>HFC-32</w:t>
      </w:r>
      <w:r>
        <w:tab/>
        <w:t>F</w:t>
      </w:r>
      <w:r>
        <w:tab/>
        <w:t xml:space="preserve">172.86000 </w:t>
      </w:r>
      <w:r>
        <w:tab/>
        <w:t>1.09000</w:t>
      </w:r>
    </w:p>
    <w:p w14:paraId="0BDDD4E0" w14:textId="77777777" w:rsidR="0008051B" w:rsidRPr="00275DFA" w:rsidRDefault="0008051B" w:rsidP="0008051B">
      <w:pPr>
        <w:pStyle w:val="Style91"/>
      </w:pPr>
      <w:r w:rsidRPr="00275DFA">
        <w:t>Sub-total 2024 United States of America</w:t>
      </w:r>
      <w:r w:rsidRPr="00275DFA">
        <w:tab/>
      </w:r>
      <w:r w:rsidRPr="00275DFA">
        <w:tab/>
        <w:t xml:space="preserve">639.66000 </w:t>
      </w:r>
      <w:r w:rsidRPr="00275DFA">
        <w:tab/>
        <w:t>71.26000</w:t>
      </w:r>
    </w:p>
    <w:p w14:paraId="583C5703" w14:textId="77777777" w:rsidR="0008051B" w:rsidRPr="00486D18" w:rsidRDefault="0008051B" w:rsidP="0008051B">
      <w:pPr>
        <w:pStyle w:val="Style91"/>
        <w:rPr>
          <w:i w:val="0"/>
          <w:iCs w:val="0"/>
          <w:lang w:val="fr-FR"/>
        </w:rPr>
      </w:pPr>
      <w:r w:rsidRPr="00486D18">
        <w:rPr>
          <w:i w:val="0"/>
          <w:iCs w:val="0"/>
          <w:lang w:val="fr-FR"/>
        </w:rPr>
        <w:t>Sub-total 2024 Non-Article 5 Parties</w:t>
      </w:r>
      <w:r w:rsidRPr="00486D18">
        <w:rPr>
          <w:i w:val="0"/>
          <w:iCs w:val="0"/>
          <w:lang w:val="fr-FR"/>
        </w:rPr>
        <w:tab/>
      </w:r>
      <w:r w:rsidRPr="00486D18">
        <w:rPr>
          <w:i w:val="0"/>
          <w:iCs w:val="0"/>
          <w:lang w:val="fr-FR"/>
        </w:rPr>
        <w:tab/>
        <w:t xml:space="preserve">1,020.67213 </w:t>
      </w:r>
      <w:r w:rsidRPr="00486D18">
        <w:rPr>
          <w:i w:val="0"/>
          <w:iCs w:val="0"/>
          <w:lang w:val="fr-FR"/>
        </w:rPr>
        <w:tab/>
        <w:t>1,703.85214</w:t>
      </w:r>
    </w:p>
    <w:p w14:paraId="1DE2EC6D" w14:textId="77777777" w:rsidR="0008051B" w:rsidRPr="00CB5375" w:rsidRDefault="0008051B" w:rsidP="0008051B">
      <w:pPr>
        <w:pStyle w:val="Style91"/>
        <w:rPr>
          <w:i w:val="0"/>
          <w:iCs w:val="0"/>
        </w:rPr>
      </w:pPr>
      <w:r w:rsidRPr="00CB5375">
        <w:rPr>
          <w:i w:val="0"/>
          <w:iCs w:val="0"/>
        </w:rPr>
        <w:t>Total 2024 All Parties</w:t>
      </w:r>
      <w:r w:rsidRPr="00CB5375">
        <w:rPr>
          <w:i w:val="0"/>
          <w:iCs w:val="0"/>
        </w:rPr>
        <w:tab/>
      </w:r>
      <w:r w:rsidRPr="00CB5375">
        <w:rPr>
          <w:i w:val="0"/>
          <w:iCs w:val="0"/>
        </w:rPr>
        <w:tab/>
        <w:t xml:space="preserve">1,199.20654 </w:t>
      </w:r>
      <w:r w:rsidRPr="00CB5375">
        <w:rPr>
          <w:i w:val="0"/>
          <w:iCs w:val="0"/>
        </w:rPr>
        <w:tab/>
        <w:t>1,813.16214</w:t>
      </w:r>
    </w:p>
    <w:p w14:paraId="2594DF60" w14:textId="77777777" w:rsidR="0008051B" w:rsidRDefault="0008051B" w:rsidP="0008051B">
      <w:pPr>
        <w:pStyle w:val="Style7rec"/>
      </w:pPr>
    </w:p>
    <w:p w14:paraId="5B4A2E2E" w14:textId="77777777" w:rsidR="0008051B" w:rsidRPr="004E1F24" w:rsidRDefault="0008051B" w:rsidP="0008051B">
      <w:pPr>
        <w:pStyle w:val="Normalnumber"/>
        <w:numPr>
          <w:ilvl w:val="0"/>
          <w:numId w:val="0"/>
        </w:numPr>
        <w:sectPr w:rsidR="0008051B" w:rsidRPr="004E1F24" w:rsidSect="0008051B">
          <w:headerReference w:type="first" r:id="rId21"/>
          <w:footnotePr>
            <w:numRestart w:val="eachSect"/>
          </w:footnotePr>
          <w:pgSz w:w="11906" w:h="16838" w:code="9"/>
          <w:pgMar w:top="576" w:right="432" w:bottom="576" w:left="432" w:header="432" w:footer="222" w:gutter="0"/>
          <w:cols w:space="539"/>
          <w:docGrid w:linePitch="360"/>
        </w:sectPr>
      </w:pPr>
    </w:p>
    <w:p w14:paraId="062AEC66" w14:textId="77777777" w:rsidR="003D57A6" w:rsidRPr="004E1F24" w:rsidRDefault="003D57A6" w:rsidP="003D57A6">
      <w:pPr>
        <w:keepNext/>
        <w:keepLines/>
        <w:spacing w:before="480" w:after="240"/>
        <w:ind w:left="1354" w:hanging="1354"/>
        <w:rPr>
          <w:rFonts w:ascii="Calibri" w:hAnsi="Calibri" w:cs="Calibri"/>
          <w:b/>
        </w:rPr>
      </w:pPr>
      <w:r w:rsidRPr="004E1F24">
        <w:rPr>
          <w:rFonts w:ascii="Calibri" w:hAnsi="Calibri" w:cs="Calibri"/>
          <w:b/>
        </w:rPr>
        <w:lastRenderedPageBreak/>
        <w:t>Annex Xa:</w:t>
      </w:r>
      <w:r w:rsidRPr="004E1F24">
        <w:rPr>
          <w:rFonts w:ascii="Calibri" w:hAnsi="Calibri" w:cs="Calibri"/>
          <w:b/>
        </w:rPr>
        <w:tab/>
        <w:t xml:space="preserve">Reported </w:t>
      </w:r>
      <w:r>
        <w:rPr>
          <w:rFonts w:ascii="Calibri" w:hAnsi="Calibri" w:cs="Calibri"/>
          <w:b/>
        </w:rPr>
        <w:t>c</w:t>
      </w:r>
      <w:r w:rsidRPr="004E1F24">
        <w:rPr>
          <w:rFonts w:ascii="Calibri" w:hAnsi="Calibri" w:cs="Calibri"/>
          <w:b/>
        </w:rPr>
        <w:t xml:space="preserve">onsumption of controlled substances for </w:t>
      </w:r>
      <w:r>
        <w:rPr>
          <w:rFonts w:ascii="Calibri" w:hAnsi="Calibri" w:cs="Calibri"/>
          <w:b/>
        </w:rPr>
        <w:t>l</w:t>
      </w:r>
      <w:r w:rsidRPr="004E1F24">
        <w:rPr>
          <w:rFonts w:ascii="Calibri" w:hAnsi="Calibri" w:cs="Calibri"/>
          <w:b/>
        </w:rPr>
        <w:t>aboratory uses (tonnes)</w:t>
      </w:r>
    </w:p>
    <w:tbl>
      <w:tblPr>
        <w:tblW w:w="50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6"/>
        <w:gridCol w:w="950"/>
        <w:gridCol w:w="950"/>
        <w:gridCol w:w="951"/>
        <w:gridCol w:w="951"/>
        <w:gridCol w:w="951"/>
        <w:gridCol w:w="951"/>
        <w:gridCol w:w="951"/>
        <w:gridCol w:w="951"/>
        <w:gridCol w:w="951"/>
        <w:gridCol w:w="951"/>
        <w:gridCol w:w="951"/>
        <w:gridCol w:w="951"/>
        <w:gridCol w:w="951"/>
        <w:gridCol w:w="942"/>
        <w:gridCol w:w="942"/>
      </w:tblGrid>
      <w:tr w:rsidR="003D57A6" w:rsidRPr="004E1F24" w14:paraId="35A2E2AB" w14:textId="77777777" w:rsidTr="00965781">
        <w:trPr>
          <w:cantSplit/>
          <w:tblHeader/>
          <w:jc w:val="center"/>
        </w:trPr>
        <w:tc>
          <w:tcPr>
            <w:tcW w:w="265" w:type="pct"/>
            <w:noWrap/>
            <w:vAlign w:val="bottom"/>
            <w:hideMark/>
          </w:tcPr>
          <w:p w14:paraId="37BBA859"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b/>
                <w:sz w:val="16"/>
                <w:szCs w:val="16"/>
              </w:rPr>
              <w:t>Annex Year</w:t>
            </w:r>
          </w:p>
        </w:tc>
        <w:tc>
          <w:tcPr>
            <w:tcW w:w="316" w:type="pct"/>
          </w:tcPr>
          <w:p w14:paraId="35362703"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2010 tonnes</w:t>
            </w:r>
          </w:p>
        </w:tc>
        <w:tc>
          <w:tcPr>
            <w:tcW w:w="316" w:type="pct"/>
          </w:tcPr>
          <w:p w14:paraId="79837F45"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2011 tonnes</w:t>
            </w:r>
          </w:p>
        </w:tc>
        <w:tc>
          <w:tcPr>
            <w:tcW w:w="316" w:type="pct"/>
          </w:tcPr>
          <w:p w14:paraId="44B66A75"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2012 tonnes</w:t>
            </w:r>
          </w:p>
        </w:tc>
        <w:tc>
          <w:tcPr>
            <w:tcW w:w="316" w:type="pct"/>
          </w:tcPr>
          <w:p w14:paraId="251EF607"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2013 tonnes</w:t>
            </w:r>
          </w:p>
        </w:tc>
        <w:tc>
          <w:tcPr>
            <w:tcW w:w="316" w:type="pct"/>
          </w:tcPr>
          <w:p w14:paraId="2FD1371F"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2014 tonnes</w:t>
            </w:r>
          </w:p>
        </w:tc>
        <w:tc>
          <w:tcPr>
            <w:tcW w:w="316" w:type="pct"/>
          </w:tcPr>
          <w:p w14:paraId="083C6C2B"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2015 tonnes</w:t>
            </w:r>
          </w:p>
        </w:tc>
        <w:tc>
          <w:tcPr>
            <w:tcW w:w="316" w:type="pct"/>
          </w:tcPr>
          <w:p w14:paraId="110E612D"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2016 tonnes</w:t>
            </w:r>
          </w:p>
        </w:tc>
        <w:tc>
          <w:tcPr>
            <w:tcW w:w="316" w:type="pct"/>
          </w:tcPr>
          <w:p w14:paraId="6FB2AD9F"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2017 tonnes</w:t>
            </w:r>
          </w:p>
        </w:tc>
        <w:tc>
          <w:tcPr>
            <w:tcW w:w="316" w:type="pct"/>
          </w:tcPr>
          <w:p w14:paraId="34BBA865"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2018 tonnes</w:t>
            </w:r>
          </w:p>
        </w:tc>
        <w:tc>
          <w:tcPr>
            <w:tcW w:w="316" w:type="pct"/>
          </w:tcPr>
          <w:p w14:paraId="1E37F972"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2019 tonnes</w:t>
            </w:r>
          </w:p>
        </w:tc>
        <w:tc>
          <w:tcPr>
            <w:tcW w:w="316" w:type="pct"/>
          </w:tcPr>
          <w:p w14:paraId="64693A37"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2020 tonnes</w:t>
            </w:r>
          </w:p>
        </w:tc>
        <w:tc>
          <w:tcPr>
            <w:tcW w:w="316" w:type="pct"/>
          </w:tcPr>
          <w:p w14:paraId="33EB4BD7"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2021 tonnes</w:t>
            </w:r>
          </w:p>
        </w:tc>
        <w:tc>
          <w:tcPr>
            <w:tcW w:w="316" w:type="pct"/>
          </w:tcPr>
          <w:p w14:paraId="64C9343F"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2022 tonnes</w:t>
            </w:r>
          </w:p>
        </w:tc>
        <w:tc>
          <w:tcPr>
            <w:tcW w:w="313" w:type="pct"/>
            <w:tcBorders>
              <w:bottom w:val="single" w:sz="4" w:space="0" w:color="auto"/>
            </w:tcBorders>
          </w:tcPr>
          <w:p w14:paraId="15E6371F"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b/>
                <w:sz w:val="16"/>
                <w:szCs w:val="16"/>
              </w:rPr>
              <w:t>2023 tonnes</w:t>
            </w:r>
          </w:p>
        </w:tc>
        <w:tc>
          <w:tcPr>
            <w:tcW w:w="313" w:type="pct"/>
            <w:tcBorders>
              <w:bottom w:val="single" w:sz="4" w:space="0" w:color="auto"/>
            </w:tcBorders>
          </w:tcPr>
          <w:p w14:paraId="3BDD58C2" w14:textId="77777777" w:rsidR="003D57A6" w:rsidRPr="00905C4E"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2024 tonnes</w:t>
            </w:r>
          </w:p>
        </w:tc>
      </w:tr>
      <w:tr w:rsidR="003D57A6" w:rsidRPr="004E1F24" w14:paraId="74D1ADAB" w14:textId="77777777" w:rsidTr="00965781">
        <w:trPr>
          <w:cantSplit/>
          <w:jc w:val="center"/>
        </w:trPr>
        <w:tc>
          <w:tcPr>
            <w:tcW w:w="265" w:type="pct"/>
            <w:noWrap/>
            <w:hideMark/>
          </w:tcPr>
          <w:p w14:paraId="44DE8BF1"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AI</w:t>
            </w:r>
          </w:p>
        </w:tc>
        <w:tc>
          <w:tcPr>
            <w:tcW w:w="316" w:type="pct"/>
            <w:tcBorders>
              <w:top w:val="single" w:sz="6" w:space="0" w:color="auto"/>
              <w:left w:val="single" w:sz="6" w:space="0" w:color="auto"/>
              <w:bottom w:val="single" w:sz="6" w:space="0" w:color="auto"/>
              <w:right w:val="single" w:sz="6" w:space="0" w:color="auto"/>
            </w:tcBorders>
            <w:vAlign w:val="bottom"/>
          </w:tcPr>
          <w:p w14:paraId="28AB83E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35.</w:t>
            </w:r>
            <w:r w:rsidRPr="00972B30">
              <w:rPr>
                <w:rFonts w:asciiTheme="minorHAnsi" w:hAnsiTheme="minorHAnsi" w:cstheme="minorHAnsi"/>
                <w:color w:val="000000"/>
                <w:sz w:val="16"/>
                <w:szCs w:val="16"/>
              </w:rPr>
              <w:t>15292</w:t>
            </w:r>
          </w:p>
        </w:tc>
        <w:tc>
          <w:tcPr>
            <w:tcW w:w="316" w:type="pct"/>
            <w:tcBorders>
              <w:top w:val="single" w:sz="6" w:space="0" w:color="auto"/>
              <w:left w:val="single" w:sz="6" w:space="0" w:color="auto"/>
              <w:bottom w:val="single" w:sz="6" w:space="0" w:color="auto"/>
              <w:right w:val="single" w:sz="6" w:space="0" w:color="auto"/>
            </w:tcBorders>
            <w:vAlign w:val="bottom"/>
          </w:tcPr>
          <w:p w14:paraId="56EF14B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15.</w:t>
            </w:r>
            <w:r w:rsidRPr="00972B30">
              <w:rPr>
                <w:rFonts w:asciiTheme="minorHAnsi" w:hAnsiTheme="minorHAnsi" w:cstheme="minorHAnsi"/>
                <w:color w:val="000000"/>
                <w:sz w:val="16"/>
                <w:szCs w:val="16"/>
              </w:rPr>
              <w:t>953325</w:t>
            </w:r>
          </w:p>
        </w:tc>
        <w:tc>
          <w:tcPr>
            <w:tcW w:w="316" w:type="pct"/>
            <w:tcBorders>
              <w:top w:val="single" w:sz="6" w:space="0" w:color="auto"/>
              <w:left w:val="single" w:sz="6" w:space="0" w:color="auto"/>
              <w:bottom w:val="single" w:sz="6" w:space="0" w:color="auto"/>
              <w:right w:val="single" w:sz="6" w:space="0" w:color="auto"/>
            </w:tcBorders>
            <w:vAlign w:val="bottom"/>
          </w:tcPr>
          <w:p w14:paraId="2CFAC9B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13.</w:t>
            </w:r>
            <w:r w:rsidRPr="00972B30">
              <w:rPr>
                <w:rFonts w:asciiTheme="minorHAnsi" w:hAnsiTheme="minorHAnsi" w:cstheme="minorHAnsi"/>
                <w:color w:val="000000"/>
                <w:sz w:val="16"/>
                <w:szCs w:val="16"/>
              </w:rPr>
              <w:t>549821</w:t>
            </w:r>
          </w:p>
        </w:tc>
        <w:tc>
          <w:tcPr>
            <w:tcW w:w="316" w:type="pct"/>
            <w:tcBorders>
              <w:top w:val="single" w:sz="6" w:space="0" w:color="auto"/>
              <w:left w:val="single" w:sz="6" w:space="0" w:color="auto"/>
              <w:bottom w:val="single" w:sz="6" w:space="0" w:color="auto"/>
              <w:right w:val="single" w:sz="6" w:space="0" w:color="auto"/>
            </w:tcBorders>
            <w:vAlign w:val="bottom"/>
          </w:tcPr>
          <w:p w14:paraId="2C19100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8.</w:t>
            </w:r>
            <w:r w:rsidRPr="00972B30">
              <w:rPr>
                <w:rFonts w:asciiTheme="minorHAnsi" w:hAnsiTheme="minorHAnsi" w:cstheme="minorHAnsi"/>
                <w:color w:val="000000"/>
                <w:sz w:val="16"/>
                <w:szCs w:val="16"/>
              </w:rPr>
              <w:t>94287</w:t>
            </w:r>
          </w:p>
        </w:tc>
        <w:tc>
          <w:tcPr>
            <w:tcW w:w="316" w:type="pct"/>
            <w:tcBorders>
              <w:top w:val="single" w:sz="6" w:space="0" w:color="auto"/>
              <w:left w:val="single" w:sz="6" w:space="0" w:color="auto"/>
              <w:bottom w:val="single" w:sz="6" w:space="0" w:color="auto"/>
              <w:right w:val="single" w:sz="6" w:space="0" w:color="auto"/>
            </w:tcBorders>
            <w:vAlign w:val="bottom"/>
          </w:tcPr>
          <w:p w14:paraId="5889A0C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11.</w:t>
            </w:r>
            <w:r w:rsidRPr="00972B30">
              <w:rPr>
                <w:rFonts w:asciiTheme="minorHAnsi" w:hAnsiTheme="minorHAnsi" w:cstheme="minorHAnsi"/>
                <w:color w:val="000000"/>
                <w:sz w:val="16"/>
                <w:szCs w:val="16"/>
              </w:rPr>
              <w:t>524559</w:t>
            </w:r>
          </w:p>
        </w:tc>
        <w:tc>
          <w:tcPr>
            <w:tcW w:w="316" w:type="pct"/>
            <w:tcBorders>
              <w:top w:val="single" w:sz="6" w:space="0" w:color="auto"/>
              <w:left w:val="single" w:sz="6" w:space="0" w:color="auto"/>
              <w:bottom w:val="single" w:sz="6" w:space="0" w:color="auto"/>
              <w:right w:val="single" w:sz="6" w:space="0" w:color="auto"/>
            </w:tcBorders>
            <w:vAlign w:val="bottom"/>
          </w:tcPr>
          <w:p w14:paraId="32E90AB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7.</w:t>
            </w:r>
            <w:r w:rsidRPr="00972B30">
              <w:rPr>
                <w:rFonts w:asciiTheme="minorHAnsi" w:hAnsiTheme="minorHAnsi" w:cstheme="minorHAnsi"/>
                <w:color w:val="000000"/>
                <w:sz w:val="16"/>
                <w:szCs w:val="16"/>
              </w:rPr>
              <w:t>469573</w:t>
            </w:r>
          </w:p>
        </w:tc>
        <w:tc>
          <w:tcPr>
            <w:tcW w:w="316" w:type="pct"/>
            <w:tcBorders>
              <w:top w:val="single" w:sz="6" w:space="0" w:color="auto"/>
              <w:left w:val="single" w:sz="6" w:space="0" w:color="auto"/>
              <w:bottom w:val="single" w:sz="6" w:space="0" w:color="auto"/>
              <w:right w:val="single" w:sz="6" w:space="0" w:color="auto"/>
            </w:tcBorders>
            <w:vAlign w:val="bottom"/>
          </w:tcPr>
          <w:p w14:paraId="314DF3D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3.</w:t>
            </w:r>
            <w:r w:rsidRPr="00972B30">
              <w:rPr>
                <w:rFonts w:asciiTheme="minorHAnsi" w:hAnsiTheme="minorHAnsi" w:cstheme="minorHAnsi"/>
                <w:color w:val="000000"/>
                <w:sz w:val="16"/>
                <w:szCs w:val="16"/>
              </w:rPr>
              <w:t>924015</w:t>
            </w:r>
          </w:p>
        </w:tc>
        <w:tc>
          <w:tcPr>
            <w:tcW w:w="316" w:type="pct"/>
            <w:tcBorders>
              <w:top w:val="single" w:sz="6" w:space="0" w:color="auto"/>
              <w:left w:val="single" w:sz="6" w:space="0" w:color="auto"/>
              <w:bottom w:val="single" w:sz="6" w:space="0" w:color="auto"/>
              <w:right w:val="single" w:sz="6" w:space="0" w:color="auto"/>
            </w:tcBorders>
            <w:vAlign w:val="bottom"/>
          </w:tcPr>
          <w:p w14:paraId="168F55C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3.</w:t>
            </w:r>
            <w:r w:rsidRPr="00972B30">
              <w:rPr>
                <w:rFonts w:asciiTheme="minorHAnsi" w:hAnsiTheme="minorHAnsi" w:cstheme="minorHAnsi"/>
                <w:color w:val="000000"/>
                <w:sz w:val="16"/>
                <w:szCs w:val="16"/>
              </w:rPr>
              <w:t>106801</w:t>
            </w:r>
          </w:p>
        </w:tc>
        <w:tc>
          <w:tcPr>
            <w:tcW w:w="316" w:type="pct"/>
            <w:tcBorders>
              <w:top w:val="single" w:sz="6" w:space="0" w:color="auto"/>
              <w:left w:val="single" w:sz="6" w:space="0" w:color="auto"/>
              <w:bottom w:val="single" w:sz="6" w:space="0" w:color="auto"/>
              <w:right w:val="single" w:sz="6" w:space="0" w:color="auto"/>
            </w:tcBorders>
            <w:vAlign w:val="bottom"/>
          </w:tcPr>
          <w:p w14:paraId="13DA2CE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127489</w:t>
            </w:r>
          </w:p>
        </w:tc>
        <w:tc>
          <w:tcPr>
            <w:tcW w:w="316" w:type="pct"/>
            <w:tcBorders>
              <w:top w:val="single" w:sz="6" w:space="0" w:color="auto"/>
              <w:left w:val="single" w:sz="6" w:space="0" w:color="auto"/>
              <w:bottom w:val="single" w:sz="6" w:space="0" w:color="auto"/>
              <w:right w:val="single" w:sz="6" w:space="0" w:color="auto"/>
            </w:tcBorders>
            <w:vAlign w:val="bottom"/>
          </w:tcPr>
          <w:p w14:paraId="33FA491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022396</w:t>
            </w:r>
          </w:p>
        </w:tc>
        <w:tc>
          <w:tcPr>
            <w:tcW w:w="316" w:type="pct"/>
            <w:tcBorders>
              <w:top w:val="single" w:sz="6" w:space="0" w:color="auto"/>
              <w:left w:val="single" w:sz="6" w:space="0" w:color="auto"/>
              <w:bottom w:val="single" w:sz="6" w:space="0" w:color="auto"/>
              <w:right w:val="single" w:sz="6" w:space="0" w:color="auto"/>
            </w:tcBorders>
            <w:vAlign w:val="bottom"/>
          </w:tcPr>
          <w:p w14:paraId="23D25AF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149502</w:t>
            </w:r>
          </w:p>
        </w:tc>
        <w:tc>
          <w:tcPr>
            <w:tcW w:w="316" w:type="pct"/>
            <w:tcBorders>
              <w:top w:val="single" w:sz="6" w:space="0" w:color="auto"/>
              <w:left w:val="single" w:sz="6" w:space="0" w:color="auto"/>
              <w:bottom w:val="single" w:sz="6" w:space="0" w:color="auto"/>
              <w:right w:val="single" w:sz="6" w:space="0" w:color="auto"/>
            </w:tcBorders>
            <w:vAlign w:val="bottom"/>
          </w:tcPr>
          <w:p w14:paraId="57F848E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018795</w:t>
            </w:r>
          </w:p>
        </w:tc>
        <w:tc>
          <w:tcPr>
            <w:tcW w:w="316" w:type="pct"/>
            <w:tcBorders>
              <w:top w:val="single" w:sz="6" w:space="0" w:color="auto"/>
              <w:left w:val="single" w:sz="6" w:space="0" w:color="auto"/>
              <w:bottom w:val="single" w:sz="6" w:space="0" w:color="auto"/>
              <w:right w:val="single" w:sz="6" w:space="0" w:color="auto"/>
            </w:tcBorders>
            <w:vAlign w:val="bottom"/>
          </w:tcPr>
          <w:p w14:paraId="6B11FFA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001977</w:t>
            </w:r>
          </w:p>
        </w:tc>
        <w:tc>
          <w:tcPr>
            <w:tcW w:w="313" w:type="pct"/>
            <w:tcBorders>
              <w:top w:val="single" w:sz="6" w:space="0" w:color="auto"/>
              <w:left w:val="single" w:sz="6" w:space="0" w:color="auto"/>
              <w:bottom w:val="single" w:sz="6" w:space="0" w:color="auto"/>
              <w:right w:val="single" w:sz="6" w:space="0" w:color="auto"/>
            </w:tcBorders>
            <w:vAlign w:val="bottom"/>
          </w:tcPr>
          <w:p w14:paraId="2C8A019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027382</w:t>
            </w:r>
          </w:p>
        </w:tc>
        <w:tc>
          <w:tcPr>
            <w:tcW w:w="313" w:type="pct"/>
            <w:tcBorders>
              <w:top w:val="single" w:sz="6" w:space="0" w:color="auto"/>
              <w:left w:val="single" w:sz="6" w:space="0" w:color="auto"/>
              <w:bottom w:val="single" w:sz="6" w:space="0" w:color="auto"/>
              <w:right w:val="single" w:sz="6" w:space="0" w:color="auto"/>
            </w:tcBorders>
            <w:vAlign w:val="bottom"/>
          </w:tcPr>
          <w:p w14:paraId="456CAA65" w14:textId="77777777" w:rsidR="003D57A6" w:rsidRPr="00905C4E"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4.014546</w:t>
            </w:r>
          </w:p>
        </w:tc>
      </w:tr>
      <w:tr w:rsidR="003D57A6" w:rsidRPr="004E1F24" w14:paraId="5248138A" w14:textId="77777777" w:rsidTr="00965781">
        <w:trPr>
          <w:cantSplit/>
          <w:jc w:val="center"/>
        </w:trPr>
        <w:tc>
          <w:tcPr>
            <w:tcW w:w="265" w:type="pct"/>
            <w:noWrap/>
            <w:hideMark/>
          </w:tcPr>
          <w:p w14:paraId="2B00762E"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AII</w:t>
            </w:r>
          </w:p>
        </w:tc>
        <w:tc>
          <w:tcPr>
            <w:tcW w:w="316" w:type="pct"/>
            <w:tcBorders>
              <w:top w:val="single" w:sz="6" w:space="0" w:color="auto"/>
              <w:left w:val="single" w:sz="6" w:space="0" w:color="auto"/>
              <w:bottom w:val="single" w:sz="6" w:space="0" w:color="auto"/>
              <w:right w:val="single" w:sz="6" w:space="0" w:color="auto"/>
            </w:tcBorders>
            <w:vAlign w:val="bottom"/>
          </w:tcPr>
          <w:p w14:paraId="4BC27C5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0.20003</w:t>
            </w:r>
          </w:p>
        </w:tc>
        <w:tc>
          <w:tcPr>
            <w:tcW w:w="316" w:type="pct"/>
            <w:tcBorders>
              <w:top w:val="single" w:sz="6" w:space="0" w:color="auto"/>
              <w:left w:val="single" w:sz="6" w:space="0" w:color="auto"/>
              <w:bottom w:val="single" w:sz="6" w:space="0" w:color="auto"/>
              <w:right w:val="single" w:sz="6" w:space="0" w:color="auto"/>
            </w:tcBorders>
            <w:vAlign w:val="bottom"/>
          </w:tcPr>
          <w:p w14:paraId="7F28968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0.006</w:t>
            </w:r>
          </w:p>
        </w:tc>
        <w:tc>
          <w:tcPr>
            <w:tcW w:w="316" w:type="pct"/>
            <w:tcBorders>
              <w:top w:val="single" w:sz="6" w:space="0" w:color="auto"/>
              <w:left w:val="single" w:sz="6" w:space="0" w:color="auto"/>
              <w:bottom w:val="single" w:sz="6" w:space="0" w:color="auto"/>
              <w:right w:val="single" w:sz="6" w:space="0" w:color="auto"/>
            </w:tcBorders>
            <w:vAlign w:val="bottom"/>
          </w:tcPr>
          <w:p w14:paraId="5322B39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0.02</w:t>
            </w:r>
          </w:p>
        </w:tc>
        <w:tc>
          <w:tcPr>
            <w:tcW w:w="316" w:type="pct"/>
            <w:tcBorders>
              <w:top w:val="single" w:sz="6" w:space="0" w:color="auto"/>
              <w:left w:val="single" w:sz="6" w:space="0" w:color="auto"/>
              <w:bottom w:val="single" w:sz="6" w:space="0" w:color="auto"/>
              <w:right w:val="single" w:sz="6" w:space="0" w:color="auto"/>
            </w:tcBorders>
            <w:vAlign w:val="bottom"/>
          </w:tcPr>
          <w:p w14:paraId="7550BB3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014</w:t>
            </w:r>
          </w:p>
        </w:tc>
        <w:tc>
          <w:tcPr>
            <w:tcW w:w="316" w:type="pct"/>
            <w:tcBorders>
              <w:top w:val="single" w:sz="6" w:space="0" w:color="auto"/>
              <w:left w:val="single" w:sz="6" w:space="0" w:color="auto"/>
              <w:bottom w:val="single" w:sz="6" w:space="0" w:color="auto"/>
              <w:right w:val="single" w:sz="6" w:space="0" w:color="auto"/>
            </w:tcBorders>
            <w:vAlign w:val="bottom"/>
          </w:tcPr>
          <w:p w14:paraId="352BF80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006</w:t>
            </w:r>
          </w:p>
        </w:tc>
        <w:tc>
          <w:tcPr>
            <w:tcW w:w="316" w:type="pct"/>
            <w:tcBorders>
              <w:top w:val="single" w:sz="6" w:space="0" w:color="auto"/>
              <w:left w:val="single" w:sz="6" w:space="0" w:color="auto"/>
              <w:bottom w:val="single" w:sz="6" w:space="0" w:color="auto"/>
              <w:right w:val="single" w:sz="6" w:space="0" w:color="auto"/>
            </w:tcBorders>
            <w:vAlign w:val="bottom"/>
          </w:tcPr>
          <w:p w14:paraId="72D677C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02</w:t>
            </w:r>
          </w:p>
        </w:tc>
        <w:tc>
          <w:tcPr>
            <w:tcW w:w="316" w:type="pct"/>
            <w:tcBorders>
              <w:top w:val="single" w:sz="6" w:space="0" w:color="auto"/>
              <w:left w:val="single" w:sz="6" w:space="0" w:color="auto"/>
              <w:bottom w:val="single" w:sz="6" w:space="0" w:color="auto"/>
              <w:right w:val="single" w:sz="6" w:space="0" w:color="auto"/>
            </w:tcBorders>
            <w:vAlign w:val="bottom"/>
          </w:tcPr>
          <w:p w14:paraId="28BF2F8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031</w:t>
            </w:r>
          </w:p>
        </w:tc>
        <w:tc>
          <w:tcPr>
            <w:tcW w:w="316" w:type="pct"/>
            <w:tcBorders>
              <w:top w:val="single" w:sz="6" w:space="0" w:color="auto"/>
              <w:left w:val="single" w:sz="6" w:space="0" w:color="auto"/>
              <w:bottom w:val="single" w:sz="6" w:space="0" w:color="auto"/>
              <w:right w:val="single" w:sz="6" w:space="0" w:color="auto"/>
            </w:tcBorders>
            <w:vAlign w:val="bottom"/>
          </w:tcPr>
          <w:p w14:paraId="498FBE5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0.0502</w:t>
            </w:r>
          </w:p>
        </w:tc>
        <w:tc>
          <w:tcPr>
            <w:tcW w:w="316" w:type="pct"/>
            <w:tcBorders>
              <w:top w:val="single" w:sz="6" w:space="0" w:color="auto"/>
              <w:left w:val="single" w:sz="6" w:space="0" w:color="auto"/>
              <w:bottom w:val="single" w:sz="6" w:space="0" w:color="auto"/>
              <w:right w:val="single" w:sz="6" w:space="0" w:color="auto"/>
            </w:tcBorders>
            <w:vAlign w:val="bottom"/>
          </w:tcPr>
          <w:p w14:paraId="2A85D717"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8.50E-05</w:t>
            </w:r>
          </w:p>
        </w:tc>
        <w:tc>
          <w:tcPr>
            <w:tcW w:w="316" w:type="pct"/>
            <w:tcBorders>
              <w:top w:val="single" w:sz="6" w:space="0" w:color="auto"/>
              <w:left w:val="single" w:sz="6" w:space="0" w:color="auto"/>
              <w:bottom w:val="single" w:sz="6" w:space="0" w:color="auto"/>
              <w:right w:val="single" w:sz="6" w:space="0" w:color="auto"/>
            </w:tcBorders>
            <w:vAlign w:val="bottom"/>
          </w:tcPr>
          <w:p w14:paraId="6B994BC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012028</w:t>
            </w:r>
          </w:p>
        </w:tc>
        <w:tc>
          <w:tcPr>
            <w:tcW w:w="316" w:type="pct"/>
            <w:tcBorders>
              <w:top w:val="single" w:sz="6" w:space="0" w:color="auto"/>
              <w:left w:val="single" w:sz="6" w:space="0" w:color="auto"/>
              <w:bottom w:val="single" w:sz="6" w:space="0" w:color="auto"/>
              <w:right w:val="single" w:sz="6" w:space="0" w:color="auto"/>
            </w:tcBorders>
            <w:vAlign w:val="bottom"/>
          </w:tcPr>
          <w:p w14:paraId="72FCAA2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0.000106</w:t>
            </w:r>
          </w:p>
        </w:tc>
        <w:tc>
          <w:tcPr>
            <w:tcW w:w="316" w:type="pct"/>
            <w:tcBorders>
              <w:top w:val="single" w:sz="6" w:space="0" w:color="auto"/>
              <w:left w:val="single" w:sz="6" w:space="0" w:color="auto"/>
              <w:bottom w:val="single" w:sz="6" w:space="0" w:color="auto"/>
              <w:right w:val="single" w:sz="6" w:space="0" w:color="auto"/>
            </w:tcBorders>
            <w:vAlign w:val="bottom"/>
          </w:tcPr>
          <w:p w14:paraId="6219192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6" w:space="0" w:color="auto"/>
              <w:right w:val="single" w:sz="6" w:space="0" w:color="auto"/>
            </w:tcBorders>
            <w:vAlign w:val="bottom"/>
          </w:tcPr>
          <w:p w14:paraId="77E6A57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0.0001</w:t>
            </w:r>
          </w:p>
        </w:tc>
        <w:tc>
          <w:tcPr>
            <w:tcW w:w="313" w:type="pct"/>
            <w:tcBorders>
              <w:top w:val="single" w:sz="6" w:space="0" w:color="auto"/>
              <w:left w:val="single" w:sz="6" w:space="0" w:color="auto"/>
              <w:bottom w:val="single" w:sz="6" w:space="0" w:color="auto"/>
              <w:right w:val="single" w:sz="6" w:space="0" w:color="auto"/>
            </w:tcBorders>
            <w:vAlign w:val="bottom"/>
          </w:tcPr>
          <w:p w14:paraId="6665A35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3" w:type="pct"/>
            <w:tcBorders>
              <w:top w:val="single" w:sz="6" w:space="0" w:color="auto"/>
              <w:left w:val="single" w:sz="6" w:space="0" w:color="auto"/>
              <w:bottom w:val="single" w:sz="6" w:space="0" w:color="auto"/>
              <w:right w:val="single" w:sz="6" w:space="0" w:color="auto"/>
            </w:tcBorders>
            <w:vAlign w:val="bottom"/>
          </w:tcPr>
          <w:p w14:paraId="6437F893" w14:textId="77777777" w:rsidR="003D57A6" w:rsidRPr="00905C4E" w:rsidRDefault="003D57A6" w:rsidP="00965781">
            <w:pPr>
              <w:tabs>
                <w:tab w:val="decimal" w:pos="288"/>
              </w:tabs>
              <w:spacing w:before="40" w:after="40"/>
              <w:jc w:val="center"/>
              <w:rPr>
                <w:rFonts w:asciiTheme="minorHAnsi" w:eastAsia="SimSun" w:hAnsiTheme="minorHAnsi" w:cstheme="minorHAnsi"/>
                <w:color w:val="000000"/>
                <w:sz w:val="16"/>
                <w:szCs w:val="16"/>
              </w:rPr>
            </w:pPr>
            <w:r w:rsidRPr="00972B30">
              <w:rPr>
                <w:rFonts w:asciiTheme="minorHAnsi" w:eastAsia="SimSun" w:hAnsiTheme="minorHAnsi" w:cstheme="minorHAnsi"/>
                <w:color w:val="000000"/>
                <w:sz w:val="16"/>
                <w:szCs w:val="16"/>
              </w:rPr>
              <w:t>4.00E-09</w:t>
            </w:r>
          </w:p>
        </w:tc>
      </w:tr>
      <w:tr w:rsidR="003D57A6" w:rsidRPr="004E1F24" w14:paraId="541CE00C" w14:textId="77777777" w:rsidTr="00965781">
        <w:trPr>
          <w:cantSplit/>
          <w:jc w:val="center"/>
        </w:trPr>
        <w:tc>
          <w:tcPr>
            <w:tcW w:w="265" w:type="pct"/>
            <w:noWrap/>
            <w:hideMark/>
          </w:tcPr>
          <w:p w14:paraId="322283CE"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BI</w:t>
            </w:r>
          </w:p>
        </w:tc>
        <w:tc>
          <w:tcPr>
            <w:tcW w:w="316" w:type="pct"/>
            <w:tcBorders>
              <w:top w:val="single" w:sz="6" w:space="0" w:color="auto"/>
              <w:left w:val="single" w:sz="6" w:space="0" w:color="auto"/>
              <w:bottom w:val="single" w:sz="6" w:space="0" w:color="auto"/>
              <w:right w:val="single" w:sz="6" w:space="0" w:color="auto"/>
            </w:tcBorders>
            <w:vAlign w:val="bottom"/>
          </w:tcPr>
          <w:p w14:paraId="7127342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0.002</w:t>
            </w:r>
          </w:p>
        </w:tc>
        <w:tc>
          <w:tcPr>
            <w:tcW w:w="316" w:type="pct"/>
            <w:tcBorders>
              <w:top w:val="single" w:sz="6" w:space="0" w:color="auto"/>
              <w:left w:val="single" w:sz="6" w:space="0" w:color="auto"/>
              <w:bottom w:val="single" w:sz="6" w:space="0" w:color="auto"/>
              <w:right w:val="single" w:sz="6" w:space="0" w:color="auto"/>
            </w:tcBorders>
            <w:vAlign w:val="bottom"/>
          </w:tcPr>
          <w:p w14:paraId="080980F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6" w:space="0" w:color="auto"/>
              <w:right w:val="single" w:sz="6" w:space="0" w:color="auto"/>
            </w:tcBorders>
            <w:vAlign w:val="bottom"/>
          </w:tcPr>
          <w:p w14:paraId="6FA606E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0.002</w:t>
            </w:r>
          </w:p>
        </w:tc>
        <w:tc>
          <w:tcPr>
            <w:tcW w:w="316" w:type="pct"/>
            <w:tcBorders>
              <w:top w:val="single" w:sz="6" w:space="0" w:color="auto"/>
              <w:left w:val="single" w:sz="6" w:space="0" w:color="auto"/>
              <w:bottom w:val="single" w:sz="6" w:space="0" w:color="auto"/>
              <w:right w:val="single" w:sz="6" w:space="0" w:color="auto"/>
            </w:tcBorders>
          </w:tcPr>
          <w:p w14:paraId="4F63D76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0.01</w:t>
            </w:r>
          </w:p>
        </w:tc>
        <w:tc>
          <w:tcPr>
            <w:tcW w:w="316" w:type="pct"/>
            <w:tcBorders>
              <w:top w:val="single" w:sz="6" w:space="0" w:color="auto"/>
              <w:left w:val="single" w:sz="6" w:space="0" w:color="auto"/>
              <w:bottom w:val="single" w:sz="6" w:space="0" w:color="auto"/>
              <w:right w:val="single" w:sz="6" w:space="0" w:color="auto"/>
            </w:tcBorders>
          </w:tcPr>
          <w:p w14:paraId="444C9F8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sz w:val="16"/>
                <w:szCs w:val="16"/>
              </w:rPr>
              <w:t>6.00E-10</w:t>
            </w:r>
          </w:p>
        </w:tc>
        <w:tc>
          <w:tcPr>
            <w:tcW w:w="316" w:type="pct"/>
            <w:tcBorders>
              <w:top w:val="single" w:sz="6" w:space="0" w:color="auto"/>
              <w:left w:val="single" w:sz="6" w:space="0" w:color="auto"/>
              <w:bottom w:val="single" w:sz="6" w:space="0" w:color="auto"/>
              <w:right w:val="single" w:sz="6" w:space="0" w:color="auto"/>
            </w:tcBorders>
          </w:tcPr>
          <w:p w14:paraId="4A91E97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0.01</w:t>
            </w:r>
          </w:p>
        </w:tc>
        <w:tc>
          <w:tcPr>
            <w:tcW w:w="316" w:type="pct"/>
            <w:tcBorders>
              <w:top w:val="single" w:sz="6" w:space="0" w:color="auto"/>
              <w:left w:val="single" w:sz="6" w:space="0" w:color="auto"/>
              <w:bottom w:val="single" w:sz="6" w:space="0" w:color="auto"/>
              <w:right w:val="single" w:sz="6" w:space="0" w:color="auto"/>
            </w:tcBorders>
            <w:vAlign w:val="bottom"/>
          </w:tcPr>
          <w:p w14:paraId="5AB5929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6" w:space="0" w:color="auto"/>
              <w:right w:val="single" w:sz="6" w:space="0" w:color="auto"/>
            </w:tcBorders>
            <w:vAlign w:val="bottom"/>
          </w:tcPr>
          <w:p w14:paraId="02C6162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6" w:space="0" w:color="auto"/>
              <w:right w:val="single" w:sz="6" w:space="0" w:color="auto"/>
            </w:tcBorders>
            <w:vAlign w:val="bottom"/>
          </w:tcPr>
          <w:p w14:paraId="044BD75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4.00E-07</w:t>
            </w:r>
          </w:p>
        </w:tc>
        <w:tc>
          <w:tcPr>
            <w:tcW w:w="316" w:type="pct"/>
            <w:tcBorders>
              <w:top w:val="single" w:sz="6" w:space="0" w:color="auto"/>
              <w:left w:val="single" w:sz="6" w:space="0" w:color="auto"/>
              <w:bottom w:val="single" w:sz="6" w:space="0" w:color="auto"/>
              <w:right w:val="single" w:sz="6" w:space="0" w:color="auto"/>
            </w:tcBorders>
            <w:vAlign w:val="bottom"/>
          </w:tcPr>
          <w:p w14:paraId="6C90046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0.002</w:t>
            </w:r>
          </w:p>
        </w:tc>
        <w:tc>
          <w:tcPr>
            <w:tcW w:w="316" w:type="pct"/>
            <w:tcBorders>
              <w:top w:val="single" w:sz="6" w:space="0" w:color="auto"/>
              <w:left w:val="single" w:sz="6" w:space="0" w:color="auto"/>
              <w:bottom w:val="single" w:sz="6" w:space="0" w:color="auto"/>
              <w:right w:val="single" w:sz="6" w:space="0" w:color="auto"/>
            </w:tcBorders>
            <w:vAlign w:val="bottom"/>
          </w:tcPr>
          <w:p w14:paraId="6C0613A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0.002</w:t>
            </w:r>
          </w:p>
        </w:tc>
        <w:tc>
          <w:tcPr>
            <w:tcW w:w="316" w:type="pct"/>
            <w:tcBorders>
              <w:top w:val="single" w:sz="6" w:space="0" w:color="auto"/>
              <w:left w:val="single" w:sz="6" w:space="0" w:color="auto"/>
              <w:bottom w:val="single" w:sz="6" w:space="0" w:color="auto"/>
              <w:right w:val="single" w:sz="6" w:space="0" w:color="auto"/>
            </w:tcBorders>
            <w:vAlign w:val="bottom"/>
          </w:tcPr>
          <w:p w14:paraId="402C4DA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6" w:space="0" w:color="auto"/>
              <w:right w:val="single" w:sz="6" w:space="0" w:color="auto"/>
            </w:tcBorders>
            <w:vAlign w:val="bottom"/>
          </w:tcPr>
          <w:p w14:paraId="7EACAA4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3.00E-09</w:t>
            </w:r>
          </w:p>
        </w:tc>
        <w:tc>
          <w:tcPr>
            <w:tcW w:w="313" w:type="pct"/>
            <w:tcBorders>
              <w:top w:val="single" w:sz="6" w:space="0" w:color="auto"/>
              <w:left w:val="single" w:sz="6" w:space="0" w:color="auto"/>
              <w:bottom w:val="single" w:sz="6" w:space="0" w:color="auto"/>
              <w:right w:val="single" w:sz="6" w:space="0" w:color="auto"/>
            </w:tcBorders>
            <w:vAlign w:val="bottom"/>
          </w:tcPr>
          <w:p w14:paraId="410C799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00021</w:t>
            </w:r>
          </w:p>
        </w:tc>
        <w:tc>
          <w:tcPr>
            <w:tcW w:w="313" w:type="pct"/>
            <w:tcBorders>
              <w:top w:val="single" w:sz="6" w:space="0" w:color="auto"/>
              <w:left w:val="single" w:sz="6" w:space="0" w:color="auto"/>
              <w:bottom w:val="single" w:sz="6" w:space="0" w:color="auto"/>
              <w:right w:val="single" w:sz="6" w:space="0" w:color="auto"/>
            </w:tcBorders>
            <w:vAlign w:val="bottom"/>
          </w:tcPr>
          <w:p w14:paraId="16A1B156" w14:textId="77777777" w:rsidR="003D57A6" w:rsidRPr="00905C4E" w:rsidRDefault="003D57A6" w:rsidP="00965781">
            <w:pPr>
              <w:tabs>
                <w:tab w:val="decimal" w:pos="288"/>
              </w:tabs>
              <w:spacing w:before="40" w:after="40"/>
              <w:jc w:val="center"/>
              <w:rPr>
                <w:rFonts w:asciiTheme="minorHAnsi" w:eastAsia="SimSun" w:hAnsiTheme="minorHAnsi" w:cstheme="minorHAnsi"/>
                <w:color w:val="000000"/>
                <w:sz w:val="16"/>
                <w:szCs w:val="16"/>
              </w:rPr>
            </w:pPr>
            <w:r w:rsidRPr="00972B30">
              <w:rPr>
                <w:rFonts w:asciiTheme="minorHAnsi" w:eastAsia="SimSun" w:hAnsiTheme="minorHAnsi" w:cstheme="minorHAnsi"/>
                <w:color w:val="000000"/>
                <w:sz w:val="16"/>
                <w:szCs w:val="16"/>
              </w:rPr>
              <w:t>6.00E-09</w:t>
            </w:r>
          </w:p>
        </w:tc>
      </w:tr>
      <w:tr w:rsidR="003D57A6" w:rsidRPr="004E1F24" w14:paraId="7DFBDC2A" w14:textId="77777777" w:rsidTr="00965781">
        <w:trPr>
          <w:cantSplit/>
          <w:jc w:val="center"/>
        </w:trPr>
        <w:tc>
          <w:tcPr>
            <w:tcW w:w="265" w:type="pct"/>
            <w:noWrap/>
            <w:hideMark/>
          </w:tcPr>
          <w:p w14:paraId="72CC01DA"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BII</w:t>
            </w:r>
          </w:p>
        </w:tc>
        <w:tc>
          <w:tcPr>
            <w:tcW w:w="316" w:type="pct"/>
            <w:tcBorders>
              <w:top w:val="single" w:sz="6" w:space="0" w:color="auto"/>
              <w:left w:val="single" w:sz="6" w:space="0" w:color="auto"/>
              <w:bottom w:val="single" w:sz="6" w:space="0" w:color="auto"/>
              <w:right w:val="single" w:sz="6" w:space="0" w:color="auto"/>
            </w:tcBorders>
          </w:tcPr>
          <w:p w14:paraId="176FEBB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313.97645</w:t>
            </w:r>
          </w:p>
        </w:tc>
        <w:tc>
          <w:tcPr>
            <w:tcW w:w="316" w:type="pct"/>
            <w:tcBorders>
              <w:top w:val="single" w:sz="6" w:space="0" w:color="auto"/>
              <w:left w:val="single" w:sz="6" w:space="0" w:color="auto"/>
              <w:bottom w:val="single" w:sz="6" w:space="0" w:color="auto"/>
              <w:right w:val="single" w:sz="6" w:space="0" w:color="auto"/>
            </w:tcBorders>
          </w:tcPr>
          <w:p w14:paraId="3BB2144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260.83713</w:t>
            </w:r>
          </w:p>
        </w:tc>
        <w:tc>
          <w:tcPr>
            <w:tcW w:w="316" w:type="pct"/>
            <w:tcBorders>
              <w:top w:val="single" w:sz="6" w:space="0" w:color="auto"/>
              <w:left w:val="single" w:sz="6" w:space="0" w:color="auto"/>
              <w:bottom w:val="single" w:sz="6" w:space="0" w:color="auto"/>
              <w:right w:val="single" w:sz="6" w:space="0" w:color="auto"/>
            </w:tcBorders>
          </w:tcPr>
          <w:p w14:paraId="39C006D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204.48278</w:t>
            </w:r>
          </w:p>
        </w:tc>
        <w:tc>
          <w:tcPr>
            <w:tcW w:w="316" w:type="pct"/>
            <w:tcBorders>
              <w:top w:val="single" w:sz="6" w:space="0" w:color="auto"/>
              <w:left w:val="single" w:sz="6" w:space="0" w:color="auto"/>
              <w:bottom w:val="single" w:sz="6" w:space="0" w:color="auto"/>
              <w:right w:val="single" w:sz="6" w:space="0" w:color="auto"/>
            </w:tcBorders>
          </w:tcPr>
          <w:p w14:paraId="16D317F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222.06573</w:t>
            </w:r>
          </w:p>
        </w:tc>
        <w:tc>
          <w:tcPr>
            <w:tcW w:w="316" w:type="pct"/>
            <w:tcBorders>
              <w:top w:val="single" w:sz="6" w:space="0" w:color="auto"/>
              <w:left w:val="single" w:sz="6" w:space="0" w:color="auto"/>
              <w:bottom w:val="single" w:sz="6" w:space="0" w:color="auto"/>
              <w:right w:val="single" w:sz="6" w:space="0" w:color="auto"/>
            </w:tcBorders>
          </w:tcPr>
          <w:p w14:paraId="3B49FDA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214.4778</w:t>
            </w:r>
          </w:p>
        </w:tc>
        <w:tc>
          <w:tcPr>
            <w:tcW w:w="316" w:type="pct"/>
            <w:tcBorders>
              <w:top w:val="single" w:sz="6" w:space="0" w:color="auto"/>
              <w:left w:val="single" w:sz="6" w:space="0" w:color="auto"/>
              <w:bottom w:val="single" w:sz="6" w:space="0" w:color="auto"/>
              <w:right w:val="single" w:sz="6" w:space="0" w:color="auto"/>
            </w:tcBorders>
          </w:tcPr>
          <w:p w14:paraId="20948A4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138.49987</w:t>
            </w:r>
          </w:p>
        </w:tc>
        <w:tc>
          <w:tcPr>
            <w:tcW w:w="316" w:type="pct"/>
            <w:tcBorders>
              <w:top w:val="single" w:sz="6" w:space="0" w:color="auto"/>
              <w:left w:val="single" w:sz="6" w:space="0" w:color="auto"/>
              <w:bottom w:val="single" w:sz="6" w:space="0" w:color="auto"/>
              <w:right w:val="single" w:sz="6" w:space="0" w:color="auto"/>
            </w:tcBorders>
          </w:tcPr>
          <w:p w14:paraId="7D893F0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151.75994</w:t>
            </w:r>
          </w:p>
        </w:tc>
        <w:tc>
          <w:tcPr>
            <w:tcW w:w="316" w:type="pct"/>
            <w:tcBorders>
              <w:top w:val="single" w:sz="6" w:space="0" w:color="auto"/>
              <w:left w:val="single" w:sz="6" w:space="0" w:color="auto"/>
              <w:bottom w:val="single" w:sz="6" w:space="0" w:color="auto"/>
              <w:right w:val="single" w:sz="6" w:space="0" w:color="auto"/>
            </w:tcBorders>
          </w:tcPr>
          <w:p w14:paraId="1544A23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159.30528</w:t>
            </w:r>
          </w:p>
        </w:tc>
        <w:tc>
          <w:tcPr>
            <w:tcW w:w="316" w:type="pct"/>
            <w:tcBorders>
              <w:top w:val="single" w:sz="6" w:space="0" w:color="auto"/>
              <w:left w:val="single" w:sz="6" w:space="0" w:color="auto"/>
              <w:bottom w:val="single" w:sz="6" w:space="0" w:color="auto"/>
              <w:right w:val="single" w:sz="6" w:space="0" w:color="auto"/>
            </w:tcBorders>
          </w:tcPr>
          <w:p w14:paraId="0510501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165.56942</w:t>
            </w:r>
          </w:p>
        </w:tc>
        <w:tc>
          <w:tcPr>
            <w:tcW w:w="316" w:type="pct"/>
            <w:tcBorders>
              <w:top w:val="single" w:sz="6" w:space="0" w:color="auto"/>
              <w:left w:val="single" w:sz="6" w:space="0" w:color="auto"/>
              <w:bottom w:val="single" w:sz="6" w:space="0" w:color="auto"/>
              <w:right w:val="single" w:sz="6" w:space="0" w:color="auto"/>
            </w:tcBorders>
          </w:tcPr>
          <w:p w14:paraId="5DDCF44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157.46634</w:t>
            </w:r>
          </w:p>
        </w:tc>
        <w:tc>
          <w:tcPr>
            <w:tcW w:w="316" w:type="pct"/>
            <w:tcBorders>
              <w:top w:val="single" w:sz="6" w:space="0" w:color="auto"/>
              <w:left w:val="single" w:sz="6" w:space="0" w:color="auto"/>
              <w:bottom w:val="single" w:sz="6" w:space="0" w:color="auto"/>
              <w:right w:val="single" w:sz="6" w:space="0" w:color="auto"/>
            </w:tcBorders>
          </w:tcPr>
          <w:p w14:paraId="0093CF37"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124.22182</w:t>
            </w:r>
          </w:p>
        </w:tc>
        <w:tc>
          <w:tcPr>
            <w:tcW w:w="316" w:type="pct"/>
            <w:tcBorders>
              <w:top w:val="single" w:sz="6" w:space="0" w:color="auto"/>
              <w:left w:val="single" w:sz="6" w:space="0" w:color="auto"/>
              <w:bottom w:val="single" w:sz="6" w:space="0" w:color="auto"/>
              <w:right w:val="single" w:sz="6" w:space="0" w:color="auto"/>
            </w:tcBorders>
          </w:tcPr>
          <w:p w14:paraId="418123C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139.10196</w:t>
            </w:r>
          </w:p>
        </w:tc>
        <w:tc>
          <w:tcPr>
            <w:tcW w:w="316" w:type="pct"/>
            <w:tcBorders>
              <w:top w:val="single" w:sz="6" w:space="0" w:color="auto"/>
              <w:left w:val="single" w:sz="6" w:space="0" w:color="auto"/>
              <w:bottom w:val="single" w:sz="6" w:space="0" w:color="auto"/>
              <w:right w:val="single" w:sz="6" w:space="0" w:color="auto"/>
            </w:tcBorders>
          </w:tcPr>
          <w:p w14:paraId="12468F5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107.27187</w:t>
            </w:r>
          </w:p>
        </w:tc>
        <w:tc>
          <w:tcPr>
            <w:tcW w:w="313" w:type="pct"/>
            <w:tcBorders>
              <w:top w:val="single" w:sz="6" w:space="0" w:color="auto"/>
              <w:left w:val="single" w:sz="6" w:space="0" w:color="auto"/>
              <w:bottom w:val="single" w:sz="6" w:space="0" w:color="auto"/>
              <w:right w:val="single" w:sz="6" w:space="0" w:color="auto"/>
            </w:tcBorders>
          </w:tcPr>
          <w:p w14:paraId="37F5E03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107.15251</w:t>
            </w:r>
          </w:p>
        </w:tc>
        <w:tc>
          <w:tcPr>
            <w:tcW w:w="313" w:type="pct"/>
            <w:tcBorders>
              <w:top w:val="single" w:sz="6" w:space="0" w:color="auto"/>
              <w:left w:val="single" w:sz="6" w:space="0" w:color="auto"/>
              <w:bottom w:val="single" w:sz="6" w:space="0" w:color="auto"/>
              <w:right w:val="single" w:sz="6" w:space="0" w:color="auto"/>
            </w:tcBorders>
          </w:tcPr>
          <w:p w14:paraId="6EA65445" w14:textId="77777777" w:rsidR="003D57A6" w:rsidRPr="00905C4E" w:rsidRDefault="003D57A6" w:rsidP="00965781">
            <w:pPr>
              <w:tabs>
                <w:tab w:val="decimal" w:pos="288"/>
              </w:tabs>
              <w:spacing w:before="40" w:after="40"/>
              <w:jc w:val="center"/>
              <w:rPr>
                <w:rFonts w:asciiTheme="minorHAnsi" w:hAnsiTheme="minorHAnsi" w:cstheme="minorHAnsi"/>
                <w:sz w:val="16"/>
                <w:szCs w:val="16"/>
              </w:rPr>
            </w:pPr>
            <w:r w:rsidRPr="00972B30">
              <w:rPr>
                <w:rFonts w:asciiTheme="minorHAnsi" w:hAnsiTheme="minorHAnsi" w:cstheme="minorHAnsi"/>
                <w:sz w:val="16"/>
                <w:szCs w:val="16"/>
              </w:rPr>
              <w:t>95.99289</w:t>
            </w:r>
          </w:p>
        </w:tc>
      </w:tr>
      <w:tr w:rsidR="003D57A6" w:rsidRPr="004E1F24" w14:paraId="4BB795FF" w14:textId="77777777" w:rsidTr="00965781">
        <w:trPr>
          <w:cantSplit/>
          <w:jc w:val="center"/>
        </w:trPr>
        <w:tc>
          <w:tcPr>
            <w:tcW w:w="265" w:type="pct"/>
            <w:noWrap/>
            <w:hideMark/>
          </w:tcPr>
          <w:p w14:paraId="423A3643"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BIII</w:t>
            </w:r>
          </w:p>
        </w:tc>
        <w:tc>
          <w:tcPr>
            <w:tcW w:w="316" w:type="pct"/>
            <w:tcBorders>
              <w:top w:val="single" w:sz="6" w:space="0" w:color="auto"/>
              <w:left w:val="single" w:sz="6" w:space="0" w:color="auto"/>
              <w:bottom w:val="single" w:sz="6" w:space="0" w:color="auto"/>
              <w:right w:val="single" w:sz="6" w:space="0" w:color="auto"/>
            </w:tcBorders>
            <w:vAlign w:val="bottom"/>
          </w:tcPr>
          <w:p w14:paraId="4E407DA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024044</w:t>
            </w:r>
          </w:p>
        </w:tc>
        <w:tc>
          <w:tcPr>
            <w:tcW w:w="316" w:type="pct"/>
            <w:tcBorders>
              <w:top w:val="single" w:sz="6" w:space="0" w:color="auto"/>
              <w:left w:val="single" w:sz="6" w:space="0" w:color="auto"/>
              <w:bottom w:val="single" w:sz="6" w:space="0" w:color="auto"/>
              <w:right w:val="single" w:sz="6" w:space="0" w:color="auto"/>
            </w:tcBorders>
            <w:vAlign w:val="bottom"/>
          </w:tcPr>
          <w:p w14:paraId="1B22782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021004</w:t>
            </w:r>
          </w:p>
        </w:tc>
        <w:tc>
          <w:tcPr>
            <w:tcW w:w="316" w:type="pct"/>
            <w:tcBorders>
              <w:top w:val="single" w:sz="6" w:space="0" w:color="auto"/>
              <w:left w:val="single" w:sz="6" w:space="0" w:color="auto"/>
              <w:bottom w:val="single" w:sz="6" w:space="0" w:color="auto"/>
              <w:right w:val="single" w:sz="6" w:space="0" w:color="auto"/>
            </w:tcBorders>
            <w:vAlign w:val="bottom"/>
          </w:tcPr>
          <w:p w14:paraId="1467E78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003008</w:t>
            </w:r>
          </w:p>
        </w:tc>
        <w:tc>
          <w:tcPr>
            <w:tcW w:w="316" w:type="pct"/>
            <w:tcBorders>
              <w:top w:val="single" w:sz="6" w:space="0" w:color="auto"/>
              <w:left w:val="single" w:sz="6" w:space="0" w:color="auto"/>
              <w:bottom w:val="single" w:sz="6" w:space="0" w:color="auto"/>
              <w:right w:val="single" w:sz="6" w:space="0" w:color="auto"/>
            </w:tcBorders>
            <w:vAlign w:val="bottom"/>
          </w:tcPr>
          <w:p w14:paraId="712AEA5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378</w:t>
            </w:r>
          </w:p>
        </w:tc>
        <w:tc>
          <w:tcPr>
            <w:tcW w:w="316" w:type="pct"/>
            <w:tcBorders>
              <w:top w:val="single" w:sz="6" w:space="0" w:color="auto"/>
              <w:left w:val="single" w:sz="6" w:space="0" w:color="auto"/>
              <w:bottom w:val="single" w:sz="6" w:space="0" w:color="auto"/>
              <w:right w:val="single" w:sz="6" w:space="0" w:color="auto"/>
            </w:tcBorders>
            <w:vAlign w:val="bottom"/>
          </w:tcPr>
          <w:p w14:paraId="166C9E1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001011</w:t>
            </w:r>
          </w:p>
        </w:tc>
        <w:tc>
          <w:tcPr>
            <w:tcW w:w="316" w:type="pct"/>
            <w:tcBorders>
              <w:top w:val="single" w:sz="6" w:space="0" w:color="auto"/>
              <w:left w:val="single" w:sz="6" w:space="0" w:color="auto"/>
              <w:bottom w:val="single" w:sz="6" w:space="0" w:color="auto"/>
              <w:right w:val="single" w:sz="6" w:space="0" w:color="auto"/>
            </w:tcBorders>
            <w:vAlign w:val="bottom"/>
          </w:tcPr>
          <w:p w14:paraId="5FFA9347"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002013</w:t>
            </w:r>
          </w:p>
        </w:tc>
        <w:tc>
          <w:tcPr>
            <w:tcW w:w="316" w:type="pct"/>
            <w:tcBorders>
              <w:top w:val="single" w:sz="6" w:space="0" w:color="auto"/>
              <w:left w:val="single" w:sz="6" w:space="0" w:color="auto"/>
              <w:bottom w:val="single" w:sz="6" w:space="0" w:color="auto"/>
              <w:right w:val="single" w:sz="6" w:space="0" w:color="auto"/>
            </w:tcBorders>
            <w:vAlign w:val="bottom"/>
          </w:tcPr>
          <w:p w14:paraId="2AF0F55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003022</w:t>
            </w:r>
          </w:p>
        </w:tc>
        <w:tc>
          <w:tcPr>
            <w:tcW w:w="316" w:type="pct"/>
            <w:tcBorders>
              <w:top w:val="single" w:sz="6" w:space="0" w:color="auto"/>
              <w:left w:val="single" w:sz="6" w:space="0" w:color="auto"/>
              <w:bottom w:val="single" w:sz="6" w:space="0" w:color="auto"/>
              <w:right w:val="single" w:sz="6" w:space="0" w:color="auto"/>
            </w:tcBorders>
            <w:vAlign w:val="bottom"/>
          </w:tcPr>
          <w:p w14:paraId="7900EFA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00302</w:t>
            </w:r>
          </w:p>
        </w:tc>
        <w:tc>
          <w:tcPr>
            <w:tcW w:w="316" w:type="pct"/>
            <w:tcBorders>
              <w:top w:val="single" w:sz="6" w:space="0" w:color="auto"/>
              <w:left w:val="single" w:sz="6" w:space="0" w:color="auto"/>
              <w:bottom w:val="single" w:sz="6" w:space="0" w:color="auto"/>
              <w:right w:val="single" w:sz="6" w:space="0" w:color="auto"/>
            </w:tcBorders>
            <w:vAlign w:val="bottom"/>
          </w:tcPr>
          <w:p w14:paraId="33F7E7B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054026</w:t>
            </w:r>
          </w:p>
        </w:tc>
        <w:tc>
          <w:tcPr>
            <w:tcW w:w="316" w:type="pct"/>
            <w:tcBorders>
              <w:top w:val="single" w:sz="6" w:space="0" w:color="auto"/>
              <w:left w:val="single" w:sz="6" w:space="0" w:color="auto"/>
              <w:bottom w:val="single" w:sz="6" w:space="0" w:color="auto"/>
              <w:right w:val="single" w:sz="6" w:space="0" w:color="auto"/>
            </w:tcBorders>
            <w:vAlign w:val="bottom"/>
          </w:tcPr>
          <w:p w14:paraId="48801FF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118037</w:t>
            </w:r>
          </w:p>
        </w:tc>
        <w:tc>
          <w:tcPr>
            <w:tcW w:w="316" w:type="pct"/>
            <w:tcBorders>
              <w:top w:val="single" w:sz="6" w:space="0" w:color="auto"/>
              <w:left w:val="single" w:sz="6" w:space="0" w:color="auto"/>
              <w:bottom w:val="single" w:sz="6" w:space="0" w:color="auto"/>
              <w:right w:val="single" w:sz="6" w:space="0" w:color="auto"/>
            </w:tcBorders>
            <w:vAlign w:val="bottom"/>
          </w:tcPr>
          <w:p w14:paraId="7657C03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190038</w:t>
            </w:r>
          </w:p>
        </w:tc>
        <w:tc>
          <w:tcPr>
            <w:tcW w:w="316" w:type="pct"/>
            <w:tcBorders>
              <w:top w:val="single" w:sz="6" w:space="0" w:color="auto"/>
              <w:left w:val="single" w:sz="6" w:space="0" w:color="auto"/>
              <w:bottom w:val="single" w:sz="6" w:space="0" w:color="auto"/>
              <w:right w:val="single" w:sz="6" w:space="0" w:color="auto"/>
            </w:tcBorders>
            <w:vAlign w:val="bottom"/>
          </w:tcPr>
          <w:p w14:paraId="1F76DF1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000275</w:t>
            </w:r>
          </w:p>
        </w:tc>
        <w:tc>
          <w:tcPr>
            <w:tcW w:w="316" w:type="pct"/>
            <w:tcBorders>
              <w:top w:val="single" w:sz="6" w:space="0" w:color="auto"/>
              <w:left w:val="single" w:sz="6" w:space="0" w:color="auto"/>
              <w:bottom w:val="single" w:sz="6" w:space="0" w:color="auto"/>
              <w:right w:val="single" w:sz="6" w:space="0" w:color="auto"/>
            </w:tcBorders>
            <w:vAlign w:val="bottom"/>
          </w:tcPr>
          <w:p w14:paraId="2E5A5E9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4.36E-05</w:t>
            </w:r>
          </w:p>
        </w:tc>
        <w:tc>
          <w:tcPr>
            <w:tcW w:w="313" w:type="pct"/>
            <w:tcBorders>
              <w:top w:val="single" w:sz="6" w:space="0" w:color="auto"/>
              <w:left w:val="single" w:sz="6" w:space="0" w:color="auto"/>
              <w:bottom w:val="single" w:sz="6" w:space="0" w:color="auto"/>
              <w:right w:val="single" w:sz="6" w:space="0" w:color="auto"/>
            </w:tcBorders>
            <w:vAlign w:val="bottom"/>
          </w:tcPr>
          <w:p w14:paraId="5BEB6E6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4.24E-05</w:t>
            </w:r>
          </w:p>
        </w:tc>
        <w:tc>
          <w:tcPr>
            <w:tcW w:w="313" w:type="pct"/>
            <w:tcBorders>
              <w:top w:val="single" w:sz="6" w:space="0" w:color="auto"/>
              <w:left w:val="single" w:sz="6" w:space="0" w:color="auto"/>
              <w:bottom w:val="single" w:sz="6" w:space="0" w:color="auto"/>
              <w:right w:val="single" w:sz="6" w:space="0" w:color="auto"/>
            </w:tcBorders>
            <w:vAlign w:val="bottom"/>
          </w:tcPr>
          <w:p w14:paraId="71F7D51C" w14:textId="77777777" w:rsidR="003D57A6" w:rsidRPr="00905C4E" w:rsidRDefault="003D57A6" w:rsidP="00965781">
            <w:pPr>
              <w:tabs>
                <w:tab w:val="decimal" w:pos="288"/>
              </w:tabs>
              <w:spacing w:before="40" w:after="40"/>
              <w:jc w:val="center"/>
              <w:rPr>
                <w:rFonts w:asciiTheme="minorHAnsi" w:eastAsia="SimSun" w:hAnsiTheme="minorHAnsi" w:cstheme="minorHAnsi"/>
                <w:color w:val="000000"/>
                <w:sz w:val="16"/>
                <w:szCs w:val="16"/>
              </w:rPr>
            </w:pPr>
            <w:r w:rsidRPr="00972B30">
              <w:rPr>
                <w:rFonts w:asciiTheme="minorHAnsi" w:eastAsia="SimSun" w:hAnsiTheme="minorHAnsi" w:cstheme="minorHAnsi"/>
                <w:color w:val="000000"/>
                <w:sz w:val="16"/>
                <w:szCs w:val="16"/>
              </w:rPr>
              <w:t>2.95E-05</w:t>
            </w:r>
          </w:p>
        </w:tc>
      </w:tr>
      <w:tr w:rsidR="003D57A6" w:rsidRPr="004E1F24" w14:paraId="51654CFA" w14:textId="77777777" w:rsidTr="00965781">
        <w:trPr>
          <w:cantSplit/>
          <w:jc w:val="center"/>
        </w:trPr>
        <w:tc>
          <w:tcPr>
            <w:tcW w:w="265" w:type="pct"/>
            <w:noWrap/>
            <w:hideMark/>
          </w:tcPr>
          <w:p w14:paraId="5D02372B"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CI</w:t>
            </w:r>
          </w:p>
        </w:tc>
        <w:tc>
          <w:tcPr>
            <w:tcW w:w="316" w:type="pct"/>
            <w:tcBorders>
              <w:top w:val="single" w:sz="6" w:space="0" w:color="auto"/>
              <w:left w:val="single" w:sz="6" w:space="0" w:color="auto"/>
              <w:bottom w:val="single" w:sz="6" w:space="0" w:color="auto"/>
              <w:right w:val="single" w:sz="6" w:space="0" w:color="auto"/>
            </w:tcBorders>
            <w:vAlign w:val="bottom"/>
          </w:tcPr>
          <w:p w14:paraId="390B5D2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0.00752</w:t>
            </w:r>
          </w:p>
        </w:tc>
        <w:tc>
          <w:tcPr>
            <w:tcW w:w="316" w:type="pct"/>
            <w:tcBorders>
              <w:top w:val="single" w:sz="6" w:space="0" w:color="auto"/>
              <w:left w:val="single" w:sz="6" w:space="0" w:color="auto"/>
              <w:bottom w:val="single" w:sz="6" w:space="0" w:color="auto"/>
              <w:right w:val="single" w:sz="6" w:space="0" w:color="auto"/>
            </w:tcBorders>
            <w:vAlign w:val="bottom"/>
          </w:tcPr>
          <w:p w14:paraId="0401E75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0.00805</w:t>
            </w:r>
          </w:p>
        </w:tc>
        <w:tc>
          <w:tcPr>
            <w:tcW w:w="316" w:type="pct"/>
            <w:tcBorders>
              <w:top w:val="single" w:sz="6" w:space="0" w:color="auto"/>
              <w:left w:val="single" w:sz="6" w:space="0" w:color="auto"/>
              <w:bottom w:val="single" w:sz="6" w:space="0" w:color="auto"/>
              <w:right w:val="single" w:sz="6" w:space="0" w:color="auto"/>
            </w:tcBorders>
            <w:vAlign w:val="bottom"/>
          </w:tcPr>
          <w:p w14:paraId="5815526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0.00425</w:t>
            </w:r>
          </w:p>
        </w:tc>
        <w:tc>
          <w:tcPr>
            <w:tcW w:w="316" w:type="pct"/>
            <w:tcBorders>
              <w:top w:val="single" w:sz="6" w:space="0" w:color="auto"/>
              <w:left w:val="single" w:sz="6" w:space="0" w:color="auto"/>
              <w:bottom w:val="single" w:sz="6" w:space="0" w:color="auto"/>
              <w:right w:val="single" w:sz="6" w:space="0" w:color="auto"/>
            </w:tcBorders>
            <w:vAlign w:val="bottom"/>
          </w:tcPr>
          <w:p w14:paraId="4506B95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74841</w:t>
            </w:r>
          </w:p>
        </w:tc>
        <w:tc>
          <w:tcPr>
            <w:tcW w:w="316" w:type="pct"/>
            <w:tcBorders>
              <w:top w:val="single" w:sz="6" w:space="0" w:color="auto"/>
              <w:left w:val="single" w:sz="6" w:space="0" w:color="auto"/>
              <w:bottom w:val="single" w:sz="6" w:space="0" w:color="auto"/>
              <w:right w:val="single" w:sz="6" w:space="0" w:color="auto"/>
            </w:tcBorders>
            <w:vAlign w:val="bottom"/>
          </w:tcPr>
          <w:p w14:paraId="2E0137D7"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059251</w:t>
            </w:r>
          </w:p>
        </w:tc>
        <w:tc>
          <w:tcPr>
            <w:tcW w:w="316" w:type="pct"/>
            <w:tcBorders>
              <w:top w:val="single" w:sz="6" w:space="0" w:color="auto"/>
              <w:left w:val="single" w:sz="6" w:space="0" w:color="auto"/>
              <w:bottom w:val="single" w:sz="6" w:space="0" w:color="auto"/>
              <w:right w:val="single" w:sz="6" w:space="0" w:color="auto"/>
            </w:tcBorders>
            <w:vAlign w:val="bottom"/>
          </w:tcPr>
          <w:p w14:paraId="7FC808E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056209</w:t>
            </w:r>
          </w:p>
        </w:tc>
        <w:tc>
          <w:tcPr>
            <w:tcW w:w="316" w:type="pct"/>
            <w:tcBorders>
              <w:top w:val="single" w:sz="6" w:space="0" w:color="auto"/>
              <w:left w:val="single" w:sz="6" w:space="0" w:color="auto"/>
              <w:bottom w:val="single" w:sz="6" w:space="0" w:color="auto"/>
              <w:right w:val="single" w:sz="6" w:space="0" w:color="auto"/>
            </w:tcBorders>
            <w:vAlign w:val="bottom"/>
          </w:tcPr>
          <w:p w14:paraId="380A389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019013</w:t>
            </w:r>
          </w:p>
        </w:tc>
        <w:tc>
          <w:tcPr>
            <w:tcW w:w="316" w:type="pct"/>
            <w:tcBorders>
              <w:top w:val="single" w:sz="6" w:space="0" w:color="auto"/>
              <w:left w:val="single" w:sz="6" w:space="0" w:color="auto"/>
              <w:bottom w:val="single" w:sz="6" w:space="0" w:color="auto"/>
              <w:right w:val="single" w:sz="6" w:space="0" w:color="auto"/>
            </w:tcBorders>
            <w:vAlign w:val="bottom"/>
          </w:tcPr>
          <w:p w14:paraId="7B290AC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00228</w:t>
            </w:r>
          </w:p>
        </w:tc>
        <w:tc>
          <w:tcPr>
            <w:tcW w:w="316" w:type="pct"/>
            <w:tcBorders>
              <w:top w:val="single" w:sz="6" w:space="0" w:color="auto"/>
              <w:left w:val="single" w:sz="6" w:space="0" w:color="auto"/>
              <w:bottom w:val="single" w:sz="6" w:space="0" w:color="auto"/>
              <w:right w:val="single" w:sz="6" w:space="0" w:color="auto"/>
            </w:tcBorders>
            <w:vAlign w:val="bottom"/>
          </w:tcPr>
          <w:p w14:paraId="708FA16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012</w:t>
            </w:r>
          </w:p>
        </w:tc>
        <w:tc>
          <w:tcPr>
            <w:tcW w:w="316" w:type="pct"/>
            <w:tcBorders>
              <w:top w:val="single" w:sz="6" w:space="0" w:color="auto"/>
              <w:left w:val="single" w:sz="6" w:space="0" w:color="auto"/>
              <w:bottom w:val="single" w:sz="6" w:space="0" w:color="auto"/>
              <w:right w:val="single" w:sz="6" w:space="0" w:color="auto"/>
            </w:tcBorders>
            <w:vAlign w:val="bottom"/>
          </w:tcPr>
          <w:p w14:paraId="512ED07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015037</w:t>
            </w:r>
          </w:p>
        </w:tc>
        <w:tc>
          <w:tcPr>
            <w:tcW w:w="316" w:type="pct"/>
            <w:tcBorders>
              <w:top w:val="single" w:sz="6" w:space="0" w:color="auto"/>
              <w:left w:val="single" w:sz="6" w:space="0" w:color="auto"/>
              <w:bottom w:val="single" w:sz="6" w:space="0" w:color="auto"/>
              <w:right w:val="single" w:sz="6" w:space="0" w:color="auto"/>
            </w:tcBorders>
            <w:vAlign w:val="bottom"/>
          </w:tcPr>
          <w:p w14:paraId="0C014BE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069031</w:t>
            </w:r>
          </w:p>
        </w:tc>
        <w:tc>
          <w:tcPr>
            <w:tcW w:w="316" w:type="pct"/>
            <w:tcBorders>
              <w:top w:val="single" w:sz="6" w:space="0" w:color="auto"/>
              <w:left w:val="single" w:sz="6" w:space="0" w:color="auto"/>
              <w:bottom w:val="single" w:sz="6" w:space="0" w:color="auto"/>
              <w:right w:val="single" w:sz="6" w:space="0" w:color="auto"/>
            </w:tcBorders>
            <w:vAlign w:val="bottom"/>
          </w:tcPr>
          <w:p w14:paraId="28CA173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027153</w:t>
            </w:r>
          </w:p>
        </w:tc>
        <w:tc>
          <w:tcPr>
            <w:tcW w:w="316" w:type="pct"/>
            <w:tcBorders>
              <w:top w:val="single" w:sz="6" w:space="0" w:color="auto"/>
              <w:left w:val="single" w:sz="6" w:space="0" w:color="auto"/>
              <w:bottom w:val="single" w:sz="6" w:space="0" w:color="auto"/>
              <w:right w:val="single" w:sz="6" w:space="0" w:color="auto"/>
            </w:tcBorders>
            <w:vAlign w:val="bottom"/>
          </w:tcPr>
          <w:p w14:paraId="6BE87BB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9.</w:t>
            </w:r>
            <w:r w:rsidRPr="00972B30">
              <w:rPr>
                <w:rFonts w:asciiTheme="minorHAnsi" w:hAnsiTheme="minorHAnsi" w:cstheme="minorHAnsi"/>
                <w:color w:val="000000"/>
                <w:sz w:val="16"/>
                <w:szCs w:val="16"/>
              </w:rPr>
              <w:t>281858</w:t>
            </w:r>
          </w:p>
        </w:tc>
        <w:tc>
          <w:tcPr>
            <w:tcW w:w="313" w:type="pct"/>
            <w:tcBorders>
              <w:top w:val="single" w:sz="6" w:space="0" w:color="auto"/>
              <w:left w:val="single" w:sz="6" w:space="0" w:color="auto"/>
              <w:bottom w:val="single" w:sz="6" w:space="0" w:color="auto"/>
              <w:right w:val="single" w:sz="6" w:space="0" w:color="auto"/>
            </w:tcBorders>
            <w:vAlign w:val="bottom"/>
          </w:tcPr>
          <w:p w14:paraId="50DE9E7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176155</w:t>
            </w:r>
          </w:p>
        </w:tc>
        <w:tc>
          <w:tcPr>
            <w:tcW w:w="313" w:type="pct"/>
            <w:tcBorders>
              <w:top w:val="single" w:sz="6" w:space="0" w:color="auto"/>
              <w:left w:val="single" w:sz="6" w:space="0" w:color="auto"/>
              <w:bottom w:val="single" w:sz="6" w:space="0" w:color="auto"/>
              <w:right w:val="single" w:sz="6" w:space="0" w:color="auto"/>
            </w:tcBorders>
            <w:vAlign w:val="bottom"/>
          </w:tcPr>
          <w:p w14:paraId="0772925A" w14:textId="77777777" w:rsidR="003D57A6" w:rsidRPr="00905C4E"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0.00099</w:t>
            </w:r>
          </w:p>
        </w:tc>
      </w:tr>
      <w:tr w:rsidR="003D57A6" w:rsidRPr="004E1F24" w14:paraId="2EACED06" w14:textId="77777777" w:rsidTr="00965781">
        <w:trPr>
          <w:cantSplit/>
          <w:jc w:val="center"/>
        </w:trPr>
        <w:tc>
          <w:tcPr>
            <w:tcW w:w="265" w:type="pct"/>
            <w:noWrap/>
            <w:hideMark/>
          </w:tcPr>
          <w:p w14:paraId="3646FB32"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CII</w:t>
            </w:r>
          </w:p>
        </w:tc>
        <w:tc>
          <w:tcPr>
            <w:tcW w:w="316" w:type="pct"/>
            <w:tcBorders>
              <w:top w:val="single" w:sz="6" w:space="0" w:color="auto"/>
              <w:left w:val="single" w:sz="6" w:space="0" w:color="auto"/>
              <w:bottom w:val="single" w:sz="6" w:space="0" w:color="auto"/>
              <w:right w:val="single" w:sz="6" w:space="0" w:color="auto"/>
            </w:tcBorders>
            <w:vAlign w:val="bottom"/>
          </w:tcPr>
          <w:p w14:paraId="5C1F87F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0.001</w:t>
            </w:r>
          </w:p>
        </w:tc>
        <w:tc>
          <w:tcPr>
            <w:tcW w:w="316" w:type="pct"/>
            <w:tcBorders>
              <w:top w:val="single" w:sz="6" w:space="0" w:color="auto"/>
              <w:left w:val="single" w:sz="6" w:space="0" w:color="auto"/>
              <w:bottom w:val="single" w:sz="6" w:space="0" w:color="auto"/>
              <w:right w:val="single" w:sz="6" w:space="0" w:color="auto"/>
            </w:tcBorders>
            <w:vAlign w:val="bottom"/>
          </w:tcPr>
          <w:p w14:paraId="40B0615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6" w:space="0" w:color="auto"/>
              <w:right w:val="single" w:sz="6" w:space="0" w:color="auto"/>
            </w:tcBorders>
            <w:vAlign w:val="bottom"/>
          </w:tcPr>
          <w:p w14:paraId="4993AA3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001</w:t>
            </w:r>
          </w:p>
        </w:tc>
        <w:tc>
          <w:tcPr>
            <w:tcW w:w="316" w:type="pct"/>
            <w:tcBorders>
              <w:top w:val="single" w:sz="6" w:space="0" w:color="auto"/>
              <w:left w:val="single" w:sz="6" w:space="0" w:color="auto"/>
              <w:bottom w:val="single" w:sz="6" w:space="0" w:color="auto"/>
              <w:right w:val="single" w:sz="6" w:space="0" w:color="auto"/>
            </w:tcBorders>
            <w:vAlign w:val="bottom"/>
          </w:tcPr>
          <w:p w14:paraId="40F6B94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0.024</w:t>
            </w:r>
          </w:p>
        </w:tc>
        <w:tc>
          <w:tcPr>
            <w:tcW w:w="316" w:type="pct"/>
            <w:tcBorders>
              <w:top w:val="single" w:sz="6" w:space="0" w:color="auto"/>
              <w:left w:val="single" w:sz="6" w:space="0" w:color="auto"/>
              <w:bottom w:val="single" w:sz="6" w:space="0" w:color="auto"/>
              <w:right w:val="single" w:sz="6" w:space="0" w:color="auto"/>
            </w:tcBorders>
            <w:vAlign w:val="bottom"/>
          </w:tcPr>
          <w:p w14:paraId="542DDD4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005</w:t>
            </w:r>
          </w:p>
        </w:tc>
        <w:tc>
          <w:tcPr>
            <w:tcW w:w="316" w:type="pct"/>
            <w:tcBorders>
              <w:top w:val="single" w:sz="6" w:space="0" w:color="auto"/>
              <w:left w:val="single" w:sz="6" w:space="0" w:color="auto"/>
              <w:bottom w:val="single" w:sz="6" w:space="0" w:color="auto"/>
              <w:right w:val="single" w:sz="6" w:space="0" w:color="auto"/>
            </w:tcBorders>
            <w:vAlign w:val="bottom"/>
          </w:tcPr>
          <w:p w14:paraId="7E9012B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022</w:t>
            </w:r>
          </w:p>
        </w:tc>
        <w:tc>
          <w:tcPr>
            <w:tcW w:w="316" w:type="pct"/>
            <w:tcBorders>
              <w:top w:val="single" w:sz="6" w:space="0" w:color="auto"/>
              <w:left w:val="single" w:sz="6" w:space="0" w:color="auto"/>
              <w:bottom w:val="single" w:sz="6" w:space="0" w:color="auto"/>
              <w:right w:val="single" w:sz="6" w:space="0" w:color="auto"/>
            </w:tcBorders>
            <w:vAlign w:val="bottom"/>
          </w:tcPr>
          <w:p w14:paraId="782AC95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011</w:t>
            </w:r>
          </w:p>
        </w:tc>
        <w:tc>
          <w:tcPr>
            <w:tcW w:w="316" w:type="pct"/>
            <w:tcBorders>
              <w:top w:val="single" w:sz="6" w:space="0" w:color="auto"/>
              <w:left w:val="single" w:sz="6" w:space="0" w:color="auto"/>
              <w:bottom w:val="single" w:sz="6" w:space="0" w:color="auto"/>
              <w:right w:val="single" w:sz="6" w:space="0" w:color="auto"/>
            </w:tcBorders>
            <w:vAlign w:val="bottom"/>
          </w:tcPr>
          <w:p w14:paraId="1C7B57A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0.2018</w:t>
            </w:r>
          </w:p>
        </w:tc>
        <w:tc>
          <w:tcPr>
            <w:tcW w:w="316" w:type="pct"/>
            <w:tcBorders>
              <w:top w:val="single" w:sz="6" w:space="0" w:color="auto"/>
              <w:left w:val="single" w:sz="6" w:space="0" w:color="auto"/>
              <w:bottom w:val="single" w:sz="6" w:space="0" w:color="auto"/>
              <w:right w:val="single" w:sz="6" w:space="0" w:color="auto"/>
            </w:tcBorders>
            <w:vAlign w:val="bottom"/>
          </w:tcPr>
          <w:p w14:paraId="42DDEF3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003</w:t>
            </w:r>
          </w:p>
        </w:tc>
        <w:tc>
          <w:tcPr>
            <w:tcW w:w="316" w:type="pct"/>
            <w:tcBorders>
              <w:top w:val="single" w:sz="6" w:space="0" w:color="auto"/>
              <w:left w:val="single" w:sz="6" w:space="0" w:color="auto"/>
              <w:bottom w:val="single" w:sz="6" w:space="0" w:color="auto"/>
              <w:right w:val="single" w:sz="6" w:space="0" w:color="auto"/>
            </w:tcBorders>
            <w:vAlign w:val="bottom"/>
          </w:tcPr>
          <w:p w14:paraId="572FEDF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002</w:t>
            </w:r>
          </w:p>
        </w:tc>
        <w:tc>
          <w:tcPr>
            <w:tcW w:w="316" w:type="pct"/>
            <w:tcBorders>
              <w:top w:val="single" w:sz="6" w:space="0" w:color="auto"/>
              <w:left w:val="single" w:sz="6" w:space="0" w:color="auto"/>
              <w:bottom w:val="single" w:sz="6" w:space="0" w:color="auto"/>
              <w:right w:val="single" w:sz="6" w:space="0" w:color="auto"/>
            </w:tcBorders>
            <w:vAlign w:val="bottom"/>
          </w:tcPr>
          <w:p w14:paraId="64CA2C9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011</w:t>
            </w:r>
          </w:p>
        </w:tc>
        <w:tc>
          <w:tcPr>
            <w:tcW w:w="316" w:type="pct"/>
            <w:tcBorders>
              <w:top w:val="single" w:sz="6" w:space="0" w:color="auto"/>
              <w:left w:val="single" w:sz="6" w:space="0" w:color="auto"/>
              <w:bottom w:val="single" w:sz="6" w:space="0" w:color="auto"/>
              <w:right w:val="single" w:sz="6" w:space="0" w:color="auto"/>
            </w:tcBorders>
            <w:vAlign w:val="bottom"/>
          </w:tcPr>
          <w:p w14:paraId="3B1EB99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001115</w:t>
            </w:r>
          </w:p>
        </w:tc>
        <w:tc>
          <w:tcPr>
            <w:tcW w:w="316" w:type="pct"/>
            <w:tcBorders>
              <w:top w:val="single" w:sz="6" w:space="0" w:color="auto"/>
              <w:left w:val="single" w:sz="6" w:space="0" w:color="auto"/>
              <w:bottom w:val="single" w:sz="6" w:space="0" w:color="auto"/>
              <w:right w:val="single" w:sz="6" w:space="0" w:color="auto"/>
            </w:tcBorders>
            <w:vAlign w:val="bottom"/>
          </w:tcPr>
          <w:p w14:paraId="24C18F1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000101</w:t>
            </w:r>
          </w:p>
        </w:tc>
        <w:tc>
          <w:tcPr>
            <w:tcW w:w="313" w:type="pct"/>
            <w:tcBorders>
              <w:top w:val="single" w:sz="6" w:space="0" w:color="auto"/>
              <w:left w:val="single" w:sz="6" w:space="0" w:color="auto"/>
              <w:bottom w:val="single" w:sz="6" w:space="0" w:color="auto"/>
              <w:right w:val="single" w:sz="6" w:space="0" w:color="auto"/>
            </w:tcBorders>
            <w:vAlign w:val="bottom"/>
          </w:tcPr>
          <w:p w14:paraId="309A838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3.08E-05</w:t>
            </w:r>
          </w:p>
        </w:tc>
        <w:tc>
          <w:tcPr>
            <w:tcW w:w="313" w:type="pct"/>
            <w:tcBorders>
              <w:top w:val="single" w:sz="6" w:space="0" w:color="auto"/>
              <w:left w:val="single" w:sz="6" w:space="0" w:color="auto"/>
              <w:bottom w:val="single" w:sz="6" w:space="0" w:color="auto"/>
              <w:right w:val="single" w:sz="6" w:space="0" w:color="auto"/>
            </w:tcBorders>
            <w:vAlign w:val="bottom"/>
          </w:tcPr>
          <w:p w14:paraId="32B396CC" w14:textId="77777777" w:rsidR="003D57A6" w:rsidRPr="00AB07A0" w:rsidRDefault="003D57A6" w:rsidP="00965781">
            <w:pPr>
              <w:tabs>
                <w:tab w:val="decimal" w:pos="288"/>
              </w:tabs>
              <w:spacing w:before="40" w:after="40"/>
              <w:jc w:val="center"/>
              <w:rPr>
                <w:rFonts w:asciiTheme="minorHAnsi" w:eastAsia="SimSun" w:hAnsiTheme="minorHAnsi" w:cstheme="minorHAnsi"/>
                <w:color w:val="000000"/>
                <w:sz w:val="16"/>
                <w:szCs w:val="16"/>
              </w:rPr>
            </w:pPr>
            <w:r w:rsidRPr="00972B30">
              <w:rPr>
                <w:rFonts w:asciiTheme="minorHAnsi" w:eastAsia="SimSun" w:hAnsiTheme="minorHAnsi" w:cstheme="minorHAnsi"/>
                <w:color w:val="000000"/>
                <w:sz w:val="16"/>
                <w:szCs w:val="16"/>
              </w:rPr>
              <w:t>9.40E-07</w:t>
            </w:r>
          </w:p>
        </w:tc>
      </w:tr>
      <w:tr w:rsidR="003D57A6" w:rsidRPr="004E1F24" w14:paraId="7B3D0310" w14:textId="77777777" w:rsidTr="00965781">
        <w:trPr>
          <w:cantSplit/>
          <w:jc w:val="center"/>
        </w:trPr>
        <w:tc>
          <w:tcPr>
            <w:tcW w:w="265" w:type="pct"/>
            <w:noWrap/>
            <w:hideMark/>
          </w:tcPr>
          <w:p w14:paraId="3B0DBBA6"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CIII</w:t>
            </w:r>
          </w:p>
        </w:tc>
        <w:tc>
          <w:tcPr>
            <w:tcW w:w="316" w:type="pct"/>
            <w:tcBorders>
              <w:top w:val="single" w:sz="6" w:space="0" w:color="auto"/>
              <w:left w:val="single" w:sz="6" w:space="0" w:color="auto"/>
              <w:bottom w:val="single" w:sz="6" w:space="0" w:color="auto"/>
              <w:right w:val="single" w:sz="6" w:space="0" w:color="auto"/>
            </w:tcBorders>
            <w:vAlign w:val="bottom"/>
          </w:tcPr>
          <w:p w14:paraId="18E4993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6" w:space="0" w:color="auto"/>
              <w:right w:val="single" w:sz="6" w:space="0" w:color="auto"/>
            </w:tcBorders>
            <w:vAlign w:val="bottom"/>
          </w:tcPr>
          <w:p w14:paraId="14D57DA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0.001</w:t>
            </w:r>
          </w:p>
        </w:tc>
        <w:tc>
          <w:tcPr>
            <w:tcW w:w="316" w:type="pct"/>
            <w:tcBorders>
              <w:top w:val="single" w:sz="6" w:space="0" w:color="auto"/>
              <w:left w:val="single" w:sz="6" w:space="0" w:color="auto"/>
              <w:bottom w:val="single" w:sz="6" w:space="0" w:color="auto"/>
              <w:right w:val="single" w:sz="6" w:space="0" w:color="auto"/>
            </w:tcBorders>
            <w:vAlign w:val="bottom"/>
          </w:tcPr>
          <w:p w14:paraId="5D42913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00299</w:t>
            </w:r>
          </w:p>
        </w:tc>
        <w:tc>
          <w:tcPr>
            <w:tcW w:w="316" w:type="pct"/>
            <w:tcBorders>
              <w:top w:val="single" w:sz="6" w:space="0" w:color="auto"/>
              <w:left w:val="single" w:sz="6" w:space="0" w:color="auto"/>
              <w:bottom w:val="single" w:sz="6" w:space="0" w:color="auto"/>
              <w:right w:val="single" w:sz="6" w:space="0" w:color="auto"/>
            </w:tcBorders>
            <w:vAlign w:val="bottom"/>
          </w:tcPr>
          <w:p w14:paraId="5DC9B62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006974</w:t>
            </w:r>
          </w:p>
        </w:tc>
        <w:tc>
          <w:tcPr>
            <w:tcW w:w="316" w:type="pct"/>
            <w:tcBorders>
              <w:top w:val="single" w:sz="6" w:space="0" w:color="auto"/>
              <w:left w:val="single" w:sz="6" w:space="0" w:color="auto"/>
              <w:bottom w:val="single" w:sz="6" w:space="0" w:color="auto"/>
              <w:right w:val="single" w:sz="6" w:space="0" w:color="auto"/>
            </w:tcBorders>
            <w:vAlign w:val="bottom"/>
          </w:tcPr>
          <w:p w14:paraId="1E5D175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00198</w:t>
            </w:r>
          </w:p>
        </w:tc>
        <w:tc>
          <w:tcPr>
            <w:tcW w:w="316" w:type="pct"/>
            <w:tcBorders>
              <w:top w:val="single" w:sz="6" w:space="0" w:color="auto"/>
              <w:left w:val="single" w:sz="6" w:space="0" w:color="auto"/>
              <w:bottom w:val="single" w:sz="6" w:space="0" w:color="auto"/>
              <w:right w:val="single" w:sz="6" w:space="0" w:color="auto"/>
            </w:tcBorders>
            <w:vAlign w:val="bottom"/>
          </w:tcPr>
          <w:p w14:paraId="74540D2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002994</w:t>
            </w:r>
          </w:p>
        </w:tc>
        <w:tc>
          <w:tcPr>
            <w:tcW w:w="316" w:type="pct"/>
            <w:tcBorders>
              <w:top w:val="single" w:sz="6" w:space="0" w:color="auto"/>
              <w:left w:val="single" w:sz="6" w:space="0" w:color="auto"/>
              <w:bottom w:val="single" w:sz="6" w:space="0" w:color="auto"/>
              <w:right w:val="single" w:sz="6" w:space="0" w:color="auto"/>
            </w:tcBorders>
            <w:vAlign w:val="bottom"/>
          </w:tcPr>
          <w:p w14:paraId="578ABBF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006956</w:t>
            </w:r>
          </w:p>
        </w:tc>
        <w:tc>
          <w:tcPr>
            <w:tcW w:w="316" w:type="pct"/>
            <w:tcBorders>
              <w:top w:val="single" w:sz="6" w:space="0" w:color="auto"/>
              <w:left w:val="single" w:sz="6" w:space="0" w:color="auto"/>
              <w:bottom w:val="single" w:sz="6" w:space="0" w:color="auto"/>
              <w:right w:val="single" w:sz="6" w:space="0" w:color="auto"/>
            </w:tcBorders>
            <w:vAlign w:val="bottom"/>
          </w:tcPr>
          <w:p w14:paraId="005997D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003001</w:t>
            </w:r>
          </w:p>
        </w:tc>
        <w:tc>
          <w:tcPr>
            <w:tcW w:w="316" w:type="pct"/>
            <w:tcBorders>
              <w:top w:val="single" w:sz="6" w:space="0" w:color="auto"/>
              <w:left w:val="single" w:sz="6" w:space="0" w:color="auto"/>
              <w:bottom w:val="single" w:sz="6" w:space="0" w:color="auto"/>
              <w:right w:val="single" w:sz="6" w:space="0" w:color="auto"/>
            </w:tcBorders>
            <w:vAlign w:val="bottom"/>
          </w:tcPr>
          <w:p w14:paraId="082229C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013111</w:t>
            </w:r>
          </w:p>
        </w:tc>
        <w:tc>
          <w:tcPr>
            <w:tcW w:w="316" w:type="pct"/>
            <w:tcBorders>
              <w:top w:val="single" w:sz="6" w:space="0" w:color="auto"/>
              <w:left w:val="single" w:sz="6" w:space="0" w:color="auto"/>
              <w:bottom w:val="single" w:sz="6" w:space="0" w:color="auto"/>
              <w:right w:val="single" w:sz="6" w:space="0" w:color="auto"/>
            </w:tcBorders>
            <w:vAlign w:val="bottom"/>
          </w:tcPr>
          <w:p w14:paraId="21A8C27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01393</w:t>
            </w:r>
          </w:p>
        </w:tc>
        <w:tc>
          <w:tcPr>
            <w:tcW w:w="316" w:type="pct"/>
            <w:tcBorders>
              <w:top w:val="single" w:sz="6" w:space="0" w:color="auto"/>
              <w:left w:val="single" w:sz="6" w:space="0" w:color="auto"/>
              <w:bottom w:val="single" w:sz="6" w:space="0" w:color="auto"/>
              <w:right w:val="single" w:sz="6" w:space="0" w:color="auto"/>
            </w:tcBorders>
            <w:vAlign w:val="bottom"/>
          </w:tcPr>
          <w:p w14:paraId="6239CA1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043008</w:t>
            </w:r>
          </w:p>
        </w:tc>
        <w:tc>
          <w:tcPr>
            <w:tcW w:w="316" w:type="pct"/>
            <w:tcBorders>
              <w:top w:val="single" w:sz="6" w:space="0" w:color="auto"/>
              <w:left w:val="single" w:sz="6" w:space="0" w:color="auto"/>
              <w:bottom w:val="single" w:sz="6" w:space="0" w:color="auto"/>
              <w:right w:val="single" w:sz="6" w:space="0" w:color="auto"/>
            </w:tcBorders>
            <w:vAlign w:val="bottom"/>
          </w:tcPr>
          <w:p w14:paraId="5E0A575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003983</w:t>
            </w:r>
          </w:p>
        </w:tc>
        <w:tc>
          <w:tcPr>
            <w:tcW w:w="316" w:type="pct"/>
            <w:tcBorders>
              <w:top w:val="single" w:sz="6" w:space="0" w:color="auto"/>
              <w:left w:val="single" w:sz="6" w:space="0" w:color="auto"/>
              <w:bottom w:val="single" w:sz="6" w:space="0" w:color="auto"/>
              <w:right w:val="single" w:sz="6" w:space="0" w:color="auto"/>
            </w:tcBorders>
            <w:vAlign w:val="bottom"/>
          </w:tcPr>
          <w:p w14:paraId="4DC48BC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001093</w:t>
            </w:r>
          </w:p>
        </w:tc>
        <w:tc>
          <w:tcPr>
            <w:tcW w:w="313" w:type="pct"/>
            <w:tcBorders>
              <w:top w:val="single" w:sz="6" w:space="0" w:color="auto"/>
              <w:left w:val="single" w:sz="6" w:space="0" w:color="auto"/>
              <w:bottom w:val="single" w:sz="6" w:space="0" w:color="auto"/>
              <w:right w:val="single" w:sz="6" w:space="0" w:color="auto"/>
            </w:tcBorders>
            <w:vAlign w:val="bottom"/>
          </w:tcPr>
          <w:p w14:paraId="08322FF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0.000005</w:t>
            </w:r>
          </w:p>
        </w:tc>
        <w:tc>
          <w:tcPr>
            <w:tcW w:w="313" w:type="pct"/>
            <w:tcBorders>
              <w:top w:val="single" w:sz="6" w:space="0" w:color="auto"/>
              <w:left w:val="single" w:sz="6" w:space="0" w:color="auto"/>
              <w:bottom w:val="single" w:sz="6" w:space="0" w:color="auto"/>
              <w:right w:val="single" w:sz="6" w:space="0" w:color="auto"/>
            </w:tcBorders>
            <w:vAlign w:val="bottom"/>
          </w:tcPr>
          <w:p w14:paraId="08673A87"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0.00101</w:t>
            </w:r>
          </w:p>
        </w:tc>
      </w:tr>
      <w:tr w:rsidR="003D57A6" w:rsidRPr="004E1F24" w14:paraId="5826845A" w14:textId="77777777" w:rsidTr="00965781">
        <w:trPr>
          <w:cantSplit/>
          <w:jc w:val="center"/>
        </w:trPr>
        <w:tc>
          <w:tcPr>
            <w:tcW w:w="265" w:type="pct"/>
            <w:noWrap/>
          </w:tcPr>
          <w:p w14:paraId="6EAB7B97"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EI</w:t>
            </w:r>
          </w:p>
        </w:tc>
        <w:tc>
          <w:tcPr>
            <w:tcW w:w="316" w:type="pct"/>
            <w:tcBorders>
              <w:top w:val="single" w:sz="6" w:space="0" w:color="auto"/>
              <w:left w:val="single" w:sz="6" w:space="0" w:color="auto"/>
              <w:bottom w:val="single" w:sz="6" w:space="0" w:color="auto"/>
              <w:right w:val="single" w:sz="6" w:space="0" w:color="auto"/>
            </w:tcBorders>
            <w:vAlign w:val="bottom"/>
          </w:tcPr>
          <w:p w14:paraId="43B1369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0.000201</w:t>
            </w:r>
          </w:p>
        </w:tc>
        <w:tc>
          <w:tcPr>
            <w:tcW w:w="316" w:type="pct"/>
            <w:tcBorders>
              <w:top w:val="single" w:sz="6" w:space="0" w:color="auto"/>
              <w:left w:val="single" w:sz="6" w:space="0" w:color="auto"/>
              <w:bottom w:val="single" w:sz="6" w:space="0" w:color="auto"/>
              <w:right w:val="single" w:sz="6" w:space="0" w:color="auto"/>
            </w:tcBorders>
            <w:vAlign w:val="bottom"/>
          </w:tcPr>
          <w:p w14:paraId="0087CD2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017</w:t>
            </w:r>
          </w:p>
        </w:tc>
        <w:tc>
          <w:tcPr>
            <w:tcW w:w="316" w:type="pct"/>
            <w:tcBorders>
              <w:top w:val="single" w:sz="6" w:space="0" w:color="auto"/>
              <w:left w:val="single" w:sz="6" w:space="0" w:color="auto"/>
              <w:bottom w:val="single" w:sz="6" w:space="0" w:color="auto"/>
              <w:right w:val="single" w:sz="6" w:space="0" w:color="auto"/>
            </w:tcBorders>
            <w:vAlign w:val="bottom"/>
          </w:tcPr>
          <w:p w14:paraId="74D6B8B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00335</w:t>
            </w:r>
          </w:p>
        </w:tc>
        <w:tc>
          <w:tcPr>
            <w:tcW w:w="316" w:type="pct"/>
            <w:tcBorders>
              <w:top w:val="single" w:sz="6" w:space="0" w:color="auto"/>
              <w:left w:val="single" w:sz="6" w:space="0" w:color="auto"/>
              <w:bottom w:val="single" w:sz="6" w:space="0" w:color="auto"/>
              <w:right w:val="single" w:sz="6" w:space="0" w:color="auto"/>
            </w:tcBorders>
            <w:vAlign w:val="bottom"/>
          </w:tcPr>
          <w:p w14:paraId="6C7868D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00796</w:t>
            </w:r>
          </w:p>
        </w:tc>
        <w:tc>
          <w:tcPr>
            <w:tcW w:w="316" w:type="pct"/>
            <w:tcBorders>
              <w:top w:val="single" w:sz="6" w:space="0" w:color="auto"/>
              <w:left w:val="single" w:sz="6" w:space="0" w:color="auto"/>
              <w:bottom w:val="single" w:sz="6" w:space="0" w:color="auto"/>
              <w:right w:val="single" w:sz="6" w:space="0" w:color="auto"/>
            </w:tcBorders>
            <w:vAlign w:val="bottom"/>
          </w:tcPr>
          <w:p w14:paraId="625B064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01831</w:t>
            </w:r>
          </w:p>
        </w:tc>
        <w:tc>
          <w:tcPr>
            <w:tcW w:w="316" w:type="pct"/>
            <w:tcBorders>
              <w:top w:val="single" w:sz="6" w:space="0" w:color="auto"/>
              <w:left w:val="single" w:sz="6" w:space="0" w:color="auto"/>
              <w:bottom w:val="single" w:sz="6" w:space="0" w:color="auto"/>
              <w:right w:val="single" w:sz="6" w:space="0" w:color="auto"/>
            </w:tcBorders>
            <w:vAlign w:val="bottom"/>
          </w:tcPr>
          <w:p w14:paraId="590D9E1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0239</w:t>
            </w:r>
          </w:p>
        </w:tc>
        <w:tc>
          <w:tcPr>
            <w:tcW w:w="316" w:type="pct"/>
            <w:tcBorders>
              <w:top w:val="single" w:sz="6" w:space="0" w:color="auto"/>
              <w:left w:val="single" w:sz="6" w:space="0" w:color="auto"/>
              <w:bottom w:val="single" w:sz="6" w:space="0" w:color="auto"/>
              <w:right w:val="single" w:sz="6" w:space="0" w:color="auto"/>
            </w:tcBorders>
            <w:vAlign w:val="bottom"/>
          </w:tcPr>
          <w:p w14:paraId="7A77150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00835</w:t>
            </w:r>
          </w:p>
        </w:tc>
        <w:tc>
          <w:tcPr>
            <w:tcW w:w="316" w:type="pct"/>
            <w:tcBorders>
              <w:top w:val="single" w:sz="6" w:space="0" w:color="auto"/>
              <w:left w:val="single" w:sz="6" w:space="0" w:color="auto"/>
              <w:bottom w:val="single" w:sz="6" w:space="0" w:color="auto"/>
              <w:right w:val="single" w:sz="6" w:space="0" w:color="auto"/>
            </w:tcBorders>
            <w:vAlign w:val="bottom"/>
          </w:tcPr>
          <w:p w14:paraId="456E6F4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00428</w:t>
            </w:r>
          </w:p>
        </w:tc>
        <w:tc>
          <w:tcPr>
            <w:tcW w:w="316" w:type="pct"/>
            <w:tcBorders>
              <w:top w:val="single" w:sz="6" w:space="0" w:color="auto"/>
              <w:left w:val="single" w:sz="6" w:space="0" w:color="auto"/>
              <w:bottom w:val="single" w:sz="6" w:space="0" w:color="auto"/>
              <w:right w:val="single" w:sz="6" w:space="0" w:color="auto"/>
            </w:tcBorders>
            <w:vAlign w:val="bottom"/>
          </w:tcPr>
          <w:p w14:paraId="38AEF5F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104</w:t>
            </w:r>
          </w:p>
        </w:tc>
        <w:tc>
          <w:tcPr>
            <w:tcW w:w="316" w:type="pct"/>
            <w:tcBorders>
              <w:top w:val="single" w:sz="6" w:space="0" w:color="auto"/>
              <w:left w:val="single" w:sz="6" w:space="0" w:color="auto"/>
              <w:bottom w:val="single" w:sz="6" w:space="0" w:color="auto"/>
              <w:right w:val="single" w:sz="6" w:space="0" w:color="auto"/>
            </w:tcBorders>
            <w:vAlign w:val="bottom"/>
          </w:tcPr>
          <w:p w14:paraId="2B1FE1E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34666</w:t>
            </w:r>
          </w:p>
        </w:tc>
        <w:tc>
          <w:tcPr>
            <w:tcW w:w="316" w:type="pct"/>
            <w:tcBorders>
              <w:top w:val="single" w:sz="6" w:space="0" w:color="auto"/>
              <w:left w:val="single" w:sz="6" w:space="0" w:color="auto"/>
              <w:bottom w:val="single" w:sz="6" w:space="0" w:color="auto"/>
              <w:right w:val="single" w:sz="6" w:space="0" w:color="auto"/>
            </w:tcBorders>
            <w:vAlign w:val="bottom"/>
          </w:tcPr>
          <w:p w14:paraId="0129F91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07927</w:t>
            </w:r>
          </w:p>
        </w:tc>
        <w:tc>
          <w:tcPr>
            <w:tcW w:w="316" w:type="pct"/>
            <w:tcBorders>
              <w:top w:val="single" w:sz="6" w:space="0" w:color="auto"/>
              <w:left w:val="single" w:sz="6" w:space="0" w:color="auto"/>
              <w:bottom w:val="single" w:sz="6" w:space="0" w:color="auto"/>
              <w:right w:val="single" w:sz="6" w:space="0" w:color="auto"/>
            </w:tcBorders>
            <w:vAlign w:val="bottom"/>
          </w:tcPr>
          <w:p w14:paraId="4246AF1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00521</w:t>
            </w:r>
          </w:p>
        </w:tc>
        <w:tc>
          <w:tcPr>
            <w:tcW w:w="316" w:type="pct"/>
            <w:tcBorders>
              <w:top w:val="single" w:sz="6" w:space="0" w:color="auto"/>
              <w:left w:val="single" w:sz="6" w:space="0" w:color="auto"/>
              <w:bottom w:val="single" w:sz="6" w:space="0" w:color="auto"/>
              <w:right w:val="single" w:sz="6" w:space="0" w:color="auto"/>
            </w:tcBorders>
            <w:vAlign w:val="bottom"/>
          </w:tcPr>
          <w:p w14:paraId="2CB7F23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065282</w:t>
            </w:r>
          </w:p>
        </w:tc>
        <w:tc>
          <w:tcPr>
            <w:tcW w:w="313" w:type="pct"/>
            <w:tcBorders>
              <w:top w:val="single" w:sz="6" w:space="0" w:color="auto"/>
              <w:left w:val="single" w:sz="6" w:space="0" w:color="auto"/>
              <w:bottom w:val="single" w:sz="6" w:space="0" w:color="auto"/>
              <w:right w:val="single" w:sz="6" w:space="0" w:color="auto"/>
            </w:tcBorders>
            <w:vAlign w:val="bottom"/>
          </w:tcPr>
          <w:p w14:paraId="27D47D7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025642</w:t>
            </w:r>
          </w:p>
        </w:tc>
        <w:tc>
          <w:tcPr>
            <w:tcW w:w="313" w:type="pct"/>
            <w:tcBorders>
              <w:top w:val="single" w:sz="6" w:space="0" w:color="auto"/>
              <w:left w:val="single" w:sz="6" w:space="0" w:color="auto"/>
              <w:bottom w:val="single" w:sz="6" w:space="0" w:color="auto"/>
              <w:right w:val="single" w:sz="6" w:space="0" w:color="auto"/>
            </w:tcBorders>
            <w:vAlign w:val="bottom"/>
          </w:tcPr>
          <w:p w14:paraId="1DDD9193"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0.020306</w:t>
            </w:r>
          </w:p>
        </w:tc>
      </w:tr>
      <w:tr w:rsidR="003D57A6" w:rsidRPr="004E1F24" w14:paraId="0ED4271B" w14:textId="77777777" w:rsidTr="00965781">
        <w:trPr>
          <w:cantSplit/>
          <w:jc w:val="center"/>
        </w:trPr>
        <w:tc>
          <w:tcPr>
            <w:tcW w:w="265" w:type="pct"/>
            <w:noWrap/>
          </w:tcPr>
          <w:p w14:paraId="58B04344" w14:textId="77777777" w:rsidR="003D57A6" w:rsidRPr="00972B30" w:rsidRDefault="003D57A6" w:rsidP="00965781">
            <w:pPr>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F</w:t>
            </w:r>
          </w:p>
        </w:tc>
        <w:tc>
          <w:tcPr>
            <w:tcW w:w="316" w:type="pct"/>
            <w:tcBorders>
              <w:top w:val="single" w:sz="6" w:space="0" w:color="auto"/>
              <w:left w:val="single" w:sz="6" w:space="0" w:color="auto"/>
              <w:bottom w:val="single" w:sz="4" w:space="0" w:color="auto"/>
              <w:right w:val="single" w:sz="6" w:space="0" w:color="auto"/>
            </w:tcBorders>
            <w:vAlign w:val="bottom"/>
          </w:tcPr>
          <w:p w14:paraId="7D1167F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1FCF180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66DA549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60ECACC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72AC37E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53E9D0A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4BF60C1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393B2A3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2DCE977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69952E6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1B23246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2E375EB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0.0085</w:t>
            </w:r>
          </w:p>
        </w:tc>
        <w:tc>
          <w:tcPr>
            <w:tcW w:w="316" w:type="pct"/>
            <w:tcBorders>
              <w:top w:val="single" w:sz="6" w:space="0" w:color="auto"/>
              <w:left w:val="single" w:sz="6" w:space="0" w:color="auto"/>
              <w:bottom w:val="single" w:sz="4" w:space="0" w:color="auto"/>
              <w:right w:val="single" w:sz="6" w:space="0" w:color="auto"/>
            </w:tcBorders>
            <w:vAlign w:val="bottom"/>
          </w:tcPr>
          <w:p w14:paraId="1D39D5F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0.01</w:t>
            </w:r>
          </w:p>
        </w:tc>
        <w:tc>
          <w:tcPr>
            <w:tcW w:w="313" w:type="pct"/>
            <w:tcBorders>
              <w:top w:val="single" w:sz="6" w:space="0" w:color="auto"/>
              <w:left w:val="single" w:sz="6" w:space="0" w:color="auto"/>
              <w:bottom w:val="single" w:sz="4" w:space="0" w:color="auto"/>
              <w:right w:val="single" w:sz="6" w:space="0" w:color="auto"/>
            </w:tcBorders>
            <w:vAlign w:val="bottom"/>
          </w:tcPr>
          <w:p w14:paraId="4ED2611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0.02</w:t>
            </w:r>
          </w:p>
        </w:tc>
        <w:tc>
          <w:tcPr>
            <w:tcW w:w="313" w:type="pct"/>
            <w:tcBorders>
              <w:top w:val="single" w:sz="6" w:space="0" w:color="auto"/>
              <w:left w:val="single" w:sz="6" w:space="0" w:color="auto"/>
              <w:bottom w:val="single" w:sz="4" w:space="0" w:color="auto"/>
              <w:right w:val="single" w:sz="6" w:space="0" w:color="auto"/>
            </w:tcBorders>
            <w:vAlign w:val="bottom"/>
          </w:tcPr>
          <w:p w14:paraId="77E45D17"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0.058003</w:t>
            </w:r>
          </w:p>
        </w:tc>
      </w:tr>
      <w:tr w:rsidR="003D57A6" w:rsidRPr="004E1F24" w14:paraId="7D8F1BAF" w14:textId="77777777" w:rsidTr="00965781">
        <w:trPr>
          <w:cantSplit/>
          <w:jc w:val="center"/>
        </w:trPr>
        <w:tc>
          <w:tcPr>
            <w:tcW w:w="265" w:type="pct"/>
            <w:noWrap/>
          </w:tcPr>
          <w:p w14:paraId="7BECF213" w14:textId="77777777" w:rsidR="003D57A6" w:rsidRPr="00972B30" w:rsidRDefault="003D57A6" w:rsidP="00965781">
            <w:pPr>
              <w:spacing w:before="40" w:after="40"/>
              <w:jc w:val="center"/>
              <w:rPr>
                <w:rFonts w:asciiTheme="minorHAnsi" w:hAnsiTheme="minorHAnsi" w:cstheme="minorHAnsi"/>
                <w:color w:val="000000"/>
                <w:sz w:val="16"/>
                <w:szCs w:val="16"/>
              </w:rPr>
            </w:pPr>
            <w:r w:rsidRPr="00972B30">
              <w:rPr>
                <w:rFonts w:asciiTheme="minorHAnsi" w:hAnsiTheme="minorHAnsi" w:cstheme="minorHAnsi"/>
                <w:b/>
                <w:color w:val="000000"/>
                <w:sz w:val="16"/>
                <w:szCs w:val="16"/>
              </w:rPr>
              <w:t>Total</w:t>
            </w:r>
          </w:p>
        </w:tc>
        <w:tc>
          <w:tcPr>
            <w:tcW w:w="316" w:type="pct"/>
            <w:tcBorders>
              <w:top w:val="single" w:sz="4" w:space="0" w:color="auto"/>
              <w:left w:val="nil"/>
              <w:bottom w:val="single" w:sz="4" w:space="0" w:color="auto"/>
              <w:right w:val="single" w:sz="4" w:space="0" w:color="auto"/>
            </w:tcBorders>
            <w:vAlign w:val="bottom"/>
          </w:tcPr>
          <w:p w14:paraId="4C0FB6BE"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349.</w:t>
            </w:r>
            <w:r w:rsidRPr="00972B30">
              <w:rPr>
                <w:rFonts w:asciiTheme="minorHAnsi" w:hAnsiTheme="minorHAnsi" w:cstheme="minorHAnsi"/>
                <w:b/>
                <w:color w:val="000000"/>
                <w:sz w:val="16"/>
                <w:szCs w:val="16"/>
              </w:rPr>
              <w:t>36416</w:t>
            </w:r>
          </w:p>
        </w:tc>
        <w:tc>
          <w:tcPr>
            <w:tcW w:w="316" w:type="pct"/>
            <w:tcBorders>
              <w:top w:val="single" w:sz="4" w:space="0" w:color="auto"/>
              <w:left w:val="single" w:sz="4" w:space="0" w:color="auto"/>
              <w:bottom w:val="single" w:sz="4" w:space="0" w:color="auto"/>
              <w:right w:val="single" w:sz="4" w:space="0" w:color="auto"/>
            </w:tcBorders>
            <w:vAlign w:val="bottom"/>
          </w:tcPr>
          <w:p w14:paraId="11E269F9"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276.</w:t>
            </w:r>
            <w:r w:rsidRPr="00972B30">
              <w:rPr>
                <w:rFonts w:asciiTheme="minorHAnsi" w:hAnsiTheme="minorHAnsi" w:cstheme="minorHAnsi"/>
                <w:b/>
                <w:color w:val="000000"/>
                <w:sz w:val="16"/>
                <w:szCs w:val="16"/>
              </w:rPr>
              <w:t>84351</w:t>
            </w:r>
          </w:p>
        </w:tc>
        <w:tc>
          <w:tcPr>
            <w:tcW w:w="316" w:type="pct"/>
            <w:tcBorders>
              <w:top w:val="single" w:sz="4" w:space="0" w:color="auto"/>
              <w:left w:val="single" w:sz="4" w:space="0" w:color="auto"/>
              <w:bottom w:val="single" w:sz="4" w:space="0" w:color="auto"/>
              <w:right w:val="single" w:sz="4" w:space="0" w:color="auto"/>
            </w:tcBorders>
            <w:vAlign w:val="bottom"/>
          </w:tcPr>
          <w:p w14:paraId="36082BDB"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218.</w:t>
            </w:r>
            <w:r w:rsidRPr="00972B30">
              <w:rPr>
                <w:rFonts w:asciiTheme="minorHAnsi" w:hAnsiTheme="minorHAnsi" w:cstheme="minorHAnsi"/>
                <w:b/>
                <w:color w:val="000000"/>
                <w:sz w:val="16"/>
                <w:szCs w:val="16"/>
              </w:rPr>
              <w:t>06920</w:t>
            </w:r>
          </w:p>
        </w:tc>
        <w:tc>
          <w:tcPr>
            <w:tcW w:w="316" w:type="pct"/>
            <w:tcBorders>
              <w:top w:val="single" w:sz="4" w:space="0" w:color="auto"/>
              <w:left w:val="single" w:sz="4" w:space="0" w:color="auto"/>
              <w:bottom w:val="single" w:sz="4" w:space="0" w:color="auto"/>
              <w:right w:val="single" w:sz="4" w:space="0" w:color="auto"/>
            </w:tcBorders>
            <w:vAlign w:val="bottom"/>
          </w:tcPr>
          <w:p w14:paraId="72874573"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232.</w:t>
            </w:r>
            <w:r w:rsidRPr="00972B30">
              <w:rPr>
                <w:rFonts w:asciiTheme="minorHAnsi" w:hAnsiTheme="minorHAnsi" w:cstheme="minorHAnsi"/>
                <w:b/>
                <w:color w:val="000000"/>
                <w:sz w:val="16"/>
                <w:szCs w:val="16"/>
              </w:rPr>
              <w:t>19794</w:t>
            </w:r>
          </w:p>
        </w:tc>
        <w:tc>
          <w:tcPr>
            <w:tcW w:w="316" w:type="pct"/>
            <w:tcBorders>
              <w:top w:val="single" w:sz="4" w:space="0" w:color="auto"/>
              <w:left w:val="single" w:sz="4" w:space="0" w:color="auto"/>
              <w:bottom w:val="single" w:sz="4" w:space="0" w:color="auto"/>
              <w:right w:val="single" w:sz="4" w:space="0" w:color="auto"/>
            </w:tcBorders>
            <w:vAlign w:val="bottom"/>
          </w:tcPr>
          <w:p w14:paraId="4A804543"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226.</w:t>
            </w:r>
            <w:r w:rsidRPr="00972B30">
              <w:rPr>
                <w:rFonts w:asciiTheme="minorHAnsi" w:hAnsiTheme="minorHAnsi" w:cstheme="minorHAnsi"/>
                <w:b/>
                <w:color w:val="000000"/>
                <w:sz w:val="16"/>
                <w:szCs w:val="16"/>
              </w:rPr>
              <w:t>09391</w:t>
            </w:r>
          </w:p>
        </w:tc>
        <w:tc>
          <w:tcPr>
            <w:tcW w:w="316" w:type="pct"/>
            <w:tcBorders>
              <w:top w:val="single" w:sz="4" w:space="0" w:color="auto"/>
              <w:left w:val="single" w:sz="4" w:space="0" w:color="auto"/>
              <w:bottom w:val="single" w:sz="4" w:space="0" w:color="auto"/>
              <w:right w:val="single" w:sz="4" w:space="0" w:color="auto"/>
            </w:tcBorders>
            <w:vAlign w:val="bottom"/>
          </w:tcPr>
          <w:p w14:paraId="35EDF82D"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146.</w:t>
            </w:r>
            <w:r w:rsidRPr="00972B30">
              <w:rPr>
                <w:rFonts w:asciiTheme="minorHAnsi" w:hAnsiTheme="minorHAnsi" w:cstheme="minorHAnsi"/>
                <w:b/>
                <w:color w:val="000000"/>
                <w:sz w:val="16"/>
                <w:szCs w:val="16"/>
              </w:rPr>
              <w:t>10656</w:t>
            </w:r>
          </w:p>
        </w:tc>
        <w:tc>
          <w:tcPr>
            <w:tcW w:w="316" w:type="pct"/>
            <w:tcBorders>
              <w:top w:val="single" w:sz="4" w:space="0" w:color="auto"/>
              <w:left w:val="single" w:sz="4" w:space="0" w:color="auto"/>
              <w:bottom w:val="single" w:sz="4" w:space="0" w:color="auto"/>
              <w:right w:val="single" w:sz="4" w:space="0" w:color="auto"/>
            </w:tcBorders>
            <w:vAlign w:val="bottom"/>
          </w:tcPr>
          <w:p w14:paraId="0556B237"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155.</w:t>
            </w:r>
            <w:r w:rsidRPr="00972B30">
              <w:rPr>
                <w:rFonts w:asciiTheme="minorHAnsi" w:hAnsiTheme="minorHAnsi" w:cstheme="minorHAnsi"/>
                <w:b/>
                <w:color w:val="000000"/>
                <w:sz w:val="16"/>
                <w:szCs w:val="16"/>
              </w:rPr>
              <w:t>76330</w:t>
            </w:r>
          </w:p>
        </w:tc>
        <w:tc>
          <w:tcPr>
            <w:tcW w:w="316" w:type="pct"/>
            <w:tcBorders>
              <w:top w:val="single" w:sz="4" w:space="0" w:color="auto"/>
              <w:left w:val="single" w:sz="4" w:space="0" w:color="auto"/>
              <w:bottom w:val="single" w:sz="4" w:space="0" w:color="auto"/>
              <w:right w:val="single" w:sz="4" w:space="0" w:color="auto"/>
            </w:tcBorders>
            <w:vAlign w:val="bottom"/>
          </w:tcPr>
          <w:p w14:paraId="69FF8F9E"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162.</w:t>
            </w:r>
            <w:r w:rsidRPr="00972B30">
              <w:rPr>
                <w:rFonts w:asciiTheme="minorHAnsi" w:hAnsiTheme="minorHAnsi" w:cstheme="minorHAnsi"/>
                <w:b/>
                <w:color w:val="000000"/>
                <w:sz w:val="16"/>
                <w:szCs w:val="16"/>
              </w:rPr>
              <w:t>67667</w:t>
            </w:r>
          </w:p>
        </w:tc>
        <w:tc>
          <w:tcPr>
            <w:tcW w:w="316" w:type="pct"/>
            <w:tcBorders>
              <w:top w:val="single" w:sz="4" w:space="0" w:color="auto"/>
              <w:left w:val="single" w:sz="4" w:space="0" w:color="auto"/>
              <w:bottom w:val="single" w:sz="4" w:space="0" w:color="auto"/>
              <w:right w:val="single" w:sz="4" w:space="0" w:color="auto"/>
            </w:tcBorders>
            <w:vAlign w:val="bottom"/>
          </w:tcPr>
          <w:p w14:paraId="0C357D9D"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165.</w:t>
            </w:r>
            <w:r w:rsidRPr="00972B30">
              <w:rPr>
                <w:rFonts w:asciiTheme="minorHAnsi" w:hAnsiTheme="minorHAnsi" w:cstheme="minorHAnsi"/>
                <w:b/>
                <w:color w:val="000000"/>
                <w:sz w:val="16"/>
                <w:szCs w:val="16"/>
              </w:rPr>
              <w:t>88313</w:t>
            </w:r>
          </w:p>
        </w:tc>
        <w:tc>
          <w:tcPr>
            <w:tcW w:w="316" w:type="pct"/>
            <w:tcBorders>
              <w:top w:val="single" w:sz="4" w:space="0" w:color="auto"/>
              <w:left w:val="single" w:sz="4" w:space="0" w:color="auto"/>
              <w:bottom w:val="single" w:sz="4" w:space="0" w:color="auto"/>
              <w:right w:val="single" w:sz="4" w:space="0" w:color="auto"/>
            </w:tcBorders>
            <w:vAlign w:val="bottom"/>
          </w:tcPr>
          <w:p w14:paraId="7B20A202"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157.</w:t>
            </w:r>
            <w:r w:rsidRPr="00972B30">
              <w:rPr>
                <w:rFonts w:asciiTheme="minorHAnsi" w:hAnsiTheme="minorHAnsi" w:cstheme="minorHAnsi"/>
                <w:b/>
                <w:color w:val="000000"/>
                <w:sz w:val="16"/>
                <w:szCs w:val="16"/>
              </w:rPr>
              <w:t>99842</w:t>
            </w:r>
          </w:p>
        </w:tc>
        <w:tc>
          <w:tcPr>
            <w:tcW w:w="316" w:type="pct"/>
            <w:tcBorders>
              <w:top w:val="single" w:sz="4" w:space="0" w:color="auto"/>
              <w:left w:val="single" w:sz="4" w:space="0" w:color="auto"/>
              <w:bottom w:val="single" w:sz="4" w:space="0" w:color="auto"/>
              <w:right w:val="single" w:sz="4" w:space="0" w:color="auto"/>
            </w:tcBorders>
            <w:vAlign w:val="bottom"/>
          </w:tcPr>
          <w:p w14:paraId="2DF42CDA"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124.</w:t>
            </w:r>
            <w:r w:rsidRPr="00972B30">
              <w:rPr>
                <w:rFonts w:asciiTheme="minorHAnsi" w:hAnsiTheme="minorHAnsi" w:cstheme="minorHAnsi"/>
                <w:b/>
                <w:color w:val="000000"/>
                <w:sz w:val="16"/>
                <w:szCs w:val="16"/>
              </w:rPr>
              <w:t>76577</w:t>
            </w:r>
          </w:p>
        </w:tc>
        <w:tc>
          <w:tcPr>
            <w:tcW w:w="316" w:type="pct"/>
            <w:tcBorders>
              <w:top w:val="single" w:sz="4" w:space="0" w:color="auto"/>
              <w:left w:val="single" w:sz="4" w:space="0" w:color="auto"/>
              <w:bottom w:val="single" w:sz="4" w:space="0" w:color="auto"/>
              <w:right w:val="single" w:sz="4" w:space="0" w:color="auto"/>
            </w:tcBorders>
            <w:vAlign w:val="bottom"/>
          </w:tcPr>
          <w:p w14:paraId="0B696012"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139.</w:t>
            </w:r>
            <w:r w:rsidRPr="00972B30">
              <w:rPr>
                <w:rFonts w:asciiTheme="minorHAnsi" w:hAnsiTheme="minorHAnsi" w:cstheme="minorHAnsi"/>
                <w:b/>
                <w:color w:val="000000"/>
                <w:sz w:val="16"/>
                <w:szCs w:val="16"/>
              </w:rPr>
              <w:t>16699</w:t>
            </w:r>
          </w:p>
        </w:tc>
        <w:tc>
          <w:tcPr>
            <w:tcW w:w="316" w:type="pct"/>
            <w:tcBorders>
              <w:top w:val="single" w:sz="4" w:space="0" w:color="auto"/>
              <w:left w:val="single" w:sz="4" w:space="0" w:color="auto"/>
              <w:bottom w:val="single" w:sz="4" w:space="0" w:color="auto"/>
              <w:right w:val="single" w:sz="4" w:space="0" w:color="auto"/>
            </w:tcBorders>
            <w:vAlign w:val="bottom"/>
          </w:tcPr>
          <w:p w14:paraId="649740D8"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116.</w:t>
            </w:r>
            <w:r w:rsidRPr="00972B30">
              <w:rPr>
                <w:rFonts w:asciiTheme="minorHAnsi" w:hAnsiTheme="minorHAnsi" w:cstheme="minorHAnsi"/>
                <w:b/>
                <w:color w:val="000000"/>
                <w:sz w:val="16"/>
                <w:szCs w:val="16"/>
              </w:rPr>
              <w:t>63232</w:t>
            </w:r>
          </w:p>
        </w:tc>
        <w:tc>
          <w:tcPr>
            <w:tcW w:w="313" w:type="pct"/>
            <w:tcBorders>
              <w:top w:val="single" w:sz="4" w:space="0" w:color="auto"/>
              <w:left w:val="single" w:sz="4" w:space="0" w:color="auto"/>
              <w:bottom w:val="single" w:sz="4" w:space="0" w:color="auto"/>
              <w:right w:val="single" w:sz="4" w:space="0" w:color="auto"/>
            </w:tcBorders>
            <w:vAlign w:val="bottom"/>
          </w:tcPr>
          <w:p w14:paraId="199F820D"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107.</w:t>
            </w:r>
            <w:r w:rsidRPr="00972B30">
              <w:rPr>
                <w:rFonts w:asciiTheme="minorHAnsi" w:hAnsiTheme="minorHAnsi" w:cstheme="minorHAnsi"/>
                <w:b/>
                <w:color w:val="000000"/>
                <w:sz w:val="16"/>
                <w:szCs w:val="16"/>
              </w:rPr>
              <w:t>40198</w:t>
            </w:r>
          </w:p>
        </w:tc>
        <w:tc>
          <w:tcPr>
            <w:tcW w:w="313" w:type="pct"/>
            <w:tcBorders>
              <w:top w:val="single" w:sz="4" w:space="0" w:color="auto"/>
              <w:left w:val="single" w:sz="4" w:space="0" w:color="auto"/>
              <w:bottom w:val="single" w:sz="4" w:space="0" w:color="auto"/>
              <w:right w:val="single" w:sz="4" w:space="0" w:color="auto"/>
            </w:tcBorders>
            <w:vAlign w:val="bottom"/>
          </w:tcPr>
          <w:p w14:paraId="174CEF90" w14:textId="77777777" w:rsidR="003D57A6" w:rsidRPr="00AB07A0" w:rsidRDefault="003D57A6" w:rsidP="00965781">
            <w:pPr>
              <w:tabs>
                <w:tab w:val="decimal" w:pos="288"/>
              </w:tabs>
              <w:spacing w:before="40" w:after="40"/>
              <w:jc w:val="center"/>
              <w:rPr>
                <w:rFonts w:asciiTheme="minorHAnsi" w:eastAsia="SimSun" w:hAnsiTheme="minorHAnsi" w:cstheme="minorHAnsi"/>
                <w:b/>
                <w:color w:val="000000"/>
                <w:sz w:val="16"/>
                <w:szCs w:val="16"/>
              </w:rPr>
            </w:pPr>
            <w:r w:rsidRPr="00972B30">
              <w:rPr>
                <w:rFonts w:asciiTheme="minorHAnsi" w:eastAsia="SimSun" w:hAnsiTheme="minorHAnsi" w:cstheme="minorHAnsi"/>
                <w:b/>
                <w:color w:val="000000"/>
                <w:sz w:val="16"/>
                <w:szCs w:val="16"/>
              </w:rPr>
              <w:t>100.</w:t>
            </w:r>
            <w:r w:rsidRPr="00972B30">
              <w:rPr>
                <w:rFonts w:asciiTheme="minorHAnsi" w:hAnsiTheme="minorHAnsi" w:cstheme="minorHAnsi"/>
                <w:b/>
                <w:color w:val="000000"/>
                <w:sz w:val="16"/>
                <w:szCs w:val="16"/>
              </w:rPr>
              <w:t>08778</w:t>
            </w:r>
          </w:p>
        </w:tc>
      </w:tr>
    </w:tbl>
    <w:p w14:paraId="76260780" w14:textId="77777777" w:rsidR="003D57A6" w:rsidRDefault="003D57A6" w:rsidP="003D57A6">
      <w:pPr>
        <w:rPr>
          <w:rFonts w:ascii="Calibri" w:hAnsi="Calibri" w:cs="Calibri"/>
          <w:i/>
          <w:iCs/>
          <w:sz w:val="18"/>
          <w:szCs w:val="18"/>
        </w:rPr>
      </w:pPr>
      <w:r w:rsidRPr="004E1F24">
        <w:rPr>
          <w:rFonts w:ascii="Calibri" w:hAnsi="Calibri" w:cs="Calibri"/>
          <w:i/>
          <w:iCs/>
          <w:sz w:val="18"/>
          <w:szCs w:val="18"/>
        </w:rPr>
        <w:t xml:space="preserve">NB: </w:t>
      </w:r>
      <w:bookmarkStart w:id="15" w:name="_Hlk42549418"/>
      <w:r w:rsidRPr="004E1F24">
        <w:rPr>
          <w:rFonts w:ascii="Calibri" w:hAnsi="Calibri" w:cs="Calibri"/>
          <w:i/>
          <w:iCs/>
          <w:sz w:val="18"/>
          <w:szCs w:val="18"/>
        </w:rPr>
        <w:t xml:space="preserve">Consumption for laboratory </w:t>
      </w:r>
      <w:bookmarkEnd w:id="15"/>
      <w:r w:rsidRPr="004E1F24">
        <w:rPr>
          <w:rFonts w:ascii="Calibri" w:hAnsi="Calibri" w:cs="Calibri"/>
          <w:i/>
          <w:iCs/>
          <w:sz w:val="18"/>
          <w:szCs w:val="18"/>
        </w:rPr>
        <w:t>uses is the sum of production for laboratory uses within the producing party and imports for laboratory uses within the importing party</w:t>
      </w:r>
    </w:p>
    <w:p w14:paraId="2BFAAE51" w14:textId="77777777" w:rsidR="003D57A6" w:rsidRPr="004E1F24" w:rsidRDefault="003D57A6" w:rsidP="003D57A6">
      <w:pPr>
        <w:keepNext/>
        <w:keepLines/>
        <w:spacing w:before="240" w:after="240"/>
        <w:ind w:left="1355" w:hanging="1355"/>
        <w:rPr>
          <w:rFonts w:ascii="Calibri" w:hAnsi="Calibri" w:cs="Calibri"/>
          <w:b/>
        </w:rPr>
      </w:pPr>
      <w:r w:rsidRPr="004E1F24">
        <w:rPr>
          <w:rFonts w:ascii="Calibri" w:hAnsi="Calibri" w:cs="Calibri"/>
          <w:b/>
        </w:rPr>
        <w:t>Annex Xb:</w:t>
      </w:r>
      <w:r w:rsidRPr="004E1F24">
        <w:rPr>
          <w:rFonts w:ascii="Calibri" w:hAnsi="Calibri" w:cs="Calibri"/>
          <w:b/>
        </w:rPr>
        <w:tab/>
        <w:t xml:space="preserve">Reported </w:t>
      </w:r>
      <w:r>
        <w:rPr>
          <w:rFonts w:ascii="Calibri" w:hAnsi="Calibri" w:cs="Calibri"/>
          <w:b/>
        </w:rPr>
        <w:t>p</w:t>
      </w:r>
      <w:r w:rsidRPr="004E1F24">
        <w:rPr>
          <w:rFonts w:ascii="Calibri" w:hAnsi="Calibri" w:cs="Calibri"/>
          <w:b/>
        </w:rPr>
        <w:t xml:space="preserve">roduction of controlled substances for </w:t>
      </w:r>
      <w:r>
        <w:rPr>
          <w:rFonts w:ascii="Calibri" w:hAnsi="Calibri" w:cs="Calibri"/>
          <w:b/>
        </w:rPr>
        <w:t>l</w:t>
      </w:r>
      <w:r w:rsidRPr="004E1F24">
        <w:rPr>
          <w:rFonts w:ascii="Calibri" w:hAnsi="Calibri" w:cs="Calibri"/>
          <w:b/>
        </w:rPr>
        <w:t>aboratory uses (tonnes)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6"/>
        <w:gridCol w:w="941"/>
        <w:gridCol w:w="941"/>
        <w:gridCol w:w="941"/>
        <w:gridCol w:w="941"/>
        <w:gridCol w:w="941"/>
        <w:gridCol w:w="941"/>
        <w:gridCol w:w="941"/>
        <w:gridCol w:w="940"/>
        <w:gridCol w:w="940"/>
        <w:gridCol w:w="940"/>
        <w:gridCol w:w="940"/>
        <w:gridCol w:w="940"/>
        <w:gridCol w:w="940"/>
        <w:gridCol w:w="940"/>
        <w:gridCol w:w="940"/>
      </w:tblGrid>
      <w:tr w:rsidR="003D57A6" w:rsidRPr="004E1F24" w14:paraId="0F5DF383" w14:textId="77777777" w:rsidTr="00965781">
        <w:trPr>
          <w:cantSplit/>
          <w:tblHeader/>
          <w:jc w:val="center"/>
        </w:trPr>
        <w:tc>
          <w:tcPr>
            <w:tcW w:w="270" w:type="pct"/>
            <w:noWrap/>
            <w:vAlign w:val="bottom"/>
            <w:hideMark/>
          </w:tcPr>
          <w:p w14:paraId="4AFE13CB"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Annex Year</w:t>
            </w:r>
          </w:p>
        </w:tc>
        <w:tc>
          <w:tcPr>
            <w:tcW w:w="315" w:type="pct"/>
            <w:vAlign w:val="bottom"/>
          </w:tcPr>
          <w:p w14:paraId="104A3FB2"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2010 tonnes</w:t>
            </w:r>
          </w:p>
        </w:tc>
        <w:tc>
          <w:tcPr>
            <w:tcW w:w="315" w:type="pct"/>
            <w:vAlign w:val="bottom"/>
          </w:tcPr>
          <w:p w14:paraId="0B7A4731"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2011 tonnes</w:t>
            </w:r>
          </w:p>
        </w:tc>
        <w:tc>
          <w:tcPr>
            <w:tcW w:w="315" w:type="pct"/>
            <w:vAlign w:val="bottom"/>
          </w:tcPr>
          <w:p w14:paraId="6D09C6C4"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2012 tonnes</w:t>
            </w:r>
          </w:p>
        </w:tc>
        <w:tc>
          <w:tcPr>
            <w:tcW w:w="315" w:type="pct"/>
            <w:vAlign w:val="bottom"/>
          </w:tcPr>
          <w:p w14:paraId="2B1B2E3D"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2013 tonnes</w:t>
            </w:r>
          </w:p>
        </w:tc>
        <w:tc>
          <w:tcPr>
            <w:tcW w:w="315" w:type="pct"/>
            <w:vAlign w:val="bottom"/>
          </w:tcPr>
          <w:p w14:paraId="4CC99654"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2014 tonnes</w:t>
            </w:r>
          </w:p>
        </w:tc>
        <w:tc>
          <w:tcPr>
            <w:tcW w:w="315" w:type="pct"/>
            <w:vAlign w:val="bottom"/>
          </w:tcPr>
          <w:p w14:paraId="6C98E8E2"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2015 tonnes</w:t>
            </w:r>
          </w:p>
        </w:tc>
        <w:tc>
          <w:tcPr>
            <w:tcW w:w="315" w:type="pct"/>
            <w:vAlign w:val="bottom"/>
          </w:tcPr>
          <w:p w14:paraId="412B142C"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2016 tonnes</w:t>
            </w:r>
          </w:p>
        </w:tc>
        <w:tc>
          <w:tcPr>
            <w:tcW w:w="315" w:type="pct"/>
            <w:vAlign w:val="bottom"/>
          </w:tcPr>
          <w:p w14:paraId="2CB1AF62"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2017 tonnes</w:t>
            </w:r>
          </w:p>
        </w:tc>
        <w:tc>
          <w:tcPr>
            <w:tcW w:w="315" w:type="pct"/>
            <w:vAlign w:val="bottom"/>
          </w:tcPr>
          <w:p w14:paraId="37A1FC72"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2018 tonnes</w:t>
            </w:r>
          </w:p>
        </w:tc>
        <w:tc>
          <w:tcPr>
            <w:tcW w:w="315" w:type="pct"/>
            <w:vAlign w:val="bottom"/>
          </w:tcPr>
          <w:p w14:paraId="5C5E83F2"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2019 tonnes</w:t>
            </w:r>
          </w:p>
        </w:tc>
        <w:tc>
          <w:tcPr>
            <w:tcW w:w="315" w:type="pct"/>
            <w:vAlign w:val="bottom"/>
          </w:tcPr>
          <w:p w14:paraId="30F8AF49"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2020 tonnes</w:t>
            </w:r>
          </w:p>
        </w:tc>
        <w:tc>
          <w:tcPr>
            <w:tcW w:w="315" w:type="pct"/>
            <w:vAlign w:val="bottom"/>
          </w:tcPr>
          <w:p w14:paraId="4F694B3A"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2021 tonnes</w:t>
            </w:r>
          </w:p>
        </w:tc>
        <w:tc>
          <w:tcPr>
            <w:tcW w:w="315" w:type="pct"/>
            <w:vAlign w:val="bottom"/>
          </w:tcPr>
          <w:p w14:paraId="1577C365"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2022 tonnes</w:t>
            </w:r>
          </w:p>
        </w:tc>
        <w:tc>
          <w:tcPr>
            <w:tcW w:w="315" w:type="pct"/>
            <w:tcBorders>
              <w:bottom w:val="single" w:sz="4" w:space="0" w:color="auto"/>
            </w:tcBorders>
            <w:vAlign w:val="bottom"/>
          </w:tcPr>
          <w:p w14:paraId="2E8FAC92"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2023 tonnes</w:t>
            </w:r>
          </w:p>
        </w:tc>
        <w:tc>
          <w:tcPr>
            <w:tcW w:w="315" w:type="pct"/>
            <w:tcBorders>
              <w:bottom w:val="single" w:sz="4" w:space="0" w:color="auto"/>
            </w:tcBorders>
          </w:tcPr>
          <w:p w14:paraId="58DC1D54" w14:textId="77777777" w:rsidR="003D57A6" w:rsidRPr="00AB07A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2024 tonnes</w:t>
            </w:r>
          </w:p>
        </w:tc>
      </w:tr>
      <w:tr w:rsidR="003D57A6" w:rsidRPr="004E1F24" w14:paraId="3368F8E7" w14:textId="77777777" w:rsidTr="00965781">
        <w:trPr>
          <w:cantSplit/>
          <w:jc w:val="center"/>
        </w:trPr>
        <w:tc>
          <w:tcPr>
            <w:tcW w:w="270" w:type="pct"/>
            <w:noWrap/>
            <w:vAlign w:val="bottom"/>
          </w:tcPr>
          <w:p w14:paraId="2253B3D2"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AI</w:t>
            </w:r>
          </w:p>
        </w:tc>
        <w:tc>
          <w:tcPr>
            <w:tcW w:w="315" w:type="pct"/>
            <w:vAlign w:val="bottom"/>
          </w:tcPr>
          <w:p w14:paraId="002640D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11.2</w:t>
            </w:r>
          </w:p>
        </w:tc>
        <w:tc>
          <w:tcPr>
            <w:tcW w:w="315" w:type="pct"/>
            <w:vAlign w:val="bottom"/>
          </w:tcPr>
          <w:p w14:paraId="5692C29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573EE03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222C4DF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4.415</w:t>
            </w:r>
          </w:p>
        </w:tc>
        <w:tc>
          <w:tcPr>
            <w:tcW w:w="315" w:type="pct"/>
            <w:vAlign w:val="bottom"/>
          </w:tcPr>
          <w:p w14:paraId="18B6AD4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1.755</w:t>
            </w:r>
          </w:p>
        </w:tc>
        <w:tc>
          <w:tcPr>
            <w:tcW w:w="315" w:type="pct"/>
            <w:vAlign w:val="bottom"/>
          </w:tcPr>
          <w:p w14:paraId="332171E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3.438</w:t>
            </w:r>
          </w:p>
        </w:tc>
        <w:tc>
          <w:tcPr>
            <w:tcW w:w="315" w:type="pct"/>
            <w:vAlign w:val="bottom"/>
          </w:tcPr>
          <w:p w14:paraId="251A815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04E157E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2.975</w:t>
            </w:r>
          </w:p>
        </w:tc>
        <w:tc>
          <w:tcPr>
            <w:tcW w:w="315" w:type="pct"/>
            <w:vAlign w:val="bottom"/>
          </w:tcPr>
          <w:p w14:paraId="53F501B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794FC56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0455379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5443869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3D8EE85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tcBorders>
              <w:top w:val="single" w:sz="4" w:space="0" w:color="auto"/>
              <w:left w:val="nil"/>
              <w:bottom w:val="single" w:sz="4" w:space="0" w:color="auto"/>
              <w:right w:val="single" w:sz="4" w:space="0" w:color="auto"/>
            </w:tcBorders>
            <w:vAlign w:val="bottom"/>
          </w:tcPr>
          <w:p w14:paraId="2E73D56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tcBorders>
              <w:top w:val="single" w:sz="4" w:space="0" w:color="auto"/>
              <w:left w:val="nil"/>
              <w:bottom w:val="single" w:sz="4" w:space="0" w:color="auto"/>
              <w:right w:val="single" w:sz="4" w:space="0" w:color="auto"/>
            </w:tcBorders>
            <w:vAlign w:val="bottom"/>
          </w:tcPr>
          <w:p w14:paraId="2CCF9A8E"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r>
      <w:tr w:rsidR="003D57A6" w:rsidRPr="004E1F24" w14:paraId="51B390E3" w14:textId="77777777" w:rsidTr="00965781">
        <w:trPr>
          <w:cantSplit/>
          <w:jc w:val="center"/>
        </w:trPr>
        <w:tc>
          <w:tcPr>
            <w:tcW w:w="270" w:type="pct"/>
            <w:noWrap/>
            <w:vAlign w:val="bottom"/>
          </w:tcPr>
          <w:p w14:paraId="5D217C0D"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AII</w:t>
            </w:r>
          </w:p>
        </w:tc>
        <w:tc>
          <w:tcPr>
            <w:tcW w:w="315" w:type="pct"/>
            <w:vAlign w:val="bottom"/>
          </w:tcPr>
          <w:p w14:paraId="68A0D92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7DB7DCF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11A4351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394781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0.002</w:t>
            </w:r>
          </w:p>
        </w:tc>
        <w:tc>
          <w:tcPr>
            <w:tcW w:w="315" w:type="pct"/>
            <w:vAlign w:val="bottom"/>
          </w:tcPr>
          <w:p w14:paraId="51D0A71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0.005</w:t>
            </w:r>
          </w:p>
        </w:tc>
        <w:tc>
          <w:tcPr>
            <w:tcW w:w="315" w:type="pct"/>
            <w:vAlign w:val="bottom"/>
          </w:tcPr>
          <w:p w14:paraId="4CA6B37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0.02</w:t>
            </w:r>
          </w:p>
        </w:tc>
        <w:tc>
          <w:tcPr>
            <w:tcW w:w="315" w:type="pct"/>
            <w:vAlign w:val="bottom"/>
          </w:tcPr>
          <w:p w14:paraId="323F7FB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0.03</w:t>
            </w:r>
          </w:p>
        </w:tc>
        <w:tc>
          <w:tcPr>
            <w:tcW w:w="315" w:type="pct"/>
            <w:vAlign w:val="bottom"/>
          </w:tcPr>
          <w:p w14:paraId="49149FF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3749E847"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2960B6F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0.012</w:t>
            </w:r>
          </w:p>
        </w:tc>
        <w:tc>
          <w:tcPr>
            <w:tcW w:w="315" w:type="pct"/>
            <w:vAlign w:val="bottom"/>
          </w:tcPr>
          <w:p w14:paraId="7E5742D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74AD407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3590401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tcBorders>
              <w:top w:val="single" w:sz="4" w:space="0" w:color="auto"/>
              <w:left w:val="nil"/>
              <w:bottom w:val="single" w:sz="4" w:space="0" w:color="auto"/>
              <w:right w:val="single" w:sz="4" w:space="0" w:color="auto"/>
            </w:tcBorders>
            <w:vAlign w:val="bottom"/>
          </w:tcPr>
          <w:p w14:paraId="79F7D19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tcBorders>
              <w:top w:val="single" w:sz="4" w:space="0" w:color="auto"/>
              <w:left w:val="nil"/>
              <w:bottom w:val="single" w:sz="4" w:space="0" w:color="auto"/>
              <w:right w:val="single" w:sz="4" w:space="0" w:color="auto"/>
            </w:tcBorders>
            <w:vAlign w:val="bottom"/>
          </w:tcPr>
          <w:p w14:paraId="332FF415"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r>
      <w:tr w:rsidR="003D57A6" w:rsidRPr="004E1F24" w14:paraId="24286AFD" w14:textId="77777777" w:rsidTr="00965781">
        <w:trPr>
          <w:cantSplit/>
          <w:jc w:val="center"/>
        </w:trPr>
        <w:tc>
          <w:tcPr>
            <w:tcW w:w="270" w:type="pct"/>
            <w:noWrap/>
            <w:vAlign w:val="bottom"/>
          </w:tcPr>
          <w:p w14:paraId="70CA2456"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BI</w:t>
            </w:r>
          </w:p>
        </w:tc>
        <w:tc>
          <w:tcPr>
            <w:tcW w:w="315" w:type="pct"/>
            <w:vAlign w:val="bottom"/>
          </w:tcPr>
          <w:p w14:paraId="15E0E93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705F7AB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19F44807"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4B7C043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0.01</w:t>
            </w:r>
          </w:p>
        </w:tc>
        <w:tc>
          <w:tcPr>
            <w:tcW w:w="315" w:type="pct"/>
            <w:vAlign w:val="bottom"/>
          </w:tcPr>
          <w:p w14:paraId="6FB9A8D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408FF0B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0.01</w:t>
            </w:r>
          </w:p>
        </w:tc>
        <w:tc>
          <w:tcPr>
            <w:tcW w:w="315" w:type="pct"/>
            <w:vAlign w:val="bottom"/>
          </w:tcPr>
          <w:p w14:paraId="6D11780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5235F06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7A541C5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07D04B0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5CDA936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48566E3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36CE7DC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tcBorders>
              <w:top w:val="single" w:sz="4" w:space="0" w:color="auto"/>
              <w:left w:val="nil"/>
              <w:bottom w:val="single" w:sz="4" w:space="0" w:color="auto"/>
              <w:right w:val="single" w:sz="4" w:space="0" w:color="auto"/>
            </w:tcBorders>
            <w:vAlign w:val="bottom"/>
          </w:tcPr>
          <w:p w14:paraId="2ABD3B87"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0.00021</w:t>
            </w:r>
          </w:p>
        </w:tc>
        <w:tc>
          <w:tcPr>
            <w:tcW w:w="315" w:type="pct"/>
            <w:tcBorders>
              <w:top w:val="single" w:sz="4" w:space="0" w:color="auto"/>
              <w:left w:val="nil"/>
              <w:bottom w:val="single" w:sz="4" w:space="0" w:color="auto"/>
              <w:right w:val="single" w:sz="4" w:space="0" w:color="auto"/>
            </w:tcBorders>
            <w:vAlign w:val="bottom"/>
          </w:tcPr>
          <w:p w14:paraId="38A16EE7"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r>
      <w:tr w:rsidR="003D57A6" w:rsidRPr="004E1F24" w14:paraId="2956AA2A" w14:textId="77777777" w:rsidTr="00965781">
        <w:trPr>
          <w:cantSplit/>
          <w:jc w:val="center"/>
        </w:trPr>
        <w:tc>
          <w:tcPr>
            <w:tcW w:w="270" w:type="pct"/>
            <w:noWrap/>
            <w:vAlign w:val="bottom"/>
          </w:tcPr>
          <w:p w14:paraId="3D9D21EF"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BII</w:t>
            </w:r>
          </w:p>
        </w:tc>
        <w:tc>
          <w:tcPr>
            <w:tcW w:w="315" w:type="pct"/>
            <w:vAlign w:val="bottom"/>
          </w:tcPr>
          <w:p w14:paraId="502BA63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311.6903</w:t>
            </w:r>
          </w:p>
        </w:tc>
        <w:tc>
          <w:tcPr>
            <w:tcW w:w="315" w:type="pct"/>
            <w:vAlign w:val="bottom"/>
          </w:tcPr>
          <w:p w14:paraId="359558E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257.74</w:t>
            </w:r>
          </w:p>
        </w:tc>
        <w:tc>
          <w:tcPr>
            <w:tcW w:w="315" w:type="pct"/>
            <w:vAlign w:val="bottom"/>
          </w:tcPr>
          <w:p w14:paraId="3D7FD76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202.7</w:t>
            </w:r>
          </w:p>
        </w:tc>
        <w:tc>
          <w:tcPr>
            <w:tcW w:w="315" w:type="pct"/>
            <w:vAlign w:val="bottom"/>
          </w:tcPr>
          <w:p w14:paraId="6C785E1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219.645</w:t>
            </w:r>
          </w:p>
        </w:tc>
        <w:tc>
          <w:tcPr>
            <w:tcW w:w="315" w:type="pct"/>
            <w:vAlign w:val="bottom"/>
          </w:tcPr>
          <w:p w14:paraId="60BD9A7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213.15</w:t>
            </w:r>
          </w:p>
        </w:tc>
        <w:tc>
          <w:tcPr>
            <w:tcW w:w="315" w:type="pct"/>
            <w:vAlign w:val="bottom"/>
          </w:tcPr>
          <w:p w14:paraId="64DC0E2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137.3</w:t>
            </w:r>
          </w:p>
        </w:tc>
        <w:tc>
          <w:tcPr>
            <w:tcW w:w="315" w:type="pct"/>
            <w:vAlign w:val="bottom"/>
          </w:tcPr>
          <w:p w14:paraId="691844E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150.9</w:t>
            </w:r>
          </w:p>
        </w:tc>
        <w:tc>
          <w:tcPr>
            <w:tcW w:w="315" w:type="pct"/>
            <w:vAlign w:val="bottom"/>
          </w:tcPr>
          <w:p w14:paraId="63188EC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158.9</w:t>
            </w:r>
          </w:p>
        </w:tc>
        <w:tc>
          <w:tcPr>
            <w:tcW w:w="315" w:type="pct"/>
            <w:vAlign w:val="bottom"/>
          </w:tcPr>
          <w:p w14:paraId="402B982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165</w:t>
            </w:r>
          </w:p>
        </w:tc>
        <w:tc>
          <w:tcPr>
            <w:tcW w:w="315" w:type="pct"/>
            <w:vAlign w:val="bottom"/>
          </w:tcPr>
          <w:p w14:paraId="6379F5A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156.87</w:t>
            </w:r>
          </w:p>
        </w:tc>
        <w:tc>
          <w:tcPr>
            <w:tcW w:w="315" w:type="pct"/>
            <w:vAlign w:val="bottom"/>
          </w:tcPr>
          <w:p w14:paraId="58D1D27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123.59</w:t>
            </w:r>
          </w:p>
        </w:tc>
        <w:tc>
          <w:tcPr>
            <w:tcW w:w="315" w:type="pct"/>
            <w:vAlign w:val="bottom"/>
          </w:tcPr>
          <w:p w14:paraId="048343E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138.59</w:t>
            </w:r>
          </w:p>
        </w:tc>
        <w:tc>
          <w:tcPr>
            <w:tcW w:w="315" w:type="pct"/>
            <w:vAlign w:val="bottom"/>
          </w:tcPr>
          <w:p w14:paraId="3AD071E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106.63</w:t>
            </w:r>
          </w:p>
        </w:tc>
        <w:tc>
          <w:tcPr>
            <w:tcW w:w="315" w:type="pct"/>
            <w:tcBorders>
              <w:top w:val="single" w:sz="4" w:space="0" w:color="auto"/>
              <w:left w:val="nil"/>
              <w:bottom w:val="single" w:sz="4" w:space="0" w:color="auto"/>
              <w:right w:val="single" w:sz="4" w:space="0" w:color="auto"/>
            </w:tcBorders>
            <w:vAlign w:val="bottom"/>
          </w:tcPr>
          <w:p w14:paraId="69AF3A6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106.55</w:t>
            </w:r>
          </w:p>
        </w:tc>
        <w:tc>
          <w:tcPr>
            <w:tcW w:w="315" w:type="pct"/>
            <w:tcBorders>
              <w:top w:val="single" w:sz="4" w:space="0" w:color="auto"/>
              <w:left w:val="nil"/>
              <w:bottom w:val="single" w:sz="4" w:space="0" w:color="auto"/>
              <w:right w:val="single" w:sz="4" w:space="0" w:color="auto"/>
            </w:tcBorders>
            <w:vAlign w:val="bottom"/>
          </w:tcPr>
          <w:p w14:paraId="025F9EAB"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95.67</w:t>
            </w:r>
          </w:p>
        </w:tc>
      </w:tr>
      <w:tr w:rsidR="003D57A6" w:rsidRPr="004E1F24" w14:paraId="5FB4F0F1" w14:textId="77777777" w:rsidTr="00965781">
        <w:trPr>
          <w:cantSplit/>
          <w:jc w:val="center"/>
        </w:trPr>
        <w:tc>
          <w:tcPr>
            <w:tcW w:w="270" w:type="pct"/>
            <w:noWrap/>
            <w:vAlign w:val="bottom"/>
          </w:tcPr>
          <w:p w14:paraId="7CCACEE5"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BIII</w:t>
            </w:r>
          </w:p>
        </w:tc>
        <w:tc>
          <w:tcPr>
            <w:tcW w:w="315" w:type="pct"/>
            <w:vAlign w:val="bottom"/>
          </w:tcPr>
          <w:p w14:paraId="0B701C8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703524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0577D1C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0B74EF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0.001</w:t>
            </w:r>
          </w:p>
        </w:tc>
        <w:tc>
          <w:tcPr>
            <w:tcW w:w="315" w:type="pct"/>
            <w:vAlign w:val="bottom"/>
          </w:tcPr>
          <w:p w14:paraId="735CBF0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481A62D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374DA09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3817020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5B55DF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79E3D3D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344358B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16AE59F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39BD2BA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tcBorders>
              <w:top w:val="single" w:sz="4" w:space="0" w:color="auto"/>
              <w:left w:val="nil"/>
              <w:bottom w:val="single" w:sz="4" w:space="0" w:color="auto"/>
              <w:right w:val="single" w:sz="4" w:space="0" w:color="auto"/>
            </w:tcBorders>
            <w:vAlign w:val="bottom"/>
          </w:tcPr>
          <w:p w14:paraId="2940428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tcBorders>
              <w:top w:val="single" w:sz="4" w:space="0" w:color="auto"/>
              <w:left w:val="nil"/>
              <w:bottom w:val="single" w:sz="4" w:space="0" w:color="auto"/>
              <w:right w:val="single" w:sz="4" w:space="0" w:color="auto"/>
            </w:tcBorders>
            <w:vAlign w:val="bottom"/>
          </w:tcPr>
          <w:p w14:paraId="2144992C"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r>
      <w:tr w:rsidR="003D57A6" w:rsidRPr="004E1F24" w14:paraId="5B0713FE" w14:textId="77777777" w:rsidTr="00965781">
        <w:trPr>
          <w:cantSplit/>
          <w:jc w:val="center"/>
        </w:trPr>
        <w:tc>
          <w:tcPr>
            <w:tcW w:w="270" w:type="pct"/>
            <w:noWrap/>
            <w:vAlign w:val="bottom"/>
          </w:tcPr>
          <w:p w14:paraId="3B8C4417"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CI</w:t>
            </w:r>
          </w:p>
        </w:tc>
        <w:tc>
          <w:tcPr>
            <w:tcW w:w="315" w:type="pct"/>
            <w:vAlign w:val="bottom"/>
          </w:tcPr>
          <w:p w14:paraId="0F1CE77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2E8BA8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15481E37"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0ABBE9A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0.727</w:t>
            </w:r>
          </w:p>
        </w:tc>
        <w:tc>
          <w:tcPr>
            <w:tcW w:w="315" w:type="pct"/>
            <w:vAlign w:val="bottom"/>
          </w:tcPr>
          <w:p w14:paraId="65FFF5B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0.056</w:t>
            </w:r>
          </w:p>
        </w:tc>
        <w:tc>
          <w:tcPr>
            <w:tcW w:w="315" w:type="pct"/>
            <w:vAlign w:val="bottom"/>
          </w:tcPr>
          <w:p w14:paraId="27839C2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0.02</w:t>
            </w:r>
          </w:p>
        </w:tc>
        <w:tc>
          <w:tcPr>
            <w:tcW w:w="315" w:type="pct"/>
            <w:vAlign w:val="bottom"/>
          </w:tcPr>
          <w:p w14:paraId="7F0AFA27"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32BB6E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1F13DAB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57BB47F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46C3ED1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56BBE4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716FC71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0.00021</w:t>
            </w:r>
          </w:p>
        </w:tc>
        <w:tc>
          <w:tcPr>
            <w:tcW w:w="315" w:type="pct"/>
            <w:tcBorders>
              <w:top w:val="single" w:sz="4" w:space="0" w:color="auto"/>
              <w:left w:val="nil"/>
              <w:bottom w:val="single" w:sz="4" w:space="0" w:color="auto"/>
              <w:right w:val="single" w:sz="4" w:space="0" w:color="auto"/>
            </w:tcBorders>
            <w:vAlign w:val="bottom"/>
          </w:tcPr>
          <w:p w14:paraId="6834BB2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tcBorders>
              <w:top w:val="single" w:sz="4" w:space="0" w:color="auto"/>
              <w:left w:val="nil"/>
              <w:bottom w:val="single" w:sz="4" w:space="0" w:color="auto"/>
              <w:right w:val="single" w:sz="4" w:space="0" w:color="auto"/>
            </w:tcBorders>
            <w:vAlign w:val="bottom"/>
          </w:tcPr>
          <w:p w14:paraId="49FBC6D1"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0.000426</w:t>
            </w:r>
          </w:p>
        </w:tc>
      </w:tr>
      <w:tr w:rsidR="003D57A6" w:rsidRPr="004E1F24" w14:paraId="607D8EBE" w14:textId="77777777" w:rsidTr="00965781">
        <w:trPr>
          <w:cantSplit/>
          <w:jc w:val="center"/>
        </w:trPr>
        <w:tc>
          <w:tcPr>
            <w:tcW w:w="270" w:type="pct"/>
            <w:noWrap/>
            <w:vAlign w:val="bottom"/>
          </w:tcPr>
          <w:p w14:paraId="3996EFD5"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CII</w:t>
            </w:r>
          </w:p>
        </w:tc>
        <w:tc>
          <w:tcPr>
            <w:tcW w:w="315" w:type="pct"/>
            <w:vAlign w:val="bottom"/>
          </w:tcPr>
          <w:p w14:paraId="6E7BA22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1809BCD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489D6C6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5A537F8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0.022</w:t>
            </w:r>
          </w:p>
        </w:tc>
        <w:tc>
          <w:tcPr>
            <w:tcW w:w="315" w:type="pct"/>
            <w:vAlign w:val="bottom"/>
          </w:tcPr>
          <w:p w14:paraId="50506A6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0.005</w:t>
            </w:r>
          </w:p>
        </w:tc>
        <w:tc>
          <w:tcPr>
            <w:tcW w:w="315" w:type="pct"/>
            <w:vAlign w:val="bottom"/>
          </w:tcPr>
          <w:p w14:paraId="380E139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0.02</w:t>
            </w:r>
          </w:p>
        </w:tc>
        <w:tc>
          <w:tcPr>
            <w:tcW w:w="315" w:type="pct"/>
            <w:vAlign w:val="bottom"/>
          </w:tcPr>
          <w:p w14:paraId="0F1311A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9980BA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0904E2E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1B81D02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5E1C056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7408C71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0FCB9D4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tcBorders>
              <w:top w:val="single" w:sz="4" w:space="0" w:color="auto"/>
              <w:left w:val="nil"/>
              <w:bottom w:val="single" w:sz="4" w:space="0" w:color="auto"/>
              <w:right w:val="single" w:sz="4" w:space="0" w:color="auto"/>
            </w:tcBorders>
            <w:vAlign w:val="bottom"/>
          </w:tcPr>
          <w:p w14:paraId="115E268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tcBorders>
              <w:top w:val="single" w:sz="4" w:space="0" w:color="auto"/>
              <w:left w:val="nil"/>
              <w:bottom w:val="single" w:sz="4" w:space="0" w:color="auto"/>
              <w:right w:val="single" w:sz="4" w:space="0" w:color="auto"/>
            </w:tcBorders>
            <w:vAlign w:val="bottom"/>
          </w:tcPr>
          <w:p w14:paraId="63F8F28A"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r>
      <w:tr w:rsidR="003D57A6" w:rsidRPr="004E1F24" w14:paraId="4041359E" w14:textId="77777777" w:rsidTr="00965781">
        <w:trPr>
          <w:cantSplit/>
          <w:jc w:val="center"/>
        </w:trPr>
        <w:tc>
          <w:tcPr>
            <w:tcW w:w="270" w:type="pct"/>
            <w:noWrap/>
            <w:vAlign w:val="bottom"/>
          </w:tcPr>
          <w:p w14:paraId="4BD9FD78"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EI</w:t>
            </w:r>
          </w:p>
        </w:tc>
        <w:tc>
          <w:tcPr>
            <w:tcW w:w="315" w:type="pct"/>
            <w:vAlign w:val="bottom"/>
          </w:tcPr>
          <w:p w14:paraId="04DDB46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0.0002</w:t>
            </w:r>
          </w:p>
        </w:tc>
        <w:tc>
          <w:tcPr>
            <w:tcW w:w="315" w:type="pct"/>
            <w:vAlign w:val="bottom"/>
          </w:tcPr>
          <w:p w14:paraId="485E4B5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47C97A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1AD3B09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0.00351</w:t>
            </w:r>
          </w:p>
        </w:tc>
        <w:tc>
          <w:tcPr>
            <w:tcW w:w="315" w:type="pct"/>
            <w:vAlign w:val="bottom"/>
          </w:tcPr>
          <w:p w14:paraId="462AB4E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0.01506</w:t>
            </w:r>
          </w:p>
        </w:tc>
        <w:tc>
          <w:tcPr>
            <w:tcW w:w="315" w:type="pct"/>
            <w:vAlign w:val="bottom"/>
          </w:tcPr>
          <w:p w14:paraId="6F69C04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0.021</w:t>
            </w:r>
          </w:p>
        </w:tc>
        <w:tc>
          <w:tcPr>
            <w:tcW w:w="315" w:type="pct"/>
            <w:vAlign w:val="bottom"/>
          </w:tcPr>
          <w:p w14:paraId="47033C6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0.005</w:t>
            </w:r>
          </w:p>
        </w:tc>
        <w:tc>
          <w:tcPr>
            <w:tcW w:w="315" w:type="pct"/>
            <w:vAlign w:val="bottom"/>
          </w:tcPr>
          <w:p w14:paraId="623089E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7B26C73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19B49B1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0.33066</w:t>
            </w:r>
          </w:p>
        </w:tc>
        <w:tc>
          <w:tcPr>
            <w:tcW w:w="315" w:type="pct"/>
            <w:vAlign w:val="bottom"/>
          </w:tcPr>
          <w:p w14:paraId="40AD7CD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0.02327</w:t>
            </w:r>
          </w:p>
        </w:tc>
        <w:tc>
          <w:tcPr>
            <w:tcW w:w="315" w:type="pct"/>
            <w:vAlign w:val="bottom"/>
          </w:tcPr>
          <w:p w14:paraId="5A9A4D1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0.0052</w:t>
            </w:r>
          </w:p>
        </w:tc>
        <w:tc>
          <w:tcPr>
            <w:tcW w:w="315" w:type="pct"/>
            <w:vAlign w:val="bottom"/>
          </w:tcPr>
          <w:p w14:paraId="6C8D670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0.06527</w:t>
            </w:r>
          </w:p>
        </w:tc>
        <w:tc>
          <w:tcPr>
            <w:tcW w:w="315" w:type="pct"/>
            <w:tcBorders>
              <w:top w:val="single" w:sz="4" w:space="0" w:color="auto"/>
              <w:left w:val="nil"/>
              <w:bottom w:val="single" w:sz="4" w:space="0" w:color="auto"/>
              <w:right w:val="single" w:sz="4" w:space="0" w:color="auto"/>
            </w:tcBorders>
            <w:vAlign w:val="bottom"/>
          </w:tcPr>
          <w:p w14:paraId="07B5EC9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0.02564</w:t>
            </w:r>
          </w:p>
        </w:tc>
        <w:tc>
          <w:tcPr>
            <w:tcW w:w="315" w:type="pct"/>
            <w:tcBorders>
              <w:top w:val="single" w:sz="4" w:space="0" w:color="auto"/>
              <w:left w:val="nil"/>
              <w:bottom w:val="single" w:sz="4" w:space="0" w:color="auto"/>
              <w:right w:val="single" w:sz="4" w:space="0" w:color="auto"/>
            </w:tcBorders>
            <w:vAlign w:val="bottom"/>
          </w:tcPr>
          <w:p w14:paraId="6942BC5D"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0.020301</w:t>
            </w:r>
          </w:p>
        </w:tc>
      </w:tr>
      <w:tr w:rsidR="003D57A6" w:rsidRPr="004E1F24" w14:paraId="267C5E54" w14:textId="77777777" w:rsidTr="00965781">
        <w:trPr>
          <w:cantSplit/>
          <w:jc w:val="center"/>
        </w:trPr>
        <w:tc>
          <w:tcPr>
            <w:tcW w:w="270" w:type="pct"/>
            <w:noWrap/>
            <w:vAlign w:val="bottom"/>
          </w:tcPr>
          <w:p w14:paraId="20B2D594" w14:textId="77777777" w:rsidR="003D57A6" w:rsidRPr="00972B30" w:rsidRDefault="003D57A6" w:rsidP="00965781">
            <w:pPr>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F</w:t>
            </w:r>
          </w:p>
        </w:tc>
        <w:tc>
          <w:tcPr>
            <w:tcW w:w="315" w:type="pct"/>
            <w:vAlign w:val="bottom"/>
          </w:tcPr>
          <w:p w14:paraId="07B846D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43816E4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577190E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3AD0132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5B7CA6D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5818C1B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48CBA9B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483AF2C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18817F1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3AF535F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C2385A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29CAC0A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24E1CB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0.01</w:t>
            </w:r>
          </w:p>
        </w:tc>
        <w:tc>
          <w:tcPr>
            <w:tcW w:w="315" w:type="pct"/>
            <w:tcBorders>
              <w:top w:val="single" w:sz="4" w:space="0" w:color="auto"/>
              <w:left w:val="nil"/>
              <w:bottom w:val="single" w:sz="4" w:space="0" w:color="auto"/>
              <w:right w:val="single" w:sz="4" w:space="0" w:color="auto"/>
            </w:tcBorders>
            <w:vAlign w:val="bottom"/>
          </w:tcPr>
          <w:p w14:paraId="69B1567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0.02</w:t>
            </w:r>
          </w:p>
        </w:tc>
        <w:tc>
          <w:tcPr>
            <w:tcW w:w="315" w:type="pct"/>
            <w:tcBorders>
              <w:top w:val="single" w:sz="4" w:space="0" w:color="auto"/>
              <w:left w:val="nil"/>
              <w:bottom w:val="single" w:sz="4" w:space="0" w:color="auto"/>
              <w:right w:val="single" w:sz="4" w:space="0" w:color="auto"/>
            </w:tcBorders>
            <w:vAlign w:val="bottom"/>
          </w:tcPr>
          <w:p w14:paraId="534F5BAA"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0.058</w:t>
            </w:r>
          </w:p>
        </w:tc>
      </w:tr>
      <w:tr w:rsidR="003D57A6" w:rsidRPr="004E1F24" w14:paraId="5696EDC7" w14:textId="77777777" w:rsidTr="00965781">
        <w:trPr>
          <w:cantSplit/>
          <w:jc w:val="center"/>
        </w:trPr>
        <w:tc>
          <w:tcPr>
            <w:tcW w:w="270" w:type="pct"/>
            <w:noWrap/>
            <w:vAlign w:val="bottom"/>
          </w:tcPr>
          <w:p w14:paraId="0C3B80A1"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CF6FA3">
              <w:rPr>
                <w:rFonts w:asciiTheme="minorHAnsi" w:hAnsiTheme="minorHAnsi" w:cstheme="minorHAnsi"/>
                <w:b/>
                <w:color w:val="000000"/>
                <w:sz w:val="16"/>
                <w:szCs w:val="16"/>
              </w:rPr>
              <w:t>Total</w:t>
            </w:r>
          </w:p>
        </w:tc>
        <w:tc>
          <w:tcPr>
            <w:tcW w:w="315" w:type="pct"/>
            <w:vAlign w:val="bottom"/>
          </w:tcPr>
          <w:p w14:paraId="61C2583C"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322.8905</w:t>
            </w:r>
          </w:p>
        </w:tc>
        <w:tc>
          <w:tcPr>
            <w:tcW w:w="315" w:type="pct"/>
            <w:vAlign w:val="bottom"/>
          </w:tcPr>
          <w:p w14:paraId="77BFD507"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257.74</w:t>
            </w:r>
          </w:p>
        </w:tc>
        <w:tc>
          <w:tcPr>
            <w:tcW w:w="315" w:type="pct"/>
            <w:vAlign w:val="bottom"/>
          </w:tcPr>
          <w:p w14:paraId="155C6894"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202.7</w:t>
            </w:r>
          </w:p>
        </w:tc>
        <w:tc>
          <w:tcPr>
            <w:tcW w:w="315" w:type="pct"/>
            <w:vAlign w:val="bottom"/>
          </w:tcPr>
          <w:p w14:paraId="1524B323"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224.8255</w:t>
            </w:r>
          </w:p>
        </w:tc>
        <w:tc>
          <w:tcPr>
            <w:tcW w:w="315" w:type="pct"/>
            <w:vAlign w:val="bottom"/>
          </w:tcPr>
          <w:p w14:paraId="3BF8F020"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214.9861</w:t>
            </w:r>
          </w:p>
        </w:tc>
        <w:tc>
          <w:tcPr>
            <w:tcW w:w="315" w:type="pct"/>
            <w:vAlign w:val="bottom"/>
          </w:tcPr>
          <w:p w14:paraId="5820CE1F"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140.829</w:t>
            </w:r>
          </w:p>
        </w:tc>
        <w:tc>
          <w:tcPr>
            <w:tcW w:w="315" w:type="pct"/>
            <w:vAlign w:val="bottom"/>
          </w:tcPr>
          <w:p w14:paraId="7D905493"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150.935</w:t>
            </w:r>
          </w:p>
        </w:tc>
        <w:tc>
          <w:tcPr>
            <w:tcW w:w="315" w:type="pct"/>
            <w:vAlign w:val="bottom"/>
          </w:tcPr>
          <w:p w14:paraId="25097906"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161.875</w:t>
            </w:r>
          </w:p>
        </w:tc>
        <w:tc>
          <w:tcPr>
            <w:tcW w:w="315" w:type="pct"/>
            <w:vAlign w:val="bottom"/>
          </w:tcPr>
          <w:p w14:paraId="7774AB20"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165</w:t>
            </w:r>
          </w:p>
        </w:tc>
        <w:tc>
          <w:tcPr>
            <w:tcW w:w="315" w:type="pct"/>
            <w:vAlign w:val="bottom"/>
          </w:tcPr>
          <w:p w14:paraId="51D5E38F"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157.2127</w:t>
            </w:r>
          </w:p>
        </w:tc>
        <w:tc>
          <w:tcPr>
            <w:tcW w:w="315" w:type="pct"/>
            <w:vAlign w:val="bottom"/>
          </w:tcPr>
          <w:p w14:paraId="1587C563"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123.6133</w:t>
            </w:r>
          </w:p>
        </w:tc>
        <w:tc>
          <w:tcPr>
            <w:tcW w:w="315" w:type="pct"/>
            <w:vAlign w:val="bottom"/>
          </w:tcPr>
          <w:p w14:paraId="14AC11AD"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138.5952</w:t>
            </w:r>
          </w:p>
        </w:tc>
        <w:tc>
          <w:tcPr>
            <w:tcW w:w="315" w:type="pct"/>
            <w:vAlign w:val="bottom"/>
          </w:tcPr>
          <w:p w14:paraId="282EE1DB"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106.7055</w:t>
            </w:r>
          </w:p>
        </w:tc>
        <w:tc>
          <w:tcPr>
            <w:tcW w:w="315" w:type="pct"/>
            <w:tcBorders>
              <w:top w:val="single" w:sz="4" w:space="0" w:color="auto"/>
              <w:left w:val="nil"/>
              <w:bottom w:val="single" w:sz="4" w:space="0" w:color="auto"/>
              <w:right w:val="single" w:sz="4" w:space="0" w:color="auto"/>
            </w:tcBorders>
            <w:vAlign w:val="bottom"/>
          </w:tcPr>
          <w:p w14:paraId="299B5764"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106.5959</w:t>
            </w:r>
          </w:p>
        </w:tc>
        <w:tc>
          <w:tcPr>
            <w:tcW w:w="315" w:type="pct"/>
            <w:tcBorders>
              <w:top w:val="single" w:sz="4" w:space="0" w:color="auto"/>
              <w:left w:val="nil"/>
              <w:bottom w:val="single" w:sz="4" w:space="0" w:color="auto"/>
              <w:right w:val="single" w:sz="4" w:space="0" w:color="auto"/>
            </w:tcBorders>
            <w:vAlign w:val="bottom"/>
          </w:tcPr>
          <w:p w14:paraId="47746015" w14:textId="77777777" w:rsidR="003D57A6" w:rsidRPr="00AB07A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95.74873</w:t>
            </w:r>
          </w:p>
        </w:tc>
      </w:tr>
    </w:tbl>
    <w:p w14:paraId="772CD790" w14:textId="77777777" w:rsidR="003D57A6" w:rsidRPr="004E1F24" w:rsidRDefault="003D57A6" w:rsidP="003D57A6">
      <w:pPr>
        <w:rPr>
          <w:rFonts w:ascii="Calibri" w:hAnsi="Calibri" w:cs="Calibri"/>
          <w:i/>
          <w:iCs/>
          <w:sz w:val="18"/>
          <w:szCs w:val="18"/>
        </w:rPr>
      </w:pPr>
      <w:r w:rsidRPr="004E1F24">
        <w:rPr>
          <w:rFonts w:ascii="Calibri" w:hAnsi="Calibri" w:cs="Calibri"/>
          <w:i/>
          <w:iCs/>
          <w:sz w:val="18"/>
          <w:szCs w:val="18"/>
        </w:rPr>
        <w:t>NB: Production for laboratory uses is for use within the producing party and therefore contributes to the total consumption by that party.</w:t>
      </w:r>
    </w:p>
    <w:p w14:paraId="0E569B36" w14:textId="77777777" w:rsidR="003D57A6" w:rsidRPr="004E1F24" w:rsidRDefault="003D57A6" w:rsidP="003D57A6">
      <w:pPr>
        <w:pStyle w:val="Normalnumber"/>
        <w:numPr>
          <w:ilvl w:val="0"/>
          <w:numId w:val="0"/>
        </w:numPr>
        <w:ind w:left="1247"/>
        <w:sectPr w:rsidR="003D57A6" w:rsidRPr="004E1F24" w:rsidSect="003D57A6">
          <w:headerReference w:type="first" r:id="rId22"/>
          <w:footnotePr>
            <w:numRestart w:val="eachSect"/>
          </w:footnotePr>
          <w:pgSz w:w="16838" w:h="11906" w:orient="landscape" w:code="9"/>
          <w:pgMar w:top="851" w:right="907" w:bottom="994" w:left="1008" w:header="533" w:footer="979" w:gutter="0"/>
          <w:cols w:space="539"/>
          <w:docGrid w:linePitch="360"/>
        </w:sectPr>
      </w:pPr>
    </w:p>
    <w:p w14:paraId="2B8D2FAD" w14:textId="75B255E4" w:rsidR="003D57A6" w:rsidRPr="004E1F24" w:rsidRDefault="003D57A6" w:rsidP="003D57A6">
      <w:pPr>
        <w:keepNext/>
        <w:keepLines/>
        <w:pageBreakBefore/>
        <w:spacing w:after="120"/>
        <w:ind w:left="-709"/>
        <w:rPr>
          <w:rFonts w:ascii="Arial" w:hAnsi="Arial" w:cs="Arial"/>
          <w:b/>
        </w:rPr>
      </w:pPr>
      <w:r w:rsidRPr="004E1F24">
        <w:rPr>
          <w:rFonts w:ascii="Arial" w:hAnsi="Arial" w:cs="Arial"/>
          <w:b/>
        </w:rPr>
        <w:lastRenderedPageBreak/>
        <w:t xml:space="preserve">Annex XI: Consolidated record of cases of excess production or consumption attributable to stockpiling in accordance with decisions XVIII/17 and XXII/20 – Last updated </w:t>
      </w:r>
      <w:r w:rsidR="006B7A38">
        <w:rPr>
          <w:rFonts w:ascii="Arial" w:hAnsi="Arial" w:cs="Arial"/>
          <w:b/>
        </w:rPr>
        <w:t>August</w:t>
      </w:r>
      <w:r w:rsidRPr="004E1F24">
        <w:rPr>
          <w:rFonts w:ascii="Arial" w:hAnsi="Arial" w:cs="Arial"/>
          <w:b/>
        </w:rPr>
        <w:t> </w:t>
      </w:r>
      <w:r>
        <w:rPr>
          <w:rFonts w:ascii="Arial" w:hAnsi="Arial" w:cs="Arial"/>
          <w:b/>
        </w:rPr>
        <w:t>2026</w:t>
      </w:r>
    </w:p>
    <w:tbl>
      <w:tblPr>
        <w:tblW w:w="1040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2340"/>
        <w:gridCol w:w="768"/>
        <w:gridCol w:w="1624"/>
        <w:gridCol w:w="4950"/>
      </w:tblGrid>
      <w:tr w:rsidR="003D57A6" w:rsidRPr="004E1F24" w14:paraId="379E4139" w14:textId="77777777" w:rsidTr="00965781">
        <w:trPr>
          <w:cantSplit/>
          <w:tblHeader/>
        </w:trPr>
        <w:tc>
          <w:tcPr>
            <w:tcW w:w="720" w:type="dxa"/>
            <w:tcBorders>
              <w:bottom w:val="single" w:sz="12" w:space="0" w:color="auto"/>
            </w:tcBorders>
            <w:noWrap/>
            <w:vAlign w:val="bottom"/>
          </w:tcPr>
          <w:p w14:paraId="626AB725" w14:textId="77777777" w:rsidR="003D57A6" w:rsidRPr="004E1F24" w:rsidRDefault="003D57A6" w:rsidP="00965781">
            <w:pPr>
              <w:contextualSpacing/>
              <w:jc w:val="center"/>
              <w:rPr>
                <w:b/>
                <w:i/>
              </w:rPr>
            </w:pPr>
            <w:r w:rsidRPr="004E1F24">
              <w:rPr>
                <w:b/>
                <w:i/>
              </w:rPr>
              <w:t>Year</w:t>
            </w:r>
          </w:p>
        </w:tc>
        <w:tc>
          <w:tcPr>
            <w:tcW w:w="2340" w:type="dxa"/>
            <w:tcBorders>
              <w:bottom w:val="single" w:sz="12" w:space="0" w:color="auto"/>
            </w:tcBorders>
            <w:noWrap/>
            <w:vAlign w:val="bottom"/>
          </w:tcPr>
          <w:p w14:paraId="3300E23B" w14:textId="77777777" w:rsidR="003D57A6" w:rsidRPr="004E1F24" w:rsidRDefault="003D57A6" w:rsidP="00965781">
            <w:pPr>
              <w:contextualSpacing/>
              <w:rPr>
                <w:b/>
                <w:i/>
              </w:rPr>
            </w:pPr>
            <w:r w:rsidRPr="004E1F24" w:rsidDel="008A6AC2">
              <w:rPr>
                <w:b/>
                <w:i/>
              </w:rPr>
              <w:t>Party</w:t>
            </w:r>
          </w:p>
        </w:tc>
        <w:tc>
          <w:tcPr>
            <w:tcW w:w="768" w:type="dxa"/>
            <w:tcBorders>
              <w:bottom w:val="single" w:sz="12" w:space="0" w:color="auto"/>
            </w:tcBorders>
            <w:noWrap/>
            <w:vAlign w:val="bottom"/>
          </w:tcPr>
          <w:p w14:paraId="43F3B877" w14:textId="77777777" w:rsidR="003D57A6" w:rsidRPr="004E1F24" w:rsidRDefault="003D57A6" w:rsidP="00965781">
            <w:pPr>
              <w:contextualSpacing/>
              <w:jc w:val="center"/>
              <w:rPr>
                <w:b/>
                <w:i/>
              </w:rPr>
            </w:pPr>
            <w:r w:rsidRPr="004E1F24">
              <w:rPr>
                <w:b/>
                <w:i/>
              </w:rPr>
              <w:t>Annex group</w:t>
            </w:r>
          </w:p>
        </w:tc>
        <w:tc>
          <w:tcPr>
            <w:tcW w:w="1624" w:type="dxa"/>
            <w:tcBorders>
              <w:bottom w:val="single" w:sz="12" w:space="0" w:color="auto"/>
            </w:tcBorders>
            <w:noWrap/>
            <w:vAlign w:val="bottom"/>
          </w:tcPr>
          <w:p w14:paraId="77F88E8F" w14:textId="77777777" w:rsidR="003D57A6" w:rsidRPr="004E1F24" w:rsidRDefault="003D57A6" w:rsidP="00965781">
            <w:pPr>
              <w:tabs>
                <w:tab w:val="clear" w:pos="1247"/>
                <w:tab w:val="clear" w:pos="1814"/>
                <w:tab w:val="clear" w:pos="2381"/>
                <w:tab w:val="clear" w:pos="2948"/>
                <w:tab w:val="clear" w:pos="3515"/>
                <w:tab w:val="decimal" w:pos="1031"/>
              </w:tabs>
              <w:contextualSpacing/>
              <w:jc w:val="center"/>
              <w:rPr>
                <w:b/>
                <w:i/>
              </w:rPr>
            </w:pPr>
            <w:r w:rsidRPr="004E1F24">
              <w:rPr>
                <w:b/>
                <w:i/>
              </w:rPr>
              <w:t>Deviation due to stockpiling ODP-tonnes</w:t>
            </w:r>
          </w:p>
        </w:tc>
        <w:tc>
          <w:tcPr>
            <w:tcW w:w="4950" w:type="dxa"/>
            <w:tcBorders>
              <w:bottom w:val="single" w:sz="12" w:space="0" w:color="auto"/>
            </w:tcBorders>
            <w:noWrap/>
            <w:vAlign w:val="bottom"/>
          </w:tcPr>
          <w:p w14:paraId="15820248" w14:textId="77777777" w:rsidR="003D57A6" w:rsidRPr="004E1F24" w:rsidRDefault="003D57A6" w:rsidP="00965781">
            <w:pPr>
              <w:contextualSpacing/>
              <w:rPr>
                <w:b/>
                <w:i/>
              </w:rPr>
            </w:pPr>
            <w:r w:rsidRPr="004E1F24">
              <w:rPr>
                <w:b/>
                <w:i/>
              </w:rPr>
              <w:t>Expected use for the stockpile resulting in deviation</w:t>
            </w:r>
          </w:p>
        </w:tc>
      </w:tr>
      <w:tr w:rsidR="00DA0511" w:rsidRPr="004E1F24" w14:paraId="31042AFD" w14:textId="77777777" w:rsidTr="00965781">
        <w:trPr>
          <w:cantSplit/>
          <w:tblHeader/>
        </w:trPr>
        <w:tc>
          <w:tcPr>
            <w:tcW w:w="720" w:type="dxa"/>
            <w:tcBorders>
              <w:top w:val="single" w:sz="12" w:space="0" w:color="auto"/>
            </w:tcBorders>
            <w:noWrap/>
          </w:tcPr>
          <w:p w14:paraId="4D3902F8" w14:textId="2BD1C90B" w:rsidR="00DA0511" w:rsidRPr="00642771" w:rsidRDefault="00DA0511" w:rsidP="00DA0511">
            <w:pPr>
              <w:contextualSpacing/>
              <w:jc w:val="center"/>
              <w:rPr>
                <w:bCs/>
                <w:iCs/>
              </w:rPr>
            </w:pPr>
            <w:r>
              <w:rPr>
                <w:bCs/>
                <w:iCs/>
              </w:rPr>
              <w:t>2025</w:t>
            </w:r>
          </w:p>
        </w:tc>
        <w:tc>
          <w:tcPr>
            <w:tcW w:w="2340" w:type="dxa"/>
            <w:tcBorders>
              <w:top w:val="single" w:sz="12" w:space="0" w:color="auto"/>
              <w:bottom w:val="single" w:sz="2" w:space="0" w:color="auto"/>
            </w:tcBorders>
            <w:noWrap/>
          </w:tcPr>
          <w:p w14:paraId="1F33C714" w14:textId="4F3DD963" w:rsidR="00DA0511" w:rsidRDefault="00DA0511" w:rsidP="00DA0511">
            <w:pPr>
              <w:contextualSpacing/>
              <w:rPr>
                <w:color w:val="000000"/>
              </w:rPr>
            </w:pPr>
            <w:r w:rsidRPr="004E1F24">
              <w:t>Netherlands</w:t>
            </w:r>
          </w:p>
        </w:tc>
        <w:tc>
          <w:tcPr>
            <w:tcW w:w="768" w:type="dxa"/>
            <w:tcBorders>
              <w:top w:val="single" w:sz="12" w:space="0" w:color="auto"/>
              <w:bottom w:val="single" w:sz="2" w:space="0" w:color="auto"/>
            </w:tcBorders>
            <w:noWrap/>
          </w:tcPr>
          <w:p w14:paraId="2068FBB8" w14:textId="102FAB68" w:rsidR="00DA0511" w:rsidRDefault="00987390" w:rsidP="0073376B">
            <w:pPr>
              <w:contextualSpacing/>
              <w:jc w:val="center"/>
              <w:rPr>
                <w:color w:val="000000"/>
              </w:rPr>
            </w:pPr>
            <w:r w:rsidRPr="00987390">
              <w:rPr>
                <w:color w:val="000000"/>
              </w:rPr>
              <w:t>B/II</w:t>
            </w:r>
          </w:p>
        </w:tc>
        <w:tc>
          <w:tcPr>
            <w:tcW w:w="1624" w:type="dxa"/>
            <w:tcBorders>
              <w:top w:val="single" w:sz="12" w:space="0" w:color="auto"/>
              <w:bottom w:val="single" w:sz="2" w:space="0" w:color="auto"/>
            </w:tcBorders>
            <w:noWrap/>
          </w:tcPr>
          <w:p w14:paraId="768D972F" w14:textId="52E91062" w:rsidR="00DA0511" w:rsidRPr="00342DD9" w:rsidRDefault="00987390" w:rsidP="00DA0511">
            <w:pPr>
              <w:tabs>
                <w:tab w:val="clear" w:pos="1247"/>
                <w:tab w:val="clear" w:pos="1814"/>
                <w:tab w:val="clear" w:pos="2381"/>
                <w:tab w:val="clear" w:pos="2948"/>
                <w:tab w:val="clear" w:pos="3515"/>
                <w:tab w:val="decimal" w:pos="1031"/>
              </w:tabs>
              <w:contextualSpacing/>
              <w:jc w:val="center"/>
              <w:rPr>
                <w:color w:val="000000"/>
              </w:rPr>
            </w:pPr>
            <w:r w:rsidRPr="00987390">
              <w:rPr>
                <w:color w:val="000000"/>
              </w:rPr>
              <w:t>1.6</w:t>
            </w:r>
          </w:p>
        </w:tc>
        <w:tc>
          <w:tcPr>
            <w:tcW w:w="4950" w:type="dxa"/>
            <w:tcBorders>
              <w:top w:val="single" w:sz="12" w:space="0" w:color="auto"/>
              <w:bottom w:val="single" w:sz="2" w:space="0" w:color="auto"/>
            </w:tcBorders>
            <w:noWrap/>
          </w:tcPr>
          <w:p w14:paraId="30EDE202" w14:textId="03BFD5CC" w:rsidR="00DA0511" w:rsidRPr="004E1F24" w:rsidRDefault="00DA0511" w:rsidP="00DA0511">
            <w:pPr>
              <w:contextualSpacing/>
              <w:rPr>
                <w:color w:val="000000"/>
              </w:rPr>
            </w:pPr>
            <w:r w:rsidRPr="004E1F24">
              <w:rPr>
                <w:color w:val="000000"/>
              </w:rPr>
              <w:t>Destruction: Unintentional by-production</w:t>
            </w:r>
          </w:p>
        </w:tc>
      </w:tr>
      <w:tr w:rsidR="00DA0511" w:rsidRPr="004E1F24" w14:paraId="09B2D9CC" w14:textId="77777777" w:rsidTr="00965781">
        <w:trPr>
          <w:cantSplit/>
          <w:tblHeader/>
        </w:trPr>
        <w:tc>
          <w:tcPr>
            <w:tcW w:w="720" w:type="dxa"/>
            <w:vMerge w:val="restart"/>
            <w:tcBorders>
              <w:top w:val="single" w:sz="12" w:space="0" w:color="auto"/>
            </w:tcBorders>
            <w:noWrap/>
          </w:tcPr>
          <w:p w14:paraId="07F1F199" w14:textId="77777777" w:rsidR="00DA0511" w:rsidRPr="00642771" w:rsidRDefault="00DA0511" w:rsidP="00DA0511">
            <w:pPr>
              <w:contextualSpacing/>
              <w:jc w:val="center"/>
              <w:rPr>
                <w:bCs/>
                <w:iCs/>
              </w:rPr>
            </w:pPr>
            <w:r w:rsidRPr="00642771">
              <w:rPr>
                <w:bCs/>
                <w:iCs/>
              </w:rPr>
              <w:t>2024</w:t>
            </w:r>
          </w:p>
        </w:tc>
        <w:tc>
          <w:tcPr>
            <w:tcW w:w="2340" w:type="dxa"/>
            <w:tcBorders>
              <w:top w:val="single" w:sz="12" w:space="0" w:color="auto"/>
              <w:bottom w:val="single" w:sz="2" w:space="0" w:color="auto"/>
            </w:tcBorders>
            <w:noWrap/>
          </w:tcPr>
          <w:p w14:paraId="67CE2B35" w14:textId="77777777" w:rsidR="00DA0511" w:rsidRPr="004E1F24" w:rsidDel="008A6AC2" w:rsidRDefault="00DA0511" w:rsidP="00DA0511">
            <w:pPr>
              <w:contextualSpacing/>
              <w:rPr>
                <w:b/>
                <w:i/>
              </w:rPr>
            </w:pPr>
            <w:r>
              <w:rPr>
                <w:color w:val="000000"/>
              </w:rPr>
              <w:t>European Union</w:t>
            </w:r>
          </w:p>
        </w:tc>
        <w:tc>
          <w:tcPr>
            <w:tcW w:w="768" w:type="dxa"/>
            <w:tcBorders>
              <w:top w:val="single" w:sz="12" w:space="0" w:color="auto"/>
              <w:bottom w:val="single" w:sz="2" w:space="0" w:color="auto"/>
            </w:tcBorders>
            <w:noWrap/>
          </w:tcPr>
          <w:p w14:paraId="6B5C8C08" w14:textId="77777777" w:rsidR="00DA0511" w:rsidRPr="004E1F24" w:rsidRDefault="00DA0511" w:rsidP="00DA0511">
            <w:pPr>
              <w:contextualSpacing/>
              <w:jc w:val="center"/>
              <w:rPr>
                <w:b/>
                <w:i/>
              </w:rPr>
            </w:pPr>
            <w:r>
              <w:rPr>
                <w:color w:val="000000"/>
              </w:rPr>
              <w:t>B/II</w:t>
            </w:r>
          </w:p>
        </w:tc>
        <w:tc>
          <w:tcPr>
            <w:tcW w:w="1624" w:type="dxa"/>
            <w:tcBorders>
              <w:top w:val="single" w:sz="12" w:space="0" w:color="auto"/>
              <w:bottom w:val="single" w:sz="2" w:space="0" w:color="auto"/>
            </w:tcBorders>
            <w:noWrap/>
          </w:tcPr>
          <w:p w14:paraId="587511C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b/>
                <w:i/>
              </w:rPr>
            </w:pPr>
            <w:r w:rsidRPr="00342DD9">
              <w:rPr>
                <w:color w:val="000000"/>
              </w:rPr>
              <w:t>4.6</w:t>
            </w:r>
          </w:p>
        </w:tc>
        <w:tc>
          <w:tcPr>
            <w:tcW w:w="4950" w:type="dxa"/>
            <w:tcBorders>
              <w:top w:val="single" w:sz="12" w:space="0" w:color="auto"/>
              <w:bottom w:val="single" w:sz="2" w:space="0" w:color="auto"/>
            </w:tcBorders>
            <w:noWrap/>
          </w:tcPr>
          <w:p w14:paraId="1E38F244" w14:textId="77777777" w:rsidR="00DA0511" w:rsidRPr="004E1F24" w:rsidRDefault="00DA0511" w:rsidP="00DA0511">
            <w:pPr>
              <w:contextualSpacing/>
              <w:rPr>
                <w:b/>
                <w:i/>
              </w:rPr>
            </w:pPr>
            <w:r w:rsidRPr="004E1F24">
              <w:rPr>
                <w:color w:val="000000"/>
              </w:rPr>
              <w:t>Destruction: Unintentional by-production</w:t>
            </w:r>
          </w:p>
        </w:tc>
      </w:tr>
      <w:tr w:rsidR="00DA0511" w:rsidRPr="004E1F24" w14:paraId="1F8B4C92" w14:textId="77777777" w:rsidTr="00965781">
        <w:trPr>
          <w:cantSplit/>
          <w:tblHeader/>
        </w:trPr>
        <w:tc>
          <w:tcPr>
            <w:tcW w:w="720" w:type="dxa"/>
            <w:vMerge/>
            <w:noWrap/>
          </w:tcPr>
          <w:p w14:paraId="2D5A1857" w14:textId="77777777" w:rsidR="00DA0511" w:rsidRPr="004E1F24" w:rsidRDefault="00DA0511" w:rsidP="00DA0511">
            <w:pPr>
              <w:contextualSpacing/>
              <w:jc w:val="center"/>
              <w:rPr>
                <w:b/>
                <w:i/>
              </w:rPr>
            </w:pPr>
          </w:p>
        </w:tc>
        <w:tc>
          <w:tcPr>
            <w:tcW w:w="2340" w:type="dxa"/>
            <w:tcBorders>
              <w:top w:val="single" w:sz="2" w:space="0" w:color="auto"/>
              <w:bottom w:val="single" w:sz="2" w:space="0" w:color="auto"/>
            </w:tcBorders>
            <w:noWrap/>
          </w:tcPr>
          <w:p w14:paraId="7464820A" w14:textId="77777777" w:rsidR="00DA0511" w:rsidRPr="004E1F24" w:rsidDel="008A6AC2" w:rsidRDefault="00DA0511" w:rsidP="00DA0511">
            <w:pPr>
              <w:contextualSpacing/>
              <w:rPr>
                <w:b/>
                <w:i/>
              </w:rPr>
            </w:pPr>
            <w:r>
              <w:rPr>
                <w:color w:val="000000"/>
              </w:rPr>
              <w:t>France</w:t>
            </w:r>
          </w:p>
        </w:tc>
        <w:tc>
          <w:tcPr>
            <w:tcW w:w="768" w:type="dxa"/>
            <w:tcBorders>
              <w:top w:val="single" w:sz="2" w:space="0" w:color="auto"/>
              <w:bottom w:val="single" w:sz="2" w:space="0" w:color="auto"/>
            </w:tcBorders>
            <w:noWrap/>
          </w:tcPr>
          <w:p w14:paraId="4EDDC1ED" w14:textId="77777777" w:rsidR="00DA0511" w:rsidRPr="004E1F24" w:rsidRDefault="00DA0511" w:rsidP="00DA0511">
            <w:pPr>
              <w:contextualSpacing/>
              <w:jc w:val="center"/>
              <w:rPr>
                <w:b/>
                <w:i/>
              </w:rPr>
            </w:pPr>
            <w:r>
              <w:rPr>
                <w:color w:val="000000"/>
              </w:rPr>
              <w:t>B/II</w:t>
            </w:r>
          </w:p>
        </w:tc>
        <w:tc>
          <w:tcPr>
            <w:tcW w:w="1624" w:type="dxa"/>
            <w:tcBorders>
              <w:top w:val="single" w:sz="2" w:space="0" w:color="auto"/>
              <w:bottom w:val="single" w:sz="2" w:space="0" w:color="auto"/>
            </w:tcBorders>
            <w:noWrap/>
          </w:tcPr>
          <w:p w14:paraId="2C658A86"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b/>
                <w:i/>
              </w:rPr>
            </w:pPr>
            <w:r w:rsidRPr="00342DD9">
              <w:rPr>
                <w:color w:val="000000"/>
              </w:rPr>
              <w:t>3.8</w:t>
            </w:r>
          </w:p>
        </w:tc>
        <w:tc>
          <w:tcPr>
            <w:tcW w:w="4950" w:type="dxa"/>
            <w:tcBorders>
              <w:top w:val="single" w:sz="2" w:space="0" w:color="auto"/>
              <w:bottom w:val="single" w:sz="2" w:space="0" w:color="auto"/>
            </w:tcBorders>
            <w:noWrap/>
          </w:tcPr>
          <w:p w14:paraId="4E7FFFF6" w14:textId="77777777" w:rsidR="00DA0511" w:rsidRPr="004E1F24" w:rsidRDefault="00DA0511" w:rsidP="00DA0511">
            <w:pPr>
              <w:contextualSpacing/>
              <w:rPr>
                <w:b/>
                <w:i/>
              </w:rPr>
            </w:pPr>
            <w:r w:rsidRPr="004E1F24">
              <w:rPr>
                <w:color w:val="000000"/>
              </w:rPr>
              <w:t>Destruction: Unintentional by-production</w:t>
            </w:r>
          </w:p>
        </w:tc>
      </w:tr>
      <w:tr w:rsidR="00DA0511" w:rsidRPr="004E1F24" w14:paraId="6F0F1F17" w14:textId="77777777" w:rsidTr="00965781">
        <w:trPr>
          <w:cantSplit/>
          <w:tblHeader/>
        </w:trPr>
        <w:tc>
          <w:tcPr>
            <w:tcW w:w="720" w:type="dxa"/>
            <w:vMerge/>
            <w:noWrap/>
          </w:tcPr>
          <w:p w14:paraId="3E054C77" w14:textId="77777777" w:rsidR="00DA0511" w:rsidRPr="004E1F24" w:rsidRDefault="00DA0511" w:rsidP="00DA0511">
            <w:pPr>
              <w:contextualSpacing/>
              <w:jc w:val="center"/>
              <w:rPr>
                <w:b/>
                <w:i/>
              </w:rPr>
            </w:pPr>
          </w:p>
        </w:tc>
        <w:tc>
          <w:tcPr>
            <w:tcW w:w="2340" w:type="dxa"/>
            <w:vMerge w:val="restart"/>
            <w:tcBorders>
              <w:top w:val="single" w:sz="2" w:space="0" w:color="auto"/>
              <w:bottom w:val="single" w:sz="2" w:space="0" w:color="auto"/>
            </w:tcBorders>
            <w:noWrap/>
          </w:tcPr>
          <w:p w14:paraId="6C533962" w14:textId="77777777" w:rsidR="00DA0511" w:rsidRDefault="00DA0511" w:rsidP="00DA0511">
            <w:pPr>
              <w:contextualSpacing/>
              <w:rPr>
                <w:color w:val="000000"/>
              </w:rPr>
            </w:pPr>
            <w:r w:rsidRPr="00926E1D">
              <w:t>Israel</w:t>
            </w:r>
          </w:p>
        </w:tc>
        <w:tc>
          <w:tcPr>
            <w:tcW w:w="768" w:type="dxa"/>
            <w:tcBorders>
              <w:top w:val="single" w:sz="2" w:space="0" w:color="auto"/>
              <w:bottom w:val="single" w:sz="2" w:space="0" w:color="auto"/>
            </w:tcBorders>
            <w:noWrap/>
          </w:tcPr>
          <w:p w14:paraId="4FCD61BB" w14:textId="77777777" w:rsidR="00DA0511" w:rsidRDefault="00DA0511" w:rsidP="00DA0511">
            <w:pPr>
              <w:contextualSpacing/>
              <w:jc w:val="center"/>
              <w:rPr>
                <w:color w:val="000000"/>
              </w:rPr>
            </w:pPr>
            <w:r w:rsidRPr="00926E1D">
              <w:t>CIII</w:t>
            </w:r>
          </w:p>
        </w:tc>
        <w:tc>
          <w:tcPr>
            <w:tcW w:w="1624" w:type="dxa"/>
            <w:tcBorders>
              <w:top w:val="single" w:sz="2" w:space="0" w:color="auto"/>
              <w:bottom w:val="single" w:sz="2" w:space="0" w:color="auto"/>
            </w:tcBorders>
            <w:noWrap/>
          </w:tcPr>
          <w:p w14:paraId="152B29F7" w14:textId="77777777" w:rsidR="00DA0511" w:rsidRPr="00342DD9" w:rsidRDefault="00DA0511" w:rsidP="00DA0511">
            <w:pPr>
              <w:tabs>
                <w:tab w:val="clear" w:pos="1247"/>
                <w:tab w:val="clear" w:pos="1814"/>
                <w:tab w:val="clear" w:pos="2381"/>
                <w:tab w:val="clear" w:pos="2948"/>
                <w:tab w:val="clear" w:pos="3515"/>
                <w:tab w:val="decimal" w:pos="1031"/>
              </w:tabs>
              <w:contextualSpacing/>
              <w:jc w:val="center"/>
              <w:rPr>
                <w:color w:val="000000"/>
              </w:rPr>
            </w:pPr>
            <w:r w:rsidRPr="00926E1D">
              <w:t>4.1</w:t>
            </w:r>
          </w:p>
        </w:tc>
        <w:tc>
          <w:tcPr>
            <w:tcW w:w="4950" w:type="dxa"/>
            <w:tcBorders>
              <w:top w:val="single" w:sz="2" w:space="0" w:color="auto"/>
              <w:bottom w:val="single" w:sz="2" w:space="0" w:color="auto"/>
            </w:tcBorders>
            <w:noWrap/>
          </w:tcPr>
          <w:p w14:paraId="33F592D7" w14:textId="77777777" w:rsidR="00DA0511" w:rsidRPr="004E1F24" w:rsidRDefault="00DA0511" w:rsidP="00DA0511">
            <w:pPr>
              <w:contextualSpacing/>
              <w:rPr>
                <w:color w:val="000000"/>
              </w:rPr>
            </w:pPr>
            <w:r w:rsidRPr="00972B30">
              <w:rPr>
                <w:color w:val="000000"/>
              </w:rPr>
              <w:t>Stockpiled to be destroyed in a future year (scenario (b) of decisions XVIII/17 and XXII/20)</w:t>
            </w:r>
          </w:p>
        </w:tc>
      </w:tr>
      <w:tr w:rsidR="00DA0511" w:rsidRPr="004E1F24" w14:paraId="5922E95D" w14:textId="77777777" w:rsidTr="00965781">
        <w:trPr>
          <w:cantSplit/>
          <w:tblHeader/>
        </w:trPr>
        <w:tc>
          <w:tcPr>
            <w:tcW w:w="720" w:type="dxa"/>
            <w:vMerge/>
            <w:noWrap/>
          </w:tcPr>
          <w:p w14:paraId="32289F28" w14:textId="77777777" w:rsidR="00DA0511" w:rsidRPr="004E1F24" w:rsidRDefault="00DA0511" w:rsidP="00DA0511">
            <w:pPr>
              <w:contextualSpacing/>
              <w:jc w:val="center"/>
              <w:rPr>
                <w:b/>
                <w:i/>
              </w:rPr>
            </w:pPr>
          </w:p>
        </w:tc>
        <w:tc>
          <w:tcPr>
            <w:tcW w:w="2340" w:type="dxa"/>
            <w:vMerge/>
            <w:tcBorders>
              <w:top w:val="single" w:sz="2" w:space="0" w:color="auto"/>
              <w:bottom w:val="single" w:sz="2" w:space="0" w:color="auto"/>
            </w:tcBorders>
            <w:noWrap/>
          </w:tcPr>
          <w:p w14:paraId="5B6E874A" w14:textId="77777777" w:rsidR="00DA0511" w:rsidRDefault="00DA0511" w:rsidP="00DA0511">
            <w:pPr>
              <w:contextualSpacing/>
              <w:rPr>
                <w:color w:val="000000"/>
              </w:rPr>
            </w:pPr>
          </w:p>
        </w:tc>
        <w:tc>
          <w:tcPr>
            <w:tcW w:w="768" w:type="dxa"/>
            <w:tcBorders>
              <w:top w:val="single" w:sz="2" w:space="0" w:color="auto"/>
              <w:bottom w:val="single" w:sz="2" w:space="0" w:color="auto"/>
            </w:tcBorders>
            <w:noWrap/>
          </w:tcPr>
          <w:p w14:paraId="3A48FFD8" w14:textId="77777777" w:rsidR="00DA0511" w:rsidRDefault="00DA0511" w:rsidP="00DA0511">
            <w:pPr>
              <w:contextualSpacing/>
              <w:jc w:val="center"/>
              <w:rPr>
                <w:color w:val="000000"/>
              </w:rPr>
            </w:pPr>
            <w:r w:rsidRPr="00926E1D">
              <w:t>EI</w:t>
            </w:r>
          </w:p>
        </w:tc>
        <w:tc>
          <w:tcPr>
            <w:tcW w:w="1624" w:type="dxa"/>
            <w:tcBorders>
              <w:top w:val="single" w:sz="2" w:space="0" w:color="auto"/>
              <w:bottom w:val="single" w:sz="2" w:space="0" w:color="auto"/>
            </w:tcBorders>
            <w:noWrap/>
          </w:tcPr>
          <w:p w14:paraId="1D8BD2C5" w14:textId="77777777" w:rsidR="00DA0511" w:rsidRPr="00342DD9" w:rsidRDefault="00DA0511" w:rsidP="00DA0511">
            <w:pPr>
              <w:tabs>
                <w:tab w:val="clear" w:pos="1247"/>
                <w:tab w:val="clear" w:pos="1814"/>
                <w:tab w:val="clear" w:pos="2381"/>
                <w:tab w:val="clear" w:pos="2948"/>
                <w:tab w:val="clear" w:pos="3515"/>
                <w:tab w:val="decimal" w:pos="1031"/>
              </w:tabs>
              <w:contextualSpacing/>
              <w:jc w:val="center"/>
              <w:rPr>
                <w:color w:val="000000"/>
              </w:rPr>
            </w:pPr>
            <w:r w:rsidRPr="00926E1D">
              <w:t>79.8</w:t>
            </w:r>
          </w:p>
        </w:tc>
        <w:tc>
          <w:tcPr>
            <w:tcW w:w="4950" w:type="dxa"/>
            <w:tcBorders>
              <w:top w:val="single" w:sz="2" w:space="0" w:color="auto"/>
              <w:bottom w:val="single" w:sz="2" w:space="0" w:color="auto"/>
            </w:tcBorders>
            <w:noWrap/>
          </w:tcPr>
          <w:p w14:paraId="1821861E" w14:textId="77777777" w:rsidR="00DA0511" w:rsidRPr="004E1F24" w:rsidRDefault="00DA0511" w:rsidP="00DA0511">
            <w:pPr>
              <w:contextualSpacing/>
              <w:rPr>
                <w:color w:val="000000"/>
              </w:rPr>
            </w:pPr>
            <w:r w:rsidRPr="00972B30">
              <w:rPr>
                <w:color w:val="000000"/>
              </w:rPr>
              <w:t>Stockpiled to be exported or used for feedstock in a future year (scenario (a) of decisions XVIII/17 and XXII/20)</w:t>
            </w:r>
          </w:p>
        </w:tc>
      </w:tr>
      <w:tr w:rsidR="00DA0511" w:rsidRPr="004E1F24" w14:paraId="7A230427" w14:textId="77777777" w:rsidTr="00965781">
        <w:trPr>
          <w:cantSplit/>
          <w:tblHeader/>
        </w:trPr>
        <w:tc>
          <w:tcPr>
            <w:tcW w:w="720" w:type="dxa"/>
            <w:vMerge/>
            <w:tcBorders>
              <w:bottom w:val="single" w:sz="12" w:space="0" w:color="auto"/>
            </w:tcBorders>
            <w:noWrap/>
          </w:tcPr>
          <w:p w14:paraId="2B5F8508" w14:textId="77777777" w:rsidR="00DA0511" w:rsidRPr="004E1F24" w:rsidRDefault="00DA0511" w:rsidP="00DA0511">
            <w:pPr>
              <w:contextualSpacing/>
              <w:jc w:val="center"/>
              <w:rPr>
                <w:b/>
                <w:i/>
              </w:rPr>
            </w:pPr>
          </w:p>
        </w:tc>
        <w:tc>
          <w:tcPr>
            <w:tcW w:w="2340" w:type="dxa"/>
            <w:tcBorders>
              <w:top w:val="single" w:sz="2" w:space="0" w:color="auto"/>
              <w:bottom w:val="single" w:sz="12" w:space="0" w:color="auto"/>
            </w:tcBorders>
            <w:noWrap/>
          </w:tcPr>
          <w:p w14:paraId="0A7F3B22" w14:textId="77777777" w:rsidR="00DA0511" w:rsidRDefault="00DA0511" w:rsidP="00DA0511">
            <w:pPr>
              <w:contextualSpacing/>
              <w:rPr>
                <w:color w:val="000000"/>
              </w:rPr>
            </w:pPr>
            <w:r w:rsidRPr="00926E1D">
              <w:t>Spain</w:t>
            </w:r>
          </w:p>
        </w:tc>
        <w:tc>
          <w:tcPr>
            <w:tcW w:w="768" w:type="dxa"/>
            <w:tcBorders>
              <w:top w:val="single" w:sz="2" w:space="0" w:color="auto"/>
              <w:bottom w:val="single" w:sz="12" w:space="0" w:color="auto"/>
            </w:tcBorders>
            <w:noWrap/>
          </w:tcPr>
          <w:p w14:paraId="4E0C35CE" w14:textId="77777777" w:rsidR="00DA0511" w:rsidRDefault="00DA0511" w:rsidP="00DA0511">
            <w:pPr>
              <w:contextualSpacing/>
              <w:jc w:val="center"/>
              <w:rPr>
                <w:color w:val="000000"/>
              </w:rPr>
            </w:pPr>
            <w:r w:rsidRPr="00926E1D">
              <w:t>BIII</w:t>
            </w:r>
          </w:p>
        </w:tc>
        <w:tc>
          <w:tcPr>
            <w:tcW w:w="1624" w:type="dxa"/>
            <w:tcBorders>
              <w:top w:val="single" w:sz="2" w:space="0" w:color="auto"/>
              <w:bottom w:val="single" w:sz="12" w:space="0" w:color="auto"/>
            </w:tcBorders>
            <w:noWrap/>
          </w:tcPr>
          <w:p w14:paraId="4579115A" w14:textId="77777777" w:rsidR="00DA0511" w:rsidRPr="00342DD9" w:rsidRDefault="00DA0511" w:rsidP="00DA0511">
            <w:pPr>
              <w:tabs>
                <w:tab w:val="clear" w:pos="1247"/>
                <w:tab w:val="clear" w:pos="1814"/>
                <w:tab w:val="clear" w:pos="2381"/>
                <w:tab w:val="clear" w:pos="2948"/>
                <w:tab w:val="clear" w:pos="3515"/>
                <w:tab w:val="decimal" w:pos="1031"/>
              </w:tabs>
              <w:contextualSpacing/>
              <w:jc w:val="center"/>
              <w:rPr>
                <w:color w:val="000000"/>
              </w:rPr>
            </w:pPr>
            <w:r w:rsidRPr="00926E1D">
              <w:t>0.8</w:t>
            </w:r>
          </w:p>
        </w:tc>
        <w:tc>
          <w:tcPr>
            <w:tcW w:w="4950" w:type="dxa"/>
            <w:tcBorders>
              <w:top w:val="single" w:sz="2" w:space="0" w:color="auto"/>
              <w:bottom w:val="single" w:sz="12" w:space="0" w:color="auto"/>
            </w:tcBorders>
            <w:noWrap/>
          </w:tcPr>
          <w:p w14:paraId="509B8AA7" w14:textId="77777777" w:rsidR="00DA0511" w:rsidRPr="004E1F24" w:rsidRDefault="00DA0511" w:rsidP="00DA0511">
            <w:pPr>
              <w:contextualSpacing/>
              <w:rPr>
                <w:color w:val="000000"/>
              </w:rPr>
            </w:pPr>
            <w:r w:rsidRPr="00972B30">
              <w:rPr>
                <w:color w:val="000000"/>
              </w:rPr>
              <w:t>Stockpiled to be destroyed in a future year (scenario (a) of decisions XVIII/17 and XXII/20)</w:t>
            </w:r>
          </w:p>
        </w:tc>
      </w:tr>
      <w:tr w:rsidR="00DA0511" w:rsidRPr="004E1F24" w14:paraId="61273E1E" w14:textId="77777777" w:rsidTr="00965781">
        <w:trPr>
          <w:cantSplit/>
          <w:tblHeader/>
        </w:trPr>
        <w:tc>
          <w:tcPr>
            <w:tcW w:w="720" w:type="dxa"/>
            <w:vMerge w:val="restart"/>
            <w:noWrap/>
          </w:tcPr>
          <w:p w14:paraId="2C63440E" w14:textId="77777777" w:rsidR="00DA0511" w:rsidRPr="00B40A92" w:rsidRDefault="00DA0511" w:rsidP="00DA0511">
            <w:pPr>
              <w:contextualSpacing/>
              <w:jc w:val="center"/>
              <w:rPr>
                <w:bCs/>
                <w:iCs/>
              </w:rPr>
            </w:pPr>
            <w:r w:rsidRPr="00B40A92">
              <w:rPr>
                <w:bCs/>
                <w:iCs/>
              </w:rPr>
              <w:t>2023</w:t>
            </w:r>
          </w:p>
        </w:tc>
        <w:tc>
          <w:tcPr>
            <w:tcW w:w="2340" w:type="dxa"/>
            <w:vMerge w:val="restart"/>
            <w:tcBorders>
              <w:top w:val="single" w:sz="12" w:space="0" w:color="auto"/>
              <w:bottom w:val="single" w:sz="2" w:space="0" w:color="auto"/>
            </w:tcBorders>
            <w:noWrap/>
          </w:tcPr>
          <w:p w14:paraId="77369889" w14:textId="77777777" w:rsidR="00DA0511" w:rsidRPr="004E1F24" w:rsidDel="008A6AC2" w:rsidRDefault="00DA0511" w:rsidP="00DA0511">
            <w:pPr>
              <w:contextualSpacing/>
              <w:rPr>
                <w:b/>
                <w:i/>
              </w:rPr>
            </w:pPr>
            <w:r>
              <w:rPr>
                <w:color w:val="000000"/>
              </w:rPr>
              <w:t>European Union</w:t>
            </w:r>
          </w:p>
        </w:tc>
        <w:tc>
          <w:tcPr>
            <w:tcW w:w="768" w:type="dxa"/>
            <w:tcBorders>
              <w:top w:val="single" w:sz="12" w:space="0" w:color="auto"/>
              <w:bottom w:val="single" w:sz="2" w:space="0" w:color="auto"/>
            </w:tcBorders>
            <w:noWrap/>
          </w:tcPr>
          <w:p w14:paraId="0486BC9B" w14:textId="77777777" w:rsidR="00DA0511" w:rsidRPr="004E1F24" w:rsidRDefault="00DA0511" w:rsidP="00DA0511">
            <w:pPr>
              <w:contextualSpacing/>
              <w:jc w:val="center"/>
              <w:rPr>
                <w:b/>
                <w:i/>
              </w:rPr>
            </w:pPr>
            <w:r>
              <w:rPr>
                <w:color w:val="000000"/>
              </w:rPr>
              <w:t>B/II</w:t>
            </w:r>
          </w:p>
        </w:tc>
        <w:tc>
          <w:tcPr>
            <w:tcW w:w="1624" w:type="dxa"/>
            <w:tcBorders>
              <w:top w:val="single" w:sz="12" w:space="0" w:color="auto"/>
              <w:bottom w:val="single" w:sz="2" w:space="0" w:color="auto"/>
            </w:tcBorders>
            <w:noWrap/>
          </w:tcPr>
          <w:p w14:paraId="3FFE2B19"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b/>
                <w:i/>
              </w:rPr>
            </w:pPr>
            <w:r>
              <w:rPr>
                <w:color w:val="000000"/>
              </w:rPr>
              <w:t>2 058.6</w:t>
            </w:r>
          </w:p>
        </w:tc>
        <w:tc>
          <w:tcPr>
            <w:tcW w:w="4950" w:type="dxa"/>
            <w:tcBorders>
              <w:top w:val="single" w:sz="12" w:space="0" w:color="auto"/>
              <w:bottom w:val="single" w:sz="2" w:space="0" w:color="auto"/>
            </w:tcBorders>
            <w:noWrap/>
          </w:tcPr>
          <w:p w14:paraId="14C83F0B" w14:textId="77777777" w:rsidR="00DA0511" w:rsidRPr="004E1F24" w:rsidRDefault="00DA0511" w:rsidP="00DA0511">
            <w:pPr>
              <w:contextualSpacing/>
              <w:rPr>
                <w:b/>
                <w:i/>
              </w:rPr>
            </w:pPr>
            <w:r w:rsidRPr="004E1F24">
              <w:rPr>
                <w:color w:val="000000"/>
              </w:rPr>
              <w:t>Destruction: Unintentional by-production</w:t>
            </w:r>
          </w:p>
        </w:tc>
      </w:tr>
      <w:tr w:rsidR="00DA0511" w:rsidRPr="004E1F24" w14:paraId="746FC375" w14:textId="77777777" w:rsidTr="00965781">
        <w:trPr>
          <w:cantSplit/>
          <w:tblHeader/>
        </w:trPr>
        <w:tc>
          <w:tcPr>
            <w:tcW w:w="720" w:type="dxa"/>
            <w:vMerge/>
            <w:noWrap/>
          </w:tcPr>
          <w:p w14:paraId="3986FCC9" w14:textId="77777777" w:rsidR="00DA0511" w:rsidRPr="004E1F24" w:rsidRDefault="00DA0511" w:rsidP="00DA0511">
            <w:pPr>
              <w:contextualSpacing/>
              <w:jc w:val="center"/>
              <w:rPr>
                <w:b/>
                <w:i/>
              </w:rPr>
            </w:pPr>
          </w:p>
        </w:tc>
        <w:tc>
          <w:tcPr>
            <w:tcW w:w="2340" w:type="dxa"/>
            <w:vMerge/>
            <w:tcBorders>
              <w:top w:val="single" w:sz="2" w:space="0" w:color="auto"/>
              <w:bottom w:val="single" w:sz="2" w:space="0" w:color="auto"/>
            </w:tcBorders>
            <w:noWrap/>
          </w:tcPr>
          <w:p w14:paraId="0A9C767A" w14:textId="77777777" w:rsidR="00DA0511" w:rsidRPr="004E1F24" w:rsidDel="008A6AC2" w:rsidRDefault="00DA0511" w:rsidP="00DA0511">
            <w:pPr>
              <w:contextualSpacing/>
              <w:rPr>
                <w:b/>
                <w:i/>
              </w:rPr>
            </w:pPr>
          </w:p>
        </w:tc>
        <w:tc>
          <w:tcPr>
            <w:tcW w:w="768" w:type="dxa"/>
            <w:tcBorders>
              <w:top w:val="single" w:sz="2" w:space="0" w:color="auto"/>
              <w:bottom w:val="single" w:sz="2" w:space="0" w:color="auto"/>
            </w:tcBorders>
            <w:noWrap/>
          </w:tcPr>
          <w:p w14:paraId="2F79D66D" w14:textId="77777777" w:rsidR="00DA0511" w:rsidRPr="004E1F24" w:rsidRDefault="00DA0511" w:rsidP="00DA0511">
            <w:pPr>
              <w:contextualSpacing/>
              <w:jc w:val="center"/>
              <w:rPr>
                <w:b/>
                <w:i/>
              </w:rPr>
            </w:pPr>
            <w:r>
              <w:rPr>
                <w:color w:val="000000"/>
              </w:rPr>
              <w:t>B/III</w:t>
            </w:r>
          </w:p>
        </w:tc>
        <w:tc>
          <w:tcPr>
            <w:tcW w:w="1624" w:type="dxa"/>
            <w:tcBorders>
              <w:top w:val="single" w:sz="2" w:space="0" w:color="auto"/>
              <w:bottom w:val="single" w:sz="2" w:space="0" w:color="auto"/>
            </w:tcBorders>
            <w:noWrap/>
          </w:tcPr>
          <w:p w14:paraId="7023DE99"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b/>
                <w:i/>
              </w:rPr>
            </w:pPr>
            <w:r>
              <w:rPr>
                <w:color w:val="000000"/>
              </w:rPr>
              <w:t>0.6</w:t>
            </w:r>
          </w:p>
        </w:tc>
        <w:tc>
          <w:tcPr>
            <w:tcW w:w="4950" w:type="dxa"/>
            <w:tcBorders>
              <w:top w:val="single" w:sz="2" w:space="0" w:color="auto"/>
              <w:bottom w:val="single" w:sz="2" w:space="0" w:color="auto"/>
            </w:tcBorders>
            <w:noWrap/>
          </w:tcPr>
          <w:p w14:paraId="2B1F8CF8" w14:textId="77777777" w:rsidR="00DA0511" w:rsidRPr="004E1F24" w:rsidRDefault="00DA0511" w:rsidP="00DA0511">
            <w:pPr>
              <w:contextualSpacing/>
              <w:rPr>
                <w:b/>
                <w:i/>
              </w:rPr>
            </w:pPr>
            <w:r w:rsidRPr="004E1F24">
              <w:rPr>
                <w:color w:val="000000"/>
              </w:rPr>
              <w:t>Destruction: Unintentional by-production</w:t>
            </w:r>
          </w:p>
        </w:tc>
      </w:tr>
      <w:tr w:rsidR="00DA0511" w:rsidRPr="004E1F24" w14:paraId="199DDAD6" w14:textId="77777777" w:rsidTr="00965781">
        <w:trPr>
          <w:cantSplit/>
          <w:tblHeader/>
        </w:trPr>
        <w:tc>
          <w:tcPr>
            <w:tcW w:w="720" w:type="dxa"/>
            <w:vMerge/>
            <w:noWrap/>
          </w:tcPr>
          <w:p w14:paraId="7EAA56A3" w14:textId="77777777" w:rsidR="00DA0511" w:rsidRPr="004E1F24" w:rsidRDefault="00DA0511" w:rsidP="00DA0511">
            <w:pPr>
              <w:contextualSpacing/>
              <w:jc w:val="center"/>
              <w:rPr>
                <w:b/>
                <w:i/>
              </w:rPr>
            </w:pPr>
          </w:p>
        </w:tc>
        <w:tc>
          <w:tcPr>
            <w:tcW w:w="2340" w:type="dxa"/>
            <w:tcBorders>
              <w:top w:val="single" w:sz="2" w:space="0" w:color="auto"/>
              <w:bottom w:val="single" w:sz="2" w:space="0" w:color="auto"/>
            </w:tcBorders>
            <w:noWrap/>
          </w:tcPr>
          <w:p w14:paraId="67CAA439" w14:textId="77777777" w:rsidR="00DA0511" w:rsidRPr="004E1F24" w:rsidDel="008A6AC2" w:rsidRDefault="00DA0511" w:rsidP="00DA0511">
            <w:pPr>
              <w:contextualSpacing/>
              <w:rPr>
                <w:b/>
                <w:i/>
              </w:rPr>
            </w:pPr>
            <w:r>
              <w:rPr>
                <w:color w:val="000000"/>
              </w:rPr>
              <w:t>Israel</w:t>
            </w:r>
          </w:p>
        </w:tc>
        <w:tc>
          <w:tcPr>
            <w:tcW w:w="768" w:type="dxa"/>
            <w:tcBorders>
              <w:top w:val="single" w:sz="2" w:space="0" w:color="auto"/>
              <w:bottom w:val="single" w:sz="2" w:space="0" w:color="auto"/>
            </w:tcBorders>
            <w:noWrap/>
          </w:tcPr>
          <w:p w14:paraId="640B0608" w14:textId="77777777" w:rsidR="00DA0511" w:rsidRPr="004E1F24" w:rsidRDefault="00DA0511" w:rsidP="00DA0511">
            <w:pPr>
              <w:contextualSpacing/>
              <w:jc w:val="center"/>
              <w:rPr>
                <w:b/>
                <w:i/>
              </w:rPr>
            </w:pPr>
            <w:r>
              <w:rPr>
                <w:color w:val="000000"/>
              </w:rPr>
              <w:t>C/III</w:t>
            </w:r>
          </w:p>
        </w:tc>
        <w:tc>
          <w:tcPr>
            <w:tcW w:w="1624" w:type="dxa"/>
            <w:tcBorders>
              <w:top w:val="single" w:sz="2" w:space="0" w:color="auto"/>
              <w:bottom w:val="single" w:sz="2" w:space="0" w:color="auto"/>
            </w:tcBorders>
            <w:noWrap/>
          </w:tcPr>
          <w:p w14:paraId="15F34D41"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b/>
                <w:i/>
              </w:rPr>
            </w:pPr>
            <w:r>
              <w:rPr>
                <w:color w:val="000000"/>
              </w:rPr>
              <w:t>3.5</w:t>
            </w:r>
          </w:p>
        </w:tc>
        <w:tc>
          <w:tcPr>
            <w:tcW w:w="4950" w:type="dxa"/>
            <w:tcBorders>
              <w:top w:val="single" w:sz="2" w:space="0" w:color="auto"/>
              <w:bottom w:val="single" w:sz="2" w:space="0" w:color="auto"/>
            </w:tcBorders>
            <w:noWrap/>
          </w:tcPr>
          <w:p w14:paraId="31E7831E" w14:textId="77777777" w:rsidR="00DA0511" w:rsidRPr="004E1F24" w:rsidRDefault="00DA0511" w:rsidP="00DA0511">
            <w:pPr>
              <w:contextualSpacing/>
              <w:rPr>
                <w:b/>
                <w:i/>
              </w:rPr>
            </w:pPr>
            <w:r>
              <w:rPr>
                <w:color w:val="000000"/>
              </w:rPr>
              <w:t>Domestic feedstock use or e</w:t>
            </w:r>
            <w:r w:rsidRPr="004E1F24">
              <w:t>xport for feedstock in future years</w:t>
            </w:r>
          </w:p>
        </w:tc>
      </w:tr>
      <w:tr w:rsidR="00DA0511" w:rsidRPr="004E1F24" w14:paraId="72E3007F" w14:textId="77777777" w:rsidTr="00965781">
        <w:trPr>
          <w:cantSplit/>
          <w:tblHeader/>
        </w:trPr>
        <w:tc>
          <w:tcPr>
            <w:tcW w:w="720" w:type="dxa"/>
            <w:vMerge/>
            <w:noWrap/>
          </w:tcPr>
          <w:p w14:paraId="57E0FB6A" w14:textId="77777777" w:rsidR="00DA0511" w:rsidRPr="004E1F24" w:rsidRDefault="00DA0511" w:rsidP="00DA0511">
            <w:pPr>
              <w:contextualSpacing/>
              <w:jc w:val="center"/>
              <w:rPr>
                <w:b/>
                <w:i/>
              </w:rPr>
            </w:pPr>
          </w:p>
        </w:tc>
        <w:tc>
          <w:tcPr>
            <w:tcW w:w="2340" w:type="dxa"/>
            <w:tcBorders>
              <w:top w:val="single" w:sz="2" w:space="0" w:color="auto"/>
              <w:bottom w:val="single" w:sz="2" w:space="0" w:color="auto"/>
            </w:tcBorders>
            <w:noWrap/>
          </w:tcPr>
          <w:p w14:paraId="6D19E9C5" w14:textId="77777777" w:rsidR="00DA0511" w:rsidRPr="004E1F24" w:rsidDel="008A6AC2" w:rsidRDefault="00DA0511" w:rsidP="00DA0511">
            <w:pPr>
              <w:contextualSpacing/>
              <w:rPr>
                <w:b/>
                <w:i/>
              </w:rPr>
            </w:pPr>
            <w:r>
              <w:rPr>
                <w:color w:val="000000"/>
              </w:rPr>
              <w:t>France</w:t>
            </w:r>
          </w:p>
        </w:tc>
        <w:tc>
          <w:tcPr>
            <w:tcW w:w="768" w:type="dxa"/>
            <w:tcBorders>
              <w:top w:val="single" w:sz="2" w:space="0" w:color="auto"/>
              <w:bottom w:val="single" w:sz="2" w:space="0" w:color="auto"/>
            </w:tcBorders>
            <w:noWrap/>
          </w:tcPr>
          <w:p w14:paraId="162A29B9" w14:textId="77777777" w:rsidR="00DA0511" w:rsidRPr="004E1F24" w:rsidRDefault="00DA0511" w:rsidP="00DA0511">
            <w:pPr>
              <w:contextualSpacing/>
              <w:jc w:val="center"/>
              <w:rPr>
                <w:b/>
                <w:i/>
              </w:rPr>
            </w:pPr>
            <w:r>
              <w:rPr>
                <w:color w:val="000000"/>
              </w:rPr>
              <w:t>B/II</w:t>
            </w:r>
          </w:p>
        </w:tc>
        <w:tc>
          <w:tcPr>
            <w:tcW w:w="1624" w:type="dxa"/>
            <w:tcBorders>
              <w:top w:val="single" w:sz="2" w:space="0" w:color="auto"/>
              <w:bottom w:val="single" w:sz="2" w:space="0" w:color="auto"/>
            </w:tcBorders>
            <w:noWrap/>
          </w:tcPr>
          <w:p w14:paraId="6A8F5B1F"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b/>
                <w:i/>
              </w:rPr>
            </w:pPr>
            <w:r>
              <w:rPr>
                <w:color w:val="000000"/>
              </w:rPr>
              <w:t>46.4</w:t>
            </w:r>
          </w:p>
        </w:tc>
        <w:tc>
          <w:tcPr>
            <w:tcW w:w="4950" w:type="dxa"/>
            <w:tcBorders>
              <w:top w:val="single" w:sz="2" w:space="0" w:color="auto"/>
              <w:bottom w:val="single" w:sz="2" w:space="0" w:color="auto"/>
            </w:tcBorders>
            <w:noWrap/>
          </w:tcPr>
          <w:p w14:paraId="18A7A7F4" w14:textId="77777777" w:rsidR="00DA0511" w:rsidRPr="004E1F24" w:rsidRDefault="00DA0511" w:rsidP="00DA0511">
            <w:pPr>
              <w:contextualSpacing/>
              <w:rPr>
                <w:b/>
                <w:i/>
              </w:rPr>
            </w:pPr>
            <w:r w:rsidRPr="004E1F24">
              <w:rPr>
                <w:color w:val="000000"/>
              </w:rPr>
              <w:t>Destruction: Unintentional by-production</w:t>
            </w:r>
          </w:p>
        </w:tc>
      </w:tr>
      <w:tr w:rsidR="00DA0511" w:rsidRPr="004E1F24" w14:paraId="045D0D0C" w14:textId="77777777" w:rsidTr="00965781">
        <w:trPr>
          <w:cantSplit/>
          <w:tblHeader/>
        </w:trPr>
        <w:tc>
          <w:tcPr>
            <w:tcW w:w="720" w:type="dxa"/>
            <w:vMerge/>
            <w:noWrap/>
          </w:tcPr>
          <w:p w14:paraId="09970592" w14:textId="77777777" w:rsidR="00DA0511" w:rsidRPr="004E1F24" w:rsidRDefault="00DA0511" w:rsidP="00DA0511">
            <w:pPr>
              <w:contextualSpacing/>
              <w:jc w:val="center"/>
              <w:rPr>
                <w:b/>
                <w:i/>
              </w:rPr>
            </w:pPr>
          </w:p>
        </w:tc>
        <w:tc>
          <w:tcPr>
            <w:tcW w:w="2340" w:type="dxa"/>
            <w:tcBorders>
              <w:top w:val="single" w:sz="2" w:space="0" w:color="auto"/>
              <w:bottom w:val="single" w:sz="2" w:space="0" w:color="auto"/>
            </w:tcBorders>
            <w:noWrap/>
          </w:tcPr>
          <w:p w14:paraId="01BD6837" w14:textId="77777777" w:rsidR="00DA0511" w:rsidRPr="004E1F24" w:rsidDel="008A6AC2" w:rsidRDefault="00DA0511" w:rsidP="00DA0511">
            <w:pPr>
              <w:contextualSpacing/>
              <w:rPr>
                <w:b/>
                <w:i/>
              </w:rPr>
            </w:pPr>
            <w:r>
              <w:rPr>
                <w:color w:val="000000"/>
              </w:rPr>
              <w:t>Germany</w:t>
            </w:r>
          </w:p>
        </w:tc>
        <w:tc>
          <w:tcPr>
            <w:tcW w:w="768" w:type="dxa"/>
            <w:tcBorders>
              <w:top w:val="single" w:sz="2" w:space="0" w:color="auto"/>
              <w:bottom w:val="single" w:sz="2" w:space="0" w:color="auto"/>
            </w:tcBorders>
            <w:noWrap/>
          </w:tcPr>
          <w:p w14:paraId="5A53C5F8" w14:textId="77777777" w:rsidR="00DA0511" w:rsidRPr="004E1F24" w:rsidRDefault="00DA0511" w:rsidP="00DA0511">
            <w:pPr>
              <w:contextualSpacing/>
              <w:jc w:val="center"/>
              <w:rPr>
                <w:b/>
                <w:i/>
              </w:rPr>
            </w:pPr>
            <w:r>
              <w:rPr>
                <w:color w:val="000000"/>
              </w:rPr>
              <w:t>C/III</w:t>
            </w:r>
          </w:p>
        </w:tc>
        <w:tc>
          <w:tcPr>
            <w:tcW w:w="1624" w:type="dxa"/>
            <w:tcBorders>
              <w:top w:val="single" w:sz="2" w:space="0" w:color="auto"/>
              <w:bottom w:val="single" w:sz="2" w:space="0" w:color="auto"/>
            </w:tcBorders>
            <w:noWrap/>
          </w:tcPr>
          <w:p w14:paraId="5ADE9994"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b/>
                <w:i/>
              </w:rPr>
            </w:pPr>
            <w:r>
              <w:rPr>
                <w:color w:val="000000"/>
              </w:rPr>
              <w:t>0.2</w:t>
            </w:r>
          </w:p>
        </w:tc>
        <w:tc>
          <w:tcPr>
            <w:tcW w:w="4950" w:type="dxa"/>
            <w:tcBorders>
              <w:top w:val="single" w:sz="2" w:space="0" w:color="auto"/>
              <w:bottom w:val="single" w:sz="2" w:space="0" w:color="auto"/>
            </w:tcBorders>
            <w:noWrap/>
          </w:tcPr>
          <w:p w14:paraId="28B6B57C" w14:textId="77777777" w:rsidR="00DA0511" w:rsidRPr="004E1F24" w:rsidRDefault="00DA0511" w:rsidP="00DA0511">
            <w:pPr>
              <w:contextualSpacing/>
              <w:rPr>
                <w:b/>
                <w:i/>
              </w:rPr>
            </w:pPr>
            <w:r w:rsidRPr="004E1F24">
              <w:rPr>
                <w:color w:val="000000"/>
              </w:rPr>
              <w:t>Destruction: Unintentional by-production</w:t>
            </w:r>
          </w:p>
        </w:tc>
      </w:tr>
      <w:tr w:rsidR="00DA0511" w:rsidRPr="004E1F24" w14:paraId="48B53AA5" w14:textId="77777777" w:rsidTr="00965781">
        <w:trPr>
          <w:cantSplit/>
          <w:tblHeader/>
        </w:trPr>
        <w:tc>
          <w:tcPr>
            <w:tcW w:w="720" w:type="dxa"/>
            <w:vMerge/>
            <w:tcBorders>
              <w:bottom w:val="single" w:sz="12" w:space="0" w:color="auto"/>
            </w:tcBorders>
            <w:noWrap/>
          </w:tcPr>
          <w:p w14:paraId="00CA4547" w14:textId="77777777" w:rsidR="00DA0511" w:rsidRPr="004E1F24" w:rsidRDefault="00DA0511" w:rsidP="00DA0511">
            <w:pPr>
              <w:contextualSpacing/>
              <w:jc w:val="center"/>
              <w:rPr>
                <w:b/>
                <w:i/>
              </w:rPr>
            </w:pPr>
          </w:p>
        </w:tc>
        <w:tc>
          <w:tcPr>
            <w:tcW w:w="2340" w:type="dxa"/>
            <w:tcBorders>
              <w:top w:val="single" w:sz="2" w:space="0" w:color="auto"/>
              <w:bottom w:val="single" w:sz="12" w:space="0" w:color="auto"/>
            </w:tcBorders>
            <w:noWrap/>
          </w:tcPr>
          <w:p w14:paraId="6AD065F2" w14:textId="77777777" w:rsidR="00DA0511" w:rsidRPr="004E1F24" w:rsidDel="008A6AC2" w:rsidRDefault="00DA0511" w:rsidP="00DA0511">
            <w:pPr>
              <w:contextualSpacing/>
              <w:rPr>
                <w:b/>
                <w:i/>
              </w:rPr>
            </w:pPr>
            <w:r>
              <w:rPr>
                <w:color w:val="000000"/>
              </w:rPr>
              <w:t>Spain</w:t>
            </w:r>
          </w:p>
        </w:tc>
        <w:tc>
          <w:tcPr>
            <w:tcW w:w="768" w:type="dxa"/>
            <w:tcBorders>
              <w:top w:val="single" w:sz="2" w:space="0" w:color="auto"/>
              <w:bottom w:val="single" w:sz="12" w:space="0" w:color="auto"/>
            </w:tcBorders>
            <w:noWrap/>
          </w:tcPr>
          <w:p w14:paraId="57E3D4BF" w14:textId="77777777" w:rsidR="00DA0511" w:rsidRPr="004E1F24" w:rsidRDefault="00DA0511" w:rsidP="00DA0511">
            <w:pPr>
              <w:contextualSpacing/>
              <w:jc w:val="center"/>
              <w:rPr>
                <w:b/>
                <w:i/>
              </w:rPr>
            </w:pPr>
            <w:r>
              <w:rPr>
                <w:color w:val="000000"/>
              </w:rPr>
              <w:t>B/III</w:t>
            </w:r>
          </w:p>
        </w:tc>
        <w:tc>
          <w:tcPr>
            <w:tcW w:w="1624" w:type="dxa"/>
            <w:tcBorders>
              <w:top w:val="single" w:sz="2" w:space="0" w:color="auto"/>
              <w:bottom w:val="single" w:sz="12" w:space="0" w:color="auto"/>
            </w:tcBorders>
            <w:noWrap/>
          </w:tcPr>
          <w:p w14:paraId="5A65950D"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b/>
                <w:i/>
              </w:rPr>
            </w:pPr>
            <w:r>
              <w:rPr>
                <w:color w:val="000000"/>
              </w:rPr>
              <w:t>0.8</w:t>
            </w:r>
          </w:p>
        </w:tc>
        <w:tc>
          <w:tcPr>
            <w:tcW w:w="4950" w:type="dxa"/>
            <w:tcBorders>
              <w:top w:val="single" w:sz="2" w:space="0" w:color="auto"/>
              <w:bottom w:val="single" w:sz="12" w:space="0" w:color="auto"/>
            </w:tcBorders>
            <w:noWrap/>
          </w:tcPr>
          <w:p w14:paraId="0614029F" w14:textId="77777777" w:rsidR="00DA0511" w:rsidRPr="004E1F24" w:rsidRDefault="00DA0511" w:rsidP="00DA0511">
            <w:pPr>
              <w:contextualSpacing/>
              <w:rPr>
                <w:b/>
                <w:i/>
              </w:rPr>
            </w:pPr>
            <w:r w:rsidRPr="004E1F24">
              <w:rPr>
                <w:color w:val="000000"/>
              </w:rPr>
              <w:t>Destruction: Unintentional by-production</w:t>
            </w:r>
          </w:p>
        </w:tc>
      </w:tr>
      <w:tr w:rsidR="00DA0511" w:rsidRPr="004E1F24" w14:paraId="3F6339D0" w14:textId="77777777" w:rsidTr="00965781">
        <w:trPr>
          <w:cantSplit/>
        </w:trPr>
        <w:tc>
          <w:tcPr>
            <w:tcW w:w="720" w:type="dxa"/>
            <w:vMerge w:val="restart"/>
            <w:tcBorders>
              <w:top w:val="single" w:sz="12" w:space="0" w:color="auto"/>
            </w:tcBorders>
            <w:noWrap/>
          </w:tcPr>
          <w:p w14:paraId="6B979E36" w14:textId="77777777" w:rsidR="00DA0511" w:rsidRPr="004E1F24" w:rsidRDefault="00DA0511" w:rsidP="00DA0511">
            <w:pPr>
              <w:contextualSpacing/>
              <w:jc w:val="center"/>
            </w:pPr>
            <w:r w:rsidRPr="004E1F24">
              <w:t>2022</w:t>
            </w:r>
          </w:p>
        </w:tc>
        <w:tc>
          <w:tcPr>
            <w:tcW w:w="2340" w:type="dxa"/>
            <w:tcBorders>
              <w:top w:val="single" w:sz="12" w:space="0" w:color="auto"/>
              <w:bottom w:val="single" w:sz="2" w:space="0" w:color="auto"/>
            </w:tcBorders>
            <w:noWrap/>
          </w:tcPr>
          <w:p w14:paraId="329D6864" w14:textId="77777777" w:rsidR="00DA0511" w:rsidRPr="004E1F24" w:rsidDel="008A6AC2" w:rsidRDefault="00DA0511" w:rsidP="00DA0511">
            <w:pPr>
              <w:contextualSpacing/>
            </w:pPr>
            <w:r w:rsidRPr="004E1F24">
              <w:t>European Union</w:t>
            </w:r>
          </w:p>
        </w:tc>
        <w:tc>
          <w:tcPr>
            <w:tcW w:w="768" w:type="dxa"/>
            <w:tcBorders>
              <w:top w:val="single" w:sz="12" w:space="0" w:color="auto"/>
              <w:bottom w:val="single" w:sz="2" w:space="0" w:color="auto"/>
            </w:tcBorders>
            <w:noWrap/>
          </w:tcPr>
          <w:p w14:paraId="5BBA9806" w14:textId="77777777" w:rsidR="00DA0511" w:rsidRPr="004E1F24" w:rsidRDefault="00DA0511" w:rsidP="00DA0511">
            <w:pPr>
              <w:contextualSpacing/>
              <w:jc w:val="center"/>
            </w:pPr>
            <w:r w:rsidRPr="004E1F24">
              <w:t>B/III</w:t>
            </w:r>
          </w:p>
        </w:tc>
        <w:tc>
          <w:tcPr>
            <w:tcW w:w="1624" w:type="dxa"/>
            <w:tcBorders>
              <w:top w:val="single" w:sz="12" w:space="0" w:color="auto"/>
              <w:bottom w:val="single" w:sz="2" w:space="0" w:color="auto"/>
            </w:tcBorders>
            <w:noWrap/>
          </w:tcPr>
          <w:p w14:paraId="2066F3E6"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pPr>
            <w:r w:rsidRPr="004E1F24">
              <w:t>0.2</w:t>
            </w:r>
          </w:p>
        </w:tc>
        <w:tc>
          <w:tcPr>
            <w:tcW w:w="4950" w:type="dxa"/>
            <w:tcBorders>
              <w:top w:val="single" w:sz="12" w:space="0" w:color="auto"/>
              <w:bottom w:val="single" w:sz="2" w:space="0" w:color="auto"/>
            </w:tcBorders>
            <w:noWrap/>
          </w:tcPr>
          <w:p w14:paraId="28A7909A" w14:textId="77777777" w:rsidR="00DA0511" w:rsidRPr="004E1F24" w:rsidRDefault="00DA0511" w:rsidP="00DA0511">
            <w:pPr>
              <w:contextualSpacing/>
              <w:rPr>
                <w:b/>
                <w:i/>
              </w:rPr>
            </w:pPr>
            <w:r w:rsidRPr="004E1F24">
              <w:rPr>
                <w:color w:val="000000"/>
              </w:rPr>
              <w:t>Destruction: Unintentional by-production</w:t>
            </w:r>
          </w:p>
        </w:tc>
      </w:tr>
      <w:tr w:rsidR="00DA0511" w:rsidRPr="004E1F24" w14:paraId="48D898B0" w14:textId="77777777" w:rsidTr="00965781">
        <w:trPr>
          <w:cantSplit/>
        </w:trPr>
        <w:tc>
          <w:tcPr>
            <w:tcW w:w="720" w:type="dxa"/>
            <w:vMerge/>
            <w:noWrap/>
          </w:tcPr>
          <w:p w14:paraId="5CADC08B" w14:textId="77777777" w:rsidR="00DA0511" w:rsidRPr="004E1F24" w:rsidRDefault="00DA0511" w:rsidP="00DA0511">
            <w:pPr>
              <w:contextualSpacing/>
              <w:jc w:val="center"/>
            </w:pPr>
          </w:p>
        </w:tc>
        <w:tc>
          <w:tcPr>
            <w:tcW w:w="2340" w:type="dxa"/>
            <w:vMerge w:val="restart"/>
            <w:tcBorders>
              <w:top w:val="single" w:sz="2" w:space="0" w:color="auto"/>
              <w:bottom w:val="single" w:sz="2" w:space="0" w:color="auto"/>
            </w:tcBorders>
            <w:noWrap/>
          </w:tcPr>
          <w:p w14:paraId="10C0887D" w14:textId="77777777" w:rsidR="00DA0511" w:rsidRPr="004E1F24" w:rsidRDefault="00DA0511" w:rsidP="00DA0511">
            <w:pPr>
              <w:contextualSpacing/>
            </w:pPr>
            <w:r w:rsidRPr="004E1F24">
              <w:t>Israel</w:t>
            </w:r>
          </w:p>
        </w:tc>
        <w:tc>
          <w:tcPr>
            <w:tcW w:w="768" w:type="dxa"/>
            <w:tcBorders>
              <w:top w:val="single" w:sz="2" w:space="0" w:color="auto"/>
              <w:bottom w:val="single" w:sz="2" w:space="0" w:color="auto"/>
            </w:tcBorders>
            <w:noWrap/>
          </w:tcPr>
          <w:p w14:paraId="4540DDC8" w14:textId="77777777" w:rsidR="00DA0511" w:rsidRPr="004E1F24" w:rsidRDefault="00DA0511" w:rsidP="00DA0511">
            <w:pPr>
              <w:contextualSpacing/>
              <w:jc w:val="center"/>
            </w:pPr>
            <w:r w:rsidRPr="004E1F24">
              <w:t>CIII</w:t>
            </w:r>
          </w:p>
        </w:tc>
        <w:tc>
          <w:tcPr>
            <w:tcW w:w="1624" w:type="dxa"/>
            <w:tcBorders>
              <w:top w:val="single" w:sz="2" w:space="0" w:color="auto"/>
              <w:bottom w:val="single" w:sz="2" w:space="0" w:color="auto"/>
            </w:tcBorders>
            <w:noWrap/>
          </w:tcPr>
          <w:p w14:paraId="6489083D"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3.9</w:t>
            </w:r>
          </w:p>
        </w:tc>
        <w:tc>
          <w:tcPr>
            <w:tcW w:w="4950" w:type="dxa"/>
            <w:tcBorders>
              <w:top w:val="single" w:sz="2" w:space="0" w:color="auto"/>
              <w:bottom w:val="single" w:sz="2" w:space="0" w:color="auto"/>
            </w:tcBorders>
            <w:noWrap/>
          </w:tcPr>
          <w:p w14:paraId="780DEA0B" w14:textId="77777777" w:rsidR="00DA0511" w:rsidRPr="004E1F24" w:rsidRDefault="00DA0511" w:rsidP="00DA0511">
            <w:pPr>
              <w:contextualSpacing/>
              <w:rPr>
                <w:color w:val="000000"/>
              </w:rPr>
            </w:pPr>
            <w:r w:rsidRPr="004E1F24">
              <w:t>Export for feedstock in future years</w:t>
            </w:r>
          </w:p>
        </w:tc>
      </w:tr>
      <w:tr w:rsidR="00DA0511" w:rsidRPr="004E1F24" w14:paraId="525C8541" w14:textId="77777777" w:rsidTr="00965781">
        <w:trPr>
          <w:cantSplit/>
        </w:trPr>
        <w:tc>
          <w:tcPr>
            <w:tcW w:w="720" w:type="dxa"/>
            <w:vMerge/>
            <w:noWrap/>
          </w:tcPr>
          <w:p w14:paraId="386678F8" w14:textId="77777777" w:rsidR="00DA0511" w:rsidRPr="004E1F24" w:rsidRDefault="00DA0511" w:rsidP="00DA0511">
            <w:pPr>
              <w:contextualSpacing/>
              <w:jc w:val="center"/>
            </w:pPr>
          </w:p>
        </w:tc>
        <w:tc>
          <w:tcPr>
            <w:tcW w:w="2340" w:type="dxa"/>
            <w:vMerge/>
            <w:tcBorders>
              <w:top w:val="single" w:sz="2" w:space="0" w:color="auto"/>
              <w:bottom w:val="single" w:sz="2" w:space="0" w:color="auto"/>
            </w:tcBorders>
            <w:noWrap/>
          </w:tcPr>
          <w:p w14:paraId="4E3BA48D" w14:textId="77777777" w:rsidR="00DA0511" w:rsidRPr="004E1F24" w:rsidRDefault="00DA0511" w:rsidP="00DA0511">
            <w:pPr>
              <w:contextualSpacing/>
            </w:pPr>
          </w:p>
        </w:tc>
        <w:tc>
          <w:tcPr>
            <w:tcW w:w="768" w:type="dxa"/>
            <w:tcBorders>
              <w:top w:val="single" w:sz="2" w:space="0" w:color="auto"/>
              <w:bottom w:val="single" w:sz="2" w:space="0" w:color="auto"/>
            </w:tcBorders>
            <w:noWrap/>
          </w:tcPr>
          <w:p w14:paraId="6124829F" w14:textId="77777777" w:rsidR="00DA0511" w:rsidRPr="004E1F24" w:rsidRDefault="00DA0511" w:rsidP="00DA0511">
            <w:pPr>
              <w:contextualSpacing/>
              <w:jc w:val="center"/>
            </w:pPr>
            <w:r w:rsidRPr="004E1F24">
              <w:t>EI</w:t>
            </w:r>
          </w:p>
        </w:tc>
        <w:tc>
          <w:tcPr>
            <w:tcW w:w="1624" w:type="dxa"/>
            <w:tcBorders>
              <w:top w:val="single" w:sz="2" w:space="0" w:color="auto"/>
              <w:bottom w:val="single" w:sz="2" w:space="0" w:color="auto"/>
            </w:tcBorders>
            <w:noWrap/>
          </w:tcPr>
          <w:p w14:paraId="50B3FFF4"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76.7</w:t>
            </w:r>
          </w:p>
        </w:tc>
        <w:tc>
          <w:tcPr>
            <w:tcW w:w="4950" w:type="dxa"/>
            <w:tcBorders>
              <w:top w:val="single" w:sz="2" w:space="0" w:color="auto"/>
              <w:bottom w:val="single" w:sz="2" w:space="0" w:color="auto"/>
            </w:tcBorders>
            <w:noWrap/>
          </w:tcPr>
          <w:p w14:paraId="246F0697" w14:textId="77777777" w:rsidR="00DA0511" w:rsidRPr="004E1F24" w:rsidRDefault="00DA0511" w:rsidP="00DA0511">
            <w:pPr>
              <w:contextualSpacing/>
              <w:rPr>
                <w:color w:val="000000"/>
              </w:rPr>
            </w:pPr>
            <w:r w:rsidRPr="004E1F24">
              <w:t>Export for feedstock or QPS uses in future years</w:t>
            </w:r>
          </w:p>
        </w:tc>
      </w:tr>
      <w:tr w:rsidR="00DA0511" w:rsidRPr="004E1F24" w14:paraId="01598277" w14:textId="77777777" w:rsidTr="00965781">
        <w:trPr>
          <w:cantSplit/>
        </w:trPr>
        <w:tc>
          <w:tcPr>
            <w:tcW w:w="720" w:type="dxa"/>
            <w:vMerge/>
            <w:noWrap/>
          </w:tcPr>
          <w:p w14:paraId="4270E382" w14:textId="77777777" w:rsidR="00DA0511" w:rsidRPr="004E1F24" w:rsidRDefault="00DA0511" w:rsidP="00DA0511">
            <w:pPr>
              <w:contextualSpacing/>
              <w:jc w:val="center"/>
            </w:pPr>
          </w:p>
        </w:tc>
        <w:tc>
          <w:tcPr>
            <w:tcW w:w="2340" w:type="dxa"/>
            <w:tcBorders>
              <w:top w:val="single" w:sz="2" w:space="0" w:color="auto"/>
              <w:bottom w:val="single" w:sz="2" w:space="0" w:color="auto"/>
            </w:tcBorders>
            <w:noWrap/>
          </w:tcPr>
          <w:p w14:paraId="7FD4C458" w14:textId="77777777" w:rsidR="00DA0511" w:rsidRPr="004E1F24" w:rsidRDefault="00DA0511" w:rsidP="00DA0511">
            <w:pPr>
              <w:contextualSpacing/>
            </w:pPr>
            <w:r w:rsidRPr="004E1F24">
              <w:t>Spain</w:t>
            </w:r>
          </w:p>
        </w:tc>
        <w:tc>
          <w:tcPr>
            <w:tcW w:w="768" w:type="dxa"/>
            <w:tcBorders>
              <w:top w:val="single" w:sz="2" w:space="0" w:color="auto"/>
              <w:bottom w:val="single" w:sz="2" w:space="0" w:color="auto"/>
            </w:tcBorders>
            <w:noWrap/>
          </w:tcPr>
          <w:p w14:paraId="207D672C" w14:textId="77777777" w:rsidR="00DA0511" w:rsidRPr="004E1F24" w:rsidRDefault="00DA0511" w:rsidP="00DA0511">
            <w:pPr>
              <w:contextualSpacing/>
              <w:jc w:val="center"/>
            </w:pPr>
            <w:r w:rsidRPr="004E1F24">
              <w:t>B/III</w:t>
            </w:r>
          </w:p>
        </w:tc>
        <w:tc>
          <w:tcPr>
            <w:tcW w:w="1624" w:type="dxa"/>
            <w:tcBorders>
              <w:top w:val="single" w:sz="2" w:space="0" w:color="auto"/>
              <w:bottom w:val="single" w:sz="2" w:space="0" w:color="auto"/>
            </w:tcBorders>
            <w:noWrap/>
          </w:tcPr>
          <w:p w14:paraId="05EBB890"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0.6</w:t>
            </w:r>
          </w:p>
        </w:tc>
        <w:tc>
          <w:tcPr>
            <w:tcW w:w="4950" w:type="dxa"/>
            <w:tcBorders>
              <w:top w:val="single" w:sz="2" w:space="0" w:color="auto"/>
              <w:bottom w:val="single" w:sz="2" w:space="0" w:color="auto"/>
            </w:tcBorders>
            <w:noWrap/>
          </w:tcPr>
          <w:p w14:paraId="3F141AEB" w14:textId="77777777" w:rsidR="00DA0511" w:rsidRPr="004E1F24" w:rsidRDefault="00DA0511" w:rsidP="00DA0511">
            <w:pPr>
              <w:contextualSpacing/>
            </w:pPr>
            <w:r w:rsidRPr="004E1F24">
              <w:rPr>
                <w:color w:val="000000"/>
              </w:rPr>
              <w:t>Destruction: Unintentional by-production</w:t>
            </w:r>
          </w:p>
        </w:tc>
      </w:tr>
      <w:tr w:rsidR="00DA0511" w:rsidRPr="004E1F24" w14:paraId="650725FF" w14:textId="77777777" w:rsidTr="00965781">
        <w:trPr>
          <w:cantSplit/>
        </w:trPr>
        <w:tc>
          <w:tcPr>
            <w:tcW w:w="720" w:type="dxa"/>
            <w:vMerge/>
            <w:tcBorders>
              <w:bottom w:val="single" w:sz="12" w:space="0" w:color="auto"/>
            </w:tcBorders>
            <w:noWrap/>
          </w:tcPr>
          <w:p w14:paraId="61EEC195" w14:textId="77777777" w:rsidR="00DA0511" w:rsidRPr="004E1F24" w:rsidRDefault="00DA0511" w:rsidP="00DA0511">
            <w:pPr>
              <w:contextualSpacing/>
              <w:jc w:val="center"/>
            </w:pPr>
          </w:p>
        </w:tc>
        <w:tc>
          <w:tcPr>
            <w:tcW w:w="2340" w:type="dxa"/>
            <w:tcBorders>
              <w:top w:val="single" w:sz="2" w:space="0" w:color="auto"/>
              <w:bottom w:val="single" w:sz="12" w:space="0" w:color="auto"/>
            </w:tcBorders>
            <w:noWrap/>
          </w:tcPr>
          <w:p w14:paraId="1F854D5E" w14:textId="77777777" w:rsidR="00DA0511" w:rsidRPr="004E1F24" w:rsidRDefault="00DA0511" w:rsidP="00DA0511">
            <w:pPr>
              <w:contextualSpacing/>
            </w:pPr>
            <w:r w:rsidRPr="004E1F24">
              <w:t xml:space="preserve">United Kingdom </w:t>
            </w:r>
          </w:p>
        </w:tc>
        <w:tc>
          <w:tcPr>
            <w:tcW w:w="768" w:type="dxa"/>
            <w:tcBorders>
              <w:top w:val="single" w:sz="2" w:space="0" w:color="auto"/>
              <w:bottom w:val="single" w:sz="12" w:space="0" w:color="auto"/>
            </w:tcBorders>
            <w:noWrap/>
          </w:tcPr>
          <w:p w14:paraId="57F5E517" w14:textId="77777777" w:rsidR="00DA0511" w:rsidRPr="004E1F24" w:rsidRDefault="00DA0511" w:rsidP="00DA0511">
            <w:pPr>
              <w:contextualSpacing/>
              <w:jc w:val="center"/>
            </w:pPr>
            <w:r w:rsidRPr="004E1F24">
              <w:t>A/I</w:t>
            </w:r>
          </w:p>
        </w:tc>
        <w:tc>
          <w:tcPr>
            <w:tcW w:w="1624" w:type="dxa"/>
            <w:tcBorders>
              <w:top w:val="single" w:sz="2" w:space="0" w:color="auto"/>
              <w:bottom w:val="single" w:sz="12" w:space="0" w:color="auto"/>
            </w:tcBorders>
            <w:noWrap/>
          </w:tcPr>
          <w:p w14:paraId="0F628A4F"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t>2.7</w:t>
            </w:r>
          </w:p>
        </w:tc>
        <w:tc>
          <w:tcPr>
            <w:tcW w:w="4950" w:type="dxa"/>
            <w:tcBorders>
              <w:top w:val="single" w:sz="2" w:space="0" w:color="auto"/>
              <w:bottom w:val="single" w:sz="12" w:space="0" w:color="auto"/>
            </w:tcBorders>
            <w:noWrap/>
          </w:tcPr>
          <w:p w14:paraId="5260C234"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7080C77D" w14:textId="77777777" w:rsidTr="00965781">
        <w:trPr>
          <w:cantSplit/>
        </w:trPr>
        <w:tc>
          <w:tcPr>
            <w:tcW w:w="720" w:type="dxa"/>
            <w:vMerge w:val="restart"/>
            <w:tcBorders>
              <w:top w:val="single" w:sz="12" w:space="0" w:color="auto"/>
            </w:tcBorders>
            <w:noWrap/>
          </w:tcPr>
          <w:p w14:paraId="5E49910F" w14:textId="77777777" w:rsidR="00DA0511" w:rsidRPr="004E1F24" w:rsidRDefault="00DA0511" w:rsidP="00DA0511">
            <w:pPr>
              <w:contextualSpacing/>
              <w:jc w:val="center"/>
              <w:rPr>
                <w:color w:val="000000"/>
              </w:rPr>
            </w:pPr>
            <w:r w:rsidRPr="004E1F24">
              <w:rPr>
                <w:color w:val="000000"/>
              </w:rPr>
              <w:t>2021</w:t>
            </w:r>
          </w:p>
        </w:tc>
        <w:tc>
          <w:tcPr>
            <w:tcW w:w="2340" w:type="dxa"/>
            <w:tcBorders>
              <w:top w:val="single" w:sz="12" w:space="0" w:color="auto"/>
              <w:bottom w:val="single" w:sz="2" w:space="0" w:color="auto"/>
            </w:tcBorders>
            <w:noWrap/>
          </w:tcPr>
          <w:p w14:paraId="474EDC18" w14:textId="77777777" w:rsidR="00DA0511" w:rsidRPr="004E1F24" w:rsidRDefault="00DA0511" w:rsidP="00DA0511">
            <w:pPr>
              <w:contextualSpacing/>
            </w:pPr>
            <w:r w:rsidRPr="004E1F24">
              <w:t>Belgium</w:t>
            </w:r>
          </w:p>
        </w:tc>
        <w:tc>
          <w:tcPr>
            <w:tcW w:w="768" w:type="dxa"/>
            <w:tcBorders>
              <w:top w:val="single" w:sz="12" w:space="0" w:color="auto"/>
              <w:bottom w:val="single" w:sz="2" w:space="0" w:color="auto"/>
            </w:tcBorders>
            <w:noWrap/>
          </w:tcPr>
          <w:p w14:paraId="375E50EC" w14:textId="77777777" w:rsidR="00DA0511" w:rsidRPr="004E1F24" w:rsidRDefault="00DA0511" w:rsidP="00DA0511">
            <w:pPr>
              <w:contextualSpacing/>
              <w:jc w:val="center"/>
            </w:pPr>
            <w:r w:rsidRPr="004E1F24">
              <w:t>B/II</w:t>
            </w:r>
          </w:p>
        </w:tc>
        <w:tc>
          <w:tcPr>
            <w:tcW w:w="1624" w:type="dxa"/>
            <w:tcBorders>
              <w:top w:val="single" w:sz="12" w:space="0" w:color="auto"/>
              <w:bottom w:val="single" w:sz="2" w:space="0" w:color="auto"/>
            </w:tcBorders>
            <w:noWrap/>
          </w:tcPr>
          <w:p w14:paraId="38533D29"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1.9</w:t>
            </w:r>
          </w:p>
        </w:tc>
        <w:tc>
          <w:tcPr>
            <w:tcW w:w="4950" w:type="dxa"/>
            <w:tcBorders>
              <w:top w:val="single" w:sz="12" w:space="0" w:color="auto"/>
              <w:bottom w:val="single" w:sz="2" w:space="0" w:color="auto"/>
            </w:tcBorders>
            <w:noWrap/>
          </w:tcPr>
          <w:p w14:paraId="6C5E160C"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2AE66729" w14:textId="77777777" w:rsidTr="00965781">
        <w:trPr>
          <w:cantSplit/>
        </w:trPr>
        <w:tc>
          <w:tcPr>
            <w:tcW w:w="720" w:type="dxa"/>
            <w:vMerge/>
            <w:noWrap/>
          </w:tcPr>
          <w:p w14:paraId="1771ED70" w14:textId="77777777" w:rsidR="00DA0511" w:rsidRPr="004E1F24" w:rsidRDefault="00DA0511" w:rsidP="00DA0511">
            <w:pPr>
              <w:contextualSpacing/>
              <w:jc w:val="center"/>
              <w:rPr>
                <w:color w:val="000000"/>
              </w:rPr>
            </w:pPr>
          </w:p>
        </w:tc>
        <w:tc>
          <w:tcPr>
            <w:tcW w:w="2340" w:type="dxa"/>
            <w:tcBorders>
              <w:top w:val="single" w:sz="2" w:space="0" w:color="auto"/>
              <w:bottom w:val="single" w:sz="2" w:space="0" w:color="auto"/>
            </w:tcBorders>
            <w:noWrap/>
          </w:tcPr>
          <w:p w14:paraId="08AEB23D" w14:textId="77777777" w:rsidR="00DA0511" w:rsidRPr="004E1F24" w:rsidRDefault="00DA0511" w:rsidP="00DA0511">
            <w:pPr>
              <w:contextualSpacing/>
            </w:pPr>
            <w:r w:rsidRPr="004E1F24">
              <w:t>European Union</w:t>
            </w:r>
          </w:p>
        </w:tc>
        <w:tc>
          <w:tcPr>
            <w:tcW w:w="768" w:type="dxa"/>
            <w:tcBorders>
              <w:top w:val="single" w:sz="2" w:space="0" w:color="auto"/>
              <w:bottom w:val="single" w:sz="2" w:space="0" w:color="auto"/>
            </w:tcBorders>
            <w:noWrap/>
          </w:tcPr>
          <w:p w14:paraId="30F88BC1" w14:textId="77777777" w:rsidR="00DA0511" w:rsidRPr="004E1F24" w:rsidRDefault="00DA0511" w:rsidP="00DA0511">
            <w:pPr>
              <w:contextualSpacing/>
              <w:jc w:val="center"/>
            </w:pPr>
            <w:r w:rsidRPr="004E1F24">
              <w:t>B/II</w:t>
            </w:r>
          </w:p>
        </w:tc>
        <w:tc>
          <w:tcPr>
            <w:tcW w:w="1624" w:type="dxa"/>
            <w:tcBorders>
              <w:top w:val="single" w:sz="2" w:space="0" w:color="auto"/>
              <w:bottom w:val="single" w:sz="2" w:space="0" w:color="auto"/>
            </w:tcBorders>
            <w:noWrap/>
          </w:tcPr>
          <w:p w14:paraId="4A162A6D"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2,446.3</w:t>
            </w:r>
          </w:p>
        </w:tc>
        <w:tc>
          <w:tcPr>
            <w:tcW w:w="4950" w:type="dxa"/>
            <w:tcBorders>
              <w:top w:val="single" w:sz="2" w:space="0" w:color="auto"/>
              <w:bottom w:val="single" w:sz="2" w:space="0" w:color="auto"/>
            </w:tcBorders>
            <w:noWrap/>
          </w:tcPr>
          <w:p w14:paraId="4F668418"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24985473" w14:textId="77777777" w:rsidTr="00965781">
        <w:trPr>
          <w:cantSplit/>
        </w:trPr>
        <w:tc>
          <w:tcPr>
            <w:tcW w:w="720" w:type="dxa"/>
            <w:vMerge/>
            <w:noWrap/>
          </w:tcPr>
          <w:p w14:paraId="64104C96" w14:textId="77777777" w:rsidR="00DA0511" w:rsidRPr="004E1F24" w:rsidRDefault="00DA0511" w:rsidP="00DA0511">
            <w:pPr>
              <w:contextualSpacing/>
              <w:jc w:val="center"/>
              <w:rPr>
                <w:color w:val="000000"/>
              </w:rPr>
            </w:pPr>
          </w:p>
        </w:tc>
        <w:tc>
          <w:tcPr>
            <w:tcW w:w="2340" w:type="dxa"/>
            <w:tcBorders>
              <w:top w:val="single" w:sz="2" w:space="0" w:color="auto"/>
              <w:bottom w:val="single" w:sz="2" w:space="0" w:color="auto"/>
            </w:tcBorders>
            <w:noWrap/>
          </w:tcPr>
          <w:p w14:paraId="6056F546" w14:textId="77777777" w:rsidR="00DA0511" w:rsidRPr="004E1F24" w:rsidRDefault="00DA0511" w:rsidP="00DA0511">
            <w:pPr>
              <w:contextualSpacing/>
            </w:pPr>
            <w:r w:rsidRPr="004E1F24">
              <w:t>France</w:t>
            </w:r>
          </w:p>
        </w:tc>
        <w:tc>
          <w:tcPr>
            <w:tcW w:w="768" w:type="dxa"/>
            <w:tcBorders>
              <w:top w:val="single" w:sz="2" w:space="0" w:color="auto"/>
              <w:bottom w:val="single" w:sz="2" w:space="0" w:color="auto"/>
            </w:tcBorders>
            <w:noWrap/>
          </w:tcPr>
          <w:p w14:paraId="030C7605" w14:textId="77777777" w:rsidR="00DA0511" w:rsidRPr="004E1F24" w:rsidRDefault="00DA0511" w:rsidP="00DA0511">
            <w:pPr>
              <w:contextualSpacing/>
              <w:jc w:val="center"/>
            </w:pPr>
            <w:r w:rsidRPr="004E1F24">
              <w:t>B/II</w:t>
            </w:r>
          </w:p>
        </w:tc>
        <w:tc>
          <w:tcPr>
            <w:tcW w:w="1624" w:type="dxa"/>
            <w:tcBorders>
              <w:top w:val="single" w:sz="2" w:space="0" w:color="auto"/>
              <w:bottom w:val="single" w:sz="2" w:space="0" w:color="auto"/>
            </w:tcBorders>
            <w:noWrap/>
          </w:tcPr>
          <w:p w14:paraId="10184D66"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170.9</w:t>
            </w:r>
          </w:p>
        </w:tc>
        <w:tc>
          <w:tcPr>
            <w:tcW w:w="4950" w:type="dxa"/>
            <w:tcBorders>
              <w:top w:val="single" w:sz="2" w:space="0" w:color="auto"/>
              <w:bottom w:val="single" w:sz="2" w:space="0" w:color="auto"/>
            </w:tcBorders>
            <w:noWrap/>
          </w:tcPr>
          <w:p w14:paraId="0F5E02A6" w14:textId="77777777" w:rsidR="00DA0511" w:rsidRPr="004E1F24" w:rsidRDefault="00DA0511" w:rsidP="00DA0511">
            <w:pPr>
              <w:contextualSpacing/>
            </w:pPr>
            <w:r w:rsidRPr="004E1F24">
              <w:t>Export for feedstock in future years</w:t>
            </w:r>
            <w:r w:rsidRPr="004E1F24">
              <w:rPr>
                <w:color w:val="000000"/>
              </w:rPr>
              <w:t xml:space="preserve"> and some unintentional by-production to be destroyed. </w:t>
            </w:r>
          </w:p>
        </w:tc>
      </w:tr>
      <w:tr w:rsidR="00DA0511" w:rsidRPr="004E1F24" w14:paraId="4F74EB1B" w14:textId="77777777" w:rsidTr="00965781">
        <w:trPr>
          <w:cantSplit/>
        </w:trPr>
        <w:tc>
          <w:tcPr>
            <w:tcW w:w="720" w:type="dxa"/>
            <w:vMerge/>
            <w:noWrap/>
          </w:tcPr>
          <w:p w14:paraId="02EC97D2" w14:textId="77777777" w:rsidR="00DA0511" w:rsidRPr="004E1F24" w:rsidRDefault="00DA0511" w:rsidP="00DA0511">
            <w:pPr>
              <w:contextualSpacing/>
              <w:jc w:val="center"/>
              <w:rPr>
                <w:color w:val="000000"/>
              </w:rPr>
            </w:pPr>
          </w:p>
        </w:tc>
        <w:tc>
          <w:tcPr>
            <w:tcW w:w="2340" w:type="dxa"/>
            <w:vMerge w:val="restart"/>
            <w:tcBorders>
              <w:top w:val="single" w:sz="2" w:space="0" w:color="auto"/>
            </w:tcBorders>
            <w:noWrap/>
          </w:tcPr>
          <w:p w14:paraId="4989172D" w14:textId="77777777" w:rsidR="00DA0511" w:rsidRPr="004E1F24" w:rsidRDefault="00DA0511" w:rsidP="00DA0511">
            <w:pPr>
              <w:contextualSpacing/>
            </w:pPr>
            <w:r w:rsidRPr="004E1F24">
              <w:t>Israel</w:t>
            </w:r>
          </w:p>
        </w:tc>
        <w:tc>
          <w:tcPr>
            <w:tcW w:w="768" w:type="dxa"/>
            <w:tcBorders>
              <w:top w:val="single" w:sz="2" w:space="0" w:color="auto"/>
              <w:bottom w:val="single" w:sz="2" w:space="0" w:color="auto"/>
            </w:tcBorders>
            <w:noWrap/>
          </w:tcPr>
          <w:p w14:paraId="2B4AE28E" w14:textId="77777777" w:rsidR="00DA0511" w:rsidRPr="004E1F24" w:rsidRDefault="00DA0511" w:rsidP="00DA0511">
            <w:pPr>
              <w:contextualSpacing/>
              <w:jc w:val="center"/>
            </w:pPr>
            <w:r w:rsidRPr="004E1F24">
              <w:t>C/III</w:t>
            </w:r>
          </w:p>
        </w:tc>
        <w:tc>
          <w:tcPr>
            <w:tcW w:w="1624" w:type="dxa"/>
            <w:tcBorders>
              <w:top w:val="single" w:sz="2" w:space="0" w:color="auto"/>
              <w:bottom w:val="single" w:sz="2" w:space="0" w:color="auto"/>
            </w:tcBorders>
            <w:noWrap/>
          </w:tcPr>
          <w:p w14:paraId="72E23DD2"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5.3</w:t>
            </w:r>
          </w:p>
        </w:tc>
        <w:tc>
          <w:tcPr>
            <w:tcW w:w="4950" w:type="dxa"/>
            <w:tcBorders>
              <w:top w:val="single" w:sz="2" w:space="0" w:color="auto"/>
              <w:bottom w:val="single" w:sz="2" w:space="0" w:color="auto"/>
            </w:tcBorders>
            <w:noWrap/>
          </w:tcPr>
          <w:p w14:paraId="6C6A9221" w14:textId="77777777" w:rsidR="00DA0511" w:rsidRPr="004E1F24" w:rsidRDefault="00DA0511" w:rsidP="00DA0511">
            <w:pPr>
              <w:contextualSpacing/>
            </w:pPr>
            <w:r w:rsidRPr="004E1F24">
              <w:t>Export for feedstock in future years</w:t>
            </w:r>
          </w:p>
        </w:tc>
      </w:tr>
      <w:tr w:rsidR="00DA0511" w:rsidRPr="004E1F24" w14:paraId="24D0E27C" w14:textId="77777777" w:rsidTr="00965781">
        <w:trPr>
          <w:cantSplit/>
        </w:trPr>
        <w:tc>
          <w:tcPr>
            <w:tcW w:w="720" w:type="dxa"/>
            <w:vMerge/>
            <w:noWrap/>
          </w:tcPr>
          <w:p w14:paraId="536C5308" w14:textId="77777777" w:rsidR="00DA0511" w:rsidRPr="004E1F24" w:rsidRDefault="00DA0511" w:rsidP="00DA0511">
            <w:pPr>
              <w:contextualSpacing/>
              <w:jc w:val="center"/>
              <w:rPr>
                <w:color w:val="000000"/>
              </w:rPr>
            </w:pPr>
          </w:p>
        </w:tc>
        <w:tc>
          <w:tcPr>
            <w:tcW w:w="2340" w:type="dxa"/>
            <w:vMerge/>
            <w:tcBorders>
              <w:bottom w:val="single" w:sz="2" w:space="0" w:color="auto"/>
            </w:tcBorders>
            <w:noWrap/>
          </w:tcPr>
          <w:p w14:paraId="7DBA4D24" w14:textId="77777777" w:rsidR="00DA0511" w:rsidRPr="004E1F24" w:rsidRDefault="00DA0511" w:rsidP="00DA0511">
            <w:pPr>
              <w:contextualSpacing/>
            </w:pPr>
          </w:p>
        </w:tc>
        <w:tc>
          <w:tcPr>
            <w:tcW w:w="768" w:type="dxa"/>
            <w:tcBorders>
              <w:top w:val="single" w:sz="2" w:space="0" w:color="auto"/>
              <w:bottom w:val="single" w:sz="2" w:space="0" w:color="auto"/>
            </w:tcBorders>
            <w:noWrap/>
          </w:tcPr>
          <w:p w14:paraId="6F2E6C37" w14:textId="77777777" w:rsidR="00DA0511" w:rsidRPr="004E1F24" w:rsidRDefault="00DA0511" w:rsidP="00DA0511">
            <w:pPr>
              <w:contextualSpacing/>
              <w:jc w:val="center"/>
            </w:pPr>
            <w:r w:rsidRPr="004E1F24">
              <w:t>E/I</w:t>
            </w:r>
          </w:p>
        </w:tc>
        <w:tc>
          <w:tcPr>
            <w:tcW w:w="1624" w:type="dxa"/>
            <w:tcBorders>
              <w:top w:val="single" w:sz="2" w:space="0" w:color="auto"/>
              <w:bottom w:val="single" w:sz="2" w:space="0" w:color="auto"/>
            </w:tcBorders>
            <w:noWrap/>
          </w:tcPr>
          <w:p w14:paraId="62FA69D9"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247.4</w:t>
            </w:r>
          </w:p>
        </w:tc>
        <w:tc>
          <w:tcPr>
            <w:tcW w:w="4950" w:type="dxa"/>
            <w:tcBorders>
              <w:top w:val="single" w:sz="2" w:space="0" w:color="auto"/>
              <w:bottom w:val="single" w:sz="2" w:space="0" w:color="auto"/>
            </w:tcBorders>
            <w:noWrap/>
          </w:tcPr>
          <w:p w14:paraId="3BBB8B04" w14:textId="77777777" w:rsidR="00DA0511" w:rsidRPr="004E1F24" w:rsidRDefault="00DA0511" w:rsidP="00DA0511">
            <w:pPr>
              <w:contextualSpacing/>
              <w:rPr>
                <w:color w:val="000000"/>
              </w:rPr>
            </w:pPr>
            <w:r w:rsidRPr="004E1F24">
              <w:t>Export for feedstock or QPS uses in future years</w:t>
            </w:r>
          </w:p>
        </w:tc>
      </w:tr>
      <w:tr w:rsidR="00DA0511" w:rsidRPr="004E1F24" w14:paraId="428CE163" w14:textId="77777777" w:rsidTr="00965781">
        <w:trPr>
          <w:cantSplit/>
        </w:trPr>
        <w:tc>
          <w:tcPr>
            <w:tcW w:w="720" w:type="dxa"/>
            <w:vMerge w:val="restart"/>
            <w:tcBorders>
              <w:top w:val="single" w:sz="12" w:space="0" w:color="auto"/>
            </w:tcBorders>
            <w:noWrap/>
          </w:tcPr>
          <w:p w14:paraId="7C8D7434" w14:textId="77777777" w:rsidR="00DA0511" w:rsidRPr="004E1F24" w:rsidRDefault="00DA0511" w:rsidP="00DA0511">
            <w:pPr>
              <w:contextualSpacing/>
              <w:jc w:val="center"/>
              <w:rPr>
                <w:color w:val="000000"/>
              </w:rPr>
            </w:pPr>
            <w:r w:rsidRPr="004E1F24">
              <w:rPr>
                <w:color w:val="000000"/>
              </w:rPr>
              <w:t>2020</w:t>
            </w:r>
          </w:p>
        </w:tc>
        <w:tc>
          <w:tcPr>
            <w:tcW w:w="2340" w:type="dxa"/>
            <w:tcBorders>
              <w:top w:val="single" w:sz="12" w:space="0" w:color="auto"/>
              <w:bottom w:val="single" w:sz="2" w:space="0" w:color="auto"/>
            </w:tcBorders>
            <w:noWrap/>
          </w:tcPr>
          <w:p w14:paraId="59AFE1D4" w14:textId="77777777" w:rsidR="00DA0511" w:rsidRPr="004E1F24" w:rsidRDefault="00DA0511" w:rsidP="00DA0511">
            <w:pPr>
              <w:contextualSpacing/>
            </w:pPr>
            <w:r w:rsidRPr="004E1F24">
              <w:t>Belgium</w:t>
            </w:r>
          </w:p>
        </w:tc>
        <w:tc>
          <w:tcPr>
            <w:tcW w:w="768" w:type="dxa"/>
            <w:tcBorders>
              <w:top w:val="single" w:sz="12" w:space="0" w:color="auto"/>
              <w:bottom w:val="single" w:sz="2" w:space="0" w:color="auto"/>
            </w:tcBorders>
            <w:noWrap/>
          </w:tcPr>
          <w:p w14:paraId="4B77746E" w14:textId="77777777" w:rsidR="00DA0511" w:rsidRPr="004E1F24" w:rsidRDefault="00DA0511" w:rsidP="00DA0511">
            <w:pPr>
              <w:contextualSpacing/>
              <w:jc w:val="center"/>
            </w:pPr>
            <w:r w:rsidRPr="004E1F24">
              <w:t>B/II</w:t>
            </w:r>
          </w:p>
        </w:tc>
        <w:tc>
          <w:tcPr>
            <w:tcW w:w="1624" w:type="dxa"/>
            <w:tcBorders>
              <w:top w:val="single" w:sz="12" w:space="0" w:color="auto"/>
              <w:bottom w:val="single" w:sz="2" w:space="0" w:color="auto"/>
            </w:tcBorders>
            <w:noWrap/>
          </w:tcPr>
          <w:p w14:paraId="40BA87D0"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157.2</w:t>
            </w:r>
          </w:p>
        </w:tc>
        <w:tc>
          <w:tcPr>
            <w:tcW w:w="4950" w:type="dxa"/>
            <w:tcBorders>
              <w:top w:val="single" w:sz="12" w:space="0" w:color="auto"/>
              <w:bottom w:val="single" w:sz="2" w:space="0" w:color="auto"/>
            </w:tcBorders>
            <w:noWrap/>
          </w:tcPr>
          <w:p w14:paraId="4EF906F6"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7137328B" w14:textId="77777777" w:rsidTr="00965781">
        <w:trPr>
          <w:cantSplit/>
        </w:trPr>
        <w:tc>
          <w:tcPr>
            <w:tcW w:w="720" w:type="dxa"/>
            <w:vMerge/>
            <w:noWrap/>
          </w:tcPr>
          <w:p w14:paraId="31AF5A86" w14:textId="77777777" w:rsidR="00DA0511" w:rsidRPr="004E1F24" w:rsidRDefault="00DA0511" w:rsidP="00DA0511">
            <w:pPr>
              <w:contextualSpacing/>
              <w:jc w:val="center"/>
              <w:rPr>
                <w:color w:val="000000"/>
              </w:rPr>
            </w:pPr>
          </w:p>
        </w:tc>
        <w:tc>
          <w:tcPr>
            <w:tcW w:w="2340" w:type="dxa"/>
            <w:tcBorders>
              <w:top w:val="single" w:sz="2" w:space="0" w:color="auto"/>
              <w:bottom w:val="single" w:sz="2" w:space="0" w:color="auto"/>
            </w:tcBorders>
            <w:noWrap/>
          </w:tcPr>
          <w:p w14:paraId="2F308C11" w14:textId="77777777" w:rsidR="00DA0511" w:rsidRPr="004E1F24" w:rsidRDefault="00DA0511" w:rsidP="00DA0511">
            <w:pPr>
              <w:contextualSpacing/>
            </w:pPr>
            <w:r w:rsidRPr="004E1F24">
              <w:t>Germany</w:t>
            </w:r>
          </w:p>
        </w:tc>
        <w:tc>
          <w:tcPr>
            <w:tcW w:w="768" w:type="dxa"/>
            <w:tcBorders>
              <w:top w:val="single" w:sz="2" w:space="0" w:color="auto"/>
              <w:bottom w:val="single" w:sz="2" w:space="0" w:color="auto"/>
            </w:tcBorders>
            <w:noWrap/>
          </w:tcPr>
          <w:p w14:paraId="747A234B" w14:textId="77777777" w:rsidR="00DA0511" w:rsidRPr="004E1F24" w:rsidRDefault="00DA0511" w:rsidP="00DA0511">
            <w:pPr>
              <w:contextualSpacing/>
              <w:jc w:val="center"/>
            </w:pPr>
            <w:r w:rsidRPr="004E1F24">
              <w:t>B/II</w:t>
            </w:r>
          </w:p>
        </w:tc>
        <w:tc>
          <w:tcPr>
            <w:tcW w:w="1624" w:type="dxa"/>
            <w:tcBorders>
              <w:top w:val="single" w:sz="2" w:space="0" w:color="auto"/>
              <w:bottom w:val="single" w:sz="2" w:space="0" w:color="auto"/>
            </w:tcBorders>
            <w:noWrap/>
          </w:tcPr>
          <w:p w14:paraId="0CA8DA27"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902.5</w:t>
            </w:r>
          </w:p>
        </w:tc>
        <w:tc>
          <w:tcPr>
            <w:tcW w:w="4950" w:type="dxa"/>
            <w:tcBorders>
              <w:top w:val="single" w:sz="2" w:space="0" w:color="auto"/>
              <w:bottom w:val="single" w:sz="2" w:space="0" w:color="auto"/>
            </w:tcBorders>
            <w:noWrap/>
          </w:tcPr>
          <w:p w14:paraId="44C5BED8"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7E169D5B" w14:textId="77777777" w:rsidTr="00965781">
        <w:trPr>
          <w:cantSplit/>
        </w:trPr>
        <w:tc>
          <w:tcPr>
            <w:tcW w:w="720" w:type="dxa"/>
            <w:vMerge/>
            <w:noWrap/>
          </w:tcPr>
          <w:p w14:paraId="6D9AE2AC" w14:textId="77777777" w:rsidR="00DA0511" w:rsidRPr="004E1F24" w:rsidRDefault="00DA0511" w:rsidP="00DA0511">
            <w:pPr>
              <w:contextualSpacing/>
              <w:jc w:val="center"/>
              <w:rPr>
                <w:color w:val="000000"/>
              </w:rPr>
            </w:pPr>
          </w:p>
        </w:tc>
        <w:tc>
          <w:tcPr>
            <w:tcW w:w="2340" w:type="dxa"/>
            <w:tcBorders>
              <w:top w:val="single" w:sz="2" w:space="0" w:color="auto"/>
              <w:bottom w:val="single" w:sz="2" w:space="0" w:color="auto"/>
            </w:tcBorders>
            <w:noWrap/>
          </w:tcPr>
          <w:p w14:paraId="69F6DB24" w14:textId="77777777" w:rsidR="00DA0511" w:rsidRPr="004E1F24" w:rsidRDefault="00DA0511" w:rsidP="00DA0511">
            <w:pPr>
              <w:contextualSpacing/>
            </w:pPr>
            <w:r w:rsidRPr="004E1F24">
              <w:t>Israel</w:t>
            </w:r>
          </w:p>
        </w:tc>
        <w:tc>
          <w:tcPr>
            <w:tcW w:w="768" w:type="dxa"/>
            <w:tcBorders>
              <w:top w:val="single" w:sz="2" w:space="0" w:color="auto"/>
              <w:bottom w:val="single" w:sz="2" w:space="0" w:color="auto"/>
            </w:tcBorders>
            <w:noWrap/>
          </w:tcPr>
          <w:p w14:paraId="3E41DB41" w14:textId="77777777" w:rsidR="00DA0511" w:rsidRPr="004E1F24" w:rsidRDefault="00DA0511" w:rsidP="00DA0511">
            <w:pPr>
              <w:contextualSpacing/>
              <w:jc w:val="center"/>
            </w:pPr>
            <w:r w:rsidRPr="004E1F24">
              <w:t>C/III</w:t>
            </w:r>
          </w:p>
        </w:tc>
        <w:tc>
          <w:tcPr>
            <w:tcW w:w="1624" w:type="dxa"/>
            <w:tcBorders>
              <w:top w:val="single" w:sz="2" w:space="0" w:color="auto"/>
              <w:bottom w:val="single" w:sz="2" w:space="0" w:color="auto"/>
            </w:tcBorders>
            <w:noWrap/>
          </w:tcPr>
          <w:p w14:paraId="7F852B05"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1.7</w:t>
            </w:r>
          </w:p>
        </w:tc>
        <w:tc>
          <w:tcPr>
            <w:tcW w:w="4950" w:type="dxa"/>
            <w:tcBorders>
              <w:top w:val="single" w:sz="2" w:space="0" w:color="auto"/>
              <w:bottom w:val="single" w:sz="2" w:space="0" w:color="auto"/>
            </w:tcBorders>
            <w:noWrap/>
          </w:tcPr>
          <w:p w14:paraId="32D059ED" w14:textId="77777777" w:rsidR="00DA0511" w:rsidRPr="004E1F24" w:rsidRDefault="00DA0511" w:rsidP="00DA0511">
            <w:pPr>
              <w:contextualSpacing/>
              <w:rPr>
                <w:color w:val="000000"/>
              </w:rPr>
            </w:pPr>
            <w:r w:rsidRPr="004E1F24">
              <w:t>Export for feedstock in future years</w:t>
            </w:r>
          </w:p>
        </w:tc>
      </w:tr>
      <w:tr w:rsidR="00DA0511" w:rsidRPr="004E1F24" w14:paraId="3A0703F0" w14:textId="77777777" w:rsidTr="00965781">
        <w:trPr>
          <w:cantSplit/>
        </w:trPr>
        <w:tc>
          <w:tcPr>
            <w:tcW w:w="720" w:type="dxa"/>
            <w:vMerge/>
            <w:noWrap/>
          </w:tcPr>
          <w:p w14:paraId="449F981B" w14:textId="77777777" w:rsidR="00DA0511" w:rsidRPr="004E1F24" w:rsidRDefault="00DA0511" w:rsidP="00DA0511">
            <w:pPr>
              <w:contextualSpacing/>
              <w:jc w:val="center"/>
              <w:rPr>
                <w:color w:val="000000"/>
              </w:rPr>
            </w:pPr>
          </w:p>
        </w:tc>
        <w:tc>
          <w:tcPr>
            <w:tcW w:w="2340" w:type="dxa"/>
            <w:tcBorders>
              <w:top w:val="single" w:sz="2" w:space="0" w:color="auto"/>
              <w:bottom w:val="single" w:sz="2" w:space="0" w:color="auto"/>
            </w:tcBorders>
            <w:noWrap/>
          </w:tcPr>
          <w:p w14:paraId="399B1AF3" w14:textId="77777777" w:rsidR="00DA0511" w:rsidRPr="004E1F24" w:rsidRDefault="00DA0511" w:rsidP="00DA0511">
            <w:pPr>
              <w:contextualSpacing/>
            </w:pPr>
            <w:r w:rsidRPr="004E1F24">
              <w:t>Netherlands</w:t>
            </w:r>
          </w:p>
        </w:tc>
        <w:tc>
          <w:tcPr>
            <w:tcW w:w="768" w:type="dxa"/>
            <w:tcBorders>
              <w:top w:val="single" w:sz="2" w:space="0" w:color="auto"/>
              <w:bottom w:val="single" w:sz="2" w:space="0" w:color="auto"/>
            </w:tcBorders>
            <w:noWrap/>
          </w:tcPr>
          <w:p w14:paraId="0E65BFA3" w14:textId="77777777" w:rsidR="00DA0511" w:rsidRPr="004E1F24" w:rsidRDefault="00DA0511" w:rsidP="00DA0511">
            <w:pPr>
              <w:contextualSpacing/>
              <w:jc w:val="center"/>
            </w:pPr>
            <w:r w:rsidRPr="004E1F24">
              <w:t>B/II</w:t>
            </w:r>
          </w:p>
        </w:tc>
        <w:tc>
          <w:tcPr>
            <w:tcW w:w="1624" w:type="dxa"/>
            <w:tcBorders>
              <w:top w:val="single" w:sz="2" w:space="0" w:color="auto"/>
              <w:bottom w:val="single" w:sz="2" w:space="0" w:color="auto"/>
            </w:tcBorders>
            <w:noWrap/>
          </w:tcPr>
          <w:p w14:paraId="70757E25"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913.4</w:t>
            </w:r>
          </w:p>
        </w:tc>
        <w:tc>
          <w:tcPr>
            <w:tcW w:w="4950" w:type="dxa"/>
            <w:tcBorders>
              <w:top w:val="single" w:sz="2" w:space="0" w:color="auto"/>
              <w:bottom w:val="single" w:sz="2" w:space="0" w:color="auto"/>
            </w:tcBorders>
            <w:noWrap/>
          </w:tcPr>
          <w:p w14:paraId="6675388A"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7BBE81B3" w14:textId="77777777" w:rsidTr="00965781">
        <w:trPr>
          <w:cantSplit/>
        </w:trPr>
        <w:tc>
          <w:tcPr>
            <w:tcW w:w="720" w:type="dxa"/>
            <w:vMerge/>
            <w:noWrap/>
          </w:tcPr>
          <w:p w14:paraId="3A2EE70E" w14:textId="77777777" w:rsidR="00DA0511" w:rsidRPr="004E1F24" w:rsidRDefault="00DA0511" w:rsidP="00DA0511">
            <w:pPr>
              <w:contextualSpacing/>
              <w:jc w:val="center"/>
              <w:rPr>
                <w:color w:val="000000"/>
              </w:rPr>
            </w:pPr>
          </w:p>
        </w:tc>
        <w:tc>
          <w:tcPr>
            <w:tcW w:w="2340" w:type="dxa"/>
            <w:vMerge w:val="restart"/>
            <w:tcBorders>
              <w:top w:val="single" w:sz="2" w:space="0" w:color="auto"/>
            </w:tcBorders>
            <w:noWrap/>
          </w:tcPr>
          <w:p w14:paraId="3462C7E6" w14:textId="77777777" w:rsidR="00DA0511" w:rsidRPr="004E1F24" w:rsidRDefault="00DA0511" w:rsidP="00DA0511">
            <w:pPr>
              <w:contextualSpacing/>
            </w:pPr>
            <w:r w:rsidRPr="004E1F24">
              <w:t>Spain</w:t>
            </w:r>
          </w:p>
        </w:tc>
        <w:tc>
          <w:tcPr>
            <w:tcW w:w="768" w:type="dxa"/>
            <w:tcBorders>
              <w:top w:val="single" w:sz="2" w:space="0" w:color="auto"/>
              <w:bottom w:val="single" w:sz="2" w:space="0" w:color="auto"/>
            </w:tcBorders>
            <w:noWrap/>
          </w:tcPr>
          <w:p w14:paraId="4C9B84CA" w14:textId="77777777" w:rsidR="00DA0511" w:rsidRPr="004E1F24" w:rsidRDefault="00DA0511" w:rsidP="00DA0511">
            <w:pPr>
              <w:contextualSpacing/>
              <w:jc w:val="center"/>
            </w:pPr>
            <w:r w:rsidRPr="004E1F24">
              <w:t>B/II</w:t>
            </w:r>
          </w:p>
        </w:tc>
        <w:tc>
          <w:tcPr>
            <w:tcW w:w="1624" w:type="dxa"/>
            <w:tcBorders>
              <w:top w:val="single" w:sz="2" w:space="0" w:color="auto"/>
              <w:bottom w:val="single" w:sz="2" w:space="0" w:color="auto"/>
            </w:tcBorders>
            <w:noWrap/>
          </w:tcPr>
          <w:p w14:paraId="0542291B"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255.6</w:t>
            </w:r>
          </w:p>
        </w:tc>
        <w:tc>
          <w:tcPr>
            <w:tcW w:w="4950" w:type="dxa"/>
            <w:vMerge w:val="restart"/>
            <w:tcBorders>
              <w:top w:val="single" w:sz="2" w:space="0" w:color="auto"/>
            </w:tcBorders>
            <w:noWrap/>
          </w:tcPr>
          <w:p w14:paraId="562F9D9D"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3924E405" w14:textId="77777777" w:rsidTr="00965781">
        <w:trPr>
          <w:cantSplit/>
        </w:trPr>
        <w:tc>
          <w:tcPr>
            <w:tcW w:w="720" w:type="dxa"/>
            <w:vMerge/>
            <w:tcBorders>
              <w:bottom w:val="single" w:sz="12" w:space="0" w:color="auto"/>
            </w:tcBorders>
            <w:noWrap/>
          </w:tcPr>
          <w:p w14:paraId="56829EEC" w14:textId="77777777" w:rsidR="00DA0511" w:rsidRPr="004E1F24" w:rsidRDefault="00DA0511" w:rsidP="00DA0511">
            <w:pPr>
              <w:contextualSpacing/>
              <w:jc w:val="center"/>
              <w:rPr>
                <w:color w:val="000000"/>
              </w:rPr>
            </w:pPr>
          </w:p>
        </w:tc>
        <w:tc>
          <w:tcPr>
            <w:tcW w:w="2340" w:type="dxa"/>
            <w:vMerge/>
            <w:tcBorders>
              <w:bottom w:val="single" w:sz="12" w:space="0" w:color="auto"/>
            </w:tcBorders>
            <w:noWrap/>
          </w:tcPr>
          <w:p w14:paraId="6C1796FA" w14:textId="77777777" w:rsidR="00DA0511" w:rsidRPr="004E1F24" w:rsidRDefault="00DA0511" w:rsidP="00DA0511">
            <w:pPr>
              <w:contextualSpacing/>
            </w:pPr>
          </w:p>
        </w:tc>
        <w:tc>
          <w:tcPr>
            <w:tcW w:w="768" w:type="dxa"/>
            <w:tcBorders>
              <w:top w:val="single" w:sz="2" w:space="0" w:color="auto"/>
              <w:bottom w:val="single" w:sz="12" w:space="0" w:color="auto"/>
            </w:tcBorders>
            <w:noWrap/>
          </w:tcPr>
          <w:p w14:paraId="6007ED74" w14:textId="77777777" w:rsidR="00DA0511" w:rsidRPr="004E1F24" w:rsidRDefault="00DA0511" w:rsidP="00DA0511">
            <w:pPr>
              <w:contextualSpacing/>
              <w:jc w:val="center"/>
            </w:pPr>
            <w:r w:rsidRPr="004E1F24">
              <w:t>B/III</w:t>
            </w:r>
          </w:p>
        </w:tc>
        <w:tc>
          <w:tcPr>
            <w:tcW w:w="1624" w:type="dxa"/>
            <w:tcBorders>
              <w:top w:val="single" w:sz="2" w:space="0" w:color="auto"/>
              <w:bottom w:val="single" w:sz="12" w:space="0" w:color="auto"/>
            </w:tcBorders>
            <w:noWrap/>
          </w:tcPr>
          <w:p w14:paraId="2B2D6611"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0.6</w:t>
            </w:r>
          </w:p>
        </w:tc>
        <w:tc>
          <w:tcPr>
            <w:tcW w:w="4950" w:type="dxa"/>
            <w:vMerge/>
            <w:tcBorders>
              <w:bottom w:val="single" w:sz="12" w:space="0" w:color="auto"/>
            </w:tcBorders>
            <w:noWrap/>
          </w:tcPr>
          <w:p w14:paraId="07B1555F" w14:textId="77777777" w:rsidR="00DA0511" w:rsidRPr="004E1F24" w:rsidRDefault="00DA0511" w:rsidP="00DA0511">
            <w:pPr>
              <w:contextualSpacing/>
              <w:rPr>
                <w:color w:val="000000"/>
              </w:rPr>
            </w:pPr>
          </w:p>
        </w:tc>
      </w:tr>
      <w:tr w:rsidR="00DA0511" w:rsidRPr="004E1F24" w14:paraId="7840A82F" w14:textId="77777777" w:rsidTr="00965781">
        <w:trPr>
          <w:cantSplit/>
        </w:trPr>
        <w:tc>
          <w:tcPr>
            <w:tcW w:w="720" w:type="dxa"/>
            <w:vMerge w:val="restart"/>
            <w:tcBorders>
              <w:top w:val="single" w:sz="12" w:space="0" w:color="auto"/>
            </w:tcBorders>
            <w:noWrap/>
          </w:tcPr>
          <w:p w14:paraId="574C6ABB" w14:textId="77777777" w:rsidR="00DA0511" w:rsidRPr="004E1F24" w:rsidRDefault="00DA0511" w:rsidP="00DA0511">
            <w:pPr>
              <w:contextualSpacing/>
              <w:jc w:val="center"/>
              <w:rPr>
                <w:color w:val="000000"/>
              </w:rPr>
            </w:pPr>
            <w:r w:rsidRPr="004E1F24">
              <w:rPr>
                <w:color w:val="000000"/>
              </w:rPr>
              <w:t>2019</w:t>
            </w:r>
          </w:p>
        </w:tc>
        <w:tc>
          <w:tcPr>
            <w:tcW w:w="2340" w:type="dxa"/>
            <w:tcBorders>
              <w:top w:val="single" w:sz="12" w:space="0" w:color="auto"/>
              <w:bottom w:val="single" w:sz="2" w:space="0" w:color="auto"/>
            </w:tcBorders>
            <w:noWrap/>
          </w:tcPr>
          <w:p w14:paraId="29A77CC0" w14:textId="77777777" w:rsidR="00DA0511" w:rsidRPr="004E1F24" w:rsidRDefault="00DA0511" w:rsidP="00DA0511">
            <w:pPr>
              <w:contextualSpacing/>
            </w:pPr>
            <w:r w:rsidRPr="004E1F24">
              <w:t>Belgium</w:t>
            </w:r>
          </w:p>
        </w:tc>
        <w:tc>
          <w:tcPr>
            <w:tcW w:w="768" w:type="dxa"/>
            <w:tcBorders>
              <w:top w:val="single" w:sz="12" w:space="0" w:color="auto"/>
              <w:bottom w:val="single" w:sz="2" w:space="0" w:color="auto"/>
            </w:tcBorders>
            <w:noWrap/>
          </w:tcPr>
          <w:p w14:paraId="19698C0C" w14:textId="77777777" w:rsidR="00DA0511" w:rsidRPr="004E1F24" w:rsidRDefault="00DA0511" w:rsidP="00DA0511">
            <w:pPr>
              <w:contextualSpacing/>
              <w:jc w:val="center"/>
            </w:pPr>
            <w:r w:rsidRPr="004E1F24">
              <w:t>B/II</w:t>
            </w:r>
          </w:p>
        </w:tc>
        <w:tc>
          <w:tcPr>
            <w:tcW w:w="1624" w:type="dxa"/>
            <w:tcBorders>
              <w:top w:val="single" w:sz="12" w:space="0" w:color="auto"/>
              <w:bottom w:val="single" w:sz="2" w:space="0" w:color="auto"/>
            </w:tcBorders>
            <w:noWrap/>
          </w:tcPr>
          <w:p w14:paraId="012E67FA"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180.9</w:t>
            </w:r>
          </w:p>
        </w:tc>
        <w:tc>
          <w:tcPr>
            <w:tcW w:w="4950" w:type="dxa"/>
            <w:tcBorders>
              <w:top w:val="single" w:sz="12" w:space="0" w:color="auto"/>
              <w:bottom w:val="single" w:sz="2" w:space="0" w:color="auto"/>
            </w:tcBorders>
            <w:noWrap/>
          </w:tcPr>
          <w:p w14:paraId="6C579D76"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6869DB20" w14:textId="77777777" w:rsidTr="00965781">
        <w:trPr>
          <w:cantSplit/>
        </w:trPr>
        <w:tc>
          <w:tcPr>
            <w:tcW w:w="720" w:type="dxa"/>
            <w:vMerge/>
            <w:noWrap/>
          </w:tcPr>
          <w:p w14:paraId="6381033D" w14:textId="77777777" w:rsidR="00DA0511" w:rsidRPr="004E1F24" w:rsidRDefault="00DA0511" w:rsidP="00DA0511">
            <w:pPr>
              <w:contextualSpacing/>
              <w:jc w:val="center"/>
              <w:rPr>
                <w:color w:val="000000"/>
              </w:rPr>
            </w:pPr>
          </w:p>
        </w:tc>
        <w:tc>
          <w:tcPr>
            <w:tcW w:w="2340" w:type="dxa"/>
            <w:tcBorders>
              <w:top w:val="single" w:sz="2" w:space="0" w:color="auto"/>
              <w:bottom w:val="single" w:sz="2" w:space="0" w:color="auto"/>
            </w:tcBorders>
            <w:noWrap/>
          </w:tcPr>
          <w:p w14:paraId="67663837" w14:textId="77777777" w:rsidR="00DA0511" w:rsidRPr="004E1F24" w:rsidRDefault="00DA0511" w:rsidP="00DA0511">
            <w:pPr>
              <w:contextualSpacing/>
            </w:pPr>
            <w:r w:rsidRPr="004E1F24">
              <w:t>European Union</w:t>
            </w:r>
          </w:p>
        </w:tc>
        <w:tc>
          <w:tcPr>
            <w:tcW w:w="768" w:type="dxa"/>
            <w:tcBorders>
              <w:top w:val="single" w:sz="2" w:space="0" w:color="auto"/>
              <w:bottom w:val="single" w:sz="2" w:space="0" w:color="auto"/>
            </w:tcBorders>
            <w:noWrap/>
          </w:tcPr>
          <w:p w14:paraId="578775E3" w14:textId="77777777" w:rsidR="00DA0511" w:rsidRPr="004E1F24" w:rsidRDefault="00DA0511" w:rsidP="00DA0511">
            <w:pPr>
              <w:contextualSpacing/>
              <w:jc w:val="center"/>
            </w:pPr>
            <w:r w:rsidRPr="004E1F24">
              <w:t>B/II</w:t>
            </w:r>
          </w:p>
        </w:tc>
        <w:tc>
          <w:tcPr>
            <w:tcW w:w="1624" w:type="dxa"/>
            <w:tcBorders>
              <w:top w:val="single" w:sz="2" w:space="0" w:color="auto"/>
              <w:bottom w:val="single" w:sz="2" w:space="0" w:color="auto"/>
            </w:tcBorders>
            <w:noWrap/>
          </w:tcPr>
          <w:p w14:paraId="02C2727D"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1,008.7</w:t>
            </w:r>
          </w:p>
        </w:tc>
        <w:tc>
          <w:tcPr>
            <w:tcW w:w="4950" w:type="dxa"/>
            <w:tcBorders>
              <w:top w:val="single" w:sz="2" w:space="0" w:color="auto"/>
              <w:bottom w:val="single" w:sz="2" w:space="0" w:color="auto"/>
            </w:tcBorders>
            <w:noWrap/>
          </w:tcPr>
          <w:p w14:paraId="78AEE3E6" w14:textId="77777777" w:rsidR="00DA0511" w:rsidRPr="004E1F24" w:rsidRDefault="00DA0511" w:rsidP="00DA0511">
            <w:pPr>
              <w:contextualSpacing/>
              <w:rPr>
                <w:color w:val="000000"/>
              </w:rPr>
            </w:pPr>
            <w:r w:rsidRPr="004E1F24">
              <w:rPr>
                <w:color w:val="000000"/>
              </w:rPr>
              <w:t>Export for feedstock uses and destruction (unintentional by-production)</w:t>
            </w:r>
          </w:p>
        </w:tc>
      </w:tr>
      <w:tr w:rsidR="00DA0511" w:rsidRPr="004E1F24" w14:paraId="6E588CFF" w14:textId="77777777" w:rsidTr="00965781">
        <w:trPr>
          <w:cantSplit/>
        </w:trPr>
        <w:tc>
          <w:tcPr>
            <w:tcW w:w="720" w:type="dxa"/>
            <w:vMerge/>
            <w:noWrap/>
          </w:tcPr>
          <w:p w14:paraId="40085309" w14:textId="77777777" w:rsidR="00DA0511" w:rsidRPr="004E1F24" w:rsidRDefault="00DA0511" w:rsidP="00DA0511">
            <w:pPr>
              <w:contextualSpacing/>
              <w:jc w:val="center"/>
              <w:rPr>
                <w:color w:val="000000"/>
              </w:rPr>
            </w:pPr>
          </w:p>
        </w:tc>
        <w:tc>
          <w:tcPr>
            <w:tcW w:w="2340" w:type="dxa"/>
            <w:tcBorders>
              <w:top w:val="single" w:sz="2" w:space="0" w:color="auto"/>
              <w:bottom w:val="single" w:sz="2" w:space="0" w:color="auto"/>
            </w:tcBorders>
            <w:noWrap/>
          </w:tcPr>
          <w:p w14:paraId="1A665624" w14:textId="77777777" w:rsidR="00DA0511" w:rsidRPr="004E1F24" w:rsidRDefault="00DA0511" w:rsidP="00DA0511">
            <w:pPr>
              <w:contextualSpacing/>
            </w:pPr>
            <w:r w:rsidRPr="004E1F24">
              <w:t>Germany</w:t>
            </w:r>
          </w:p>
        </w:tc>
        <w:tc>
          <w:tcPr>
            <w:tcW w:w="768" w:type="dxa"/>
            <w:tcBorders>
              <w:top w:val="single" w:sz="2" w:space="0" w:color="auto"/>
              <w:bottom w:val="single" w:sz="2" w:space="0" w:color="auto"/>
            </w:tcBorders>
            <w:noWrap/>
          </w:tcPr>
          <w:p w14:paraId="63035CB2" w14:textId="77777777" w:rsidR="00DA0511" w:rsidRPr="004E1F24" w:rsidRDefault="00DA0511" w:rsidP="00DA0511">
            <w:pPr>
              <w:contextualSpacing/>
              <w:jc w:val="center"/>
            </w:pPr>
            <w:r w:rsidRPr="004E1F24">
              <w:t>B/II</w:t>
            </w:r>
          </w:p>
        </w:tc>
        <w:tc>
          <w:tcPr>
            <w:tcW w:w="1624" w:type="dxa"/>
            <w:tcBorders>
              <w:top w:val="single" w:sz="2" w:space="0" w:color="auto"/>
              <w:bottom w:val="single" w:sz="2" w:space="0" w:color="auto"/>
            </w:tcBorders>
            <w:noWrap/>
          </w:tcPr>
          <w:p w14:paraId="13080CA8"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2,702.9</w:t>
            </w:r>
          </w:p>
        </w:tc>
        <w:tc>
          <w:tcPr>
            <w:tcW w:w="4950" w:type="dxa"/>
            <w:tcBorders>
              <w:top w:val="single" w:sz="2" w:space="0" w:color="auto"/>
              <w:bottom w:val="single" w:sz="2" w:space="0" w:color="auto"/>
            </w:tcBorders>
            <w:noWrap/>
          </w:tcPr>
          <w:p w14:paraId="36DA4367"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45C63E84" w14:textId="77777777" w:rsidTr="00965781">
        <w:trPr>
          <w:cantSplit/>
        </w:trPr>
        <w:tc>
          <w:tcPr>
            <w:tcW w:w="720" w:type="dxa"/>
            <w:vMerge/>
            <w:noWrap/>
          </w:tcPr>
          <w:p w14:paraId="562616E2" w14:textId="77777777" w:rsidR="00DA0511" w:rsidRPr="004E1F24" w:rsidRDefault="00DA0511" w:rsidP="00DA0511">
            <w:pPr>
              <w:contextualSpacing/>
              <w:jc w:val="center"/>
              <w:rPr>
                <w:color w:val="000000"/>
              </w:rPr>
            </w:pPr>
          </w:p>
        </w:tc>
        <w:tc>
          <w:tcPr>
            <w:tcW w:w="2340" w:type="dxa"/>
            <w:tcBorders>
              <w:top w:val="single" w:sz="2" w:space="0" w:color="auto"/>
              <w:bottom w:val="single" w:sz="2" w:space="0" w:color="auto"/>
            </w:tcBorders>
            <w:noWrap/>
          </w:tcPr>
          <w:p w14:paraId="0E48CCDF" w14:textId="77777777" w:rsidR="00DA0511" w:rsidRPr="004E1F24" w:rsidRDefault="00DA0511" w:rsidP="00DA0511">
            <w:pPr>
              <w:contextualSpacing/>
            </w:pPr>
            <w:r w:rsidRPr="004E1F24">
              <w:t>Netherlands</w:t>
            </w:r>
          </w:p>
        </w:tc>
        <w:tc>
          <w:tcPr>
            <w:tcW w:w="768" w:type="dxa"/>
            <w:tcBorders>
              <w:top w:val="single" w:sz="2" w:space="0" w:color="auto"/>
              <w:bottom w:val="single" w:sz="2" w:space="0" w:color="auto"/>
            </w:tcBorders>
            <w:noWrap/>
          </w:tcPr>
          <w:p w14:paraId="19E848A7" w14:textId="77777777" w:rsidR="00DA0511" w:rsidRPr="004E1F24" w:rsidRDefault="00DA0511" w:rsidP="00DA0511">
            <w:pPr>
              <w:contextualSpacing/>
              <w:jc w:val="center"/>
            </w:pPr>
            <w:r w:rsidRPr="004E1F24">
              <w:t>F</w:t>
            </w:r>
          </w:p>
        </w:tc>
        <w:tc>
          <w:tcPr>
            <w:tcW w:w="1624" w:type="dxa"/>
            <w:tcBorders>
              <w:top w:val="single" w:sz="2" w:space="0" w:color="auto"/>
              <w:bottom w:val="single" w:sz="2" w:space="0" w:color="auto"/>
            </w:tcBorders>
            <w:noWrap/>
          </w:tcPr>
          <w:p w14:paraId="7F37E6A3"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3,871,011</w:t>
            </w:r>
          </w:p>
        </w:tc>
        <w:tc>
          <w:tcPr>
            <w:tcW w:w="4950" w:type="dxa"/>
            <w:tcBorders>
              <w:top w:val="single" w:sz="2" w:space="0" w:color="auto"/>
              <w:bottom w:val="single" w:sz="2" w:space="0" w:color="auto"/>
            </w:tcBorders>
            <w:noWrap/>
          </w:tcPr>
          <w:p w14:paraId="1E97EF5B"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5CCB91DF" w14:textId="77777777" w:rsidTr="00965781">
        <w:trPr>
          <w:cantSplit/>
        </w:trPr>
        <w:tc>
          <w:tcPr>
            <w:tcW w:w="720" w:type="dxa"/>
            <w:vMerge/>
            <w:noWrap/>
          </w:tcPr>
          <w:p w14:paraId="61591A3A" w14:textId="77777777" w:rsidR="00DA0511" w:rsidRPr="004E1F24" w:rsidRDefault="00DA0511" w:rsidP="00DA0511">
            <w:pPr>
              <w:contextualSpacing/>
              <w:jc w:val="center"/>
              <w:rPr>
                <w:color w:val="000000"/>
              </w:rPr>
            </w:pPr>
          </w:p>
        </w:tc>
        <w:tc>
          <w:tcPr>
            <w:tcW w:w="2340" w:type="dxa"/>
            <w:vMerge w:val="restart"/>
            <w:tcBorders>
              <w:top w:val="single" w:sz="2" w:space="0" w:color="auto"/>
            </w:tcBorders>
            <w:noWrap/>
          </w:tcPr>
          <w:p w14:paraId="32501FD4" w14:textId="77777777" w:rsidR="00DA0511" w:rsidRPr="004E1F24" w:rsidRDefault="00DA0511" w:rsidP="00DA0511">
            <w:pPr>
              <w:contextualSpacing/>
            </w:pPr>
            <w:r w:rsidRPr="004E1F24">
              <w:t>Spain</w:t>
            </w:r>
          </w:p>
        </w:tc>
        <w:tc>
          <w:tcPr>
            <w:tcW w:w="768" w:type="dxa"/>
            <w:tcBorders>
              <w:top w:val="single" w:sz="2" w:space="0" w:color="auto"/>
              <w:bottom w:val="single" w:sz="2" w:space="0" w:color="auto"/>
            </w:tcBorders>
            <w:noWrap/>
          </w:tcPr>
          <w:p w14:paraId="46E1CC0D" w14:textId="77777777" w:rsidR="00DA0511" w:rsidRPr="004E1F24" w:rsidRDefault="00DA0511" w:rsidP="00DA0511">
            <w:pPr>
              <w:contextualSpacing/>
              <w:jc w:val="center"/>
            </w:pPr>
            <w:r w:rsidRPr="004E1F24">
              <w:t>B/II</w:t>
            </w:r>
          </w:p>
        </w:tc>
        <w:tc>
          <w:tcPr>
            <w:tcW w:w="1624" w:type="dxa"/>
            <w:tcBorders>
              <w:top w:val="single" w:sz="2" w:space="0" w:color="auto"/>
              <w:bottom w:val="single" w:sz="2" w:space="0" w:color="auto"/>
            </w:tcBorders>
            <w:noWrap/>
          </w:tcPr>
          <w:p w14:paraId="5F5DE5DD"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327.6</w:t>
            </w:r>
          </w:p>
        </w:tc>
        <w:tc>
          <w:tcPr>
            <w:tcW w:w="4950" w:type="dxa"/>
            <w:vMerge w:val="restart"/>
            <w:tcBorders>
              <w:top w:val="single" w:sz="2" w:space="0" w:color="auto"/>
            </w:tcBorders>
            <w:noWrap/>
          </w:tcPr>
          <w:p w14:paraId="304832A4"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01533645" w14:textId="77777777" w:rsidTr="00965781">
        <w:trPr>
          <w:cantSplit/>
        </w:trPr>
        <w:tc>
          <w:tcPr>
            <w:tcW w:w="720" w:type="dxa"/>
            <w:vMerge/>
            <w:tcBorders>
              <w:bottom w:val="single" w:sz="12" w:space="0" w:color="auto"/>
            </w:tcBorders>
            <w:noWrap/>
          </w:tcPr>
          <w:p w14:paraId="08A7FF1E" w14:textId="77777777" w:rsidR="00DA0511" w:rsidRPr="004E1F24" w:rsidRDefault="00DA0511" w:rsidP="00DA0511">
            <w:pPr>
              <w:contextualSpacing/>
              <w:jc w:val="center"/>
              <w:rPr>
                <w:color w:val="000000"/>
              </w:rPr>
            </w:pPr>
          </w:p>
        </w:tc>
        <w:tc>
          <w:tcPr>
            <w:tcW w:w="2340" w:type="dxa"/>
            <w:vMerge/>
            <w:tcBorders>
              <w:bottom w:val="single" w:sz="12" w:space="0" w:color="auto"/>
            </w:tcBorders>
            <w:noWrap/>
          </w:tcPr>
          <w:p w14:paraId="2FF2D2FA" w14:textId="77777777" w:rsidR="00DA0511" w:rsidRPr="004E1F24" w:rsidRDefault="00DA0511" w:rsidP="00DA0511">
            <w:pPr>
              <w:contextualSpacing/>
            </w:pPr>
          </w:p>
        </w:tc>
        <w:tc>
          <w:tcPr>
            <w:tcW w:w="768" w:type="dxa"/>
            <w:tcBorders>
              <w:top w:val="single" w:sz="2" w:space="0" w:color="auto"/>
              <w:bottom w:val="single" w:sz="12" w:space="0" w:color="auto"/>
            </w:tcBorders>
            <w:noWrap/>
          </w:tcPr>
          <w:p w14:paraId="119499B0" w14:textId="77777777" w:rsidR="00DA0511" w:rsidRPr="004E1F24" w:rsidRDefault="00DA0511" w:rsidP="00DA0511">
            <w:pPr>
              <w:contextualSpacing/>
              <w:jc w:val="center"/>
            </w:pPr>
            <w:r w:rsidRPr="004E1F24">
              <w:t>B/III</w:t>
            </w:r>
          </w:p>
        </w:tc>
        <w:tc>
          <w:tcPr>
            <w:tcW w:w="1624" w:type="dxa"/>
            <w:tcBorders>
              <w:top w:val="single" w:sz="2" w:space="0" w:color="auto"/>
              <w:bottom w:val="single" w:sz="12" w:space="0" w:color="auto"/>
            </w:tcBorders>
            <w:noWrap/>
          </w:tcPr>
          <w:p w14:paraId="0CD8B8C0"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0.6</w:t>
            </w:r>
          </w:p>
        </w:tc>
        <w:tc>
          <w:tcPr>
            <w:tcW w:w="4950" w:type="dxa"/>
            <w:vMerge/>
            <w:tcBorders>
              <w:bottom w:val="single" w:sz="12" w:space="0" w:color="auto"/>
            </w:tcBorders>
            <w:noWrap/>
          </w:tcPr>
          <w:p w14:paraId="71345FFC" w14:textId="77777777" w:rsidR="00DA0511" w:rsidRPr="004E1F24" w:rsidRDefault="00DA0511" w:rsidP="00DA0511">
            <w:pPr>
              <w:contextualSpacing/>
              <w:rPr>
                <w:color w:val="000000"/>
              </w:rPr>
            </w:pPr>
          </w:p>
        </w:tc>
      </w:tr>
      <w:tr w:rsidR="00DA0511" w:rsidRPr="004E1F24" w14:paraId="36AA5126" w14:textId="77777777" w:rsidTr="00965781">
        <w:trPr>
          <w:cantSplit/>
        </w:trPr>
        <w:tc>
          <w:tcPr>
            <w:tcW w:w="720" w:type="dxa"/>
            <w:vMerge w:val="restart"/>
            <w:tcBorders>
              <w:top w:val="single" w:sz="12" w:space="0" w:color="auto"/>
            </w:tcBorders>
            <w:noWrap/>
          </w:tcPr>
          <w:p w14:paraId="7055A1F2" w14:textId="77777777" w:rsidR="00DA0511" w:rsidRPr="004E1F24" w:rsidRDefault="00DA0511" w:rsidP="00DA0511">
            <w:pPr>
              <w:contextualSpacing/>
              <w:jc w:val="center"/>
              <w:rPr>
                <w:color w:val="000000"/>
              </w:rPr>
            </w:pPr>
            <w:r w:rsidRPr="004E1F24">
              <w:rPr>
                <w:color w:val="000000"/>
              </w:rPr>
              <w:t>2018</w:t>
            </w:r>
          </w:p>
        </w:tc>
        <w:tc>
          <w:tcPr>
            <w:tcW w:w="2340" w:type="dxa"/>
            <w:tcBorders>
              <w:top w:val="single" w:sz="12" w:space="0" w:color="auto"/>
              <w:bottom w:val="single" w:sz="2" w:space="0" w:color="auto"/>
            </w:tcBorders>
            <w:noWrap/>
          </w:tcPr>
          <w:p w14:paraId="2032B98D" w14:textId="77777777" w:rsidR="00DA0511" w:rsidRPr="004E1F24" w:rsidRDefault="00DA0511" w:rsidP="00DA0511">
            <w:pPr>
              <w:contextualSpacing/>
            </w:pPr>
            <w:r w:rsidRPr="004E1F24">
              <w:t>Germany</w:t>
            </w:r>
          </w:p>
        </w:tc>
        <w:tc>
          <w:tcPr>
            <w:tcW w:w="768" w:type="dxa"/>
            <w:tcBorders>
              <w:top w:val="single" w:sz="12" w:space="0" w:color="auto"/>
              <w:bottom w:val="single" w:sz="2" w:space="0" w:color="auto"/>
            </w:tcBorders>
            <w:noWrap/>
          </w:tcPr>
          <w:p w14:paraId="5505262C" w14:textId="77777777" w:rsidR="00DA0511" w:rsidRPr="004E1F24" w:rsidRDefault="00DA0511" w:rsidP="00DA0511">
            <w:pPr>
              <w:contextualSpacing/>
              <w:jc w:val="center"/>
            </w:pPr>
            <w:r w:rsidRPr="004E1F24">
              <w:t>B/II</w:t>
            </w:r>
          </w:p>
        </w:tc>
        <w:tc>
          <w:tcPr>
            <w:tcW w:w="1624" w:type="dxa"/>
            <w:tcBorders>
              <w:top w:val="single" w:sz="12" w:space="0" w:color="auto"/>
              <w:bottom w:val="single" w:sz="2" w:space="0" w:color="auto"/>
            </w:tcBorders>
            <w:noWrap/>
          </w:tcPr>
          <w:p w14:paraId="4196388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3,172.1</w:t>
            </w:r>
          </w:p>
        </w:tc>
        <w:tc>
          <w:tcPr>
            <w:tcW w:w="4950" w:type="dxa"/>
            <w:tcBorders>
              <w:top w:val="single" w:sz="12" w:space="0" w:color="auto"/>
              <w:bottom w:val="single" w:sz="2" w:space="0" w:color="auto"/>
            </w:tcBorders>
            <w:noWrap/>
          </w:tcPr>
          <w:p w14:paraId="3B047FDF"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758ADDBB" w14:textId="77777777" w:rsidTr="00965781">
        <w:trPr>
          <w:cantSplit/>
        </w:trPr>
        <w:tc>
          <w:tcPr>
            <w:tcW w:w="720" w:type="dxa"/>
            <w:vMerge/>
            <w:tcBorders>
              <w:bottom w:val="single" w:sz="12" w:space="0" w:color="auto"/>
            </w:tcBorders>
            <w:noWrap/>
          </w:tcPr>
          <w:p w14:paraId="3EF7EF0E" w14:textId="77777777" w:rsidR="00DA0511" w:rsidRPr="004E1F24" w:rsidRDefault="00DA0511" w:rsidP="00DA0511">
            <w:pPr>
              <w:contextualSpacing/>
              <w:jc w:val="center"/>
              <w:rPr>
                <w:color w:val="000000"/>
              </w:rPr>
            </w:pPr>
          </w:p>
        </w:tc>
        <w:tc>
          <w:tcPr>
            <w:tcW w:w="2340" w:type="dxa"/>
            <w:tcBorders>
              <w:top w:val="single" w:sz="2" w:space="0" w:color="auto"/>
              <w:bottom w:val="single" w:sz="12" w:space="0" w:color="auto"/>
            </w:tcBorders>
            <w:noWrap/>
          </w:tcPr>
          <w:p w14:paraId="489AB42B" w14:textId="77777777" w:rsidR="00DA0511" w:rsidRPr="004E1F24" w:rsidRDefault="00DA0511" w:rsidP="00DA0511">
            <w:pPr>
              <w:contextualSpacing/>
            </w:pPr>
            <w:r w:rsidRPr="004E1F24">
              <w:rPr>
                <w:color w:val="000000"/>
              </w:rPr>
              <w:t>Israel</w:t>
            </w:r>
          </w:p>
        </w:tc>
        <w:tc>
          <w:tcPr>
            <w:tcW w:w="768" w:type="dxa"/>
            <w:tcBorders>
              <w:top w:val="single" w:sz="2" w:space="0" w:color="auto"/>
              <w:bottom w:val="single" w:sz="12" w:space="0" w:color="auto"/>
            </w:tcBorders>
            <w:noWrap/>
          </w:tcPr>
          <w:p w14:paraId="71FEA56B" w14:textId="77777777" w:rsidR="00DA0511" w:rsidRPr="004E1F24" w:rsidRDefault="00DA0511" w:rsidP="00DA0511">
            <w:pPr>
              <w:contextualSpacing/>
              <w:jc w:val="center"/>
            </w:pPr>
            <w:r w:rsidRPr="004E1F24">
              <w:t>C/III</w:t>
            </w:r>
          </w:p>
        </w:tc>
        <w:tc>
          <w:tcPr>
            <w:tcW w:w="1624" w:type="dxa"/>
            <w:tcBorders>
              <w:top w:val="single" w:sz="2" w:space="0" w:color="auto"/>
              <w:bottom w:val="single" w:sz="12" w:space="0" w:color="auto"/>
            </w:tcBorders>
            <w:noWrap/>
          </w:tcPr>
          <w:p w14:paraId="511CE4D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16</w:t>
            </w:r>
          </w:p>
        </w:tc>
        <w:tc>
          <w:tcPr>
            <w:tcW w:w="4950" w:type="dxa"/>
            <w:tcBorders>
              <w:top w:val="single" w:sz="2" w:space="0" w:color="auto"/>
              <w:bottom w:val="single" w:sz="12" w:space="0" w:color="auto"/>
            </w:tcBorders>
            <w:noWrap/>
          </w:tcPr>
          <w:p w14:paraId="5C85012C" w14:textId="77777777" w:rsidR="00DA0511" w:rsidRPr="004E1F24" w:rsidRDefault="00DA0511" w:rsidP="00DA0511">
            <w:pPr>
              <w:contextualSpacing/>
              <w:rPr>
                <w:color w:val="000000"/>
              </w:rPr>
            </w:pPr>
            <w:r w:rsidRPr="004E1F24">
              <w:t>Export for feedstock in future years</w:t>
            </w:r>
          </w:p>
        </w:tc>
      </w:tr>
      <w:tr w:rsidR="00DA0511" w:rsidRPr="004E1F24" w14:paraId="3D1A3129" w14:textId="77777777" w:rsidTr="00965781">
        <w:trPr>
          <w:cantSplit/>
        </w:trPr>
        <w:tc>
          <w:tcPr>
            <w:tcW w:w="720" w:type="dxa"/>
            <w:vMerge w:val="restart"/>
            <w:tcBorders>
              <w:top w:val="single" w:sz="12" w:space="0" w:color="auto"/>
            </w:tcBorders>
            <w:noWrap/>
          </w:tcPr>
          <w:p w14:paraId="6B694C96" w14:textId="77777777" w:rsidR="00DA0511" w:rsidRPr="004E1F24" w:rsidRDefault="00DA0511" w:rsidP="00DA0511">
            <w:pPr>
              <w:contextualSpacing/>
              <w:jc w:val="center"/>
              <w:rPr>
                <w:color w:val="000000"/>
              </w:rPr>
            </w:pPr>
            <w:r w:rsidRPr="004E1F24">
              <w:rPr>
                <w:color w:val="000000"/>
              </w:rPr>
              <w:t>2017</w:t>
            </w:r>
          </w:p>
        </w:tc>
        <w:tc>
          <w:tcPr>
            <w:tcW w:w="2340" w:type="dxa"/>
            <w:tcBorders>
              <w:top w:val="single" w:sz="12" w:space="0" w:color="auto"/>
              <w:bottom w:val="single" w:sz="2" w:space="0" w:color="auto"/>
            </w:tcBorders>
            <w:noWrap/>
          </w:tcPr>
          <w:p w14:paraId="41AC07DC" w14:textId="77777777" w:rsidR="00DA0511" w:rsidRPr="004E1F24" w:rsidRDefault="00DA0511" w:rsidP="00DA0511">
            <w:pPr>
              <w:contextualSpacing/>
            </w:pPr>
            <w:r w:rsidRPr="004E1F24">
              <w:t>Czech Republic</w:t>
            </w:r>
          </w:p>
        </w:tc>
        <w:tc>
          <w:tcPr>
            <w:tcW w:w="768" w:type="dxa"/>
            <w:tcBorders>
              <w:top w:val="single" w:sz="12" w:space="0" w:color="auto"/>
              <w:bottom w:val="single" w:sz="2" w:space="0" w:color="auto"/>
            </w:tcBorders>
            <w:noWrap/>
          </w:tcPr>
          <w:p w14:paraId="7FB65604" w14:textId="77777777" w:rsidR="00DA0511" w:rsidRPr="004E1F24" w:rsidRDefault="00DA0511" w:rsidP="00DA0511">
            <w:pPr>
              <w:contextualSpacing/>
              <w:jc w:val="center"/>
            </w:pPr>
            <w:r w:rsidRPr="004E1F24">
              <w:t>B/II</w:t>
            </w:r>
          </w:p>
        </w:tc>
        <w:tc>
          <w:tcPr>
            <w:tcW w:w="1624" w:type="dxa"/>
            <w:tcBorders>
              <w:top w:val="single" w:sz="12" w:space="0" w:color="auto"/>
              <w:bottom w:val="single" w:sz="2" w:space="0" w:color="auto"/>
            </w:tcBorders>
            <w:noWrap/>
          </w:tcPr>
          <w:p w14:paraId="110EC227"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53.7</w:t>
            </w:r>
          </w:p>
        </w:tc>
        <w:tc>
          <w:tcPr>
            <w:tcW w:w="4950" w:type="dxa"/>
            <w:tcBorders>
              <w:top w:val="single" w:sz="12" w:space="0" w:color="auto"/>
              <w:bottom w:val="single" w:sz="2" w:space="0" w:color="auto"/>
            </w:tcBorders>
            <w:noWrap/>
          </w:tcPr>
          <w:p w14:paraId="7E3B1ED1"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40650AEB" w14:textId="77777777" w:rsidTr="00965781">
        <w:trPr>
          <w:cantSplit/>
        </w:trPr>
        <w:tc>
          <w:tcPr>
            <w:tcW w:w="720" w:type="dxa"/>
            <w:vMerge/>
            <w:noWrap/>
          </w:tcPr>
          <w:p w14:paraId="30DCC7D7" w14:textId="77777777" w:rsidR="00DA0511" w:rsidRPr="004E1F24" w:rsidRDefault="00DA0511" w:rsidP="00DA0511">
            <w:pPr>
              <w:contextualSpacing/>
              <w:jc w:val="center"/>
              <w:rPr>
                <w:color w:val="000000"/>
              </w:rPr>
            </w:pPr>
          </w:p>
        </w:tc>
        <w:tc>
          <w:tcPr>
            <w:tcW w:w="2340" w:type="dxa"/>
            <w:tcBorders>
              <w:top w:val="single" w:sz="2" w:space="0" w:color="auto"/>
              <w:bottom w:val="single" w:sz="2" w:space="0" w:color="auto"/>
            </w:tcBorders>
            <w:noWrap/>
          </w:tcPr>
          <w:p w14:paraId="20EB43B2" w14:textId="77777777" w:rsidR="00DA0511" w:rsidRPr="004E1F24" w:rsidRDefault="00DA0511" w:rsidP="00DA0511">
            <w:pPr>
              <w:contextualSpacing/>
              <w:rPr>
                <w:color w:val="000000"/>
              </w:rPr>
            </w:pPr>
            <w:r w:rsidRPr="004E1F24">
              <w:rPr>
                <w:color w:val="000000"/>
              </w:rPr>
              <w:t>Israel</w:t>
            </w:r>
          </w:p>
        </w:tc>
        <w:tc>
          <w:tcPr>
            <w:tcW w:w="768" w:type="dxa"/>
            <w:tcBorders>
              <w:top w:val="single" w:sz="2" w:space="0" w:color="auto"/>
              <w:bottom w:val="single" w:sz="2" w:space="0" w:color="auto"/>
            </w:tcBorders>
            <w:noWrap/>
          </w:tcPr>
          <w:p w14:paraId="7C90CD2A" w14:textId="77777777" w:rsidR="00DA0511" w:rsidRPr="004E1F24" w:rsidRDefault="00DA0511" w:rsidP="00DA0511">
            <w:pPr>
              <w:contextualSpacing/>
              <w:jc w:val="center"/>
            </w:pPr>
            <w:r w:rsidRPr="004E1F24">
              <w:t>E/I</w:t>
            </w:r>
          </w:p>
        </w:tc>
        <w:tc>
          <w:tcPr>
            <w:tcW w:w="1624" w:type="dxa"/>
            <w:tcBorders>
              <w:top w:val="single" w:sz="2" w:space="0" w:color="auto"/>
              <w:bottom w:val="single" w:sz="2" w:space="0" w:color="auto"/>
            </w:tcBorders>
            <w:noWrap/>
          </w:tcPr>
          <w:p w14:paraId="5A1BCBBA"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color w:val="000000"/>
              </w:rPr>
            </w:pPr>
            <w:r w:rsidRPr="004E1F24">
              <w:rPr>
                <w:color w:val="000000"/>
              </w:rPr>
              <w:t>70.3</w:t>
            </w:r>
          </w:p>
        </w:tc>
        <w:tc>
          <w:tcPr>
            <w:tcW w:w="4950" w:type="dxa"/>
            <w:tcBorders>
              <w:top w:val="single" w:sz="2" w:space="0" w:color="auto"/>
              <w:bottom w:val="single" w:sz="2" w:space="0" w:color="auto"/>
            </w:tcBorders>
            <w:noWrap/>
          </w:tcPr>
          <w:p w14:paraId="776387FE" w14:textId="77777777" w:rsidR="00DA0511" w:rsidRPr="004E1F24" w:rsidRDefault="00DA0511" w:rsidP="00DA0511">
            <w:pPr>
              <w:contextualSpacing/>
            </w:pPr>
            <w:r w:rsidRPr="004E1F24">
              <w:t>Feedstock uses or for export for feedstock</w:t>
            </w:r>
          </w:p>
        </w:tc>
      </w:tr>
      <w:tr w:rsidR="00DA0511" w:rsidRPr="004E1F24" w14:paraId="70E8DAFB" w14:textId="77777777" w:rsidTr="00965781">
        <w:trPr>
          <w:cantSplit/>
        </w:trPr>
        <w:tc>
          <w:tcPr>
            <w:tcW w:w="720" w:type="dxa"/>
            <w:vMerge/>
            <w:tcBorders>
              <w:bottom w:val="single" w:sz="12" w:space="0" w:color="auto"/>
            </w:tcBorders>
            <w:noWrap/>
          </w:tcPr>
          <w:p w14:paraId="7F60A5B8" w14:textId="77777777" w:rsidR="00DA0511" w:rsidRPr="004E1F24" w:rsidRDefault="00DA0511" w:rsidP="00DA0511">
            <w:pPr>
              <w:contextualSpacing/>
              <w:jc w:val="center"/>
              <w:rPr>
                <w:color w:val="000000"/>
              </w:rPr>
            </w:pPr>
          </w:p>
        </w:tc>
        <w:tc>
          <w:tcPr>
            <w:tcW w:w="2340" w:type="dxa"/>
            <w:tcBorders>
              <w:top w:val="single" w:sz="2" w:space="0" w:color="auto"/>
              <w:bottom w:val="single" w:sz="12" w:space="0" w:color="auto"/>
            </w:tcBorders>
            <w:noWrap/>
          </w:tcPr>
          <w:p w14:paraId="39C28792" w14:textId="77777777" w:rsidR="00DA0511" w:rsidRPr="004E1F24" w:rsidRDefault="00DA0511" w:rsidP="00DA0511">
            <w:pPr>
              <w:contextualSpacing/>
            </w:pPr>
            <w:r w:rsidRPr="004E1F24">
              <w:t>Russian Federation</w:t>
            </w:r>
          </w:p>
        </w:tc>
        <w:tc>
          <w:tcPr>
            <w:tcW w:w="768" w:type="dxa"/>
            <w:tcBorders>
              <w:top w:val="single" w:sz="2" w:space="0" w:color="auto"/>
              <w:bottom w:val="single" w:sz="12" w:space="0" w:color="auto"/>
            </w:tcBorders>
            <w:noWrap/>
          </w:tcPr>
          <w:p w14:paraId="76D7AC1A" w14:textId="77777777" w:rsidR="00DA0511" w:rsidRPr="004E1F24" w:rsidRDefault="00DA0511" w:rsidP="00DA0511">
            <w:pPr>
              <w:contextualSpacing/>
              <w:jc w:val="center"/>
            </w:pPr>
            <w:r w:rsidRPr="004E1F24">
              <w:t>A/I</w:t>
            </w:r>
          </w:p>
        </w:tc>
        <w:tc>
          <w:tcPr>
            <w:tcW w:w="1624" w:type="dxa"/>
            <w:tcBorders>
              <w:top w:val="single" w:sz="2" w:space="0" w:color="auto"/>
              <w:bottom w:val="single" w:sz="12" w:space="0" w:color="auto"/>
            </w:tcBorders>
            <w:noWrap/>
          </w:tcPr>
          <w:p w14:paraId="4AF246E6"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4</w:t>
            </w:r>
          </w:p>
        </w:tc>
        <w:tc>
          <w:tcPr>
            <w:tcW w:w="4950" w:type="dxa"/>
            <w:tcBorders>
              <w:top w:val="single" w:sz="2" w:space="0" w:color="auto"/>
              <w:bottom w:val="single" w:sz="12" w:space="0" w:color="auto"/>
            </w:tcBorders>
            <w:noWrap/>
          </w:tcPr>
          <w:p w14:paraId="4B96BD4C" w14:textId="77777777" w:rsidR="00DA0511" w:rsidRPr="004E1F24" w:rsidRDefault="00DA0511" w:rsidP="00DA0511">
            <w:pPr>
              <w:contextualSpacing/>
            </w:pPr>
            <w:r w:rsidRPr="004E1F24">
              <w:t>Feedstock use in future years (used in 2018)</w:t>
            </w:r>
          </w:p>
        </w:tc>
      </w:tr>
      <w:tr w:rsidR="00DA0511" w:rsidRPr="004E1F24" w14:paraId="42C7F937" w14:textId="77777777" w:rsidTr="00965781">
        <w:trPr>
          <w:cantSplit/>
        </w:trPr>
        <w:tc>
          <w:tcPr>
            <w:tcW w:w="720" w:type="dxa"/>
            <w:vMerge w:val="restart"/>
            <w:tcBorders>
              <w:top w:val="single" w:sz="12" w:space="0" w:color="auto"/>
            </w:tcBorders>
            <w:noWrap/>
          </w:tcPr>
          <w:p w14:paraId="3025CF3D" w14:textId="77777777" w:rsidR="00DA0511" w:rsidRPr="004E1F24" w:rsidRDefault="00DA0511" w:rsidP="00DA0511">
            <w:pPr>
              <w:contextualSpacing/>
              <w:jc w:val="center"/>
              <w:rPr>
                <w:color w:val="000000"/>
              </w:rPr>
            </w:pPr>
            <w:r w:rsidRPr="004E1F24">
              <w:rPr>
                <w:color w:val="000000"/>
              </w:rPr>
              <w:t>2016</w:t>
            </w:r>
          </w:p>
        </w:tc>
        <w:tc>
          <w:tcPr>
            <w:tcW w:w="2340" w:type="dxa"/>
            <w:tcBorders>
              <w:top w:val="single" w:sz="12" w:space="0" w:color="auto"/>
              <w:bottom w:val="single" w:sz="4" w:space="0" w:color="auto"/>
            </w:tcBorders>
            <w:noWrap/>
          </w:tcPr>
          <w:p w14:paraId="358C1AF9" w14:textId="77777777" w:rsidR="00DA0511" w:rsidRPr="004E1F24" w:rsidRDefault="00DA0511" w:rsidP="00DA0511">
            <w:pPr>
              <w:contextualSpacing/>
            </w:pPr>
            <w:r w:rsidRPr="004E1F24">
              <w:rPr>
                <w:color w:val="000000"/>
              </w:rPr>
              <w:t>Israel</w:t>
            </w:r>
          </w:p>
        </w:tc>
        <w:tc>
          <w:tcPr>
            <w:tcW w:w="768" w:type="dxa"/>
            <w:tcBorders>
              <w:top w:val="single" w:sz="12" w:space="0" w:color="auto"/>
            </w:tcBorders>
            <w:noWrap/>
          </w:tcPr>
          <w:p w14:paraId="5AF384B1" w14:textId="77777777" w:rsidR="00DA0511" w:rsidRPr="004E1F24" w:rsidRDefault="00DA0511" w:rsidP="00DA0511">
            <w:pPr>
              <w:contextualSpacing/>
              <w:jc w:val="center"/>
            </w:pPr>
            <w:r w:rsidRPr="004E1F24">
              <w:t>E/I</w:t>
            </w:r>
          </w:p>
        </w:tc>
        <w:tc>
          <w:tcPr>
            <w:tcW w:w="1624" w:type="dxa"/>
            <w:tcBorders>
              <w:top w:val="single" w:sz="12" w:space="0" w:color="auto"/>
            </w:tcBorders>
            <w:noWrap/>
          </w:tcPr>
          <w:p w14:paraId="4B366A05"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color w:val="000000"/>
              </w:rPr>
              <w:t>245.2</w:t>
            </w:r>
          </w:p>
        </w:tc>
        <w:tc>
          <w:tcPr>
            <w:tcW w:w="4950" w:type="dxa"/>
            <w:tcBorders>
              <w:top w:val="single" w:sz="12" w:space="0" w:color="auto"/>
            </w:tcBorders>
            <w:noWrap/>
          </w:tcPr>
          <w:p w14:paraId="018E14FE" w14:textId="77777777" w:rsidR="00DA0511" w:rsidRPr="004E1F24" w:rsidRDefault="00DA0511" w:rsidP="00DA0511">
            <w:pPr>
              <w:contextualSpacing/>
            </w:pPr>
            <w:r w:rsidRPr="004E1F24">
              <w:t>Feedstock uses or for export for feedstock</w:t>
            </w:r>
          </w:p>
        </w:tc>
      </w:tr>
      <w:tr w:rsidR="00DA0511" w:rsidRPr="004E1F24" w14:paraId="6ECEE37C" w14:textId="77777777" w:rsidTr="00965781">
        <w:trPr>
          <w:cantSplit/>
        </w:trPr>
        <w:tc>
          <w:tcPr>
            <w:tcW w:w="720" w:type="dxa"/>
            <w:vMerge/>
            <w:noWrap/>
          </w:tcPr>
          <w:p w14:paraId="0CB07B84" w14:textId="77777777" w:rsidR="00DA0511" w:rsidRPr="004E1F24" w:rsidRDefault="00DA0511" w:rsidP="00DA0511">
            <w:pPr>
              <w:contextualSpacing/>
              <w:jc w:val="center"/>
              <w:rPr>
                <w:color w:val="000000"/>
              </w:rPr>
            </w:pPr>
          </w:p>
        </w:tc>
        <w:tc>
          <w:tcPr>
            <w:tcW w:w="2340" w:type="dxa"/>
            <w:vMerge w:val="restart"/>
            <w:tcBorders>
              <w:top w:val="single" w:sz="4" w:space="0" w:color="auto"/>
            </w:tcBorders>
            <w:noWrap/>
          </w:tcPr>
          <w:p w14:paraId="697F2F4C" w14:textId="77777777" w:rsidR="00DA0511" w:rsidRPr="004E1F24" w:rsidRDefault="00DA0511" w:rsidP="00DA0511">
            <w:pPr>
              <w:contextualSpacing/>
            </w:pPr>
            <w:r w:rsidRPr="004E1F24">
              <w:t>USA</w:t>
            </w:r>
          </w:p>
        </w:tc>
        <w:tc>
          <w:tcPr>
            <w:tcW w:w="768" w:type="dxa"/>
            <w:tcBorders>
              <w:top w:val="single" w:sz="4" w:space="0" w:color="auto"/>
            </w:tcBorders>
            <w:noWrap/>
          </w:tcPr>
          <w:p w14:paraId="4F46673A" w14:textId="77777777" w:rsidR="00DA0511" w:rsidRPr="004E1F24" w:rsidRDefault="00DA0511" w:rsidP="00DA0511">
            <w:pPr>
              <w:contextualSpacing/>
              <w:jc w:val="center"/>
            </w:pPr>
            <w:r w:rsidRPr="004E1F24">
              <w:t>C/II</w:t>
            </w:r>
          </w:p>
        </w:tc>
        <w:tc>
          <w:tcPr>
            <w:tcW w:w="1624" w:type="dxa"/>
            <w:tcBorders>
              <w:top w:val="single" w:sz="4" w:space="0" w:color="auto"/>
            </w:tcBorders>
            <w:noWrap/>
          </w:tcPr>
          <w:p w14:paraId="5AF2F622"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0.7</w:t>
            </w:r>
          </w:p>
        </w:tc>
        <w:tc>
          <w:tcPr>
            <w:tcW w:w="4950" w:type="dxa"/>
            <w:tcBorders>
              <w:top w:val="single" w:sz="4" w:space="0" w:color="auto"/>
            </w:tcBorders>
            <w:noWrap/>
          </w:tcPr>
          <w:p w14:paraId="35D95CEE" w14:textId="77777777" w:rsidR="00DA0511" w:rsidRPr="004E1F24" w:rsidRDefault="00DA0511" w:rsidP="00DA0511">
            <w:pPr>
              <w:contextualSpacing/>
              <w:rPr>
                <w:color w:val="000000"/>
              </w:rPr>
            </w:pPr>
            <w:r w:rsidRPr="004E1F24">
              <w:t>Destruction</w:t>
            </w:r>
          </w:p>
        </w:tc>
      </w:tr>
      <w:tr w:rsidR="00DA0511" w:rsidRPr="004E1F24" w14:paraId="250C8CB9" w14:textId="77777777" w:rsidTr="00965781">
        <w:trPr>
          <w:cantSplit/>
        </w:trPr>
        <w:tc>
          <w:tcPr>
            <w:tcW w:w="720" w:type="dxa"/>
            <w:vMerge/>
            <w:tcBorders>
              <w:bottom w:val="single" w:sz="12" w:space="0" w:color="auto"/>
            </w:tcBorders>
            <w:noWrap/>
          </w:tcPr>
          <w:p w14:paraId="11FA01C3" w14:textId="77777777" w:rsidR="00DA0511" w:rsidRPr="004E1F24" w:rsidRDefault="00DA0511" w:rsidP="00DA0511">
            <w:pPr>
              <w:contextualSpacing/>
              <w:jc w:val="center"/>
              <w:rPr>
                <w:color w:val="000000"/>
              </w:rPr>
            </w:pPr>
          </w:p>
        </w:tc>
        <w:tc>
          <w:tcPr>
            <w:tcW w:w="2340" w:type="dxa"/>
            <w:vMerge/>
            <w:tcBorders>
              <w:bottom w:val="single" w:sz="12" w:space="0" w:color="auto"/>
            </w:tcBorders>
            <w:noWrap/>
          </w:tcPr>
          <w:p w14:paraId="3F22571A" w14:textId="77777777" w:rsidR="00DA0511" w:rsidRPr="004E1F24" w:rsidRDefault="00DA0511" w:rsidP="00DA0511">
            <w:pPr>
              <w:contextualSpacing/>
            </w:pPr>
          </w:p>
        </w:tc>
        <w:tc>
          <w:tcPr>
            <w:tcW w:w="768" w:type="dxa"/>
            <w:tcBorders>
              <w:top w:val="single" w:sz="4" w:space="0" w:color="auto"/>
              <w:bottom w:val="single" w:sz="12" w:space="0" w:color="auto"/>
            </w:tcBorders>
            <w:noWrap/>
          </w:tcPr>
          <w:p w14:paraId="2374624E" w14:textId="77777777" w:rsidR="00DA0511" w:rsidRPr="004E1F24" w:rsidRDefault="00DA0511" w:rsidP="00DA0511">
            <w:pPr>
              <w:contextualSpacing/>
              <w:jc w:val="center"/>
            </w:pPr>
            <w:r w:rsidRPr="004E1F24">
              <w:t>E/I</w:t>
            </w:r>
          </w:p>
        </w:tc>
        <w:tc>
          <w:tcPr>
            <w:tcW w:w="1624" w:type="dxa"/>
            <w:tcBorders>
              <w:top w:val="single" w:sz="4" w:space="0" w:color="auto"/>
              <w:bottom w:val="single" w:sz="12" w:space="0" w:color="auto"/>
            </w:tcBorders>
            <w:noWrap/>
          </w:tcPr>
          <w:p w14:paraId="42EC065B"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18.2</w:t>
            </w:r>
          </w:p>
        </w:tc>
        <w:tc>
          <w:tcPr>
            <w:tcW w:w="4950" w:type="dxa"/>
            <w:tcBorders>
              <w:top w:val="single" w:sz="4" w:space="0" w:color="auto"/>
              <w:bottom w:val="single" w:sz="12" w:space="0" w:color="auto"/>
            </w:tcBorders>
            <w:noWrap/>
          </w:tcPr>
          <w:p w14:paraId="73BC977D" w14:textId="77777777" w:rsidR="00DA0511" w:rsidRPr="004E1F24" w:rsidRDefault="00DA0511" w:rsidP="00DA0511">
            <w:pPr>
              <w:contextualSpacing/>
              <w:rPr>
                <w:color w:val="000000"/>
              </w:rPr>
            </w:pPr>
            <w:r w:rsidRPr="004E1F24">
              <w:rPr>
                <w:color w:val="000000"/>
              </w:rPr>
              <w:t>Exports for Critical Uses</w:t>
            </w:r>
          </w:p>
        </w:tc>
      </w:tr>
      <w:tr w:rsidR="00DA0511" w:rsidRPr="004E1F24" w14:paraId="384A1C81" w14:textId="77777777" w:rsidTr="00965781">
        <w:trPr>
          <w:cantSplit/>
        </w:trPr>
        <w:tc>
          <w:tcPr>
            <w:tcW w:w="720" w:type="dxa"/>
            <w:vMerge w:val="restart"/>
            <w:tcBorders>
              <w:top w:val="single" w:sz="12" w:space="0" w:color="auto"/>
            </w:tcBorders>
            <w:noWrap/>
          </w:tcPr>
          <w:p w14:paraId="6D7F67DA" w14:textId="77777777" w:rsidR="00DA0511" w:rsidRPr="004E1F24" w:rsidRDefault="00DA0511" w:rsidP="00DA0511">
            <w:pPr>
              <w:contextualSpacing/>
              <w:jc w:val="center"/>
              <w:rPr>
                <w:color w:val="000000"/>
              </w:rPr>
            </w:pPr>
            <w:r w:rsidRPr="004E1F24">
              <w:rPr>
                <w:color w:val="000000"/>
              </w:rPr>
              <w:t>2015</w:t>
            </w:r>
          </w:p>
        </w:tc>
        <w:tc>
          <w:tcPr>
            <w:tcW w:w="2340" w:type="dxa"/>
            <w:tcBorders>
              <w:top w:val="single" w:sz="12" w:space="0" w:color="auto"/>
              <w:bottom w:val="single" w:sz="2" w:space="0" w:color="auto"/>
            </w:tcBorders>
            <w:noWrap/>
          </w:tcPr>
          <w:p w14:paraId="4BBFFD72" w14:textId="77777777" w:rsidR="00DA0511" w:rsidRPr="004E1F24" w:rsidRDefault="00DA0511" w:rsidP="00DA0511">
            <w:pPr>
              <w:contextualSpacing/>
            </w:pPr>
            <w:r w:rsidRPr="004E1F24">
              <w:t>Czech Republic</w:t>
            </w:r>
          </w:p>
        </w:tc>
        <w:tc>
          <w:tcPr>
            <w:tcW w:w="768" w:type="dxa"/>
            <w:tcBorders>
              <w:top w:val="single" w:sz="12" w:space="0" w:color="auto"/>
              <w:bottom w:val="single" w:sz="2" w:space="0" w:color="auto"/>
            </w:tcBorders>
            <w:noWrap/>
          </w:tcPr>
          <w:p w14:paraId="1F6AE3F2" w14:textId="77777777" w:rsidR="00DA0511" w:rsidRPr="004E1F24" w:rsidRDefault="00DA0511" w:rsidP="00DA0511">
            <w:pPr>
              <w:contextualSpacing/>
              <w:jc w:val="center"/>
            </w:pPr>
            <w:r w:rsidRPr="004E1F24">
              <w:t>B/II</w:t>
            </w:r>
          </w:p>
        </w:tc>
        <w:tc>
          <w:tcPr>
            <w:tcW w:w="1624" w:type="dxa"/>
            <w:tcBorders>
              <w:top w:val="single" w:sz="12" w:space="0" w:color="auto"/>
              <w:bottom w:val="single" w:sz="2" w:space="0" w:color="auto"/>
            </w:tcBorders>
            <w:noWrap/>
          </w:tcPr>
          <w:p w14:paraId="62B7731C"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78.0</w:t>
            </w:r>
          </w:p>
        </w:tc>
        <w:tc>
          <w:tcPr>
            <w:tcW w:w="4950" w:type="dxa"/>
            <w:tcBorders>
              <w:top w:val="single" w:sz="12" w:space="0" w:color="auto"/>
              <w:bottom w:val="single" w:sz="2" w:space="0" w:color="auto"/>
            </w:tcBorders>
            <w:noWrap/>
          </w:tcPr>
          <w:p w14:paraId="32C7DBDB"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442C1E94" w14:textId="77777777" w:rsidTr="00965781">
        <w:trPr>
          <w:cantSplit/>
        </w:trPr>
        <w:tc>
          <w:tcPr>
            <w:tcW w:w="720" w:type="dxa"/>
            <w:vMerge/>
            <w:noWrap/>
          </w:tcPr>
          <w:p w14:paraId="0E344055" w14:textId="77777777" w:rsidR="00DA0511" w:rsidRPr="004E1F24" w:rsidRDefault="00DA0511" w:rsidP="00DA0511">
            <w:pPr>
              <w:contextualSpacing/>
              <w:jc w:val="center"/>
              <w:rPr>
                <w:color w:val="000000"/>
              </w:rPr>
            </w:pPr>
          </w:p>
        </w:tc>
        <w:tc>
          <w:tcPr>
            <w:tcW w:w="2340" w:type="dxa"/>
            <w:tcBorders>
              <w:top w:val="single" w:sz="2" w:space="0" w:color="auto"/>
              <w:bottom w:val="single" w:sz="12" w:space="0" w:color="auto"/>
            </w:tcBorders>
            <w:noWrap/>
          </w:tcPr>
          <w:p w14:paraId="0594AA97" w14:textId="77777777" w:rsidR="00DA0511" w:rsidRPr="004E1F24" w:rsidRDefault="00DA0511" w:rsidP="00DA0511">
            <w:pPr>
              <w:contextualSpacing/>
            </w:pPr>
            <w:r w:rsidRPr="004E1F24">
              <w:t>European Union</w:t>
            </w:r>
          </w:p>
        </w:tc>
        <w:tc>
          <w:tcPr>
            <w:tcW w:w="768" w:type="dxa"/>
            <w:tcBorders>
              <w:top w:val="single" w:sz="2" w:space="0" w:color="auto"/>
              <w:bottom w:val="single" w:sz="12" w:space="0" w:color="auto"/>
            </w:tcBorders>
            <w:noWrap/>
          </w:tcPr>
          <w:p w14:paraId="33610EB1" w14:textId="77777777" w:rsidR="00DA0511" w:rsidRPr="004E1F24" w:rsidRDefault="00DA0511" w:rsidP="00DA0511">
            <w:pPr>
              <w:contextualSpacing/>
              <w:jc w:val="center"/>
            </w:pPr>
            <w:r w:rsidRPr="004E1F24">
              <w:t>B/II</w:t>
            </w:r>
          </w:p>
        </w:tc>
        <w:tc>
          <w:tcPr>
            <w:tcW w:w="1624" w:type="dxa"/>
            <w:tcBorders>
              <w:top w:val="single" w:sz="2" w:space="0" w:color="auto"/>
              <w:bottom w:val="single" w:sz="12" w:space="0" w:color="auto"/>
            </w:tcBorders>
            <w:noWrap/>
          </w:tcPr>
          <w:p w14:paraId="2D7D59B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91.0</w:t>
            </w:r>
          </w:p>
        </w:tc>
        <w:tc>
          <w:tcPr>
            <w:tcW w:w="4950" w:type="dxa"/>
            <w:tcBorders>
              <w:top w:val="single" w:sz="2" w:space="0" w:color="auto"/>
              <w:bottom w:val="single" w:sz="12" w:space="0" w:color="auto"/>
            </w:tcBorders>
            <w:noWrap/>
          </w:tcPr>
          <w:p w14:paraId="3CE8A5C4"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429C3BB0" w14:textId="77777777" w:rsidTr="00965781">
        <w:trPr>
          <w:cantSplit/>
        </w:trPr>
        <w:tc>
          <w:tcPr>
            <w:tcW w:w="720" w:type="dxa"/>
            <w:vMerge w:val="restart"/>
            <w:tcBorders>
              <w:top w:val="single" w:sz="12" w:space="0" w:color="auto"/>
            </w:tcBorders>
            <w:noWrap/>
          </w:tcPr>
          <w:p w14:paraId="6B9DED74" w14:textId="77777777" w:rsidR="00DA0511" w:rsidRPr="004E1F24" w:rsidRDefault="00DA0511" w:rsidP="00DA0511">
            <w:pPr>
              <w:contextualSpacing/>
              <w:jc w:val="center"/>
              <w:rPr>
                <w:color w:val="000000"/>
              </w:rPr>
            </w:pPr>
            <w:r w:rsidRPr="004E1F24">
              <w:rPr>
                <w:color w:val="000000"/>
              </w:rPr>
              <w:t>2014</w:t>
            </w:r>
          </w:p>
        </w:tc>
        <w:tc>
          <w:tcPr>
            <w:tcW w:w="2340" w:type="dxa"/>
            <w:tcBorders>
              <w:top w:val="single" w:sz="12" w:space="0" w:color="auto"/>
            </w:tcBorders>
            <w:noWrap/>
          </w:tcPr>
          <w:p w14:paraId="24AB653E" w14:textId="77777777" w:rsidR="00DA0511" w:rsidRPr="004E1F24" w:rsidRDefault="00DA0511" w:rsidP="00DA0511">
            <w:pPr>
              <w:contextualSpacing/>
            </w:pPr>
            <w:r w:rsidRPr="004E1F24">
              <w:t>France</w:t>
            </w:r>
          </w:p>
        </w:tc>
        <w:tc>
          <w:tcPr>
            <w:tcW w:w="768" w:type="dxa"/>
            <w:tcBorders>
              <w:top w:val="single" w:sz="12" w:space="0" w:color="auto"/>
            </w:tcBorders>
            <w:noWrap/>
          </w:tcPr>
          <w:p w14:paraId="5E57B6CA" w14:textId="77777777" w:rsidR="00DA0511" w:rsidRPr="004E1F24" w:rsidRDefault="00DA0511" w:rsidP="00DA0511">
            <w:pPr>
              <w:contextualSpacing/>
              <w:jc w:val="center"/>
            </w:pPr>
            <w:r w:rsidRPr="004E1F24">
              <w:t>B/II</w:t>
            </w:r>
          </w:p>
        </w:tc>
        <w:tc>
          <w:tcPr>
            <w:tcW w:w="1624" w:type="dxa"/>
            <w:tcBorders>
              <w:top w:val="single" w:sz="12" w:space="0" w:color="auto"/>
            </w:tcBorders>
            <w:noWrap/>
          </w:tcPr>
          <w:p w14:paraId="660C5738"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29.6</w:t>
            </w:r>
          </w:p>
        </w:tc>
        <w:tc>
          <w:tcPr>
            <w:tcW w:w="4950" w:type="dxa"/>
            <w:tcBorders>
              <w:top w:val="single" w:sz="12" w:space="0" w:color="auto"/>
            </w:tcBorders>
            <w:noWrap/>
          </w:tcPr>
          <w:p w14:paraId="027AF882"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0996D97F" w14:textId="77777777" w:rsidTr="00965781">
        <w:trPr>
          <w:cantSplit/>
        </w:trPr>
        <w:tc>
          <w:tcPr>
            <w:tcW w:w="720" w:type="dxa"/>
            <w:vMerge/>
            <w:tcBorders>
              <w:bottom w:val="single" w:sz="12" w:space="0" w:color="auto"/>
            </w:tcBorders>
            <w:noWrap/>
          </w:tcPr>
          <w:p w14:paraId="7EAAAC12" w14:textId="77777777" w:rsidR="00DA0511" w:rsidRPr="004E1F24" w:rsidRDefault="00DA0511" w:rsidP="00DA0511">
            <w:pPr>
              <w:contextualSpacing/>
              <w:jc w:val="center"/>
              <w:rPr>
                <w:color w:val="000000"/>
              </w:rPr>
            </w:pPr>
          </w:p>
        </w:tc>
        <w:tc>
          <w:tcPr>
            <w:tcW w:w="2340" w:type="dxa"/>
            <w:tcBorders>
              <w:top w:val="single" w:sz="4" w:space="0" w:color="auto"/>
              <w:bottom w:val="single" w:sz="12" w:space="0" w:color="auto"/>
            </w:tcBorders>
            <w:noWrap/>
          </w:tcPr>
          <w:p w14:paraId="74983D46" w14:textId="77777777" w:rsidR="00DA0511" w:rsidRPr="004E1F24" w:rsidRDefault="00DA0511" w:rsidP="00DA0511">
            <w:pPr>
              <w:contextualSpacing/>
            </w:pPr>
            <w:r w:rsidRPr="004E1F24">
              <w:t>Israel</w:t>
            </w:r>
          </w:p>
        </w:tc>
        <w:tc>
          <w:tcPr>
            <w:tcW w:w="768" w:type="dxa"/>
            <w:tcBorders>
              <w:top w:val="single" w:sz="4" w:space="0" w:color="auto"/>
              <w:bottom w:val="single" w:sz="12" w:space="0" w:color="auto"/>
            </w:tcBorders>
            <w:noWrap/>
          </w:tcPr>
          <w:p w14:paraId="0F73A7AF" w14:textId="77777777" w:rsidR="00DA0511" w:rsidRPr="004E1F24" w:rsidRDefault="00DA0511" w:rsidP="00DA0511">
            <w:pPr>
              <w:contextualSpacing/>
              <w:jc w:val="center"/>
            </w:pPr>
            <w:r w:rsidRPr="004E1F24">
              <w:t>C/III</w:t>
            </w:r>
          </w:p>
        </w:tc>
        <w:tc>
          <w:tcPr>
            <w:tcW w:w="1624" w:type="dxa"/>
            <w:tcBorders>
              <w:top w:val="single" w:sz="4" w:space="0" w:color="auto"/>
              <w:bottom w:val="single" w:sz="12" w:space="0" w:color="auto"/>
            </w:tcBorders>
            <w:noWrap/>
          </w:tcPr>
          <w:p w14:paraId="62F4A4C9"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17.3</w:t>
            </w:r>
          </w:p>
        </w:tc>
        <w:tc>
          <w:tcPr>
            <w:tcW w:w="4950" w:type="dxa"/>
            <w:tcBorders>
              <w:top w:val="single" w:sz="4" w:space="0" w:color="auto"/>
              <w:bottom w:val="single" w:sz="12" w:space="0" w:color="auto"/>
            </w:tcBorders>
            <w:noWrap/>
          </w:tcPr>
          <w:p w14:paraId="5E62A668" w14:textId="77777777" w:rsidR="00DA0511" w:rsidRPr="004E1F24" w:rsidRDefault="00DA0511" w:rsidP="00DA0511">
            <w:pPr>
              <w:contextualSpacing/>
            </w:pPr>
            <w:r w:rsidRPr="004E1F24">
              <w:t>Export for feedstock in future years</w:t>
            </w:r>
          </w:p>
        </w:tc>
      </w:tr>
      <w:tr w:rsidR="00DA0511" w:rsidRPr="004E1F24" w14:paraId="18F1B054" w14:textId="77777777" w:rsidTr="00965781">
        <w:trPr>
          <w:cantSplit/>
        </w:trPr>
        <w:tc>
          <w:tcPr>
            <w:tcW w:w="720" w:type="dxa"/>
            <w:vMerge w:val="restart"/>
            <w:tcBorders>
              <w:top w:val="single" w:sz="12" w:space="0" w:color="auto"/>
            </w:tcBorders>
            <w:noWrap/>
          </w:tcPr>
          <w:p w14:paraId="7B229E52" w14:textId="77777777" w:rsidR="00DA0511" w:rsidRPr="004E1F24" w:rsidRDefault="00DA0511" w:rsidP="00DA0511">
            <w:pPr>
              <w:contextualSpacing/>
              <w:jc w:val="center"/>
              <w:rPr>
                <w:color w:val="000000"/>
              </w:rPr>
            </w:pPr>
            <w:r w:rsidRPr="004E1F24">
              <w:rPr>
                <w:color w:val="000000"/>
              </w:rPr>
              <w:t>2013</w:t>
            </w:r>
          </w:p>
        </w:tc>
        <w:tc>
          <w:tcPr>
            <w:tcW w:w="2340" w:type="dxa"/>
            <w:tcBorders>
              <w:top w:val="single" w:sz="12" w:space="0" w:color="auto"/>
            </w:tcBorders>
            <w:noWrap/>
          </w:tcPr>
          <w:p w14:paraId="7A20B10A" w14:textId="77777777" w:rsidR="00DA0511" w:rsidRPr="004E1F24" w:rsidRDefault="00DA0511" w:rsidP="00DA0511">
            <w:pPr>
              <w:contextualSpacing/>
            </w:pPr>
            <w:r w:rsidRPr="004E1F24">
              <w:t>European Union</w:t>
            </w:r>
          </w:p>
        </w:tc>
        <w:tc>
          <w:tcPr>
            <w:tcW w:w="768" w:type="dxa"/>
            <w:tcBorders>
              <w:top w:val="single" w:sz="12" w:space="0" w:color="auto"/>
            </w:tcBorders>
            <w:noWrap/>
          </w:tcPr>
          <w:p w14:paraId="5334B335" w14:textId="77777777" w:rsidR="00DA0511" w:rsidRPr="004E1F24" w:rsidRDefault="00DA0511" w:rsidP="00DA0511">
            <w:pPr>
              <w:contextualSpacing/>
              <w:jc w:val="center"/>
            </w:pPr>
            <w:r w:rsidRPr="004E1F24">
              <w:t>C/II</w:t>
            </w:r>
          </w:p>
        </w:tc>
        <w:tc>
          <w:tcPr>
            <w:tcW w:w="1624" w:type="dxa"/>
            <w:tcBorders>
              <w:top w:val="single" w:sz="12" w:space="0" w:color="auto"/>
            </w:tcBorders>
            <w:noWrap/>
          </w:tcPr>
          <w:p w14:paraId="27CBEBB8"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0.2</w:t>
            </w:r>
          </w:p>
        </w:tc>
        <w:tc>
          <w:tcPr>
            <w:tcW w:w="4950" w:type="dxa"/>
            <w:tcBorders>
              <w:top w:val="single" w:sz="12" w:space="0" w:color="auto"/>
            </w:tcBorders>
            <w:noWrap/>
          </w:tcPr>
          <w:p w14:paraId="551EC829" w14:textId="77777777" w:rsidR="00DA0511" w:rsidRPr="004E1F24" w:rsidRDefault="00DA0511" w:rsidP="00DA0511">
            <w:pPr>
              <w:contextualSpacing/>
            </w:pPr>
            <w:r w:rsidRPr="004E1F24">
              <w:t>Feedstock use in future years</w:t>
            </w:r>
          </w:p>
        </w:tc>
      </w:tr>
      <w:tr w:rsidR="00DA0511" w:rsidRPr="004E1F24" w14:paraId="6CF132C2" w14:textId="77777777" w:rsidTr="00965781">
        <w:trPr>
          <w:cantSplit/>
        </w:trPr>
        <w:tc>
          <w:tcPr>
            <w:tcW w:w="720" w:type="dxa"/>
            <w:vMerge/>
            <w:noWrap/>
          </w:tcPr>
          <w:p w14:paraId="0B063B6B" w14:textId="77777777" w:rsidR="00DA0511" w:rsidRPr="004E1F24" w:rsidRDefault="00DA0511" w:rsidP="00DA0511">
            <w:pPr>
              <w:contextualSpacing/>
              <w:jc w:val="center"/>
              <w:rPr>
                <w:color w:val="000000"/>
              </w:rPr>
            </w:pPr>
          </w:p>
        </w:tc>
        <w:tc>
          <w:tcPr>
            <w:tcW w:w="2340" w:type="dxa"/>
            <w:noWrap/>
          </w:tcPr>
          <w:p w14:paraId="0922347E" w14:textId="77777777" w:rsidR="00DA0511" w:rsidRPr="004E1F24" w:rsidRDefault="00DA0511" w:rsidP="00DA0511">
            <w:pPr>
              <w:contextualSpacing/>
            </w:pPr>
            <w:r w:rsidRPr="004E1F24">
              <w:t>France</w:t>
            </w:r>
          </w:p>
        </w:tc>
        <w:tc>
          <w:tcPr>
            <w:tcW w:w="768" w:type="dxa"/>
            <w:noWrap/>
          </w:tcPr>
          <w:p w14:paraId="0044773B" w14:textId="77777777" w:rsidR="00DA0511" w:rsidRPr="004E1F24" w:rsidRDefault="00DA0511" w:rsidP="00DA0511">
            <w:pPr>
              <w:contextualSpacing/>
              <w:jc w:val="center"/>
            </w:pPr>
            <w:r w:rsidRPr="004E1F24">
              <w:t>B/II</w:t>
            </w:r>
          </w:p>
        </w:tc>
        <w:tc>
          <w:tcPr>
            <w:tcW w:w="1624" w:type="dxa"/>
            <w:noWrap/>
          </w:tcPr>
          <w:p w14:paraId="5D9EC16A"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131.7</w:t>
            </w:r>
          </w:p>
        </w:tc>
        <w:tc>
          <w:tcPr>
            <w:tcW w:w="4950" w:type="dxa"/>
            <w:noWrap/>
          </w:tcPr>
          <w:p w14:paraId="2E6ED514"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67F96605" w14:textId="77777777" w:rsidTr="00965781">
        <w:trPr>
          <w:cantSplit/>
        </w:trPr>
        <w:tc>
          <w:tcPr>
            <w:tcW w:w="720" w:type="dxa"/>
            <w:vMerge/>
            <w:noWrap/>
          </w:tcPr>
          <w:p w14:paraId="7C353C27" w14:textId="77777777" w:rsidR="00DA0511" w:rsidRPr="004E1F24" w:rsidRDefault="00DA0511" w:rsidP="00DA0511">
            <w:pPr>
              <w:contextualSpacing/>
              <w:jc w:val="center"/>
              <w:rPr>
                <w:color w:val="000000"/>
              </w:rPr>
            </w:pPr>
          </w:p>
        </w:tc>
        <w:tc>
          <w:tcPr>
            <w:tcW w:w="2340" w:type="dxa"/>
            <w:vMerge w:val="restart"/>
            <w:noWrap/>
          </w:tcPr>
          <w:p w14:paraId="215191CA" w14:textId="77777777" w:rsidR="00DA0511" w:rsidRPr="004E1F24" w:rsidRDefault="00DA0511" w:rsidP="00DA0511">
            <w:pPr>
              <w:contextualSpacing/>
            </w:pPr>
            <w:r w:rsidRPr="004E1F24">
              <w:t>Israel</w:t>
            </w:r>
          </w:p>
        </w:tc>
        <w:tc>
          <w:tcPr>
            <w:tcW w:w="768" w:type="dxa"/>
            <w:noWrap/>
          </w:tcPr>
          <w:p w14:paraId="5152C255" w14:textId="77777777" w:rsidR="00DA0511" w:rsidRPr="004E1F24" w:rsidRDefault="00DA0511" w:rsidP="00DA0511">
            <w:pPr>
              <w:contextualSpacing/>
              <w:jc w:val="center"/>
            </w:pPr>
            <w:r w:rsidRPr="004E1F24">
              <w:t>C/III</w:t>
            </w:r>
          </w:p>
        </w:tc>
        <w:tc>
          <w:tcPr>
            <w:tcW w:w="1624" w:type="dxa"/>
            <w:noWrap/>
          </w:tcPr>
          <w:p w14:paraId="6EF60973"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3.5</w:t>
            </w:r>
          </w:p>
        </w:tc>
        <w:tc>
          <w:tcPr>
            <w:tcW w:w="4950" w:type="dxa"/>
            <w:noWrap/>
          </w:tcPr>
          <w:p w14:paraId="6FD5610F" w14:textId="77777777" w:rsidR="00DA0511" w:rsidRPr="004E1F24" w:rsidRDefault="00DA0511" w:rsidP="00DA0511">
            <w:pPr>
              <w:contextualSpacing/>
            </w:pPr>
            <w:r w:rsidRPr="004E1F24">
              <w:t>Export for feedstock in future years</w:t>
            </w:r>
          </w:p>
        </w:tc>
      </w:tr>
      <w:tr w:rsidR="00DA0511" w:rsidRPr="004E1F24" w14:paraId="752678D0" w14:textId="77777777" w:rsidTr="00965781">
        <w:trPr>
          <w:cantSplit/>
        </w:trPr>
        <w:tc>
          <w:tcPr>
            <w:tcW w:w="720" w:type="dxa"/>
            <w:vMerge/>
            <w:noWrap/>
          </w:tcPr>
          <w:p w14:paraId="65CBCB78" w14:textId="77777777" w:rsidR="00DA0511" w:rsidRPr="004E1F24" w:rsidRDefault="00DA0511" w:rsidP="00DA0511">
            <w:pPr>
              <w:contextualSpacing/>
              <w:jc w:val="center"/>
              <w:rPr>
                <w:color w:val="000000"/>
              </w:rPr>
            </w:pPr>
          </w:p>
        </w:tc>
        <w:tc>
          <w:tcPr>
            <w:tcW w:w="2340" w:type="dxa"/>
            <w:vMerge/>
            <w:noWrap/>
          </w:tcPr>
          <w:p w14:paraId="5649ABE2" w14:textId="77777777" w:rsidR="00DA0511" w:rsidRPr="004E1F24" w:rsidRDefault="00DA0511" w:rsidP="00DA0511">
            <w:pPr>
              <w:contextualSpacing/>
            </w:pPr>
          </w:p>
        </w:tc>
        <w:tc>
          <w:tcPr>
            <w:tcW w:w="768" w:type="dxa"/>
            <w:noWrap/>
          </w:tcPr>
          <w:p w14:paraId="6353EF84" w14:textId="77777777" w:rsidR="00DA0511" w:rsidRPr="004E1F24" w:rsidRDefault="00DA0511" w:rsidP="00DA0511">
            <w:pPr>
              <w:contextualSpacing/>
              <w:jc w:val="center"/>
            </w:pPr>
            <w:r w:rsidRPr="004E1F24">
              <w:t>E/I</w:t>
            </w:r>
          </w:p>
        </w:tc>
        <w:tc>
          <w:tcPr>
            <w:tcW w:w="1624" w:type="dxa"/>
            <w:noWrap/>
          </w:tcPr>
          <w:p w14:paraId="261882C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659.5</w:t>
            </w:r>
          </w:p>
        </w:tc>
        <w:tc>
          <w:tcPr>
            <w:tcW w:w="4950" w:type="dxa"/>
            <w:noWrap/>
          </w:tcPr>
          <w:p w14:paraId="155EE93D" w14:textId="77777777" w:rsidR="00DA0511" w:rsidRPr="004E1F24" w:rsidRDefault="00DA0511" w:rsidP="00DA0511">
            <w:pPr>
              <w:contextualSpacing/>
              <w:rPr>
                <w:color w:val="000000"/>
              </w:rPr>
            </w:pPr>
            <w:r w:rsidRPr="004E1F24">
              <w:rPr>
                <w:rFonts w:eastAsia="Arial Unicode MS"/>
              </w:rPr>
              <w:t xml:space="preserve">Export for </w:t>
            </w:r>
            <w:r w:rsidRPr="004E1F24">
              <w:t>basic domestic needs of Article 5 parties</w:t>
            </w:r>
            <w:r w:rsidRPr="004E1F24">
              <w:rPr>
                <w:rFonts w:eastAsia="Arial Unicode MS"/>
              </w:rPr>
              <w:t xml:space="preserve"> - to be exported in 2014</w:t>
            </w:r>
          </w:p>
        </w:tc>
      </w:tr>
      <w:tr w:rsidR="00DA0511" w:rsidRPr="004E1F24" w14:paraId="6494076F" w14:textId="77777777" w:rsidTr="00965781">
        <w:trPr>
          <w:cantSplit/>
        </w:trPr>
        <w:tc>
          <w:tcPr>
            <w:tcW w:w="720" w:type="dxa"/>
            <w:vMerge/>
            <w:tcBorders>
              <w:bottom w:val="single" w:sz="12" w:space="0" w:color="auto"/>
            </w:tcBorders>
            <w:noWrap/>
          </w:tcPr>
          <w:p w14:paraId="5FF5B17B" w14:textId="77777777" w:rsidR="00DA0511" w:rsidRPr="004E1F24" w:rsidRDefault="00DA0511" w:rsidP="00DA0511">
            <w:pPr>
              <w:contextualSpacing/>
              <w:jc w:val="center"/>
              <w:rPr>
                <w:color w:val="000000"/>
              </w:rPr>
            </w:pPr>
          </w:p>
        </w:tc>
        <w:tc>
          <w:tcPr>
            <w:tcW w:w="2340" w:type="dxa"/>
            <w:tcBorders>
              <w:bottom w:val="single" w:sz="12" w:space="0" w:color="auto"/>
            </w:tcBorders>
            <w:noWrap/>
          </w:tcPr>
          <w:p w14:paraId="6FA6A781" w14:textId="77777777" w:rsidR="00DA0511" w:rsidRPr="004E1F24" w:rsidRDefault="00DA0511" w:rsidP="00DA0511">
            <w:pPr>
              <w:contextualSpacing/>
            </w:pPr>
            <w:r w:rsidRPr="004E1F24">
              <w:t>USA</w:t>
            </w:r>
          </w:p>
        </w:tc>
        <w:tc>
          <w:tcPr>
            <w:tcW w:w="768" w:type="dxa"/>
            <w:tcBorders>
              <w:bottom w:val="single" w:sz="12" w:space="0" w:color="auto"/>
            </w:tcBorders>
            <w:noWrap/>
          </w:tcPr>
          <w:p w14:paraId="6774E850" w14:textId="77777777" w:rsidR="00DA0511" w:rsidRPr="004E1F24" w:rsidRDefault="00DA0511" w:rsidP="00DA0511">
            <w:pPr>
              <w:contextualSpacing/>
              <w:jc w:val="center"/>
            </w:pPr>
            <w:r w:rsidRPr="004E1F24">
              <w:t>E/I</w:t>
            </w:r>
          </w:p>
        </w:tc>
        <w:tc>
          <w:tcPr>
            <w:tcW w:w="1624" w:type="dxa"/>
            <w:tcBorders>
              <w:bottom w:val="single" w:sz="12" w:space="0" w:color="auto"/>
            </w:tcBorders>
            <w:noWrap/>
          </w:tcPr>
          <w:p w14:paraId="0B0126FF"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15.4</w:t>
            </w:r>
          </w:p>
        </w:tc>
        <w:tc>
          <w:tcPr>
            <w:tcW w:w="4950" w:type="dxa"/>
            <w:tcBorders>
              <w:bottom w:val="single" w:sz="12" w:space="0" w:color="auto"/>
            </w:tcBorders>
            <w:noWrap/>
          </w:tcPr>
          <w:p w14:paraId="4641C79F" w14:textId="77777777" w:rsidR="00DA0511" w:rsidRPr="004E1F24" w:rsidRDefault="00DA0511" w:rsidP="00DA0511">
            <w:pPr>
              <w:contextualSpacing/>
              <w:rPr>
                <w:color w:val="000000"/>
              </w:rPr>
            </w:pPr>
            <w:r w:rsidRPr="004E1F24">
              <w:rPr>
                <w:color w:val="000000"/>
              </w:rPr>
              <w:t>Exports for Critical Uses</w:t>
            </w:r>
          </w:p>
        </w:tc>
      </w:tr>
      <w:tr w:rsidR="00DA0511" w:rsidRPr="004E1F24" w14:paraId="4A520DDE" w14:textId="77777777" w:rsidTr="00965781">
        <w:trPr>
          <w:cantSplit/>
        </w:trPr>
        <w:tc>
          <w:tcPr>
            <w:tcW w:w="720" w:type="dxa"/>
            <w:vMerge w:val="restart"/>
            <w:tcBorders>
              <w:top w:val="single" w:sz="12" w:space="0" w:color="auto"/>
            </w:tcBorders>
            <w:noWrap/>
          </w:tcPr>
          <w:p w14:paraId="1DEE2403" w14:textId="77777777" w:rsidR="00DA0511" w:rsidRPr="004E1F24" w:rsidRDefault="00DA0511" w:rsidP="00DA0511">
            <w:pPr>
              <w:contextualSpacing/>
              <w:jc w:val="center"/>
              <w:rPr>
                <w:color w:val="000000"/>
              </w:rPr>
            </w:pPr>
            <w:r w:rsidRPr="004E1F24">
              <w:rPr>
                <w:color w:val="000000"/>
              </w:rPr>
              <w:t>2012</w:t>
            </w:r>
          </w:p>
        </w:tc>
        <w:tc>
          <w:tcPr>
            <w:tcW w:w="2340" w:type="dxa"/>
            <w:vMerge w:val="restart"/>
            <w:tcBorders>
              <w:top w:val="single" w:sz="12" w:space="0" w:color="auto"/>
            </w:tcBorders>
            <w:noWrap/>
          </w:tcPr>
          <w:p w14:paraId="53E85623" w14:textId="77777777" w:rsidR="00DA0511" w:rsidRPr="004E1F24" w:rsidRDefault="00DA0511" w:rsidP="00DA0511">
            <w:pPr>
              <w:contextualSpacing/>
            </w:pPr>
            <w:r w:rsidRPr="004E1F24">
              <w:t>European Union</w:t>
            </w:r>
          </w:p>
        </w:tc>
        <w:tc>
          <w:tcPr>
            <w:tcW w:w="768" w:type="dxa"/>
            <w:vMerge w:val="restart"/>
            <w:tcBorders>
              <w:top w:val="single" w:sz="12" w:space="0" w:color="auto"/>
            </w:tcBorders>
            <w:noWrap/>
          </w:tcPr>
          <w:p w14:paraId="133D6EC2" w14:textId="77777777" w:rsidR="00DA0511" w:rsidRPr="004E1F24" w:rsidRDefault="00DA0511" w:rsidP="00DA0511">
            <w:pPr>
              <w:contextualSpacing/>
              <w:jc w:val="center"/>
              <w:rPr>
                <w:color w:val="000000"/>
              </w:rPr>
            </w:pPr>
            <w:r w:rsidRPr="004E1F24">
              <w:rPr>
                <w:color w:val="000000"/>
              </w:rPr>
              <w:t>B/II</w:t>
            </w:r>
          </w:p>
        </w:tc>
        <w:tc>
          <w:tcPr>
            <w:tcW w:w="1624" w:type="dxa"/>
            <w:tcBorders>
              <w:top w:val="single" w:sz="12" w:space="0" w:color="auto"/>
            </w:tcBorders>
            <w:noWrap/>
          </w:tcPr>
          <w:p w14:paraId="36CECD7D"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color w:val="000000"/>
              </w:rPr>
              <w:t>1,075.3</w:t>
            </w:r>
          </w:p>
        </w:tc>
        <w:tc>
          <w:tcPr>
            <w:tcW w:w="4950" w:type="dxa"/>
            <w:tcBorders>
              <w:top w:val="single" w:sz="12" w:space="0" w:color="auto"/>
            </w:tcBorders>
            <w:noWrap/>
          </w:tcPr>
          <w:p w14:paraId="36ADF30D" w14:textId="77777777" w:rsidR="00DA0511" w:rsidRPr="004E1F24" w:rsidRDefault="00DA0511" w:rsidP="00DA0511">
            <w:pPr>
              <w:contextualSpacing/>
              <w:rPr>
                <w:color w:val="000000"/>
              </w:rPr>
            </w:pPr>
            <w:r w:rsidRPr="004E1F24">
              <w:rPr>
                <w:color w:val="000000"/>
              </w:rPr>
              <w:t>Unintentional production - to be Destroyed in future years</w:t>
            </w:r>
          </w:p>
        </w:tc>
      </w:tr>
      <w:tr w:rsidR="00DA0511" w:rsidRPr="004E1F24" w14:paraId="7D62E591" w14:textId="77777777" w:rsidTr="00965781">
        <w:trPr>
          <w:cantSplit/>
        </w:trPr>
        <w:tc>
          <w:tcPr>
            <w:tcW w:w="720" w:type="dxa"/>
            <w:vMerge/>
            <w:noWrap/>
          </w:tcPr>
          <w:p w14:paraId="48EAD6D0" w14:textId="77777777" w:rsidR="00DA0511" w:rsidRPr="004E1F24" w:rsidRDefault="00DA0511" w:rsidP="00DA0511">
            <w:pPr>
              <w:contextualSpacing/>
              <w:jc w:val="center"/>
              <w:rPr>
                <w:color w:val="000000"/>
              </w:rPr>
            </w:pPr>
          </w:p>
        </w:tc>
        <w:tc>
          <w:tcPr>
            <w:tcW w:w="2340" w:type="dxa"/>
            <w:vMerge/>
            <w:noWrap/>
          </w:tcPr>
          <w:p w14:paraId="743FC93E" w14:textId="77777777" w:rsidR="00DA0511" w:rsidRPr="004E1F24" w:rsidRDefault="00DA0511" w:rsidP="00DA0511">
            <w:pPr>
              <w:contextualSpacing/>
            </w:pPr>
          </w:p>
        </w:tc>
        <w:tc>
          <w:tcPr>
            <w:tcW w:w="768" w:type="dxa"/>
            <w:vMerge/>
            <w:noWrap/>
          </w:tcPr>
          <w:p w14:paraId="4E184E00" w14:textId="77777777" w:rsidR="00DA0511" w:rsidRPr="004E1F24" w:rsidRDefault="00DA0511" w:rsidP="00DA0511">
            <w:pPr>
              <w:contextualSpacing/>
              <w:jc w:val="center"/>
              <w:rPr>
                <w:color w:val="000000"/>
              </w:rPr>
            </w:pPr>
          </w:p>
        </w:tc>
        <w:tc>
          <w:tcPr>
            <w:tcW w:w="1624" w:type="dxa"/>
            <w:noWrap/>
          </w:tcPr>
          <w:p w14:paraId="15754738"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color w:val="000000"/>
              </w:rPr>
            </w:pPr>
            <w:r w:rsidRPr="004E1F24">
              <w:rPr>
                <w:color w:val="000000"/>
              </w:rPr>
              <w:t>786.5</w:t>
            </w:r>
          </w:p>
        </w:tc>
        <w:tc>
          <w:tcPr>
            <w:tcW w:w="4950" w:type="dxa"/>
            <w:noWrap/>
          </w:tcPr>
          <w:p w14:paraId="4F39F46D" w14:textId="77777777" w:rsidR="00DA0511" w:rsidRPr="004E1F24" w:rsidRDefault="00DA0511" w:rsidP="00DA0511">
            <w:pPr>
              <w:contextualSpacing/>
              <w:rPr>
                <w:color w:val="000000"/>
              </w:rPr>
            </w:pPr>
            <w:r w:rsidRPr="004E1F24">
              <w:rPr>
                <w:color w:val="000000"/>
              </w:rPr>
              <w:t>Production for feedstock - for export in future years.</w:t>
            </w:r>
          </w:p>
        </w:tc>
      </w:tr>
      <w:tr w:rsidR="00DA0511" w:rsidRPr="004E1F24" w14:paraId="059F2759" w14:textId="77777777" w:rsidTr="00965781">
        <w:trPr>
          <w:cantSplit/>
        </w:trPr>
        <w:tc>
          <w:tcPr>
            <w:tcW w:w="720" w:type="dxa"/>
            <w:vMerge/>
            <w:noWrap/>
          </w:tcPr>
          <w:p w14:paraId="560DE210" w14:textId="77777777" w:rsidR="00DA0511" w:rsidRPr="004E1F24" w:rsidRDefault="00DA0511" w:rsidP="00DA0511">
            <w:pPr>
              <w:contextualSpacing/>
              <w:jc w:val="center"/>
              <w:rPr>
                <w:color w:val="000000"/>
              </w:rPr>
            </w:pPr>
          </w:p>
        </w:tc>
        <w:tc>
          <w:tcPr>
            <w:tcW w:w="2340" w:type="dxa"/>
            <w:noWrap/>
          </w:tcPr>
          <w:p w14:paraId="6DA65959" w14:textId="77777777" w:rsidR="00DA0511" w:rsidRPr="004E1F24" w:rsidRDefault="00DA0511" w:rsidP="00DA0511">
            <w:pPr>
              <w:contextualSpacing/>
              <w:rPr>
                <w:color w:val="000000"/>
              </w:rPr>
            </w:pPr>
            <w:r w:rsidRPr="004E1F24">
              <w:rPr>
                <w:color w:val="000000"/>
              </w:rPr>
              <w:t>France</w:t>
            </w:r>
          </w:p>
        </w:tc>
        <w:tc>
          <w:tcPr>
            <w:tcW w:w="768" w:type="dxa"/>
            <w:noWrap/>
          </w:tcPr>
          <w:p w14:paraId="21BEADDC" w14:textId="77777777" w:rsidR="00DA0511" w:rsidRPr="004E1F24" w:rsidRDefault="00DA0511" w:rsidP="00DA0511">
            <w:pPr>
              <w:contextualSpacing/>
              <w:jc w:val="center"/>
              <w:rPr>
                <w:color w:val="000000"/>
              </w:rPr>
            </w:pPr>
            <w:r w:rsidRPr="004E1F24">
              <w:rPr>
                <w:color w:val="000000"/>
              </w:rPr>
              <w:t>B/II</w:t>
            </w:r>
          </w:p>
        </w:tc>
        <w:tc>
          <w:tcPr>
            <w:tcW w:w="1624" w:type="dxa"/>
            <w:noWrap/>
          </w:tcPr>
          <w:p w14:paraId="2B209495"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color w:val="000000"/>
              </w:rPr>
            </w:pPr>
            <w:r w:rsidRPr="004E1F24">
              <w:rPr>
                <w:color w:val="000000"/>
              </w:rPr>
              <w:t>1,940.1</w:t>
            </w:r>
          </w:p>
        </w:tc>
        <w:tc>
          <w:tcPr>
            <w:tcW w:w="4950" w:type="dxa"/>
            <w:noWrap/>
          </w:tcPr>
          <w:p w14:paraId="1BF0F2CB"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6D0BFCE7" w14:textId="77777777" w:rsidTr="00965781">
        <w:trPr>
          <w:cantSplit/>
        </w:trPr>
        <w:tc>
          <w:tcPr>
            <w:tcW w:w="720" w:type="dxa"/>
            <w:vMerge/>
            <w:noWrap/>
          </w:tcPr>
          <w:p w14:paraId="45B52D64" w14:textId="77777777" w:rsidR="00DA0511" w:rsidRPr="004E1F24" w:rsidRDefault="00DA0511" w:rsidP="00DA0511">
            <w:pPr>
              <w:contextualSpacing/>
              <w:jc w:val="center"/>
              <w:rPr>
                <w:color w:val="000000"/>
              </w:rPr>
            </w:pPr>
          </w:p>
        </w:tc>
        <w:tc>
          <w:tcPr>
            <w:tcW w:w="2340" w:type="dxa"/>
            <w:noWrap/>
          </w:tcPr>
          <w:p w14:paraId="529B27AC" w14:textId="77777777" w:rsidR="00DA0511" w:rsidRPr="004E1F24" w:rsidRDefault="00DA0511" w:rsidP="00DA0511">
            <w:pPr>
              <w:contextualSpacing/>
              <w:rPr>
                <w:color w:val="000000"/>
              </w:rPr>
            </w:pPr>
            <w:r w:rsidRPr="004E1F24">
              <w:rPr>
                <w:color w:val="000000"/>
              </w:rPr>
              <w:t>Israel</w:t>
            </w:r>
          </w:p>
        </w:tc>
        <w:tc>
          <w:tcPr>
            <w:tcW w:w="768" w:type="dxa"/>
            <w:noWrap/>
          </w:tcPr>
          <w:p w14:paraId="254DE33A" w14:textId="77777777" w:rsidR="00DA0511" w:rsidRPr="004E1F24" w:rsidRDefault="00DA0511" w:rsidP="00DA0511">
            <w:pPr>
              <w:contextualSpacing/>
              <w:jc w:val="center"/>
              <w:rPr>
                <w:color w:val="000000"/>
              </w:rPr>
            </w:pPr>
            <w:r w:rsidRPr="004E1F24">
              <w:rPr>
                <w:color w:val="000000"/>
              </w:rPr>
              <w:t>E/I</w:t>
            </w:r>
          </w:p>
        </w:tc>
        <w:tc>
          <w:tcPr>
            <w:tcW w:w="1624" w:type="dxa"/>
            <w:noWrap/>
          </w:tcPr>
          <w:p w14:paraId="3812F792"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color w:val="000000"/>
              </w:rPr>
            </w:pPr>
            <w:r w:rsidRPr="004E1F24">
              <w:rPr>
                <w:color w:val="000000"/>
              </w:rPr>
              <w:t>649.4</w:t>
            </w:r>
          </w:p>
        </w:tc>
        <w:tc>
          <w:tcPr>
            <w:tcW w:w="4950" w:type="dxa"/>
            <w:noWrap/>
          </w:tcPr>
          <w:p w14:paraId="4AB06B2A" w14:textId="77777777" w:rsidR="00DA0511" w:rsidRPr="004E1F24" w:rsidRDefault="00DA0511" w:rsidP="00DA0511">
            <w:pPr>
              <w:contextualSpacing/>
              <w:rPr>
                <w:color w:val="000000"/>
              </w:rPr>
            </w:pPr>
            <w:r w:rsidRPr="004E1F24">
              <w:rPr>
                <w:rFonts w:eastAsia="Arial Unicode MS"/>
              </w:rPr>
              <w:t xml:space="preserve">Export for </w:t>
            </w:r>
            <w:r w:rsidRPr="004E1F24">
              <w:t>basic domestic needs of Article 5 parties</w:t>
            </w:r>
            <w:r w:rsidRPr="004E1F24">
              <w:rPr>
                <w:rFonts w:eastAsia="Arial Unicode MS"/>
              </w:rPr>
              <w:t xml:space="preserve"> - to be exported in 2013</w:t>
            </w:r>
          </w:p>
        </w:tc>
      </w:tr>
      <w:tr w:rsidR="00DA0511" w:rsidRPr="004E1F24" w14:paraId="0B16AECE" w14:textId="77777777" w:rsidTr="00965781">
        <w:trPr>
          <w:cantSplit/>
        </w:trPr>
        <w:tc>
          <w:tcPr>
            <w:tcW w:w="720" w:type="dxa"/>
            <w:vMerge/>
            <w:tcBorders>
              <w:bottom w:val="single" w:sz="12" w:space="0" w:color="auto"/>
            </w:tcBorders>
            <w:noWrap/>
          </w:tcPr>
          <w:p w14:paraId="7FF2112A" w14:textId="77777777" w:rsidR="00DA0511" w:rsidRPr="004E1F24" w:rsidRDefault="00DA0511" w:rsidP="00DA0511">
            <w:pPr>
              <w:contextualSpacing/>
              <w:jc w:val="center"/>
              <w:rPr>
                <w:color w:val="000000"/>
              </w:rPr>
            </w:pPr>
          </w:p>
        </w:tc>
        <w:tc>
          <w:tcPr>
            <w:tcW w:w="2340" w:type="dxa"/>
            <w:tcBorders>
              <w:bottom w:val="single" w:sz="12" w:space="0" w:color="auto"/>
            </w:tcBorders>
            <w:noWrap/>
          </w:tcPr>
          <w:p w14:paraId="04898427" w14:textId="77777777" w:rsidR="00DA0511" w:rsidRPr="004E1F24" w:rsidRDefault="00DA0511" w:rsidP="00DA0511">
            <w:pPr>
              <w:contextualSpacing/>
              <w:rPr>
                <w:color w:val="000000"/>
              </w:rPr>
            </w:pPr>
            <w:r w:rsidRPr="004E1F24">
              <w:rPr>
                <w:color w:val="000000"/>
              </w:rPr>
              <w:t>United States of America</w:t>
            </w:r>
          </w:p>
        </w:tc>
        <w:tc>
          <w:tcPr>
            <w:tcW w:w="768" w:type="dxa"/>
            <w:tcBorders>
              <w:bottom w:val="single" w:sz="12" w:space="0" w:color="auto"/>
            </w:tcBorders>
            <w:noWrap/>
          </w:tcPr>
          <w:p w14:paraId="2A9F8471" w14:textId="77777777" w:rsidR="00DA0511" w:rsidRPr="004E1F24" w:rsidRDefault="00DA0511" w:rsidP="00DA0511">
            <w:pPr>
              <w:contextualSpacing/>
              <w:jc w:val="center"/>
              <w:rPr>
                <w:color w:val="000000"/>
              </w:rPr>
            </w:pPr>
            <w:r w:rsidRPr="004E1F24">
              <w:rPr>
                <w:color w:val="000000"/>
              </w:rPr>
              <w:t>E/I</w:t>
            </w:r>
          </w:p>
        </w:tc>
        <w:tc>
          <w:tcPr>
            <w:tcW w:w="1624" w:type="dxa"/>
            <w:tcBorders>
              <w:bottom w:val="single" w:sz="12" w:space="0" w:color="auto"/>
            </w:tcBorders>
            <w:noWrap/>
          </w:tcPr>
          <w:p w14:paraId="44A8A656"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color w:val="000000"/>
              </w:rPr>
            </w:pPr>
            <w:r w:rsidRPr="004E1F24">
              <w:rPr>
                <w:color w:val="000000"/>
              </w:rPr>
              <w:t>5.8</w:t>
            </w:r>
          </w:p>
        </w:tc>
        <w:tc>
          <w:tcPr>
            <w:tcW w:w="4950" w:type="dxa"/>
            <w:tcBorders>
              <w:bottom w:val="single" w:sz="12" w:space="0" w:color="auto"/>
            </w:tcBorders>
            <w:noWrap/>
          </w:tcPr>
          <w:p w14:paraId="15020F6E" w14:textId="77777777" w:rsidR="00DA0511" w:rsidRPr="004E1F24" w:rsidRDefault="00DA0511" w:rsidP="00DA0511">
            <w:pPr>
              <w:contextualSpacing/>
              <w:rPr>
                <w:color w:val="000000"/>
              </w:rPr>
            </w:pPr>
            <w:r w:rsidRPr="004E1F24">
              <w:rPr>
                <w:color w:val="000000"/>
              </w:rPr>
              <w:t>Exports for Critical Uses</w:t>
            </w:r>
          </w:p>
        </w:tc>
      </w:tr>
      <w:tr w:rsidR="00DA0511" w:rsidRPr="004E1F24" w14:paraId="526329AD" w14:textId="77777777" w:rsidTr="00965781">
        <w:trPr>
          <w:cantSplit/>
        </w:trPr>
        <w:tc>
          <w:tcPr>
            <w:tcW w:w="720" w:type="dxa"/>
            <w:vMerge w:val="restart"/>
            <w:tcBorders>
              <w:top w:val="single" w:sz="12" w:space="0" w:color="auto"/>
            </w:tcBorders>
            <w:noWrap/>
          </w:tcPr>
          <w:p w14:paraId="003CBF06" w14:textId="77777777" w:rsidR="00DA0511" w:rsidRPr="004E1F24" w:rsidRDefault="00DA0511" w:rsidP="00DA0511">
            <w:pPr>
              <w:contextualSpacing/>
              <w:jc w:val="center"/>
              <w:rPr>
                <w:color w:val="000000"/>
              </w:rPr>
            </w:pPr>
            <w:r w:rsidRPr="004E1F24">
              <w:rPr>
                <w:color w:val="000000"/>
              </w:rPr>
              <w:t>2011</w:t>
            </w:r>
          </w:p>
        </w:tc>
        <w:tc>
          <w:tcPr>
            <w:tcW w:w="2340" w:type="dxa"/>
            <w:tcBorders>
              <w:top w:val="single" w:sz="12" w:space="0" w:color="auto"/>
            </w:tcBorders>
            <w:noWrap/>
          </w:tcPr>
          <w:p w14:paraId="357906C6" w14:textId="77777777" w:rsidR="00DA0511" w:rsidRPr="004E1F24" w:rsidRDefault="00DA0511" w:rsidP="00DA0511">
            <w:pPr>
              <w:contextualSpacing/>
              <w:rPr>
                <w:color w:val="000000"/>
              </w:rPr>
            </w:pPr>
            <w:r w:rsidRPr="004E1F24">
              <w:rPr>
                <w:color w:val="000000"/>
              </w:rPr>
              <w:t>Germany</w:t>
            </w:r>
          </w:p>
        </w:tc>
        <w:tc>
          <w:tcPr>
            <w:tcW w:w="768" w:type="dxa"/>
            <w:tcBorders>
              <w:top w:val="single" w:sz="12" w:space="0" w:color="auto"/>
            </w:tcBorders>
            <w:noWrap/>
          </w:tcPr>
          <w:p w14:paraId="7F05993E" w14:textId="77777777" w:rsidR="00DA0511" w:rsidRPr="004E1F24" w:rsidRDefault="00DA0511" w:rsidP="00DA0511">
            <w:pPr>
              <w:contextualSpacing/>
              <w:jc w:val="center"/>
              <w:rPr>
                <w:color w:val="000000"/>
              </w:rPr>
            </w:pPr>
            <w:r w:rsidRPr="004E1F24">
              <w:rPr>
                <w:color w:val="000000"/>
              </w:rPr>
              <w:t>B/II</w:t>
            </w:r>
          </w:p>
        </w:tc>
        <w:tc>
          <w:tcPr>
            <w:tcW w:w="1624" w:type="dxa"/>
            <w:tcBorders>
              <w:top w:val="single" w:sz="12" w:space="0" w:color="auto"/>
            </w:tcBorders>
            <w:noWrap/>
          </w:tcPr>
          <w:p w14:paraId="14D4DA69"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1,677.5</w:t>
            </w:r>
          </w:p>
        </w:tc>
        <w:tc>
          <w:tcPr>
            <w:tcW w:w="4950" w:type="dxa"/>
            <w:tcBorders>
              <w:top w:val="single" w:sz="12" w:space="0" w:color="auto"/>
            </w:tcBorders>
            <w:noWrap/>
          </w:tcPr>
          <w:p w14:paraId="44CB9D6D"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3096ACD5" w14:textId="77777777" w:rsidTr="00965781">
        <w:trPr>
          <w:cantSplit/>
        </w:trPr>
        <w:tc>
          <w:tcPr>
            <w:tcW w:w="720" w:type="dxa"/>
            <w:vMerge/>
            <w:noWrap/>
          </w:tcPr>
          <w:p w14:paraId="4142ABD6" w14:textId="77777777" w:rsidR="00DA0511" w:rsidRPr="004E1F24" w:rsidRDefault="00DA0511" w:rsidP="00DA0511">
            <w:pPr>
              <w:contextualSpacing/>
              <w:jc w:val="center"/>
              <w:rPr>
                <w:color w:val="000000"/>
              </w:rPr>
            </w:pPr>
          </w:p>
        </w:tc>
        <w:tc>
          <w:tcPr>
            <w:tcW w:w="2340" w:type="dxa"/>
            <w:noWrap/>
          </w:tcPr>
          <w:p w14:paraId="35C7105A" w14:textId="77777777" w:rsidR="00DA0511" w:rsidRPr="004E1F24" w:rsidRDefault="00DA0511" w:rsidP="00DA0511">
            <w:pPr>
              <w:contextualSpacing/>
              <w:rPr>
                <w:color w:val="000000"/>
              </w:rPr>
            </w:pPr>
            <w:r w:rsidRPr="004E1F24">
              <w:rPr>
                <w:color w:val="000000"/>
              </w:rPr>
              <w:t>Israel</w:t>
            </w:r>
          </w:p>
        </w:tc>
        <w:tc>
          <w:tcPr>
            <w:tcW w:w="768" w:type="dxa"/>
            <w:noWrap/>
          </w:tcPr>
          <w:p w14:paraId="30CB1DD8" w14:textId="77777777" w:rsidR="00DA0511" w:rsidRPr="004E1F24" w:rsidRDefault="00DA0511" w:rsidP="00DA0511">
            <w:pPr>
              <w:contextualSpacing/>
              <w:jc w:val="center"/>
              <w:rPr>
                <w:color w:val="000000"/>
              </w:rPr>
            </w:pPr>
            <w:r w:rsidRPr="004E1F24">
              <w:rPr>
                <w:color w:val="000000"/>
              </w:rPr>
              <w:t>C/III</w:t>
            </w:r>
          </w:p>
        </w:tc>
        <w:tc>
          <w:tcPr>
            <w:tcW w:w="1624" w:type="dxa"/>
            <w:noWrap/>
          </w:tcPr>
          <w:p w14:paraId="7B44B671"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14</w:t>
            </w:r>
          </w:p>
        </w:tc>
        <w:tc>
          <w:tcPr>
            <w:tcW w:w="4950" w:type="dxa"/>
            <w:noWrap/>
          </w:tcPr>
          <w:p w14:paraId="1617F820" w14:textId="77777777" w:rsidR="00DA0511" w:rsidRPr="004E1F24" w:rsidRDefault="00DA0511" w:rsidP="00DA0511">
            <w:pPr>
              <w:contextualSpacing/>
              <w:rPr>
                <w:color w:val="000000"/>
              </w:rPr>
            </w:pPr>
            <w:r w:rsidRPr="004E1F24">
              <w:rPr>
                <w:color w:val="000000"/>
              </w:rPr>
              <w:t xml:space="preserve">Export for feedstock – was exported in 2012 </w:t>
            </w:r>
          </w:p>
        </w:tc>
      </w:tr>
      <w:tr w:rsidR="00DA0511" w:rsidRPr="004E1F24" w14:paraId="6B537672" w14:textId="77777777" w:rsidTr="00965781">
        <w:trPr>
          <w:cantSplit/>
        </w:trPr>
        <w:tc>
          <w:tcPr>
            <w:tcW w:w="720" w:type="dxa"/>
            <w:vMerge/>
            <w:tcBorders>
              <w:bottom w:val="single" w:sz="12" w:space="0" w:color="auto"/>
            </w:tcBorders>
            <w:noWrap/>
          </w:tcPr>
          <w:p w14:paraId="1F712C9D" w14:textId="77777777" w:rsidR="00DA0511" w:rsidRPr="004E1F24" w:rsidRDefault="00DA0511" w:rsidP="00DA0511">
            <w:pPr>
              <w:contextualSpacing/>
              <w:jc w:val="center"/>
              <w:rPr>
                <w:color w:val="000000"/>
              </w:rPr>
            </w:pPr>
          </w:p>
        </w:tc>
        <w:tc>
          <w:tcPr>
            <w:tcW w:w="2340" w:type="dxa"/>
            <w:tcBorders>
              <w:bottom w:val="single" w:sz="12" w:space="0" w:color="auto"/>
            </w:tcBorders>
            <w:noWrap/>
          </w:tcPr>
          <w:p w14:paraId="53C95694" w14:textId="77777777" w:rsidR="00DA0511" w:rsidRPr="004E1F24" w:rsidRDefault="00DA0511" w:rsidP="00DA0511">
            <w:pPr>
              <w:contextualSpacing/>
              <w:rPr>
                <w:color w:val="000000"/>
              </w:rPr>
            </w:pPr>
            <w:r w:rsidRPr="004E1F24">
              <w:rPr>
                <w:color w:val="000000"/>
              </w:rPr>
              <w:t>United States of America</w:t>
            </w:r>
          </w:p>
        </w:tc>
        <w:tc>
          <w:tcPr>
            <w:tcW w:w="768" w:type="dxa"/>
            <w:tcBorders>
              <w:bottom w:val="single" w:sz="12" w:space="0" w:color="auto"/>
            </w:tcBorders>
            <w:noWrap/>
          </w:tcPr>
          <w:p w14:paraId="6E0B59E8" w14:textId="77777777" w:rsidR="00DA0511" w:rsidRPr="004E1F24" w:rsidRDefault="00DA0511" w:rsidP="00DA0511">
            <w:pPr>
              <w:contextualSpacing/>
              <w:jc w:val="center"/>
              <w:rPr>
                <w:color w:val="000000"/>
              </w:rPr>
            </w:pPr>
            <w:r w:rsidRPr="004E1F24">
              <w:rPr>
                <w:color w:val="000000"/>
              </w:rPr>
              <w:t>E/I</w:t>
            </w:r>
          </w:p>
        </w:tc>
        <w:tc>
          <w:tcPr>
            <w:tcW w:w="1624" w:type="dxa"/>
            <w:tcBorders>
              <w:bottom w:val="single" w:sz="12" w:space="0" w:color="auto"/>
            </w:tcBorders>
            <w:noWrap/>
          </w:tcPr>
          <w:p w14:paraId="448519EF"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166.2</w:t>
            </w:r>
          </w:p>
        </w:tc>
        <w:tc>
          <w:tcPr>
            <w:tcW w:w="4950" w:type="dxa"/>
            <w:tcBorders>
              <w:bottom w:val="single" w:sz="12" w:space="0" w:color="auto"/>
            </w:tcBorders>
            <w:noWrap/>
          </w:tcPr>
          <w:p w14:paraId="4140BB05" w14:textId="77777777" w:rsidR="00DA0511" w:rsidRPr="004E1F24" w:rsidRDefault="00DA0511" w:rsidP="00DA0511">
            <w:pPr>
              <w:contextualSpacing/>
              <w:rPr>
                <w:color w:val="000000"/>
              </w:rPr>
            </w:pPr>
            <w:r w:rsidRPr="004E1F24">
              <w:rPr>
                <w:color w:val="000000"/>
              </w:rPr>
              <w:t>BDN 153.8 ODP-t and Export for critical uses 12.4 ODP t</w:t>
            </w:r>
          </w:p>
        </w:tc>
      </w:tr>
      <w:tr w:rsidR="00DA0511" w:rsidRPr="004E1F24" w14:paraId="1A86A2B1" w14:textId="77777777" w:rsidTr="00965781">
        <w:trPr>
          <w:cantSplit/>
        </w:trPr>
        <w:tc>
          <w:tcPr>
            <w:tcW w:w="720" w:type="dxa"/>
            <w:vMerge w:val="restart"/>
            <w:tcBorders>
              <w:top w:val="single" w:sz="12" w:space="0" w:color="auto"/>
            </w:tcBorders>
            <w:noWrap/>
          </w:tcPr>
          <w:p w14:paraId="7BF3E620" w14:textId="77777777" w:rsidR="00DA0511" w:rsidRPr="004E1F24" w:rsidRDefault="00DA0511" w:rsidP="00DA0511">
            <w:pPr>
              <w:contextualSpacing/>
              <w:jc w:val="center"/>
            </w:pPr>
            <w:r w:rsidRPr="004E1F24">
              <w:t>2010</w:t>
            </w:r>
          </w:p>
        </w:tc>
        <w:tc>
          <w:tcPr>
            <w:tcW w:w="2340" w:type="dxa"/>
            <w:tcBorders>
              <w:top w:val="single" w:sz="12" w:space="0" w:color="auto"/>
            </w:tcBorders>
            <w:noWrap/>
          </w:tcPr>
          <w:p w14:paraId="56D05D6C" w14:textId="77777777" w:rsidR="00DA0511" w:rsidRPr="004E1F24" w:rsidRDefault="00DA0511" w:rsidP="00DA0511">
            <w:pPr>
              <w:contextualSpacing/>
            </w:pPr>
            <w:r w:rsidRPr="004E1F24">
              <w:t>India</w:t>
            </w:r>
          </w:p>
        </w:tc>
        <w:tc>
          <w:tcPr>
            <w:tcW w:w="768" w:type="dxa"/>
            <w:tcBorders>
              <w:top w:val="single" w:sz="12" w:space="0" w:color="auto"/>
            </w:tcBorders>
            <w:noWrap/>
          </w:tcPr>
          <w:p w14:paraId="129CE58F" w14:textId="77777777" w:rsidR="00DA0511" w:rsidRPr="004E1F24" w:rsidRDefault="00DA0511" w:rsidP="00DA0511">
            <w:pPr>
              <w:contextualSpacing/>
              <w:jc w:val="center"/>
            </w:pPr>
            <w:r w:rsidRPr="004E1F24">
              <w:t>A/I</w:t>
            </w:r>
          </w:p>
        </w:tc>
        <w:tc>
          <w:tcPr>
            <w:tcW w:w="1624" w:type="dxa"/>
            <w:tcBorders>
              <w:top w:val="single" w:sz="12" w:space="0" w:color="auto"/>
            </w:tcBorders>
            <w:noWrap/>
          </w:tcPr>
          <w:p w14:paraId="281F52F4"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24.4</w:t>
            </w:r>
          </w:p>
        </w:tc>
        <w:tc>
          <w:tcPr>
            <w:tcW w:w="4950" w:type="dxa"/>
            <w:tcBorders>
              <w:top w:val="single" w:sz="12" w:space="0" w:color="auto"/>
            </w:tcBorders>
            <w:noWrap/>
          </w:tcPr>
          <w:p w14:paraId="54BE105D" w14:textId="77777777" w:rsidR="00DA0511" w:rsidRPr="004E1F24" w:rsidRDefault="00DA0511" w:rsidP="00DA0511">
            <w:pPr>
              <w:contextualSpacing/>
              <w:rPr>
                <w:rFonts w:eastAsia="Arial Unicode MS"/>
              </w:rPr>
            </w:pPr>
            <w:r w:rsidRPr="004E1F24">
              <w:t>Destruction</w:t>
            </w:r>
          </w:p>
        </w:tc>
      </w:tr>
      <w:tr w:rsidR="00DA0511" w:rsidRPr="004E1F24" w14:paraId="1CB8DB90" w14:textId="77777777" w:rsidTr="00965781">
        <w:trPr>
          <w:cantSplit/>
        </w:trPr>
        <w:tc>
          <w:tcPr>
            <w:tcW w:w="720" w:type="dxa"/>
            <w:vMerge/>
            <w:noWrap/>
          </w:tcPr>
          <w:p w14:paraId="3A1C3126" w14:textId="77777777" w:rsidR="00DA0511" w:rsidRPr="004E1F24" w:rsidRDefault="00DA0511" w:rsidP="00DA0511">
            <w:pPr>
              <w:contextualSpacing/>
              <w:jc w:val="center"/>
            </w:pPr>
          </w:p>
        </w:tc>
        <w:tc>
          <w:tcPr>
            <w:tcW w:w="2340" w:type="dxa"/>
            <w:noWrap/>
          </w:tcPr>
          <w:p w14:paraId="66965844" w14:textId="77777777" w:rsidR="00DA0511" w:rsidRPr="004E1F24" w:rsidRDefault="00DA0511" w:rsidP="00DA0511">
            <w:pPr>
              <w:contextualSpacing/>
            </w:pPr>
            <w:r w:rsidRPr="004E1F24">
              <w:t>Israel</w:t>
            </w:r>
          </w:p>
        </w:tc>
        <w:tc>
          <w:tcPr>
            <w:tcW w:w="768" w:type="dxa"/>
            <w:noWrap/>
          </w:tcPr>
          <w:p w14:paraId="30C52443" w14:textId="77777777" w:rsidR="00DA0511" w:rsidRPr="004E1F24" w:rsidRDefault="00DA0511" w:rsidP="00DA0511">
            <w:pPr>
              <w:contextualSpacing/>
              <w:jc w:val="center"/>
            </w:pPr>
            <w:r w:rsidRPr="004E1F24">
              <w:t>E/I</w:t>
            </w:r>
          </w:p>
        </w:tc>
        <w:tc>
          <w:tcPr>
            <w:tcW w:w="1624" w:type="dxa"/>
            <w:noWrap/>
          </w:tcPr>
          <w:p w14:paraId="160CE5F9"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13.8</w:t>
            </w:r>
          </w:p>
        </w:tc>
        <w:tc>
          <w:tcPr>
            <w:tcW w:w="4950" w:type="dxa"/>
            <w:noWrap/>
          </w:tcPr>
          <w:p w14:paraId="07DF4DD0" w14:textId="77777777" w:rsidR="00DA0511" w:rsidRPr="004E1F24" w:rsidRDefault="00DA0511" w:rsidP="00DA0511">
            <w:pPr>
              <w:contextualSpacing/>
            </w:pPr>
            <w:r w:rsidRPr="004E1F24">
              <w:t>Feedstock</w:t>
            </w:r>
          </w:p>
        </w:tc>
      </w:tr>
      <w:tr w:rsidR="00DA0511" w:rsidRPr="004E1F24" w14:paraId="65B2D23E" w14:textId="77777777" w:rsidTr="00965781">
        <w:trPr>
          <w:cantSplit/>
        </w:trPr>
        <w:tc>
          <w:tcPr>
            <w:tcW w:w="720" w:type="dxa"/>
            <w:vMerge/>
            <w:noWrap/>
          </w:tcPr>
          <w:p w14:paraId="7ACBE339" w14:textId="77777777" w:rsidR="00DA0511" w:rsidRPr="004E1F24" w:rsidRDefault="00DA0511" w:rsidP="00DA0511">
            <w:pPr>
              <w:contextualSpacing/>
              <w:jc w:val="center"/>
            </w:pPr>
          </w:p>
        </w:tc>
        <w:tc>
          <w:tcPr>
            <w:tcW w:w="2340" w:type="dxa"/>
            <w:vMerge w:val="restart"/>
            <w:noWrap/>
          </w:tcPr>
          <w:p w14:paraId="7AD8FF95" w14:textId="77777777" w:rsidR="00DA0511" w:rsidRPr="004E1F24" w:rsidRDefault="00DA0511" w:rsidP="00DA0511">
            <w:pPr>
              <w:contextualSpacing/>
            </w:pPr>
            <w:r w:rsidRPr="004E1F24">
              <w:t>United States of America</w:t>
            </w:r>
          </w:p>
        </w:tc>
        <w:tc>
          <w:tcPr>
            <w:tcW w:w="768" w:type="dxa"/>
            <w:vMerge w:val="restart"/>
            <w:noWrap/>
          </w:tcPr>
          <w:p w14:paraId="71D1FD53" w14:textId="77777777" w:rsidR="00DA0511" w:rsidRPr="004E1F24" w:rsidRDefault="00DA0511" w:rsidP="00DA0511">
            <w:pPr>
              <w:contextualSpacing/>
              <w:jc w:val="center"/>
            </w:pPr>
            <w:r w:rsidRPr="004E1F24">
              <w:t>E/I</w:t>
            </w:r>
          </w:p>
        </w:tc>
        <w:tc>
          <w:tcPr>
            <w:tcW w:w="1624" w:type="dxa"/>
            <w:noWrap/>
          </w:tcPr>
          <w:p w14:paraId="1FF03F48"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16.5</w:t>
            </w:r>
          </w:p>
        </w:tc>
        <w:tc>
          <w:tcPr>
            <w:tcW w:w="4950" w:type="dxa"/>
            <w:noWrap/>
          </w:tcPr>
          <w:p w14:paraId="5EB876CF" w14:textId="77777777" w:rsidR="00DA0511" w:rsidRPr="004E1F24" w:rsidRDefault="00DA0511" w:rsidP="00DA0511">
            <w:pPr>
              <w:contextualSpacing/>
            </w:pPr>
            <w:r w:rsidRPr="004E1F24">
              <w:rPr>
                <w:rFonts w:eastAsia="Arial Unicode MS"/>
              </w:rPr>
              <w:t>Export for critical uses - was exported in 2011</w:t>
            </w:r>
          </w:p>
        </w:tc>
      </w:tr>
      <w:tr w:rsidR="00DA0511" w:rsidRPr="004E1F24" w14:paraId="12020A03" w14:textId="77777777" w:rsidTr="00965781">
        <w:trPr>
          <w:cantSplit/>
        </w:trPr>
        <w:tc>
          <w:tcPr>
            <w:tcW w:w="720" w:type="dxa"/>
            <w:vMerge/>
            <w:tcBorders>
              <w:bottom w:val="single" w:sz="12" w:space="0" w:color="auto"/>
            </w:tcBorders>
            <w:noWrap/>
          </w:tcPr>
          <w:p w14:paraId="183875B5" w14:textId="77777777" w:rsidR="00DA0511" w:rsidRPr="004E1F24" w:rsidRDefault="00DA0511" w:rsidP="00DA0511">
            <w:pPr>
              <w:contextualSpacing/>
              <w:jc w:val="center"/>
            </w:pPr>
          </w:p>
        </w:tc>
        <w:tc>
          <w:tcPr>
            <w:tcW w:w="2340" w:type="dxa"/>
            <w:vMerge/>
            <w:tcBorders>
              <w:bottom w:val="single" w:sz="12" w:space="0" w:color="auto"/>
            </w:tcBorders>
            <w:noWrap/>
          </w:tcPr>
          <w:p w14:paraId="49086AC8" w14:textId="77777777" w:rsidR="00DA0511" w:rsidRPr="004E1F24" w:rsidRDefault="00DA0511" w:rsidP="00DA0511">
            <w:pPr>
              <w:contextualSpacing/>
            </w:pPr>
          </w:p>
        </w:tc>
        <w:tc>
          <w:tcPr>
            <w:tcW w:w="768" w:type="dxa"/>
            <w:vMerge/>
            <w:tcBorders>
              <w:bottom w:val="single" w:sz="12" w:space="0" w:color="auto"/>
            </w:tcBorders>
            <w:noWrap/>
          </w:tcPr>
          <w:p w14:paraId="62F5662D" w14:textId="77777777" w:rsidR="00DA0511" w:rsidRPr="004E1F24" w:rsidRDefault="00DA0511" w:rsidP="00DA0511">
            <w:pPr>
              <w:contextualSpacing/>
              <w:jc w:val="center"/>
            </w:pPr>
          </w:p>
        </w:tc>
        <w:tc>
          <w:tcPr>
            <w:tcW w:w="1624" w:type="dxa"/>
            <w:tcBorders>
              <w:bottom w:val="single" w:sz="12" w:space="0" w:color="auto"/>
            </w:tcBorders>
            <w:noWrap/>
          </w:tcPr>
          <w:p w14:paraId="7B5DBF49"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445.9</w:t>
            </w:r>
          </w:p>
        </w:tc>
        <w:tc>
          <w:tcPr>
            <w:tcW w:w="4950" w:type="dxa"/>
            <w:tcBorders>
              <w:bottom w:val="single" w:sz="12" w:space="0" w:color="auto"/>
            </w:tcBorders>
            <w:noWrap/>
          </w:tcPr>
          <w:p w14:paraId="568045C9" w14:textId="77777777" w:rsidR="00DA0511" w:rsidRPr="004E1F24" w:rsidRDefault="00DA0511" w:rsidP="00DA0511">
            <w:pPr>
              <w:contextualSpacing/>
            </w:pPr>
            <w:r w:rsidRPr="004E1F24">
              <w:t>Export for basic domestic needs of Article 5 parties</w:t>
            </w:r>
          </w:p>
        </w:tc>
      </w:tr>
      <w:tr w:rsidR="00DA0511" w:rsidRPr="004E1F24" w14:paraId="6D10F948" w14:textId="77777777" w:rsidTr="00965781">
        <w:trPr>
          <w:cantSplit/>
        </w:trPr>
        <w:tc>
          <w:tcPr>
            <w:tcW w:w="720" w:type="dxa"/>
            <w:vMerge w:val="restart"/>
            <w:tcBorders>
              <w:top w:val="single" w:sz="12" w:space="0" w:color="auto"/>
            </w:tcBorders>
            <w:noWrap/>
          </w:tcPr>
          <w:p w14:paraId="7346CE55" w14:textId="77777777" w:rsidR="00DA0511" w:rsidRPr="004E1F24" w:rsidRDefault="00DA0511" w:rsidP="00DA0511">
            <w:pPr>
              <w:contextualSpacing/>
              <w:jc w:val="center"/>
              <w:rPr>
                <w:color w:val="000000"/>
              </w:rPr>
            </w:pPr>
            <w:r w:rsidRPr="004E1F24">
              <w:rPr>
                <w:color w:val="000000"/>
              </w:rPr>
              <w:t>2009</w:t>
            </w:r>
          </w:p>
        </w:tc>
        <w:tc>
          <w:tcPr>
            <w:tcW w:w="2340" w:type="dxa"/>
            <w:tcBorders>
              <w:top w:val="single" w:sz="12" w:space="0" w:color="auto"/>
            </w:tcBorders>
            <w:noWrap/>
          </w:tcPr>
          <w:p w14:paraId="7E668A63" w14:textId="77777777" w:rsidR="00DA0511" w:rsidRPr="004E1F24" w:rsidRDefault="00DA0511" w:rsidP="00DA0511">
            <w:pPr>
              <w:contextualSpacing/>
              <w:rPr>
                <w:color w:val="000000"/>
              </w:rPr>
            </w:pPr>
            <w:r w:rsidRPr="004E1F24">
              <w:rPr>
                <w:color w:val="000000"/>
              </w:rPr>
              <w:t>Israel</w:t>
            </w:r>
          </w:p>
        </w:tc>
        <w:tc>
          <w:tcPr>
            <w:tcW w:w="768" w:type="dxa"/>
            <w:tcBorders>
              <w:top w:val="single" w:sz="12" w:space="0" w:color="auto"/>
            </w:tcBorders>
            <w:noWrap/>
          </w:tcPr>
          <w:p w14:paraId="3ED7ED61" w14:textId="77777777" w:rsidR="00DA0511" w:rsidRPr="004E1F24" w:rsidRDefault="00DA0511" w:rsidP="00DA0511">
            <w:pPr>
              <w:contextualSpacing/>
              <w:jc w:val="center"/>
              <w:rPr>
                <w:color w:val="000000"/>
              </w:rPr>
            </w:pPr>
            <w:r w:rsidRPr="004E1F24">
              <w:rPr>
                <w:color w:val="000000"/>
              </w:rPr>
              <w:t>E/I</w:t>
            </w:r>
          </w:p>
        </w:tc>
        <w:tc>
          <w:tcPr>
            <w:tcW w:w="1624" w:type="dxa"/>
            <w:tcBorders>
              <w:top w:val="single" w:sz="12" w:space="0" w:color="auto"/>
            </w:tcBorders>
            <w:noWrap/>
          </w:tcPr>
          <w:p w14:paraId="7CBA6DFD"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284.2</w:t>
            </w:r>
          </w:p>
        </w:tc>
        <w:tc>
          <w:tcPr>
            <w:tcW w:w="4950" w:type="dxa"/>
            <w:tcBorders>
              <w:top w:val="single" w:sz="12" w:space="0" w:color="auto"/>
            </w:tcBorders>
            <w:noWrap/>
          </w:tcPr>
          <w:p w14:paraId="171A7541" w14:textId="77777777" w:rsidR="00DA0511" w:rsidRPr="004E1F24" w:rsidRDefault="00DA0511" w:rsidP="00DA0511">
            <w:pPr>
              <w:contextualSpacing/>
              <w:rPr>
                <w:color w:val="000000"/>
              </w:rPr>
            </w:pPr>
            <w:r w:rsidRPr="004E1F24">
              <w:rPr>
                <w:color w:val="000000"/>
              </w:rPr>
              <w:t>Operational reserve. Was included in 2010 exports</w:t>
            </w:r>
          </w:p>
        </w:tc>
      </w:tr>
      <w:tr w:rsidR="00DA0511" w:rsidRPr="004E1F24" w14:paraId="662A1A0E" w14:textId="77777777" w:rsidTr="00965781">
        <w:trPr>
          <w:cantSplit/>
        </w:trPr>
        <w:tc>
          <w:tcPr>
            <w:tcW w:w="720" w:type="dxa"/>
            <w:vMerge/>
            <w:tcBorders>
              <w:bottom w:val="single" w:sz="12" w:space="0" w:color="auto"/>
            </w:tcBorders>
            <w:noWrap/>
          </w:tcPr>
          <w:p w14:paraId="3F38219D" w14:textId="77777777" w:rsidR="00DA0511" w:rsidRPr="004E1F24" w:rsidRDefault="00DA0511" w:rsidP="00DA0511">
            <w:pPr>
              <w:contextualSpacing/>
              <w:jc w:val="center"/>
            </w:pPr>
          </w:p>
        </w:tc>
        <w:tc>
          <w:tcPr>
            <w:tcW w:w="2340" w:type="dxa"/>
            <w:tcBorders>
              <w:bottom w:val="single" w:sz="12" w:space="0" w:color="auto"/>
            </w:tcBorders>
            <w:noWrap/>
          </w:tcPr>
          <w:p w14:paraId="676E5195" w14:textId="77777777" w:rsidR="00DA0511" w:rsidRPr="004E1F24" w:rsidRDefault="00DA0511" w:rsidP="00DA0511">
            <w:pPr>
              <w:contextualSpacing/>
            </w:pPr>
            <w:r w:rsidRPr="004E1F24">
              <w:t>United Kingdom</w:t>
            </w:r>
          </w:p>
        </w:tc>
        <w:tc>
          <w:tcPr>
            <w:tcW w:w="768" w:type="dxa"/>
            <w:tcBorders>
              <w:bottom w:val="single" w:sz="12" w:space="0" w:color="auto"/>
            </w:tcBorders>
            <w:noWrap/>
          </w:tcPr>
          <w:p w14:paraId="0E3CC142" w14:textId="77777777" w:rsidR="00DA0511" w:rsidRPr="004E1F24" w:rsidRDefault="00DA0511" w:rsidP="00DA0511">
            <w:pPr>
              <w:contextualSpacing/>
              <w:jc w:val="center"/>
            </w:pPr>
            <w:r w:rsidRPr="004E1F24">
              <w:t>C/II</w:t>
            </w:r>
          </w:p>
        </w:tc>
        <w:tc>
          <w:tcPr>
            <w:tcW w:w="1624" w:type="dxa"/>
            <w:tcBorders>
              <w:bottom w:val="single" w:sz="12" w:space="0" w:color="auto"/>
            </w:tcBorders>
            <w:noWrap/>
          </w:tcPr>
          <w:p w14:paraId="4BCECBA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1.2</w:t>
            </w:r>
          </w:p>
        </w:tc>
        <w:tc>
          <w:tcPr>
            <w:tcW w:w="4950" w:type="dxa"/>
            <w:tcBorders>
              <w:bottom w:val="single" w:sz="12" w:space="0" w:color="auto"/>
            </w:tcBorders>
            <w:noWrap/>
          </w:tcPr>
          <w:p w14:paraId="5768AFB8" w14:textId="77777777" w:rsidR="00DA0511" w:rsidRPr="004E1F24" w:rsidRDefault="00DA0511" w:rsidP="00DA0511">
            <w:pPr>
              <w:contextualSpacing/>
            </w:pPr>
            <w:r w:rsidRPr="004E1F24">
              <w:t>Export for feedstock in future years</w:t>
            </w:r>
          </w:p>
        </w:tc>
      </w:tr>
      <w:tr w:rsidR="00DA0511" w:rsidRPr="004E1F24" w14:paraId="4F6AB6E8" w14:textId="77777777" w:rsidTr="00965781">
        <w:trPr>
          <w:cantSplit/>
        </w:trPr>
        <w:tc>
          <w:tcPr>
            <w:tcW w:w="720" w:type="dxa"/>
            <w:vMerge w:val="restart"/>
            <w:tcBorders>
              <w:top w:val="single" w:sz="12" w:space="0" w:color="auto"/>
            </w:tcBorders>
            <w:noWrap/>
          </w:tcPr>
          <w:p w14:paraId="783680B8" w14:textId="77777777" w:rsidR="00DA0511" w:rsidRPr="004E1F24" w:rsidRDefault="00DA0511" w:rsidP="00DA0511">
            <w:pPr>
              <w:contextualSpacing/>
              <w:jc w:val="center"/>
            </w:pPr>
            <w:r w:rsidRPr="004E1F24">
              <w:t>2008</w:t>
            </w:r>
          </w:p>
        </w:tc>
        <w:tc>
          <w:tcPr>
            <w:tcW w:w="2340" w:type="dxa"/>
            <w:vMerge w:val="restart"/>
            <w:tcBorders>
              <w:top w:val="single" w:sz="12" w:space="0" w:color="auto"/>
            </w:tcBorders>
            <w:noWrap/>
          </w:tcPr>
          <w:p w14:paraId="5DF519CA" w14:textId="77777777" w:rsidR="00DA0511" w:rsidRPr="004E1F24" w:rsidRDefault="00DA0511" w:rsidP="00DA0511">
            <w:pPr>
              <w:contextualSpacing/>
            </w:pPr>
            <w:r w:rsidRPr="004E1F24">
              <w:t>European Union</w:t>
            </w:r>
          </w:p>
        </w:tc>
        <w:tc>
          <w:tcPr>
            <w:tcW w:w="768" w:type="dxa"/>
            <w:tcBorders>
              <w:top w:val="single" w:sz="12" w:space="0" w:color="auto"/>
            </w:tcBorders>
            <w:noWrap/>
          </w:tcPr>
          <w:p w14:paraId="1EEB3978" w14:textId="77777777" w:rsidR="00DA0511" w:rsidRPr="004E1F24" w:rsidRDefault="00DA0511" w:rsidP="00DA0511">
            <w:pPr>
              <w:contextualSpacing/>
              <w:jc w:val="center"/>
            </w:pPr>
            <w:r w:rsidRPr="004E1F24">
              <w:t>C/II</w:t>
            </w:r>
          </w:p>
        </w:tc>
        <w:tc>
          <w:tcPr>
            <w:tcW w:w="1624" w:type="dxa"/>
            <w:tcBorders>
              <w:top w:val="single" w:sz="12" w:space="0" w:color="auto"/>
            </w:tcBorders>
            <w:noWrap/>
          </w:tcPr>
          <w:p w14:paraId="41087754"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0.4</w:t>
            </w:r>
          </w:p>
        </w:tc>
        <w:tc>
          <w:tcPr>
            <w:tcW w:w="4950" w:type="dxa"/>
            <w:tcBorders>
              <w:top w:val="single" w:sz="12" w:space="0" w:color="auto"/>
            </w:tcBorders>
            <w:noWrap/>
          </w:tcPr>
          <w:p w14:paraId="7CD696F9" w14:textId="77777777" w:rsidR="00DA0511" w:rsidRPr="004E1F24" w:rsidRDefault="00DA0511" w:rsidP="00DA0511">
            <w:pPr>
              <w:contextualSpacing/>
            </w:pPr>
            <w:r w:rsidRPr="004E1F24">
              <w:t>Feedstock uses or for export for feedstock</w:t>
            </w:r>
          </w:p>
        </w:tc>
      </w:tr>
      <w:tr w:rsidR="00DA0511" w:rsidRPr="004E1F24" w14:paraId="5558857D" w14:textId="77777777" w:rsidTr="00965781">
        <w:trPr>
          <w:cantSplit/>
        </w:trPr>
        <w:tc>
          <w:tcPr>
            <w:tcW w:w="720" w:type="dxa"/>
            <w:vMerge/>
            <w:tcBorders>
              <w:bottom w:val="single" w:sz="12" w:space="0" w:color="auto"/>
            </w:tcBorders>
            <w:noWrap/>
          </w:tcPr>
          <w:p w14:paraId="4BF7C436" w14:textId="77777777" w:rsidR="00DA0511" w:rsidRPr="004E1F24" w:rsidRDefault="00DA0511" w:rsidP="00DA0511">
            <w:pPr>
              <w:contextualSpacing/>
              <w:jc w:val="center"/>
              <w:rPr>
                <w:color w:val="000000"/>
              </w:rPr>
            </w:pPr>
          </w:p>
        </w:tc>
        <w:tc>
          <w:tcPr>
            <w:tcW w:w="2340" w:type="dxa"/>
            <w:vMerge/>
            <w:tcBorders>
              <w:bottom w:val="single" w:sz="12" w:space="0" w:color="auto"/>
            </w:tcBorders>
            <w:noWrap/>
          </w:tcPr>
          <w:p w14:paraId="7B2F34F7" w14:textId="77777777" w:rsidR="00DA0511" w:rsidRPr="004E1F24" w:rsidRDefault="00DA0511" w:rsidP="00DA0511">
            <w:pPr>
              <w:contextualSpacing/>
              <w:rPr>
                <w:color w:val="000000"/>
              </w:rPr>
            </w:pPr>
          </w:p>
        </w:tc>
        <w:tc>
          <w:tcPr>
            <w:tcW w:w="768" w:type="dxa"/>
            <w:tcBorders>
              <w:bottom w:val="single" w:sz="12" w:space="0" w:color="auto"/>
            </w:tcBorders>
            <w:noWrap/>
          </w:tcPr>
          <w:p w14:paraId="5D0FD067" w14:textId="77777777" w:rsidR="00DA0511" w:rsidRPr="004E1F24" w:rsidRDefault="00DA0511" w:rsidP="00DA0511">
            <w:pPr>
              <w:contextualSpacing/>
              <w:jc w:val="center"/>
              <w:rPr>
                <w:color w:val="000000"/>
              </w:rPr>
            </w:pPr>
            <w:r w:rsidRPr="004E1F24">
              <w:rPr>
                <w:color w:val="000000"/>
              </w:rPr>
              <w:t>E/I</w:t>
            </w:r>
          </w:p>
        </w:tc>
        <w:tc>
          <w:tcPr>
            <w:tcW w:w="1624" w:type="dxa"/>
            <w:tcBorders>
              <w:bottom w:val="single" w:sz="12" w:space="0" w:color="auto"/>
            </w:tcBorders>
            <w:noWrap/>
          </w:tcPr>
          <w:p w14:paraId="42BAF62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90.7</w:t>
            </w:r>
          </w:p>
        </w:tc>
        <w:tc>
          <w:tcPr>
            <w:tcW w:w="4950" w:type="dxa"/>
            <w:tcBorders>
              <w:bottom w:val="single" w:sz="12" w:space="0" w:color="auto"/>
            </w:tcBorders>
            <w:noWrap/>
          </w:tcPr>
          <w:p w14:paraId="198318BB" w14:textId="77777777" w:rsidR="00DA0511" w:rsidRPr="004E1F24" w:rsidRDefault="00DA0511" w:rsidP="00DA0511">
            <w:pPr>
              <w:contextualSpacing/>
              <w:rPr>
                <w:color w:val="000000"/>
              </w:rPr>
            </w:pPr>
            <w:r w:rsidRPr="004E1F24">
              <w:rPr>
                <w:color w:val="000000"/>
              </w:rPr>
              <w:t>Exported in subsequent years.</w:t>
            </w:r>
          </w:p>
        </w:tc>
      </w:tr>
      <w:tr w:rsidR="00DA0511" w:rsidRPr="004E1F24" w14:paraId="4EE474C4" w14:textId="77777777" w:rsidTr="00965781">
        <w:trPr>
          <w:cantSplit/>
        </w:trPr>
        <w:tc>
          <w:tcPr>
            <w:tcW w:w="720" w:type="dxa"/>
            <w:vMerge w:val="restart"/>
            <w:tcBorders>
              <w:top w:val="single" w:sz="12" w:space="0" w:color="auto"/>
            </w:tcBorders>
            <w:noWrap/>
          </w:tcPr>
          <w:p w14:paraId="4005F828" w14:textId="77777777" w:rsidR="00DA0511" w:rsidRPr="004E1F24" w:rsidRDefault="00DA0511" w:rsidP="00DA0511">
            <w:pPr>
              <w:contextualSpacing/>
              <w:jc w:val="center"/>
            </w:pPr>
            <w:r w:rsidRPr="004E1F24">
              <w:t>2007</w:t>
            </w:r>
          </w:p>
        </w:tc>
        <w:tc>
          <w:tcPr>
            <w:tcW w:w="2340" w:type="dxa"/>
            <w:tcBorders>
              <w:top w:val="single" w:sz="12" w:space="0" w:color="auto"/>
            </w:tcBorders>
            <w:noWrap/>
          </w:tcPr>
          <w:p w14:paraId="400DF803" w14:textId="77777777" w:rsidR="00DA0511" w:rsidRPr="004E1F24" w:rsidRDefault="00DA0511" w:rsidP="00DA0511">
            <w:pPr>
              <w:contextualSpacing/>
            </w:pPr>
            <w:r w:rsidRPr="004E1F24">
              <w:t>China</w:t>
            </w:r>
          </w:p>
        </w:tc>
        <w:tc>
          <w:tcPr>
            <w:tcW w:w="768" w:type="dxa"/>
            <w:tcBorders>
              <w:top w:val="single" w:sz="12" w:space="0" w:color="auto"/>
            </w:tcBorders>
            <w:noWrap/>
          </w:tcPr>
          <w:p w14:paraId="72F070FD" w14:textId="77777777" w:rsidR="00DA0511" w:rsidRPr="004E1F24" w:rsidRDefault="00DA0511" w:rsidP="00DA0511">
            <w:pPr>
              <w:contextualSpacing/>
              <w:jc w:val="center"/>
            </w:pPr>
            <w:r w:rsidRPr="004E1F24">
              <w:t>B/I</w:t>
            </w:r>
          </w:p>
        </w:tc>
        <w:tc>
          <w:tcPr>
            <w:tcW w:w="1624" w:type="dxa"/>
            <w:tcBorders>
              <w:top w:val="single" w:sz="12" w:space="0" w:color="auto"/>
            </w:tcBorders>
            <w:noWrap/>
          </w:tcPr>
          <w:p w14:paraId="0D2B9B51"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0.1</w:t>
            </w:r>
          </w:p>
        </w:tc>
        <w:tc>
          <w:tcPr>
            <w:tcW w:w="4950" w:type="dxa"/>
            <w:tcBorders>
              <w:top w:val="single" w:sz="12" w:space="0" w:color="auto"/>
            </w:tcBorders>
            <w:noWrap/>
          </w:tcPr>
          <w:p w14:paraId="5CF21A36" w14:textId="77777777" w:rsidR="00DA0511" w:rsidRPr="004E1F24" w:rsidRDefault="00DA0511" w:rsidP="00DA0511">
            <w:pPr>
              <w:contextualSpacing/>
            </w:pPr>
            <w:r w:rsidRPr="004E1F24">
              <w:t>Export for basic domestic needs of Article 5 parties</w:t>
            </w:r>
          </w:p>
        </w:tc>
      </w:tr>
      <w:tr w:rsidR="00DA0511" w:rsidRPr="004E1F24" w14:paraId="68723259" w14:textId="77777777" w:rsidTr="00965781">
        <w:trPr>
          <w:cantSplit/>
        </w:trPr>
        <w:tc>
          <w:tcPr>
            <w:tcW w:w="720" w:type="dxa"/>
            <w:vMerge/>
            <w:noWrap/>
          </w:tcPr>
          <w:p w14:paraId="2D60534E" w14:textId="77777777" w:rsidR="00DA0511" w:rsidRPr="004E1F24" w:rsidRDefault="00DA0511" w:rsidP="00DA0511">
            <w:pPr>
              <w:contextualSpacing/>
              <w:jc w:val="center"/>
            </w:pPr>
          </w:p>
        </w:tc>
        <w:tc>
          <w:tcPr>
            <w:tcW w:w="2340" w:type="dxa"/>
            <w:noWrap/>
          </w:tcPr>
          <w:p w14:paraId="6368917A" w14:textId="77777777" w:rsidR="00DA0511" w:rsidRPr="004E1F24" w:rsidRDefault="00DA0511" w:rsidP="00DA0511">
            <w:pPr>
              <w:contextualSpacing/>
            </w:pPr>
            <w:r w:rsidRPr="004E1F24">
              <w:t>Romania</w:t>
            </w:r>
          </w:p>
        </w:tc>
        <w:tc>
          <w:tcPr>
            <w:tcW w:w="768" w:type="dxa"/>
            <w:noWrap/>
          </w:tcPr>
          <w:p w14:paraId="3DA1F3BA" w14:textId="77777777" w:rsidR="00DA0511" w:rsidRPr="004E1F24" w:rsidRDefault="00DA0511" w:rsidP="00DA0511">
            <w:pPr>
              <w:contextualSpacing/>
              <w:jc w:val="center"/>
            </w:pPr>
            <w:r w:rsidRPr="004E1F24">
              <w:t>B/II</w:t>
            </w:r>
          </w:p>
        </w:tc>
        <w:tc>
          <w:tcPr>
            <w:tcW w:w="1624" w:type="dxa"/>
            <w:noWrap/>
          </w:tcPr>
          <w:p w14:paraId="090FEA76"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34.6</w:t>
            </w:r>
          </w:p>
        </w:tc>
        <w:tc>
          <w:tcPr>
            <w:tcW w:w="4950" w:type="dxa"/>
            <w:noWrap/>
          </w:tcPr>
          <w:p w14:paraId="42A253B6" w14:textId="77777777" w:rsidR="00DA0511" w:rsidRPr="004E1F24" w:rsidRDefault="00DA0511" w:rsidP="00DA0511">
            <w:pPr>
              <w:contextualSpacing/>
            </w:pPr>
            <w:r w:rsidRPr="004E1F24">
              <w:t>Destruction</w:t>
            </w:r>
          </w:p>
        </w:tc>
      </w:tr>
      <w:tr w:rsidR="00DA0511" w:rsidRPr="004E1F24" w14:paraId="4B842178" w14:textId="77777777" w:rsidTr="00965781">
        <w:trPr>
          <w:cantSplit/>
        </w:trPr>
        <w:tc>
          <w:tcPr>
            <w:tcW w:w="720" w:type="dxa"/>
            <w:vMerge/>
            <w:noWrap/>
          </w:tcPr>
          <w:p w14:paraId="00027A3F" w14:textId="77777777" w:rsidR="00DA0511" w:rsidRPr="004E1F24" w:rsidRDefault="00DA0511" w:rsidP="00DA0511">
            <w:pPr>
              <w:contextualSpacing/>
              <w:jc w:val="center"/>
            </w:pPr>
          </w:p>
        </w:tc>
        <w:tc>
          <w:tcPr>
            <w:tcW w:w="2340" w:type="dxa"/>
            <w:noWrap/>
          </w:tcPr>
          <w:p w14:paraId="7A18644D" w14:textId="77777777" w:rsidR="00DA0511" w:rsidRPr="004E1F24" w:rsidRDefault="00DA0511" w:rsidP="00DA0511">
            <w:pPr>
              <w:contextualSpacing/>
            </w:pPr>
            <w:r w:rsidRPr="004E1F24">
              <w:t>United Kingdom</w:t>
            </w:r>
          </w:p>
        </w:tc>
        <w:tc>
          <w:tcPr>
            <w:tcW w:w="768" w:type="dxa"/>
            <w:noWrap/>
          </w:tcPr>
          <w:p w14:paraId="14CCDEA1" w14:textId="77777777" w:rsidR="00DA0511" w:rsidRPr="004E1F24" w:rsidRDefault="00DA0511" w:rsidP="00DA0511">
            <w:pPr>
              <w:contextualSpacing/>
              <w:jc w:val="center"/>
            </w:pPr>
            <w:r w:rsidRPr="004E1F24">
              <w:t>B/II</w:t>
            </w:r>
          </w:p>
        </w:tc>
        <w:tc>
          <w:tcPr>
            <w:tcW w:w="1624" w:type="dxa"/>
            <w:noWrap/>
          </w:tcPr>
          <w:p w14:paraId="1285831C"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1,901.9</w:t>
            </w:r>
          </w:p>
        </w:tc>
        <w:tc>
          <w:tcPr>
            <w:tcW w:w="4950" w:type="dxa"/>
            <w:noWrap/>
          </w:tcPr>
          <w:p w14:paraId="27037AA0" w14:textId="77777777" w:rsidR="00DA0511" w:rsidRPr="004E1F24" w:rsidRDefault="00DA0511" w:rsidP="00DA0511">
            <w:pPr>
              <w:contextualSpacing/>
            </w:pPr>
            <w:r w:rsidRPr="004E1F24">
              <w:t>Destruction/feedstock uses or for export for feedstock</w:t>
            </w:r>
          </w:p>
        </w:tc>
      </w:tr>
      <w:tr w:rsidR="00DA0511" w:rsidRPr="004E1F24" w14:paraId="1F09641A" w14:textId="77777777" w:rsidTr="00965781">
        <w:trPr>
          <w:cantSplit/>
        </w:trPr>
        <w:tc>
          <w:tcPr>
            <w:tcW w:w="720" w:type="dxa"/>
            <w:vMerge/>
            <w:noWrap/>
          </w:tcPr>
          <w:p w14:paraId="2704CE2A" w14:textId="77777777" w:rsidR="00DA0511" w:rsidRPr="004E1F24" w:rsidRDefault="00DA0511" w:rsidP="00DA0511">
            <w:pPr>
              <w:keepNext/>
              <w:contextualSpacing/>
              <w:jc w:val="center"/>
            </w:pPr>
          </w:p>
        </w:tc>
        <w:tc>
          <w:tcPr>
            <w:tcW w:w="2340" w:type="dxa"/>
            <w:vMerge w:val="restart"/>
            <w:tcBorders>
              <w:bottom w:val="single" w:sz="4" w:space="0" w:color="auto"/>
            </w:tcBorders>
            <w:noWrap/>
          </w:tcPr>
          <w:p w14:paraId="7E65E55D" w14:textId="77777777" w:rsidR="00DA0511" w:rsidRPr="004E1F24" w:rsidRDefault="00DA0511" w:rsidP="00DA0511">
            <w:pPr>
              <w:keepNext/>
              <w:contextualSpacing/>
            </w:pPr>
            <w:r w:rsidRPr="004E1F24">
              <w:t>United States</w:t>
            </w:r>
          </w:p>
        </w:tc>
        <w:tc>
          <w:tcPr>
            <w:tcW w:w="768" w:type="dxa"/>
            <w:tcBorders>
              <w:bottom w:val="single" w:sz="4" w:space="0" w:color="auto"/>
            </w:tcBorders>
            <w:noWrap/>
          </w:tcPr>
          <w:p w14:paraId="261D2543" w14:textId="77777777" w:rsidR="00DA0511" w:rsidRPr="004E1F24" w:rsidRDefault="00DA0511" w:rsidP="00DA0511">
            <w:pPr>
              <w:keepNext/>
              <w:contextualSpacing/>
              <w:jc w:val="center"/>
            </w:pPr>
            <w:r w:rsidRPr="004E1F24">
              <w:t>C/II</w:t>
            </w:r>
          </w:p>
        </w:tc>
        <w:tc>
          <w:tcPr>
            <w:tcW w:w="1624" w:type="dxa"/>
            <w:tcBorders>
              <w:bottom w:val="single" w:sz="4" w:space="0" w:color="auto"/>
            </w:tcBorders>
            <w:noWrap/>
          </w:tcPr>
          <w:p w14:paraId="472B3436" w14:textId="77777777" w:rsidR="00DA0511" w:rsidRPr="004E1F24" w:rsidRDefault="00DA0511" w:rsidP="00DA0511">
            <w:pPr>
              <w:keepNext/>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2.7</w:t>
            </w:r>
          </w:p>
        </w:tc>
        <w:tc>
          <w:tcPr>
            <w:tcW w:w="4950" w:type="dxa"/>
            <w:tcBorders>
              <w:bottom w:val="single" w:sz="4" w:space="0" w:color="auto"/>
            </w:tcBorders>
            <w:noWrap/>
          </w:tcPr>
          <w:p w14:paraId="5F7ED049" w14:textId="77777777" w:rsidR="00DA0511" w:rsidRPr="004E1F24" w:rsidRDefault="00DA0511" w:rsidP="00DA0511">
            <w:pPr>
              <w:keepNext/>
              <w:contextualSpacing/>
            </w:pPr>
            <w:r w:rsidRPr="004E1F24">
              <w:t>Destruction</w:t>
            </w:r>
          </w:p>
        </w:tc>
      </w:tr>
      <w:tr w:rsidR="00DA0511" w:rsidRPr="004E1F24" w14:paraId="0F7D2F50" w14:textId="77777777" w:rsidTr="00965781">
        <w:trPr>
          <w:cantSplit/>
        </w:trPr>
        <w:tc>
          <w:tcPr>
            <w:tcW w:w="720" w:type="dxa"/>
            <w:vMerge/>
            <w:tcBorders>
              <w:bottom w:val="single" w:sz="12" w:space="0" w:color="auto"/>
            </w:tcBorders>
            <w:noWrap/>
          </w:tcPr>
          <w:p w14:paraId="4651FC48" w14:textId="77777777" w:rsidR="00DA0511" w:rsidRPr="004E1F24" w:rsidRDefault="00DA0511" w:rsidP="00DA0511">
            <w:pPr>
              <w:contextualSpacing/>
              <w:jc w:val="center"/>
            </w:pPr>
          </w:p>
        </w:tc>
        <w:tc>
          <w:tcPr>
            <w:tcW w:w="2340" w:type="dxa"/>
            <w:vMerge/>
            <w:tcBorders>
              <w:top w:val="single" w:sz="4" w:space="0" w:color="auto"/>
              <w:bottom w:val="single" w:sz="12" w:space="0" w:color="auto"/>
            </w:tcBorders>
            <w:noWrap/>
          </w:tcPr>
          <w:p w14:paraId="524830E5" w14:textId="77777777" w:rsidR="00DA0511" w:rsidRPr="004E1F24" w:rsidRDefault="00DA0511" w:rsidP="00DA0511">
            <w:pPr>
              <w:contextualSpacing/>
            </w:pPr>
          </w:p>
        </w:tc>
        <w:tc>
          <w:tcPr>
            <w:tcW w:w="768" w:type="dxa"/>
            <w:tcBorders>
              <w:top w:val="single" w:sz="4" w:space="0" w:color="auto"/>
              <w:bottom w:val="single" w:sz="12" w:space="0" w:color="auto"/>
            </w:tcBorders>
            <w:noWrap/>
          </w:tcPr>
          <w:p w14:paraId="368899C2" w14:textId="77777777" w:rsidR="00DA0511" w:rsidRPr="004E1F24" w:rsidRDefault="00DA0511" w:rsidP="00DA0511">
            <w:pPr>
              <w:contextualSpacing/>
              <w:jc w:val="center"/>
            </w:pPr>
            <w:r w:rsidRPr="004E1F24">
              <w:t>E/I</w:t>
            </w:r>
          </w:p>
        </w:tc>
        <w:tc>
          <w:tcPr>
            <w:tcW w:w="1624" w:type="dxa"/>
            <w:tcBorders>
              <w:top w:val="single" w:sz="4" w:space="0" w:color="auto"/>
              <w:bottom w:val="single" w:sz="12" w:space="0" w:color="auto"/>
            </w:tcBorders>
            <w:noWrap/>
          </w:tcPr>
          <w:p w14:paraId="317F75C7"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17.5</w:t>
            </w:r>
          </w:p>
        </w:tc>
        <w:tc>
          <w:tcPr>
            <w:tcW w:w="4950" w:type="dxa"/>
            <w:tcBorders>
              <w:top w:val="single" w:sz="4" w:space="0" w:color="auto"/>
              <w:bottom w:val="single" w:sz="12" w:space="0" w:color="auto"/>
            </w:tcBorders>
            <w:noWrap/>
          </w:tcPr>
          <w:p w14:paraId="01D62605" w14:textId="77777777" w:rsidR="00DA0511" w:rsidRPr="004E1F24" w:rsidRDefault="00DA0511" w:rsidP="00DA0511">
            <w:pPr>
              <w:contextualSpacing/>
            </w:pPr>
            <w:r w:rsidRPr="004E1F24">
              <w:t>Export for basic domestic needs of Article 5 parties</w:t>
            </w:r>
          </w:p>
        </w:tc>
      </w:tr>
      <w:tr w:rsidR="00DA0511" w:rsidRPr="004E1F24" w14:paraId="338079C8" w14:textId="77777777" w:rsidTr="00965781">
        <w:trPr>
          <w:cantSplit/>
        </w:trPr>
        <w:tc>
          <w:tcPr>
            <w:tcW w:w="720" w:type="dxa"/>
            <w:vMerge w:val="restart"/>
            <w:tcBorders>
              <w:top w:val="single" w:sz="12" w:space="0" w:color="auto"/>
            </w:tcBorders>
            <w:noWrap/>
          </w:tcPr>
          <w:p w14:paraId="508CCAF5" w14:textId="77777777" w:rsidR="00DA0511" w:rsidRPr="004E1F24" w:rsidRDefault="00DA0511" w:rsidP="00DA0511">
            <w:pPr>
              <w:contextualSpacing/>
              <w:jc w:val="center"/>
            </w:pPr>
            <w:r w:rsidRPr="004E1F24">
              <w:t>2006</w:t>
            </w:r>
          </w:p>
        </w:tc>
        <w:tc>
          <w:tcPr>
            <w:tcW w:w="2340" w:type="dxa"/>
            <w:tcBorders>
              <w:top w:val="single" w:sz="12" w:space="0" w:color="auto"/>
            </w:tcBorders>
            <w:noWrap/>
          </w:tcPr>
          <w:p w14:paraId="44530101" w14:textId="77777777" w:rsidR="00DA0511" w:rsidRPr="004E1F24" w:rsidRDefault="00DA0511" w:rsidP="00DA0511">
            <w:pPr>
              <w:contextualSpacing/>
            </w:pPr>
            <w:r w:rsidRPr="004E1F24">
              <w:t>Czech Republic</w:t>
            </w:r>
          </w:p>
        </w:tc>
        <w:tc>
          <w:tcPr>
            <w:tcW w:w="768" w:type="dxa"/>
            <w:tcBorders>
              <w:top w:val="single" w:sz="12" w:space="0" w:color="auto"/>
            </w:tcBorders>
            <w:noWrap/>
          </w:tcPr>
          <w:p w14:paraId="3F5A61B3" w14:textId="77777777" w:rsidR="00DA0511" w:rsidRPr="004E1F24" w:rsidRDefault="00DA0511" w:rsidP="00DA0511">
            <w:pPr>
              <w:contextualSpacing/>
              <w:jc w:val="center"/>
            </w:pPr>
            <w:r w:rsidRPr="004E1F24">
              <w:t>B/II</w:t>
            </w:r>
          </w:p>
        </w:tc>
        <w:tc>
          <w:tcPr>
            <w:tcW w:w="1624" w:type="dxa"/>
            <w:tcBorders>
              <w:top w:val="single" w:sz="12" w:space="0" w:color="auto"/>
            </w:tcBorders>
            <w:noWrap/>
          </w:tcPr>
          <w:p w14:paraId="0962DDC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67.4</w:t>
            </w:r>
          </w:p>
        </w:tc>
        <w:tc>
          <w:tcPr>
            <w:tcW w:w="4950" w:type="dxa"/>
            <w:tcBorders>
              <w:top w:val="single" w:sz="12" w:space="0" w:color="auto"/>
            </w:tcBorders>
            <w:noWrap/>
          </w:tcPr>
          <w:p w14:paraId="30E3F025" w14:textId="77777777" w:rsidR="00DA0511" w:rsidRPr="004E1F24" w:rsidRDefault="00DA0511" w:rsidP="00DA0511">
            <w:pPr>
              <w:contextualSpacing/>
            </w:pPr>
            <w:r w:rsidRPr="004E1F24">
              <w:t>Destruction</w:t>
            </w:r>
          </w:p>
        </w:tc>
      </w:tr>
      <w:tr w:rsidR="00DA0511" w:rsidRPr="004E1F24" w14:paraId="2854A3AB" w14:textId="77777777" w:rsidTr="00965781">
        <w:trPr>
          <w:cantSplit/>
        </w:trPr>
        <w:tc>
          <w:tcPr>
            <w:tcW w:w="720" w:type="dxa"/>
            <w:vMerge/>
            <w:noWrap/>
          </w:tcPr>
          <w:p w14:paraId="62CCCC4A" w14:textId="77777777" w:rsidR="00DA0511" w:rsidRPr="004E1F24" w:rsidRDefault="00DA0511" w:rsidP="00DA0511">
            <w:pPr>
              <w:contextualSpacing/>
              <w:jc w:val="center"/>
            </w:pPr>
          </w:p>
        </w:tc>
        <w:tc>
          <w:tcPr>
            <w:tcW w:w="2340" w:type="dxa"/>
            <w:noWrap/>
          </w:tcPr>
          <w:p w14:paraId="65C61C88" w14:textId="77777777" w:rsidR="00DA0511" w:rsidRPr="004E1F24" w:rsidRDefault="00DA0511" w:rsidP="00DA0511">
            <w:pPr>
              <w:contextualSpacing/>
            </w:pPr>
            <w:r w:rsidRPr="004E1F24">
              <w:t>India</w:t>
            </w:r>
          </w:p>
        </w:tc>
        <w:tc>
          <w:tcPr>
            <w:tcW w:w="768" w:type="dxa"/>
            <w:noWrap/>
          </w:tcPr>
          <w:p w14:paraId="7C416B96" w14:textId="77777777" w:rsidR="00DA0511" w:rsidRPr="004E1F24" w:rsidRDefault="00DA0511" w:rsidP="00DA0511">
            <w:pPr>
              <w:contextualSpacing/>
              <w:jc w:val="center"/>
            </w:pPr>
            <w:r w:rsidRPr="004E1F24">
              <w:t>A/I</w:t>
            </w:r>
          </w:p>
        </w:tc>
        <w:tc>
          <w:tcPr>
            <w:tcW w:w="1624" w:type="dxa"/>
            <w:noWrap/>
          </w:tcPr>
          <w:p w14:paraId="74C9660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219.8</w:t>
            </w:r>
          </w:p>
        </w:tc>
        <w:tc>
          <w:tcPr>
            <w:tcW w:w="4950" w:type="dxa"/>
            <w:noWrap/>
          </w:tcPr>
          <w:p w14:paraId="6D5D1DFF" w14:textId="77777777" w:rsidR="00DA0511" w:rsidRPr="004E1F24" w:rsidRDefault="00DA0511" w:rsidP="00DA0511">
            <w:pPr>
              <w:contextualSpacing/>
            </w:pPr>
            <w:r w:rsidRPr="004E1F24">
              <w:t>Export for basic domestic needs of Article 5 parties</w:t>
            </w:r>
          </w:p>
        </w:tc>
      </w:tr>
      <w:tr w:rsidR="00DA0511" w:rsidRPr="004E1F24" w14:paraId="66DDE6F6" w14:textId="77777777" w:rsidTr="00965781">
        <w:trPr>
          <w:cantSplit/>
        </w:trPr>
        <w:tc>
          <w:tcPr>
            <w:tcW w:w="720" w:type="dxa"/>
            <w:vMerge/>
            <w:noWrap/>
          </w:tcPr>
          <w:p w14:paraId="52179D7A" w14:textId="77777777" w:rsidR="00DA0511" w:rsidRPr="004E1F24" w:rsidRDefault="00DA0511" w:rsidP="00DA0511">
            <w:pPr>
              <w:contextualSpacing/>
              <w:jc w:val="center"/>
            </w:pPr>
          </w:p>
        </w:tc>
        <w:tc>
          <w:tcPr>
            <w:tcW w:w="2340" w:type="dxa"/>
            <w:noWrap/>
          </w:tcPr>
          <w:p w14:paraId="6F0140A9" w14:textId="77777777" w:rsidR="00DA0511" w:rsidRPr="004E1F24" w:rsidRDefault="00DA0511" w:rsidP="00DA0511">
            <w:pPr>
              <w:contextualSpacing/>
            </w:pPr>
            <w:r w:rsidRPr="004E1F24">
              <w:t>Spain</w:t>
            </w:r>
          </w:p>
        </w:tc>
        <w:tc>
          <w:tcPr>
            <w:tcW w:w="768" w:type="dxa"/>
            <w:noWrap/>
          </w:tcPr>
          <w:p w14:paraId="1E1A9074" w14:textId="77777777" w:rsidR="00DA0511" w:rsidRPr="004E1F24" w:rsidRDefault="00DA0511" w:rsidP="00DA0511">
            <w:pPr>
              <w:contextualSpacing/>
              <w:jc w:val="center"/>
            </w:pPr>
            <w:r w:rsidRPr="004E1F24">
              <w:t>B/II</w:t>
            </w:r>
          </w:p>
        </w:tc>
        <w:tc>
          <w:tcPr>
            <w:tcW w:w="1624" w:type="dxa"/>
            <w:noWrap/>
          </w:tcPr>
          <w:p w14:paraId="7C246BC2"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136.4</w:t>
            </w:r>
          </w:p>
        </w:tc>
        <w:tc>
          <w:tcPr>
            <w:tcW w:w="4950" w:type="dxa"/>
            <w:noWrap/>
          </w:tcPr>
          <w:p w14:paraId="1C46E578" w14:textId="77777777" w:rsidR="00DA0511" w:rsidRPr="004E1F24" w:rsidRDefault="00DA0511" w:rsidP="00DA0511">
            <w:pPr>
              <w:contextualSpacing/>
            </w:pPr>
            <w:r w:rsidRPr="004E1F24">
              <w:t>Destruction</w:t>
            </w:r>
          </w:p>
        </w:tc>
      </w:tr>
      <w:tr w:rsidR="00DA0511" w:rsidRPr="004E1F24" w14:paraId="7A5B985C" w14:textId="77777777" w:rsidTr="00965781">
        <w:trPr>
          <w:cantSplit/>
        </w:trPr>
        <w:tc>
          <w:tcPr>
            <w:tcW w:w="720" w:type="dxa"/>
            <w:vMerge/>
            <w:noWrap/>
          </w:tcPr>
          <w:p w14:paraId="69F25850" w14:textId="77777777" w:rsidR="00DA0511" w:rsidRPr="004E1F24" w:rsidRDefault="00DA0511" w:rsidP="00DA0511">
            <w:pPr>
              <w:contextualSpacing/>
              <w:jc w:val="center"/>
            </w:pPr>
          </w:p>
        </w:tc>
        <w:tc>
          <w:tcPr>
            <w:tcW w:w="2340" w:type="dxa"/>
            <w:noWrap/>
          </w:tcPr>
          <w:p w14:paraId="1132D2F3" w14:textId="77777777" w:rsidR="00DA0511" w:rsidRPr="004E1F24" w:rsidRDefault="00DA0511" w:rsidP="00DA0511">
            <w:pPr>
              <w:contextualSpacing/>
            </w:pPr>
            <w:r w:rsidRPr="004E1F24">
              <w:t>United Kingdom</w:t>
            </w:r>
          </w:p>
        </w:tc>
        <w:tc>
          <w:tcPr>
            <w:tcW w:w="768" w:type="dxa"/>
            <w:noWrap/>
          </w:tcPr>
          <w:p w14:paraId="65D37E9B" w14:textId="77777777" w:rsidR="00DA0511" w:rsidRPr="004E1F24" w:rsidRDefault="00DA0511" w:rsidP="00DA0511">
            <w:pPr>
              <w:contextualSpacing/>
              <w:jc w:val="center"/>
            </w:pPr>
            <w:r w:rsidRPr="004E1F24">
              <w:t>B/II</w:t>
            </w:r>
          </w:p>
        </w:tc>
        <w:tc>
          <w:tcPr>
            <w:tcW w:w="1624" w:type="dxa"/>
            <w:noWrap/>
          </w:tcPr>
          <w:p w14:paraId="7DACE156"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2,214.3</w:t>
            </w:r>
          </w:p>
        </w:tc>
        <w:tc>
          <w:tcPr>
            <w:tcW w:w="4950" w:type="dxa"/>
            <w:noWrap/>
          </w:tcPr>
          <w:p w14:paraId="6C4DA90F" w14:textId="77777777" w:rsidR="00DA0511" w:rsidRPr="004E1F24" w:rsidRDefault="00DA0511" w:rsidP="00DA0511">
            <w:pPr>
              <w:contextualSpacing/>
            </w:pPr>
            <w:r w:rsidRPr="004E1F24">
              <w:t>Destruction</w:t>
            </w:r>
            <w:r w:rsidRPr="004E1F24" w:rsidDel="004D4195">
              <w:t xml:space="preserve"> or </w:t>
            </w:r>
            <w:r w:rsidRPr="004E1F24">
              <w:t xml:space="preserve">feedstock </w:t>
            </w:r>
            <w:r w:rsidRPr="004E1F24">
              <w:rPr>
                <w:b/>
              </w:rPr>
              <w:t xml:space="preserve"> </w:t>
            </w:r>
            <w:r w:rsidRPr="004E1F24">
              <w:t>uses or for export for feedstock</w:t>
            </w:r>
          </w:p>
        </w:tc>
      </w:tr>
      <w:tr w:rsidR="00DA0511" w:rsidRPr="004E1F24" w14:paraId="290CCD80" w14:textId="77777777" w:rsidTr="00965781">
        <w:trPr>
          <w:cantSplit/>
        </w:trPr>
        <w:tc>
          <w:tcPr>
            <w:tcW w:w="720" w:type="dxa"/>
            <w:vMerge/>
            <w:tcBorders>
              <w:bottom w:val="single" w:sz="12" w:space="0" w:color="auto"/>
            </w:tcBorders>
            <w:noWrap/>
          </w:tcPr>
          <w:p w14:paraId="26F101A0" w14:textId="77777777" w:rsidR="00DA0511" w:rsidRPr="004E1F24" w:rsidRDefault="00DA0511" w:rsidP="00DA0511">
            <w:pPr>
              <w:contextualSpacing/>
              <w:jc w:val="center"/>
            </w:pPr>
          </w:p>
        </w:tc>
        <w:tc>
          <w:tcPr>
            <w:tcW w:w="2340" w:type="dxa"/>
            <w:tcBorders>
              <w:bottom w:val="single" w:sz="12" w:space="0" w:color="auto"/>
            </w:tcBorders>
            <w:noWrap/>
          </w:tcPr>
          <w:p w14:paraId="06D828E0" w14:textId="77777777" w:rsidR="00DA0511" w:rsidRPr="004E1F24" w:rsidRDefault="00DA0511" w:rsidP="00DA0511">
            <w:pPr>
              <w:contextualSpacing/>
            </w:pPr>
            <w:r w:rsidRPr="004E1F24">
              <w:t>Venezuela (Bolivarian Republic of)</w:t>
            </w:r>
          </w:p>
        </w:tc>
        <w:tc>
          <w:tcPr>
            <w:tcW w:w="768" w:type="dxa"/>
            <w:tcBorders>
              <w:bottom w:val="single" w:sz="12" w:space="0" w:color="auto"/>
            </w:tcBorders>
            <w:noWrap/>
          </w:tcPr>
          <w:p w14:paraId="2DA4D35F" w14:textId="77777777" w:rsidR="00DA0511" w:rsidRPr="004E1F24" w:rsidRDefault="00DA0511" w:rsidP="00DA0511">
            <w:pPr>
              <w:contextualSpacing/>
              <w:jc w:val="center"/>
            </w:pPr>
            <w:r w:rsidRPr="004E1F24">
              <w:t>A/I</w:t>
            </w:r>
          </w:p>
        </w:tc>
        <w:tc>
          <w:tcPr>
            <w:tcW w:w="1624" w:type="dxa"/>
            <w:tcBorders>
              <w:bottom w:val="single" w:sz="12" w:space="0" w:color="auto"/>
            </w:tcBorders>
            <w:noWrap/>
          </w:tcPr>
          <w:p w14:paraId="274DAD9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985.1</w:t>
            </w:r>
          </w:p>
        </w:tc>
        <w:tc>
          <w:tcPr>
            <w:tcW w:w="4950" w:type="dxa"/>
            <w:tcBorders>
              <w:bottom w:val="single" w:sz="12" w:space="0" w:color="auto"/>
            </w:tcBorders>
            <w:noWrap/>
          </w:tcPr>
          <w:p w14:paraId="6A0A5286" w14:textId="77777777" w:rsidR="00DA0511" w:rsidRPr="004E1F24" w:rsidRDefault="00DA0511" w:rsidP="00DA0511">
            <w:pPr>
              <w:contextualSpacing/>
            </w:pPr>
            <w:r w:rsidRPr="004E1F24">
              <w:t>Export for basic domestic needs of Article 5 parties</w:t>
            </w:r>
          </w:p>
        </w:tc>
      </w:tr>
      <w:tr w:rsidR="00DA0511" w:rsidRPr="004E1F24" w14:paraId="7F14A425" w14:textId="77777777" w:rsidTr="00965781">
        <w:trPr>
          <w:cantSplit/>
        </w:trPr>
        <w:tc>
          <w:tcPr>
            <w:tcW w:w="720" w:type="dxa"/>
            <w:tcBorders>
              <w:top w:val="single" w:sz="12" w:space="0" w:color="auto"/>
              <w:bottom w:val="single" w:sz="12" w:space="0" w:color="auto"/>
            </w:tcBorders>
            <w:noWrap/>
          </w:tcPr>
          <w:p w14:paraId="6B3473C6" w14:textId="77777777" w:rsidR="00DA0511" w:rsidRPr="004E1F24" w:rsidRDefault="00DA0511" w:rsidP="00DA0511">
            <w:pPr>
              <w:contextualSpacing/>
              <w:jc w:val="center"/>
            </w:pPr>
            <w:r w:rsidRPr="004E1F24">
              <w:t>2005</w:t>
            </w:r>
          </w:p>
        </w:tc>
        <w:tc>
          <w:tcPr>
            <w:tcW w:w="2340" w:type="dxa"/>
            <w:tcBorders>
              <w:top w:val="single" w:sz="12" w:space="0" w:color="auto"/>
              <w:bottom w:val="single" w:sz="12" w:space="0" w:color="auto"/>
            </w:tcBorders>
            <w:noWrap/>
          </w:tcPr>
          <w:p w14:paraId="564A6FAF" w14:textId="77777777" w:rsidR="00DA0511" w:rsidRPr="004E1F24" w:rsidRDefault="00DA0511" w:rsidP="00DA0511">
            <w:pPr>
              <w:contextualSpacing/>
            </w:pPr>
            <w:r w:rsidRPr="004E1F24">
              <w:t>Venezuela (Bolivarian Republic of)</w:t>
            </w:r>
          </w:p>
        </w:tc>
        <w:tc>
          <w:tcPr>
            <w:tcW w:w="768" w:type="dxa"/>
            <w:tcBorders>
              <w:top w:val="single" w:sz="12" w:space="0" w:color="auto"/>
              <w:bottom w:val="single" w:sz="12" w:space="0" w:color="auto"/>
            </w:tcBorders>
            <w:noWrap/>
          </w:tcPr>
          <w:p w14:paraId="00AB770D" w14:textId="77777777" w:rsidR="00DA0511" w:rsidRPr="004E1F24" w:rsidRDefault="00DA0511" w:rsidP="00DA0511">
            <w:pPr>
              <w:contextualSpacing/>
              <w:jc w:val="center"/>
            </w:pPr>
            <w:r w:rsidRPr="004E1F24">
              <w:t>A/I</w:t>
            </w:r>
          </w:p>
        </w:tc>
        <w:tc>
          <w:tcPr>
            <w:tcW w:w="1624" w:type="dxa"/>
            <w:tcBorders>
              <w:top w:val="single" w:sz="12" w:space="0" w:color="auto"/>
              <w:bottom w:val="single" w:sz="12" w:space="0" w:color="auto"/>
            </w:tcBorders>
            <w:noWrap/>
          </w:tcPr>
          <w:p w14:paraId="4D02E578"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190.0</w:t>
            </w:r>
          </w:p>
        </w:tc>
        <w:tc>
          <w:tcPr>
            <w:tcW w:w="4950" w:type="dxa"/>
            <w:tcBorders>
              <w:top w:val="single" w:sz="12" w:space="0" w:color="auto"/>
              <w:bottom w:val="single" w:sz="12" w:space="0" w:color="auto"/>
            </w:tcBorders>
            <w:noWrap/>
          </w:tcPr>
          <w:p w14:paraId="032A0BD5" w14:textId="77777777" w:rsidR="00DA0511" w:rsidRPr="004E1F24" w:rsidRDefault="00DA0511" w:rsidP="00DA0511">
            <w:pPr>
              <w:contextualSpacing/>
            </w:pPr>
            <w:r w:rsidRPr="004E1F24">
              <w:t>Feedstock uses or for export for feedstock</w:t>
            </w:r>
          </w:p>
        </w:tc>
      </w:tr>
      <w:tr w:rsidR="00DA0511" w:rsidRPr="004E1F24" w14:paraId="38318D42" w14:textId="77777777" w:rsidTr="00965781">
        <w:trPr>
          <w:cantSplit/>
        </w:trPr>
        <w:tc>
          <w:tcPr>
            <w:tcW w:w="720" w:type="dxa"/>
            <w:vMerge w:val="restart"/>
            <w:tcBorders>
              <w:top w:val="single" w:sz="12" w:space="0" w:color="auto"/>
            </w:tcBorders>
            <w:noWrap/>
          </w:tcPr>
          <w:p w14:paraId="55EA215E" w14:textId="77777777" w:rsidR="00DA0511" w:rsidRPr="004E1F24" w:rsidRDefault="00DA0511" w:rsidP="00DA0511">
            <w:pPr>
              <w:contextualSpacing/>
              <w:jc w:val="center"/>
            </w:pPr>
            <w:r w:rsidRPr="004E1F24">
              <w:t>2004</w:t>
            </w:r>
          </w:p>
        </w:tc>
        <w:tc>
          <w:tcPr>
            <w:tcW w:w="2340" w:type="dxa"/>
            <w:tcBorders>
              <w:top w:val="single" w:sz="12" w:space="0" w:color="auto"/>
            </w:tcBorders>
            <w:noWrap/>
          </w:tcPr>
          <w:p w14:paraId="120F02B8" w14:textId="77777777" w:rsidR="00DA0511" w:rsidRPr="004E1F24" w:rsidRDefault="00DA0511" w:rsidP="00DA0511">
            <w:pPr>
              <w:contextualSpacing/>
            </w:pPr>
            <w:r w:rsidRPr="004E1F24">
              <w:t>Netherlands</w:t>
            </w:r>
          </w:p>
        </w:tc>
        <w:tc>
          <w:tcPr>
            <w:tcW w:w="768" w:type="dxa"/>
            <w:tcBorders>
              <w:top w:val="single" w:sz="12" w:space="0" w:color="auto"/>
            </w:tcBorders>
            <w:noWrap/>
          </w:tcPr>
          <w:p w14:paraId="64E81213" w14:textId="77777777" w:rsidR="00DA0511" w:rsidRPr="004E1F24" w:rsidRDefault="00DA0511" w:rsidP="00DA0511">
            <w:pPr>
              <w:contextualSpacing/>
              <w:jc w:val="center"/>
            </w:pPr>
            <w:r w:rsidRPr="004E1F24">
              <w:t>B/I</w:t>
            </w:r>
          </w:p>
        </w:tc>
        <w:tc>
          <w:tcPr>
            <w:tcW w:w="1624" w:type="dxa"/>
            <w:tcBorders>
              <w:top w:val="single" w:sz="12" w:space="0" w:color="auto"/>
            </w:tcBorders>
            <w:noWrap/>
          </w:tcPr>
          <w:p w14:paraId="360A5CD0"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2.0</w:t>
            </w:r>
          </w:p>
        </w:tc>
        <w:tc>
          <w:tcPr>
            <w:tcW w:w="4950" w:type="dxa"/>
            <w:tcBorders>
              <w:top w:val="single" w:sz="12" w:space="0" w:color="auto"/>
            </w:tcBorders>
            <w:noWrap/>
          </w:tcPr>
          <w:p w14:paraId="46975F58" w14:textId="77777777" w:rsidR="00DA0511" w:rsidRPr="004E1F24" w:rsidRDefault="00DA0511" w:rsidP="00DA0511">
            <w:pPr>
              <w:contextualSpacing/>
            </w:pPr>
            <w:r w:rsidRPr="004E1F24">
              <w:t>Destruction</w:t>
            </w:r>
          </w:p>
        </w:tc>
      </w:tr>
      <w:tr w:rsidR="00DA0511" w:rsidRPr="004E1F24" w14:paraId="691C5942" w14:textId="77777777" w:rsidTr="00965781">
        <w:trPr>
          <w:cantSplit/>
        </w:trPr>
        <w:tc>
          <w:tcPr>
            <w:tcW w:w="720" w:type="dxa"/>
            <w:vMerge/>
            <w:noWrap/>
          </w:tcPr>
          <w:p w14:paraId="6004F218" w14:textId="77777777" w:rsidR="00DA0511" w:rsidRPr="004E1F24" w:rsidRDefault="00DA0511" w:rsidP="00DA0511">
            <w:pPr>
              <w:keepNext/>
              <w:contextualSpacing/>
              <w:jc w:val="center"/>
            </w:pPr>
          </w:p>
        </w:tc>
        <w:tc>
          <w:tcPr>
            <w:tcW w:w="2340" w:type="dxa"/>
            <w:vMerge w:val="restart"/>
            <w:noWrap/>
          </w:tcPr>
          <w:p w14:paraId="38C869BF" w14:textId="77777777" w:rsidR="00DA0511" w:rsidRPr="004E1F24" w:rsidRDefault="00DA0511" w:rsidP="00DA0511">
            <w:pPr>
              <w:keepNext/>
              <w:contextualSpacing/>
            </w:pPr>
            <w:r w:rsidRPr="004E1F24">
              <w:t>United States</w:t>
            </w:r>
          </w:p>
        </w:tc>
        <w:tc>
          <w:tcPr>
            <w:tcW w:w="768" w:type="dxa"/>
            <w:noWrap/>
          </w:tcPr>
          <w:p w14:paraId="7B8D94DB" w14:textId="77777777" w:rsidR="00DA0511" w:rsidRPr="004E1F24" w:rsidRDefault="00DA0511" w:rsidP="00DA0511">
            <w:pPr>
              <w:keepNext/>
              <w:contextualSpacing/>
              <w:jc w:val="center"/>
            </w:pPr>
            <w:r w:rsidRPr="004E1F24">
              <w:t>B/III</w:t>
            </w:r>
          </w:p>
        </w:tc>
        <w:tc>
          <w:tcPr>
            <w:tcW w:w="1624" w:type="dxa"/>
            <w:noWrap/>
          </w:tcPr>
          <w:p w14:paraId="019498E9" w14:textId="77777777" w:rsidR="00DA0511" w:rsidRPr="004E1F24" w:rsidRDefault="00DA0511" w:rsidP="00DA0511">
            <w:pPr>
              <w:keepNext/>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0.5</w:t>
            </w:r>
          </w:p>
        </w:tc>
        <w:tc>
          <w:tcPr>
            <w:tcW w:w="4950" w:type="dxa"/>
            <w:vMerge w:val="restart"/>
            <w:noWrap/>
          </w:tcPr>
          <w:p w14:paraId="3CBAE628" w14:textId="77777777" w:rsidR="00DA0511" w:rsidRPr="004E1F24" w:rsidRDefault="00DA0511" w:rsidP="00DA0511">
            <w:pPr>
              <w:keepNext/>
              <w:contextualSpacing/>
            </w:pPr>
            <w:r w:rsidRPr="004E1F24">
              <w:t>Export for basic domestic needs of Article 5 parties</w:t>
            </w:r>
          </w:p>
        </w:tc>
      </w:tr>
      <w:tr w:rsidR="00DA0511" w:rsidRPr="004E1F24" w14:paraId="0B5C2962" w14:textId="77777777" w:rsidTr="00965781">
        <w:trPr>
          <w:cantSplit/>
        </w:trPr>
        <w:tc>
          <w:tcPr>
            <w:tcW w:w="720" w:type="dxa"/>
            <w:vMerge/>
            <w:tcBorders>
              <w:bottom w:val="single" w:sz="12" w:space="0" w:color="auto"/>
            </w:tcBorders>
            <w:noWrap/>
          </w:tcPr>
          <w:p w14:paraId="7F991E47" w14:textId="77777777" w:rsidR="00DA0511" w:rsidRPr="004E1F24" w:rsidRDefault="00DA0511" w:rsidP="00DA0511">
            <w:pPr>
              <w:contextualSpacing/>
              <w:jc w:val="center"/>
            </w:pPr>
          </w:p>
        </w:tc>
        <w:tc>
          <w:tcPr>
            <w:tcW w:w="2340" w:type="dxa"/>
            <w:vMerge/>
            <w:tcBorders>
              <w:bottom w:val="single" w:sz="12" w:space="0" w:color="auto"/>
            </w:tcBorders>
            <w:noWrap/>
          </w:tcPr>
          <w:p w14:paraId="302B79D0" w14:textId="77777777" w:rsidR="00DA0511" w:rsidRPr="004E1F24" w:rsidRDefault="00DA0511" w:rsidP="00DA0511">
            <w:pPr>
              <w:contextualSpacing/>
            </w:pPr>
          </w:p>
        </w:tc>
        <w:tc>
          <w:tcPr>
            <w:tcW w:w="768" w:type="dxa"/>
            <w:tcBorders>
              <w:bottom w:val="single" w:sz="12" w:space="0" w:color="auto"/>
            </w:tcBorders>
            <w:noWrap/>
          </w:tcPr>
          <w:p w14:paraId="0EECE952" w14:textId="77777777" w:rsidR="00DA0511" w:rsidRPr="004E1F24" w:rsidRDefault="00DA0511" w:rsidP="00DA0511">
            <w:pPr>
              <w:contextualSpacing/>
              <w:jc w:val="center"/>
            </w:pPr>
            <w:r w:rsidRPr="004E1F24">
              <w:t>E/I</w:t>
            </w:r>
          </w:p>
        </w:tc>
        <w:tc>
          <w:tcPr>
            <w:tcW w:w="1624" w:type="dxa"/>
            <w:tcBorders>
              <w:bottom w:val="single" w:sz="12" w:space="0" w:color="auto"/>
            </w:tcBorders>
            <w:noWrap/>
          </w:tcPr>
          <w:p w14:paraId="31BFB094"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1,986.2</w:t>
            </w:r>
          </w:p>
        </w:tc>
        <w:tc>
          <w:tcPr>
            <w:tcW w:w="4950" w:type="dxa"/>
            <w:vMerge/>
            <w:tcBorders>
              <w:bottom w:val="single" w:sz="12" w:space="0" w:color="auto"/>
            </w:tcBorders>
            <w:noWrap/>
          </w:tcPr>
          <w:p w14:paraId="21E5E3AD" w14:textId="77777777" w:rsidR="00DA0511" w:rsidRPr="004E1F24" w:rsidRDefault="00DA0511" w:rsidP="00DA0511">
            <w:pPr>
              <w:contextualSpacing/>
            </w:pPr>
          </w:p>
        </w:tc>
      </w:tr>
      <w:tr w:rsidR="00DA0511" w:rsidRPr="004E1F24" w14:paraId="3B6CA493" w14:textId="77777777" w:rsidTr="00965781">
        <w:trPr>
          <w:cantSplit/>
        </w:trPr>
        <w:tc>
          <w:tcPr>
            <w:tcW w:w="720" w:type="dxa"/>
            <w:vMerge w:val="restart"/>
            <w:tcBorders>
              <w:top w:val="single" w:sz="12" w:space="0" w:color="auto"/>
            </w:tcBorders>
            <w:noWrap/>
          </w:tcPr>
          <w:p w14:paraId="69AC5DA8" w14:textId="77777777" w:rsidR="00DA0511" w:rsidRPr="004E1F24" w:rsidRDefault="00DA0511" w:rsidP="00DA0511">
            <w:pPr>
              <w:contextualSpacing/>
              <w:jc w:val="center"/>
            </w:pPr>
            <w:r w:rsidRPr="004E1F24">
              <w:t>2003</w:t>
            </w:r>
          </w:p>
        </w:tc>
        <w:tc>
          <w:tcPr>
            <w:tcW w:w="2340" w:type="dxa"/>
            <w:tcBorders>
              <w:top w:val="single" w:sz="12" w:space="0" w:color="auto"/>
            </w:tcBorders>
            <w:noWrap/>
          </w:tcPr>
          <w:p w14:paraId="1491D3B2" w14:textId="77777777" w:rsidR="00DA0511" w:rsidRPr="004E1F24" w:rsidRDefault="00DA0511" w:rsidP="00DA0511">
            <w:pPr>
              <w:contextualSpacing/>
            </w:pPr>
            <w:r w:rsidRPr="004E1F24">
              <w:t>Czech Republic</w:t>
            </w:r>
          </w:p>
        </w:tc>
        <w:tc>
          <w:tcPr>
            <w:tcW w:w="768" w:type="dxa"/>
            <w:tcBorders>
              <w:top w:val="single" w:sz="12" w:space="0" w:color="auto"/>
            </w:tcBorders>
            <w:noWrap/>
          </w:tcPr>
          <w:p w14:paraId="39730917" w14:textId="77777777" w:rsidR="00DA0511" w:rsidRPr="004E1F24" w:rsidRDefault="00DA0511" w:rsidP="00DA0511">
            <w:pPr>
              <w:contextualSpacing/>
              <w:jc w:val="center"/>
            </w:pPr>
            <w:r w:rsidRPr="004E1F24">
              <w:t>B/II</w:t>
            </w:r>
          </w:p>
        </w:tc>
        <w:tc>
          <w:tcPr>
            <w:tcW w:w="1624" w:type="dxa"/>
            <w:tcBorders>
              <w:top w:val="single" w:sz="12" w:space="0" w:color="auto"/>
            </w:tcBorders>
            <w:noWrap/>
          </w:tcPr>
          <w:p w14:paraId="0D307E64"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94.6</w:t>
            </w:r>
          </w:p>
        </w:tc>
        <w:tc>
          <w:tcPr>
            <w:tcW w:w="4950" w:type="dxa"/>
            <w:tcBorders>
              <w:top w:val="single" w:sz="12" w:space="0" w:color="auto"/>
            </w:tcBorders>
            <w:noWrap/>
          </w:tcPr>
          <w:p w14:paraId="186D7D4D" w14:textId="77777777" w:rsidR="00DA0511" w:rsidRPr="004E1F24" w:rsidRDefault="00DA0511" w:rsidP="00DA0511">
            <w:pPr>
              <w:contextualSpacing/>
            </w:pPr>
            <w:r w:rsidRPr="004E1F24">
              <w:t>Destruction</w:t>
            </w:r>
          </w:p>
        </w:tc>
      </w:tr>
      <w:tr w:rsidR="00DA0511" w:rsidRPr="004E1F24" w14:paraId="5964F59D" w14:textId="77777777" w:rsidTr="00965781">
        <w:trPr>
          <w:cantSplit/>
        </w:trPr>
        <w:tc>
          <w:tcPr>
            <w:tcW w:w="720" w:type="dxa"/>
            <w:vMerge/>
            <w:noWrap/>
          </w:tcPr>
          <w:p w14:paraId="51F27EAE" w14:textId="77777777" w:rsidR="00DA0511" w:rsidRPr="004E1F24" w:rsidRDefault="00DA0511" w:rsidP="00DA0511">
            <w:pPr>
              <w:contextualSpacing/>
              <w:jc w:val="center"/>
            </w:pPr>
          </w:p>
        </w:tc>
        <w:tc>
          <w:tcPr>
            <w:tcW w:w="2340" w:type="dxa"/>
            <w:noWrap/>
          </w:tcPr>
          <w:p w14:paraId="5EF2CCE6" w14:textId="77777777" w:rsidR="00DA0511" w:rsidRPr="004E1F24" w:rsidRDefault="00DA0511" w:rsidP="00DA0511">
            <w:pPr>
              <w:contextualSpacing/>
            </w:pPr>
            <w:r w:rsidRPr="004E1F24">
              <w:t>Germany</w:t>
            </w:r>
          </w:p>
        </w:tc>
        <w:tc>
          <w:tcPr>
            <w:tcW w:w="768" w:type="dxa"/>
            <w:noWrap/>
          </w:tcPr>
          <w:p w14:paraId="23AB7EC7" w14:textId="77777777" w:rsidR="00DA0511" w:rsidRPr="004E1F24" w:rsidRDefault="00DA0511" w:rsidP="00DA0511">
            <w:pPr>
              <w:contextualSpacing/>
              <w:jc w:val="center"/>
            </w:pPr>
            <w:r w:rsidRPr="004E1F24">
              <w:t>A/I</w:t>
            </w:r>
          </w:p>
        </w:tc>
        <w:tc>
          <w:tcPr>
            <w:tcW w:w="1624" w:type="dxa"/>
            <w:noWrap/>
          </w:tcPr>
          <w:p w14:paraId="052B6F5D"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118.8</w:t>
            </w:r>
          </w:p>
        </w:tc>
        <w:tc>
          <w:tcPr>
            <w:tcW w:w="4950" w:type="dxa"/>
            <w:noWrap/>
          </w:tcPr>
          <w:p w14:paraId="6E5BF8CE" w14:textId="77777777" w:rsidR="00DA0511" w:rsidRPr="004E1F24" w:rsidRDefault="00DA0511" w:rsidP="00DA0511">
            <w:pPr>
              <w:contextualSpacing/>
            </w:pPr>
            <w:r w:rsidRPr="004E1F24">
              <w:t>Feedstock uses or for export for feedstock</w:t>
            </w:r>
          </w:p>
        </w:tc>
      </w:tr>
      <w:tr w:rsidR="00DA0511" w:rsidRPr="004E1F24" w14:paraId="1D0F054A" w14:textId="77777777" w:rsidTr="00965781">
        <w:trPr>
          <w:cantSplit/>
        </w:trPr>
        <w:tc>
          <w:tcPr>
            <w:tcW w:w="720" w:type="dxa"/>
            <w:vMerge/>
            <w:noWrap/>
          </w:tcPr>
          <w:p w14:paraId="112F6EC4" w14:textId="77777777" w:rsidR="00DA0511" w:rsidRPr="004E1F24" w:rsidRDefault="00DA0511" w:rsidP="00DA0511">
            <w:pPr>
              <w:contextualSpacing/>
              <w:jc w:val="center"/>
            </w:pPr>
          </w:p>
        </w:tc>
        <w:tc>
          <w:tcPr>
            <w:tcW w:w="2340" w:type="dxa"/>
            <w:noWrap/>
          </w:tcPr>
          <w:p w14:paraId="63B909CD" w14:textId="77777777" w:rsidR="00DA0511" w:rsidRPr="004E1F24" w:rsidRDefault="00DA0511" w:rsidP="00DA0511">
            <w:pPr>
              <w:contextualSpacing/>
            </w:pPr>
            <w:r w:rsidRPr="004E1F24">
              <w:t>Russian Federation</w:t>
            </w:r>
          </w:p>
        </w:tc>
        <w:tc>
          <w:tcPr>
            <w:tcW w:w="768" w:type="dxa"/>
            <w:noWrap/>
          </w:tcPr>
          <w:p w14:paraId="4CB9EAF1" w14:textId="77777777" w:rsidR="00DA0511" w:rsidRPr="004E1F24" w:rsidRDefault="00DA0511" w:rsidP="00DA0511">
            <w:pPr>
              <w:contextualSpacing/>
              <w:jc w:val="center"/>
            </w:pPr>
            <w:r w:rsidRPr="004E1F24">
              <w:t>B/II</w:t>
            </w:r>
          </w:p>
        </w:tc>
        <w:tc>
          <w:tcPr>
            <w:tcW w:w="1624" w:type="dxa"/>
            <w:noWrap/>
          </w:tcPr>
          <w:p w14:paraId="137707DB"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40.4</w:t>
            </w:r>
          </w:p>
        </w:tc>
        <w:tc>
          <w:tcPr>
            <w:tcW w:w="4950" w:type="dxa"/>
            <w:noWrap/>
          </w:tcPr>
          <w:p w14:paraId="58750A0A" w14:textId="77777777" w:rsidR="00DA0511" w:rsidRPr="004E1F24" w:rsidRDefault="00DA0511" w:rsidP="00DA0511">
            <w:pPr>
              <w:contextualSpacing/>
            </w:pPr>
            <w:r w:rsidRPr="004E1F24">
              <w:t>Feedstock uses or for export for feedstock</w:t>
            </w:r>
          </w:p>
        </w:tc>
      </w:tr>
      <w:tr w:rsidR="00DA0511" w:rsidRPr="004E1F24" w14:paraId="3C173B4C" w14:textId="77777777" w:rsidTr="00965781">
        <w:trPr>
          <w:cantSplit/>
        </w:trPr>
        <w:tc>
          <w:tcPr>
            <w:tcW w:w="720" w:type="dxa"/>
            <w:vMerge/>
            <w:tcBorders>
              <w:bottom w:val="single" w:sz="12" w:space="0" w:color="auto"/>
            </w:tcBorders>
            <w:noWrap/>
          </w:tcPr>
          <w:p w14:paraId="644AB1AF" w14:textId="77777777" w:rsidR="00DA0511" w:rsidRPr="004E1F24" w:rsidRDefault="00DA0511" w:rsidP="00DA0511">
            <w:pPr>
              <w:contextualSpacing/>
              <w:jc w:val="center"/>
            </w:pPr>
          </w:p>
        </w:tc>
        <w:tc>
          <w:tcPr>
            <w:tcW w:w="2340" w:type="dxa"/>
            <w:tcBorders>
              <w:bottom w:val="single" w:sz="12" w:space="0" w:color="auto"/>
            </w:tcBorders>
            <w:noWrap/>
          </w:tcPr>
          <w:p w14:paraId="208F838F" w14:textId="77777777" w:rsidR="00DA0511" w:rsidRPr="004E1F24" w:rsidRDefault="00DA0511" w:rsidP="00DA0511">
            <w:pPr>
              <w:contextualSpacing/>
            </w:pPr>
            <w:r w:rsidRPr="004E1F24">
              <w:t>United States</w:t>
            </w:r>
          </w:p>
        </w:tc>
        <w:tc>
          <w:tcPr>
            <w:tcW w:w="768" w:type="dxa"/>
            <w:tcBorders>
              <w:bottom w:val="single" w:sz="12" w:space="0" w:color="auto"/>
            </w:tcBorders>
            <w:noWrap/>
          </w:tcPr>
          <w:p w14:paraId="3CB6B787" w14:textId="77777777" w:rsidR="00DA0511" w:rsidRPr="004E1F24" w:rsidRDefault="00DA0511" w:rsidP="00DA0511">
            <w:pPr>
              <w:contextualSpacing/>
              <w:jc w:val="center"/>
            </w:pPr>
            <w:r w:rsidRPr="004E1F24">
              <w:t>B/III</w:t>
            </w:r>
          </w:p>
        </w:tc>
        <w:tc>
          <w:tcPr>
            <w:tcW w:w="1624" w:type="dxa"/>
            <w:tcBorders>
              <w:bottom w:val="single" w:sz="12" w:space="0" w:color="auto"/>
            </w:tcBorders>
            <w:noWrap/>
          </w:tcPr>
          <w:p w14:paraId="48AB80D2"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1.6</w:t>
            </w:r>
          </w:p>
        </w:tc>
        <w:tc>
          <w:tcPr>
            <w:tcW w:w="4950" w:type="dxa"/>
            <w:tcBorders>
              <w:bottom w:val="single" w:sz="12" w:space="0" w:color="auto"/>
            </w:tcBorders>
            <w:noWrap/>
          </w:tcPr>
          <w:p w14:paraId="7679DCC4" w14:textId="77777777" w:rsidR="00DA0511" w:rsidRPr="004E1F24" w:rsidRDefault="00DA0511" w:rsidP="00DA0511">
            <w:pPr>
              <w:contextualSpacing/>
            </w:pPr>
            <w:r w:rsidRPr="004E1F24">
              <w:t>Export for basic domestic needs of Article 5 parties</w:t>
            </w:r>
          </w:p>
        </w:tc>
      </w:tr>
      <w:tr w:rsidR="00DA0511" w:rsidRPr="004E1F24" w14:paraId="25F88432" w14:textId="77777777" w:rsidTr="00965781">
        <w:trPr>
          <w:cantSplit/>
        </w:trPr>
        <w:tc>
          <w:tcPr>
            <w:tcW w:w="720" w:type="dxa"/>
            <w:vMerge w:val="restart"/>
            <w:tcBorders>
              <w:top w:val="single" w:sz="12" w:space="0" w:color="auto"/>
            </w:tcBorders>
            <w:noWrap/>
          </w:tcPr>
          <w:p w14:paraId="624AA242" w14:textId="77777777" w:rsidR="00DA0511" w:rsidRPr="004E1F24" w:rsidRDefault="00DA0511" w:rsidP="00DA0511">
            <w:pPr>
              <w:contextualSpacing/>
              <w:jc w:val="center"/>
            </w:pPr>
            <w:r w:rsidRPr="004E1F24">
              <w:t>2002</w:t>
            </w:r>
          </w:p>
        </w:tc>
        <w:tc>
          <w:tcPr>
            <w:tcW w:w="2340" w:type="dxa"/>
            <w:tcBorders>
              <w:top w:val="single" w:sz="12" w:space="0" w:color="auto"/>
            </w:tcBorders>
            <w:noWrap/>
          </w:tcPr>
          <w:p w14:paraId="643F9B09" w14:textId="77777777" w:rsidR="00DA0511" w:rsidRPr="004E1F24" w:rsidRDefault="00DA0511" w:rsidP="00DA0511">
            <w:pPr>
              <w:contextualSpacing/>
            </w:pPr>
            <w:r w:rsidRPr="004E1F24">
              <w:t>Czech Republic</w:t>
            </w:r>
          </w:p>
        </w:tc>
        <w:tc>
          <w:tcPr>
            <w:tcW w:w="768" w:type="dxa"/>
            <w:tcBorders>
              <w:top w:val="single" w:sz="12" w:space="0" w:color="auto"/>
            </w:tcBorders>
            <w:noWrap/>
          </w:tcPr>
          <w:p w14:paraId="772B9909" w14:textId="77777777" w:rsidR="00DA0511" w:rsidRPr="004E1F24" w:rsidRDefault="00DA0511" w:rsidP="00DA0511">
            <w:pPr>
              <w:contextualSpacing/>
              <w:jc w:val="center"/>
            </w:pPr>
            <w:r w:rsidRPr="004E1F24">
              <w:t>B/II</w:t>
            </w:r>
          </w:p>
        </w:tc>
        <w:tc>
          <w:tcPr>
            <w:tcW w:w="1624" w:type="dxa"/>
            <w:tcBorders>
              <w:top w:val="single" w:sz="12" w:space="0" w:color="auto"/>
            </w:tcBorders>
            <w:noWrap/>
          </w:tcPr>
          <w:p w14:paraId="5E9AD645"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132.0</w:t>
            </w:r>
          </w:p>
        </w:tc>
        <w:tc>
          <w:tcPr>
            <w:tcW w:w="4950" w:type="dxa"/>
            <w:tcBorders>
              <w:top w:val="single" w:sz="12" w:space="0" w:color="auto"/>
            </w:tcBorders>
            <w:noWrap/>
          </w:tcPr>
          <w:p w14:paraId="751AF366" w14:textId="77777777" w:rsidR="00DA0511" w:rsidRPr="004E1F24" w:rsidRDefault="00DA0511" w:rsidP="00DA0511">
            <w:pPr>
              <w:contextualSpacing/>
            </w:pPr>
            <w:r w:rsidRPr="004E1F24">
              <w:t>Destruction</w:t>
            </w:r>
          </w:p>
        </w:tc>
      </w:tr>
      <w:tr w:rsidR="00DA0511" w:rsidRPr="004E1F24" w14:paraId="09586BA4" w14:textId="77777777" w:rsidTr="00965781">
        <w:trPr>
          <w:cantSplit/>
        </w:trPr>
        <w:tc>
          <w:tcPr>
            <w:tcW w:w="720" w:type="dxa"/>
            <w:vMerge/>
            <w:tcBorders>
              <w:bottom w:val="single" w:sz="12" w:space="0" w:color="auto"/>
            </w:tcBorders>
            <w:noWrap/>
          </w:tcPr>
          <w:p w14:paraId="49F43A9F" w14:textId="77777777" w:rsidR="00DA0511" w:rsidRPr="004E1F24" w:rsidRDefault="00DA0511" w:rsidP="00DA0511">
            <w:pPr>
              <w:contextualSpacing/>
              <w:jc w:val="center"/>
            </w:pPr>
          </w:p>
        </w:tc>
        <w:tc>
          <w:tcPr>
            <w:tcW w:w="2340" w:type="dxa"/>
            <w:tcBorders>
              <w:bottom w:val="single" w:sz="12" w:space="0" w:color="auto"/>
            </w:tcBorders>
            <w:noWrap/>
          </w:tcPr>
          <w:p w14:paraId="3979B20A" w14:textId="77777777" w:rsidR="00DA0511" w:rsidRPr="004E1F24" w:rsidRDefault="00DA0511" w:rsidP="00DA0511">
            <w:pPr>
              <w:contextualSpacing/>
              <w:rPr>
                <w:b/>
              </w:rPr>
            </w:pPr>
            <w:r w:rsidRPr="004E1F24">
              <w:t xml:space="preserve">Netherlands </w:t>
            </w:r>
          </w:p>
        </w:tc>
        <w:tc>
          <w:tcPr>
            <w:tcW w:w="768" w:type="dxa"/>
            <w:tcBorders>
              <w:bottom w:val="single" w:sz="12" w:space="0" w:color="auto"/>
            </w:tcBorders>
            <w:noWrap/>
          </w:tcPr>
          <w:p w14:paraId="0CB00007" w14:textId="77777777" w:rsidR="00DA0511" w:rsidRPr="004E1F24" w:rsidRDefault="00DA0511" w:rsidP="00DA0511">
            <w:pPr>
              <w:contextualSpacing/>
              <w:jc w:val="center"/>
            </w:pPr>
            <w:r w:rsidRPr="004E1F24">
              <w:t>B/I</w:t>
            </w:r>
          </w:p>
        </w:tc>
        <w:tc>
          <w:tcPr>
            <w:tcW w:w="1624" w:type="dxa"/>
            <w:tcBorders>
              <w:bottom w:val="single" w:sz="12" w:space="0" w:color="auto"/>
            </w:tcBorders>
            <w:noWrap/>
          </w:tcPr>
          <w:p w14:paraId="56FDD094"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3.0</w:t>
            </w:r>
          </w:p>
        </w:tc>
        <w:tc>
          <w:tcPr>
            <w:tcW w:w="4950" w:type="dxa"/>
            <w:tcBorders>
              <w:bottom w:val="single" w:sz="12" w:space="0" w:color="auto"/>
            </w:tcBorders>
            <w:noWrap/>
          </w:tcPr>
          <w:p w14:paraId="623794E8" w14:textId="77777777" w:rsidR="00DA0511" w:rsidRPr="004E1F24" w:rsidRDefault="00DA0511" w:rsidP="00DA0511">
            <w:pPr>
              <w:contextualSpacing/>
            </w:pPr>
            <w:r w:rsidRPr="004E1F24">
              <w:t>Destruction or feedstock uses or for export for feedstock</w:t>
            </w:r>
          </w:p>
        </w:tc>
      </w:tr>
      <w:tr w:rsidR="00DA0511" w:rsidRPr="004E1F24" w14:paraId="10DA8AC8" w14:textId="77777777" w:rsidTr="00965781">
        <w:trPr>
          <w:cantSplit/>
        </w:trPr>
        <w:tc>
          <w:tcPr>
            <w:tcW w:w="720" w:type="dxa"/>
            <w:vMerge w:val="restart"/>
            <w:tcBorders>
              <w:top w:val="single" w:sz="12" w:space="0" w:color="auto"/>
              <w:bottom w:val="single" w:sz="4" w:space="0" w:color="auto"/>
            </w:tcBorders>
            <w:noWrap/>
          </w:tcPr>
          <w:p w14:paraId="20262083" w14:textId="77777777" w:rsidR="00DA0511" w:rsidRPr="004E1F24" w:rsidRDefault="00DA0511" w:rsidP="00DA0511">
            <w:pPr>
              <w:keepNext/>
              <w:contextualSpacing/>
              <w:jc w:val="center"/>
            </w:pPr>
            <w:r w:rsidRPr="004E1F24">
              <w:t>2001</w:t>
            </w:r>
          </w:p>
        </w:tc>
        <w:tc>
          <w:tcPr>
            <w:tcW w:w="2340" w:type="dxa"/>
            <w:vMerge w:val="restart"/>
            <w:tcBorders>
              <w:top w:val="single" w:sz="12" w:space="0" w:color="auto"/>
              <w:bottom w:val="single" w:sz="4" w:space="0" w:color="auto"/>
            </w:tcBorders>
            <w:noWrap/>
          </w:tcPr>
          <w:p w14:paraId="71BA0253" w14:textId="77777777" w:rsidR="00DA0511" w:rsidRPr="004E1F24" w:rsidRDefault="00DA0511" w:rsidP="00DA0511">
            <w:pPr>
              <w:keepNext/>
              <w:contextualSpacing/>
            </w:pPr>
            <w:r w:rsidRPr="004E1F24">
              <w:t>United States</w:t>
            </w:r>
          </w:p>
        </w:tc>
        <w:tc>
          <w:tcPr>
            <w:tcW w:w="768" w:type="dxa"/>
            <w:tcBorders>
              <w:top w:val="single" w:sz="12" w:space="0" w:color="auto"/>
              <w:bottom w:val="single" w:sz="4" w:space="0" w:color="auto"/>
            </w:tcBorders>
            <w:noWrap/>
          </w:tcPr>
          <w:p w14:paraId="07F827F6" w14:textId="77777777" w:rsidR="00DA0511" w:rsidRPr="004E1F24" w:rsidRDefault="00DA0511" w:rsidP="00DA0511">
            <w:pPr>
              <w:keepNext/>
              <w:contextualSpacing/>
              <w:jc w:val="center"/>
            </w:pPr>
            <w:r w:rsidRPr="004E1F24">
              <w:t>B/II</w:t>
            </w:r>
          </w:p>
        </w:tc>
        <w:tc>
          <w:tcPr>
            <w:tcW w:w="1624" w:type="dxa"/>
            <w:tcBorders>
              <w:top w:val="single" w:sz="12" w:space="0" w:color="auto"/>
              <w:bottom w:val="single" w:sz="4" w:space="0" w:color="auto"/>
            </w:tcBorders>
            <w:noWrap/>
          </w:tcPr>
          <w:p w14:paraId="5621BAF1" w14:textId="77777777" w:rsidR="00DA0511" w:rsidRPr="004E1F24" w:rsidRDefault="00DA0511" w:rsidP="00DA0511">
            <w:pPr>
              <w:keepNext/>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812.9</w:t>
            </w:r>
          </w:p>
        </w:tc>
        <w:tc>
          <w:tcPr>
            <w:tcW w:w="4950" w:type="dxa"/>
            <w:vMerge w:val="restart"/>
            <w:tcBorders>
              <w:top w:val="single" w:sz="12" w:space="0" w:color="auto"/>
              <w:bottom w:val="single" w:sz="4" w:space="0" w:color="auto"/>
            </w:tcBorders>
            <w:noWrap/>
          </w:tcPr>
          <w:p w14:paraId="670DA0B1" w14:textId="77777777" w:rsidR="00DA0511" w:rsidRPr="004E1F24" w:rsidRDefault="00DA0511" w:rsidP="00DA0511">
            <w:pPr>
              <w:keepNext/>
              <w:contextualSpacing/>
            </w:pPr>
            <w:r w:rsidRPr="004E1F24">
              <w:t>Export for basic domestic needs of Article 5 parties</w:t>
            </w:r>
          </w:p>
        </w:tc>
      </w:tr>
      <w:tr w:rsidR="00DA0511" w:rsidRPr="004E1F24" w14:paraId="617D6D3B" w14:textId="77777777" w:rsidTr="00965781">
        <w:trPr>
          <w:cantSplit/>
        </w:trPr>
        <w:tc>
          <w:tcPr>
            <w:tcW w:w="720" w:type="dxa"/>
            <w:vMerge/>
            <w:tcBorders>
              <w:top w:val="single" w:sz="4" w:space="0" w:color="auto"/>
              <w:bottom w:val="single" w:sz="12" w:space="0" w:color="auto"/>
            </w:tcBorders>
            <w:noWrap/>
          </w:tcPr>
          <w:p w14:paraId="2B0AE463" w14:textId="77777777" w:rsidR="00DA0511" w:rsidRPr="004E1F24" w:rsidRDefault="00DA0511" w:rsidP="00DA0511">
            <w:pPr>
              <w:contextualSpacing/>
              <w:jc w:val="center"/>
            </w:pPr>
          </w:p>
        </w:tc>
        <w:tc>
          <w:tcPr>
            <w:tcW w:w="2340" w:type="dxa"/>
            <w:vMerge/>
            <w:tcBorders>
              <w:top w:val="single" w:sz="4" w:space="0" w:color="auto"/>
              <w:bottom w:val="single" w:sz="12" w:space="0" w:color="auto"/>
            </w:tcBorders>
            <w:noWrap/>
          </w:tcPr>
          <w:p w14:paraId="5BE8799D" w14:textId="77777777" w:rsidR="00DA0511" w:rsidRPr="004E1F24" w:rsidRDefault="00DA0511" w:rsidP="00DA0511">
            <w:pPr>
              <w:contextualSpacing/>
            </w:pPr>
          </w:p>
        </w:tc>
        <w:tc>
          <w:tcPr>
            <w:tcW w:w="768" w:type="dxa"/>
            <w:tcBorders>
              <w:top w:val="single" w:sz="4" w:space="0" w:color="auto"/>
              <w:bottom w:val="single" w:sz="12" w:space="0" w:color="auto"/>
            </w:tcBorders>
            <w:noWrap/>
          </w:tcPr>
          <w:p w14:paraId="008E591A" w14:textId="77777777" w:rsidR="00DA0511" w:rsidRPr="004E1F24" w:rsidRDefault="00DA0511" w:rsidP="00DA0511">
            <w:pPr>
              <w:contextualSpacing/>
              <w:jc w:val="center"/>
            </w:pPr>
            <w:r w:rsidRPr="004E1F24">
              <w:t>B/III</w:t>
            </w:r>
          </w:p>
        </w:tc>
        <w:tc>
          <w:tcPr>
            <w:tcW w:w="1624" w:type="dxa"/>
            <w:tcBorders>
              <w:top w:val="single" w:sz="4" w:space="0" w:color="auto"/>
              <w:bottom w:val="single" w:sz="12" w:space="0" w:color="auto"/>
            </w:tcBorders>
            <w:noWrap/>
          </w:tcPr>
          <w:p w14:paraId="6FFCDE7C"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3.5</w:t>
            </w:r>
          </w:p>
        </w:tc>
        <w:tc>
          <w:tcPr>
            <w:tcW w:w="4950" w:type="dxa"/>
            <w:vMerge/>
            <w:tcBorders>
              <w:top w:val="single" w:sz="4" w:space="0" w:color="auto"/>
              <w:bottom w:val="single" w:sz="12" w:space="0" w:color="auto"/>
            </w:tcBorders>
            <w:noWrap/>
          </w:tcPr>
          <w:p w14:paraId="52F0230C" w14:textId="77777777" w:rsidR="00DA0511" w:rsidRPr="004E1F24" w:rsidRDefault="00DA0511" w:rsidP="00DA0511">
            <w:pPr>
              <w:contextualSpacing/>
            </w:pPr>
          </w:p>
        </w:tc>
      </w:tr>
      <w:tr w:rsidR="00DA0511" w:rsidRPr="004E1F24" w14:paraId="7FA23347" w14:textId="77777777" w:rsidTr="00965781">
        <w:trPr>
          <w:cantSplit/>
        </w:trPr>
        <w:tc>
          <w:tcPr>
            <w:tcW w:w="720" w:type="dxa"/>
            <w:vMerge w:val="restart"/>
            <w:tcBorders>
              <w:top w:val="single" w:sz="12" w:space="0" w:color="auto"/>
            </w:tcBorders>
            <w:noWrap/>
          </w:tcPr>
          <w:p w14:paraId="23D46387" w14:textId="77777777" w:rsidR="00DA0511" w:rsidRPr="004E1F24" w:rsidRDefault="00DA0511" w:rsidP="00DA0511">
            <w:pPr>
              <w:contextualSpacing/>
              <w:jc w:val="center"/>
            </w:pPr>
            <w:r w:rsidRPr="004E1F24">
              <w:t>2000</w:t>
            </w:r>
          </w:p>
        </w:tc>
        <w:tc>
          <w:tcPr>
            <w:tcW w:w="2340" w:type="dxa"/>
            <w:tcBorders>
              <w:top w:val="single" w:sz="12" w:space="0" w:color="auto"/>
            </w:tcBorders>
            <w:noWrap/>
          </w:tcPr>
          <w:p w14:paraId="25FAE585" w14:textId="77777777" w:rsidR="00DA0511" w:rsidRPr="004E1F24" w:rsidRDefault="00DA0511" w:rsidP="00DA0511">
            <w:pPr>
              <w:contextualSpacing/>
            </w:pPr>
            <w:r w:rsidRPr="004E1F24">
              <w:t>France</w:t>
            </w:r>
          </w:p>
        </w:tc>
        <w:tc>
          <w:tcPr>
            <w:tcW w:w="768" w:type="dxa"/>
            <w:tcBorders>
              <w:top w:val="single" w:sz="12" w:space="0" w:color="auto"/>
            </w:tcBorders>
            <w:noWrap/>
          </w:tcPr>
          <w:p w14:paraId="2543F0FD" w14:textId="77777777" w:rsidR="00DA0511" w:rsidRPr="004E1F24" w:rsidRDefault="00DA0511" w:rsidP="00DA0511">
            <w:pPr>
              <w:contextualSpacing/>
              <w:jc w:val="center"/>
            </w:pPr>
            <w:r w:rsidRPr="004E1F24">
              <w:t>B/II</w:t>
            </w:r>
          </w:p>
        </w:tc>
        <w:tc>
          <w:tcPr>
            <w:tcW w:w="1624" w:type="dxa"/>
            <w:tcBorders>
              <w:top w:val="single" w:sz="12" w:space="0" w:color="auto"/>
            </w:tcBorders>
            <w:noWrap/>
          </w:tcPr>
          <w:p w14:paraId="3A80F34D"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426.8</w:t>
            </w:r>
          </w:p>
        </w:tc>
        <w:tc>
          <w:tcPr>
            <w:tcW w:w="4950" w:type="dxa"/>
            <w:tcBorders>
              <w:top w:val="single" w:sz="12" w:space="0" w:color="auto"/>
            </w:tcBorders>
            <w:noWrap/>
          </w:tcPr>
          <w:p w14:paraId="00029F34" w14:textId="77777777" w:rsidR="00DA0511" w:rsidRPr="004E1F24" w:rsidRDefault="00DA0511" w:rsidP="00DA0511">
            <w:pPr>
              <w:contextualSpacing/>
            </w:pPr>
            <w:r w:rsidRPr="004E1F24">
              <w:t>Export for basic domestic needs of Article 5 parties</w:t>
            </w:r>
          </w:p>
        </w:tc>
      </w:tr>
      <w:tr w:rsidR="00DA0511" w:rsidRPr="004E1F24" w14:paraId="1FCCDBAD" w14:textId="77777777" w:rsidTr="00965781">
        <w:trPr>
          <w:cantSplit/>
        </w:trPr>
        <w:tc>
          <w:tcPr>
            <w:tcW w:w="720" w:type="dxa"/>
            <w:vMerge/>
            <w:noWrap/>
          </w:tcPr>
          <w:p w14:paraId="0C961D23" w14:textId="77777777" w:rsidR="00DA0511" w:rsidRPr="004E1F24" w:rsidRDefault="00DA0511" w:rsidP="00DA0511">
            <w:pPr>
              <w:keepNext/>
              <w:contextualSpacing/>
              <w:jc w:val="center"/>
            </w:pPr>
          </w:p>
        </w:tc>
        <w:tc>
          <w:tcPr>
            <w:tcW w:w="2340" w:type="dxa"/>
            <w:vMerge w:val="restart"/>
            <w:noWrap/>
          </w:tcPr>
          <w:p w14:paraId="75E8902B" w14:textId="77777777" w:rsidR="00DA0511" w:rsidRPr="004E1F24" w:rsidRDefault="00DA0511" w:rsidP="00DA0511">
            <w:pPr>
              <w:keepNext/>
              <w:contextualSpacing/>
            </w:pPr>
            <w:r w:rsidRPr="004E1F24">
              <w:t>United States</w:t>
            </w:r>
          </w:p>
        </w:tc>
        <w:tc>
          <w:tcPr>
            <w:tcW w:w="768" w:type="dxa"/>
            <w:noWrap/>
          </w:tcPr>
          <w:p w14:paraId="75EFB442" w14:textId="77777777" w:rsidR="00DA0511" w:rsidRPr="004E1F24" w:rsidRDefault="00DA0511" w:rsidP="00DA0511">
            <w:pPr>
              <w:keepNext/>
              <w:contextualSpacing/>
              <w:jc w:val="center"/>
            </w:pPr>
            <w:r w:rsidRPr="004E1F24">
              <w:t>A/I</w:t>
            </w:r>
          </w:p>
        </w:tc>
        <w:tc>
          <w:tcPr>
            <w:tcW w:w="1624" w:type="dxa"/>
            <w:noWrap/>
          </w:tcPr>
          <w:p w14:paraId="07E344E3" w14:textId="77777777" w:rsidR="00DA0511" w:rsidRPr="004E1F24" w:rsidRDefault="00DA0511" w:rsidP="00DA0511">
            <w:pPr>
              <w:keepNext/>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0.8</w:t>
            </w:r>
          </w:p>
        </w:tc>
        <w:tc>
          <w:tcPr>
            <w:tcW w:w="4950" w:type="dxa"/>
            <w:vMerge w:val="restart"/>
            <w:noWrap/>
          </w:tcPr>
          <w:p w14:paraId="34D66426" w14:textId="77777777" w:rsidR="00DA0511" w:rsidRPr="004E1F24" w:rsidRDefault="00DA0511" w:rsidP="00DA0511">
            <w:pPr>
              <w:keepNext/>
              <w:contextualSpacing/>
            </w:pPr>
            <w:r w:rsidRPr="004E1F24">
              <w:t>Export for basic domestic needs of Article 5 parties</w:t>
            </w:r>
          </w:p>
        </w:tc>
      </w:tr>
      <w:tr w:rsidR="00DA0511" w:rsidRPr="004E1F24" w14:paraId="6DF8272C" w14:textId="77777777" w:rsidTr="00965781">
        <w:trPr>
          <w:cantSplit/>
        </w:trPr>
        <w:tc>
          <w:tcPr>
            <w:tcW w:w="720" w:type="dxa"/>
            <w:vMerge/>
            <w:tcBorders>
              <w:bottom w:val="single" w:sz="12" w:space="0" w:color="auto"/>
            </w:tcBorders>
            <w:noWrap/>
          </w:tcPr>
          <w:p w14:paraId="11143579" w14:textId="77777777" w:rsidR="00DA0511" w:rsidRPr="004E1F24" w:rsidRDefault="00DA0511" w:rsidP="00DA0511">
            <w:pPr>
              <w:contextualSpacing/>
              <w:jc w:val="center"/>
            </w:pPr>
          </w:p>
        </w:tc>
        <w:tc>
          <w:tcPr>
            <w:tcW w:w="2340" w:type="dxa"/>
            <w:vMerge/>
            <w:tcBorders>
              <w:bottom w:val="single" w:sz="12" w:space="0" w:color="auto"/>
            </w:tcBorders>
            <w:noWrap/>
          </w:tcPr>
          <w:p w14:paraId="4F540A38" w14:textId="77777777" w:rsidR="00DA0511" w:rsidRPr="004E1F24" w:rsidRDefault="00DA0511" w:rsidP="00DA0511">
            <w:pPr>
              <w:contextualSpacing/>
            </w:pPr>
          </w:p>
        </w:tc>
        <w:tc>
          <w:tcPr>
            <w:tcW w:w="768" w:type="dxa"/>
            <w:tcBorders>
              <w:bottom w:val="single" w:sz="12" w:space="0" w:color="auto"/>
            </w:tcBorders>
            <w:noWrap/>
          </w:tcPr>
          <w:p w14:paraId="6618E713" w14:textId="77777777" w:rsidR="00DA0511" w:rsidRPr="004E1F24" w:rsidRDefault="00DA0511" w:rsidP="00DA0511">
            <w:pPr>
              <w:contextualSpacing/>
              <w:jc w:val="center"/>
            </w:pPr>
            <w:r w:rsidRPr="004E1F24">
              <w:t>B/III</w:t>
            </w:r>
          </w:p>
        </w:tc>
        <w:tc>
          <w:tcPr>
            <w:tcW w:w="1624" w:type="dxa"/>
            <w:tcBorders>
              <w:bottom w:val="single" w:sz="12" w:space="0" w:color="auto"/>
            </w:tcBorders>
            <w:noWrap/>
          </w:tcPr>
          <w:p w14:paraId="6465B0D9"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287.8</w:t>
            </w:r>
          </w:p>
        </w:tc>
        <w:tc>
          <w:tcPr>
            <w:tcW w:w="4950" w:type="dxa"/>
            <w:vMerge/>
            <w:tcBorders>
              <w:bottom w:val="single" w:sz="12" w:space="0" w:color="auto"/>
            </w:tcBorders>
            <w:noWrap/>
          </w:tcPr>
          <w:p w14:paraId="2C3E52B8" w14:textId="77777777" w:rsidR="00DA0511" w:rsidRPr="004E1F24" w:rsidRDefault="00DA0511" w:rsidP="00DA0511">
            <w:pPr>
              <w:contextualSpacing/>
            </w:pPr>
          </w:p>
        </w:tc>
      </w:tr>
      <w:tr w:rsidR="00DA0511" w:rsidRPr="004E1F24" w14:paraId="4FCFF197" w14:textId="77777777" w:rsidTr="00965781">
        <w:trPr>
          <w:cantSplit/>
        </w:trPr>
        <w:tc>
          <w:tcPr>
            <w:tcW w:w="720" w:type="dxa"/>
            <w:vMerge w:val="restart"/>
            <w:tcBorders>
              <w:top w:val="single" w:sz="12" w:space="0" w:color="auto"/>
            </w:tcBorders>
            <w:noWrap/>
          </w:tcPr>
          <w:p w14:paraId="6403A404" w14:textId="77777777" w:rsidR="00DA0511" w:rsidRPr="004E1F24" w:rsidRDefault="00DA0511" w:rsidP="00DA0511">
            <w:pPr>
              <w:contextualSpacing/>
              <w:jc w:val="center"/>
            </w:pPr>
            <w:r w:rsidRPr="004E1F24">
              <w:t>1999</w:t>
            </w:r>
          </w:p>
        </w:tc>
        <w:tc>
          <w:tcPr>
            <w:tcW w:w="2340" w:type="dxa"/>
            <w:tcBorders>
              <w:top w:val="single" w:sz="12" w:space="0" w:color="auto"/>
            </w:tcBorders>
            <w:noWrap/>
          </w:tcPr>
          <w:p w14:paraId="7AB80FFB" w14:textId="77777777" w:rsidR="00DA0511" w:rsidRPr="004E1F24" w:rsidRDefault="00DA0511" w:rsidP="00DA0511">
            <w:pPr>
              <w:contextualSpacing/>
            </w:pPr>
            <w:r w:rsidRPr="004E1F24">
              <w:t>Germany</w:t>
            </w:r>
          </w:p>
        </w:tc>
        <w:tc>
          <w:tcPr>
            <w:tcW w:w="768" w:type="dxa"/>
            <w:tcBorders>
              <w:top w:val="single" w:sz="12" w:space="0" w:color="auto"/>
            </w:tcBorders>
            <w:noWrap/>
          </w:tcPr>
          <w:p w14:paraId="024A0AEC" w14:textId="77777777" w:rsidR="00DA0511" w:rsidRPr="004E1F24" w:rsidRDefault="00DA0511" w:rsidP="00DA0511">
            <w:pPr>
              <w:contextualSpacing/>
              <w:jc w:val="center"/>
            </w:pPr>
            <w:r w:rsidRPr="004E1F24">
              <w:t>A/I</w:t>
            </w:r>
          </w:p>
        </w:tc>
        <w:tc>
          <w:tcPr>
            <w:tcW w:w="1624" w:type="dxa"/>
            <w:tcBorders>
              <w:top w:val="single" w:sz="12" w:space="0" w:color="auto"/>
            </w:tcBorders>
            <w:noWrap/>
          </w:tcPr>
          <w:p w14:paraId="6D91A13A"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99.8</w:t>
            </w:r>
          </w:p>
        </w:tc>
        <w:tc>
          <w:tcPr>
            <w:tcW w:w="4950" w:type="dxa"/>
            <w:tcBorders>
              <w:top w:val="single" w:sz="12" w:space="0" w:color="auto"/>
            </w:tcBorders>
            <w:noWrap/>
          </w:tcPr>
          <w:p w14:paraId="06E30F55" w14:textId="77777777" w:rsidR="00DA0511" w:rsidRPr="004E1F24" w:rsidRDefault="00DA0511" w:rsidP="00DA0511">
            <w:pPr>
              <w:contextualSpacing/>
            </w:pPr>
            <w:r w:rsidRPr="004E1F24">
              <w:t>Feedstock uses or for export for feedstock</w:t>
            </w:r>
          </w:p>
        </w:tc>
      </w:tr>
      <w:tr w:rsidR="00DA0511" w:rsidRPr="004E1F24" w14:paraId="5ED419C1" w14:textId="77777777" w:rsidTr="00965781">
        <w:trPr>
          <w:cantSplit/>
        </w:trPr>
        <w:tc>
          <w:tcPr>
            <w:tcW w:w="720" w:type="dxa"/>
            <w:vMerge/>
            <w:noWrap/>
          </w:tcPr>
          <w:p w14:paraId="77741328" w14:textId="77777777" w:rsidR="00DA0511" w:rsidRPr="004E1F24" w:rsidRDefault="00DA0511" w:rsidP="00DA0511">
            <w:pPr>
              <w:keepNext/>
              <w:contextualSpacing/>
              <w:jc w:val="center"/>
            </w:pPr>
          </w:p>
        </w:tc>
        <w:tc>
          <w:tcPr>
            <w:tcW w:w="2340" w:type="dxa"/>
            <w:vMerge w:val="restart"/>
            <w:tcBorders>
              <w:bottom w:val="single" w:sz="4" w:space="0" w:color="auto"/>
            </w:tcBorders>
            <w:noWrap/>
          </w:tcPr>
          <w:p w14:paraId="3B0FD58D" w14:textId="77777777" w:rsidR="00DA0511" w:rsidRPr="004E1F24" w:rsidRDefault="00DA0511" w:rsidP="00DA0511">
            <w:pPr>
              <w:keepNext/>
              <w:contextualSpacing/>
            </w:pPr>
            <w:r w:rsidRPr="004E1F24">
              <w:t>United States</w:t>
            </w:r>
          </w:p>
        </w:tc>
        <w:tc>
          <w:tcPr>
            <w:tcW w:w="768" w:type="dxa"/>
            <w:tcBorders>
              <w:bottom w:val="single" w:sz="4" w:space="0" w:color="auto"/>
            </w:tcBorders>
            <w:noWrap/>
          </w:tcPr>
          <w:p w14:paraId="69804AFA" w14:textId="77777777" w:rsidR="00DA0511" w:rsidRPr="004E1F24" w:rsidRDefault="00DA0511" w:rsidP="00DA0511">
            <w:pPr>
              <w:keepNext/>
              <w:contextualSpacing/>
              <w:jc w:val="center"/>
            </w:pPr>
            <w:r w:rsidRPr="004E1F24">
              <w:t>A/I</w:t>
            </w:r>
          </w:p>
        </w:tc>
        <w:tc>
          <w:tcPr>
            <w:tcW w:w="1624" w:type="dxa"/>
            <w:tcBorders>
              <w:bottom w:val="single" w:sz="4" w:space="0" w:color="auto"/>
            </w:tcBorders>
            <w:noWrap/>
          </w:tcPr>
          <w:p w14:paraId="79C940F8" w14:textId="77777777" w:rsidR="00DA0511" w:rsidRPr="004E1F24" w:rsidRDefault="00DA0511" w:rsidP="00DA0511">
            <w:pPr>
              <w:keepNext/>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0.8</w:t>
            </w:r>
          </w:p>
        </w:tc>
        <w:tc>
          <w:tcPr>
            <w:tcW w:w="4950" w:type="dxa"/>
            <w:vMerge w:val="restart"/>
            <w:tcBorders>
              <w:bottom w:val="single" w:sz="4" w:space="0" w:color="auto"/>
            </w:tcBorders>
            <w:noWrap/>
          </w:tcPr>
          <w:p w14:paraId="38CE565E" w14:textId="77777777" w:rsidR="00DA0511" w:rsidRPr="004E1F24" w:rsidRDefault="00DA0511" w:rsidP="00DA0511">
            <w:pPr>
              <w:keepNext/>
              <w:contextualSpacing/>
            </w:pPr>
            <w:r w:rsidRPr="004E1F24">
              <w:t>Export for basic domestic needs of Article 5 parties</w:t>
            </w:r>
          </w:p>
        </w:tc>
      </w:tr>
      <w:tr w:rsidR="00DA0511" w:rsidRPr="004E1F24" w14:paraId="04776C41" w14:textId="77777777" w:rsidTr="00965781">
        <w:trPr>
          <w:cantSplit/>
        </w:trPr>
        <w:tc>
          <w:tcPr>
            <w:tcW w:w="720" w:type="dxa"/>
            <w:vMerge/>
            <w:tcBorders>
              <w:bottom w:val="single" w:sz="12" w:space="0" w:color="auto"/>
            </w:tcBorders>
            <w:noWrap/>
          </w:tcPr>
          <w:p w14:paraId="09ECF781" w14:textId="77777777" w:rsidR="00DA0511" w:rsidRPr="004E1F24" w:rsidRDefault="00DA0511" w:rsidP="00DA0511">
            <w:pPr>
              <w:contextualSpacing/>
              <w:jc w:val="center"/>
            </w:pPr>
          </w:p>
        </w:tc>
        <w:tc>
          <w:tcPr>
            <w:tcW w:w="2340" w:type="dxa"/>
            <w:vMerge/>
            <w:tcBorders>
              <w:top w:val="single" w:sz="4" w:space="0" w:color="auto"/>
              <w:bottom w:val="single" w:sz="12" w:space="0" w:color="auto"/>
            </w:tcBorders>
            <w:noWrap/>
          </w:tcPr>
          <w:p w14:paraId="62DFC30A" w14:textId="77777777" w:rsidR="00DA0511" w:rsidRPr="004E1F24" w:rsidRDefault="00DA0511" w:rsidP="00DA0511">
            <w:pPr>
              <w:contextualSpacing/>
            </w:pPr>
          </w:p>
        </w:tc>
        <w:tc>
          <w:tcPr>
            <w:tcW w:w="768" w:type="dxa"/>
            <w:tcBorders>
              <w:top w:val="single" w:sz="4" w:space="0" w:color="auto"/>
              <w:bottom w:val="single" w:sz="12" w:space="0" w:color="auto"/>
            </w:tcBorders>
            <w:noWrap/>
          </w:tcPr>
          <w:p w14:paraId="3D4A32CC" w14:textId="77777777" w:rsidR="00DA0511" w:rsidRPr="004E1F24" w:rsidRDefault="00DA0511" w:rsidP="00DA0511">
            <w:pPr>
              <w:contextualSpacing/>
              <w:jc w:val="center"/>
            </w:pPr>
            <w:r w:rsidRPr="004E1F24">
              <w:t>B/III</w:t>
            </w:r>
          </w:p>
        </w:tc>
        <w:tc>
          <w:tcPr>
            <w:tcW w:w="1624" w:type="dxa"/>
            <w:tcBorders>
              <w:top w:val="single" w:sz="4" w:space="0" w:color="auto"/>
              <w:bottom w:val="single" w:sz="12" w:space="0" w:color="auto"/>
            </w:tcBorders>
            <w:noWrap/>
          </w:tcPr>
          <w:p w14:paraId="628B7F9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241.2</w:t>
            </w:r>
          </w:p>
        </w:tc>
        <w:tc>
          <w:tcPr>
            <w:tcW w:w="4950" w:type="dxa"/>
            <w:vMerge/>
            <w:tcBorders>
              <w:top w:val="single" w:sz="4" w:space="0" w:color="auto"/>
              <w:bottom w:val="single" w:sz="12" w:space="0" w:color="auto"/>
            </w:tcBorders>
            <w:noWrap/>
          </w:tcPr>
          <w:p w14:paraId="1CABC37E" w14:textId="77777777" w:rsidR="00DA0511" w:rsidRPr="004E1F24" w:rsidRDefault="00DA0511" w:rsidP="00DA0511">
            <w:pPr>
              <w:contextualSpacing/>
            </w:pPr>
          </w:p>
        </w:tc>
      </w:tr>
    </w:tbl>
    <w:p w14:paraId="7480A4EB" w14:textId="77777777" w:rsidR="003D57A6" w:rsidRPr="004E1F24" w:rsidRDefault="003D57A6" w:rsidP="003D57A6">
      <w:pPr>
        <w:spacing w:before="60" w:after="60"/>
        <w:ind w:left="-720"/>
        <w:rPr>
          <w:rFonts w:ascii="Arial" w:eastAsia="Arial Unicode MS" w:hAnsi="Arial" w:cs="Arial"/>
          <w:b/>
          <w:i/>
          <w:sz w:val="18"/>
          <w:szCs w:val="16"/>
        </w:rPr>
      </w:pPr>
      <w:r w:rsidRPr="004E1F24">
        <w:rPr>
          <w:rFonts w:ascii="Arial" w:eastAsia="Arial Unicode MS" w:hAnsi="Arial" w:cs="Arial"/>
          <w:b/>
          <w:i/>
          <w:sz w:val="18"/>
          <w:szCs w:val="16"/>
        </w:rPr>
        <w:t>Note:</w:t>
      </w:r>
    </w:p>
    <w:p w14:paraId="0643CB21" w14:textId="77777777" w:rsidR="003D57A6" w:rsidRPr="004E1F24" w:rsidRDefault="003D57A6" w:rsidP="003D57A6">
      <w:pPr>
        <w:numPr>
          <w:ilvl w:val="0"/>
          <w:numId w:val="31"/>
        </w:numPr>
        <w:tabs>
          <w:tab w:val="clear" w:pos="360"/>
          <w:tab w:val="clear" w:pos="1247"/>
          <w:tab w:val="clear" w:pos="1814"/>
          <w:tab w:val="clear" w:pos="2381"/>
          <w:tab w:val="clear" w:pos="2948"/>
          <w:tab w:val="clear" w:pos="3515"/>
        </w:tabs>
        <w:ind w:left="-450" w:hanging="284"/>
        <w:contextualSpacing/>
        <w:rPr>
          <w:rFonts w:ascii="Arial" w:eastAsia="Arial Unicode MS" w:hAnsi="Arial" w:cs="Arial"/>
          <w:sz w:val="18"/>
          <w:szCs w:val="16"/>
        </w:rPr>
      </w:pPr>
      <w:r w:rsidRPr="004E1F24">
        <w:rPr>
          <w:rFonts w:ascii="Arial" w:eastAsia="Arial Unicode MS" w:hAnsi="Arial" w:cs="Arial"/>
          <w:sz w:val="18"/>
          <w:szCs w:val="16"/>
        </w:rPr>
        <w:t>Some of these explanations were derived from the data reports submitted by the parties concerned in accordance with Article 7 of the Protocol and recorded in the annual data report of the Ozone Secretariat to the Meeting of the Parties.</w:t>
      </w:r>
    </w:p>
    <w:p w14:paraId="71D458EC" w14:textId="77777777" w:rsidR="003D57A6" w:rsidRPr="004E1F24" w:rsidRDefault="003D57A6" w:rsidP="003D57A6">
      <w:pPr>
        <w:numPr>
          <w:ilvl w:val="0"/>
          <w:numId w:val="31"/>
        </w:numPr>
        <w:tabs>
          <w:tab w:val="clear" w:pos="360"/>
          <w:tab w:val="clear" w:pos="1247"/>
          <w:tab w:val="clear" w:pos="1814"/>
          <w:tab w:val="clear" w:pos="2381"/>
          <w:tab w:val="clear" w:pos="2948"/>
          <w:tab w:val="clear" w:pos="3515"/>
        </w:tabs>
        <w:ind w:left="-450" w:hanging="284"/>
        <w:contextualSpacing/>
        <w:rPr>
          <w:rFonts w:ascii="Arial" w:eastAsia="Arial Unicode MS" w:hAnsi="Arial" w:cs="Arial"/>
          <w:sz w:val="18"/>
          <w:szCs w:val="16"/>
        </w:rPr>
      </w:pPr>
      <w:r w:rsidRPr="004E1F24">
        <w:rPr>
          <w:rFonts w:ascii="Arial" w:eastAsia="Arial Unicode MS" w:hAnsi="Arial" w:cs="Arial"/>
          <w:sz w:val="18"/>
          <w:szCs w:val="16"/>
        </w:rPr>
        <w:t>The quantities are rounded to one decimal place.</w:t>
      </w:r>
    </w:p>
    <w:p w14:paraId="7A644ED1" w14:textId="77777777" w:rsidR="003D57A6" w:rsidRPr="004E1F24" w:rsidRDefault="003D57A6" w:rsidP="003D57A6">
      <w:pPr>
        <w:pStyle w:val="Normalnumber"/>
        <w:numPr>
          <w:ilvl w:val="0"/>
          <w:numId w:val="0"/>
        </w:numPr>
        <w:ind w:left="1247"/>
        <w:rPr>
          <w:rFonts w:ascii="Arial" w:hAnsi="Arial" w:cs="Arial"/>
        </w:rPr>
        <w:sectPr w:rsidR="003D57A6" w:rsidRPr="004E1F24" w:rsidSect="003D57A6">
          <w:headerReference w:type="first" r:id="rId23"/>
          <w:footerReference w:type="first" r:id="rId24"/>
          <w:footnotePr>
            <w:numRestart w:val="eachSect"/>
          </w:footnotePr>
          <w:pgSz w:w="11906" w:h="16838" w:code="9"/>
          <w:pgMar w:top="907" w:right="994" w:bottom="1008" w:left="1411" w:header="533" w:footer="772" w:gutter="0"/>
          <w:cols w:space="539"/>
          <w:docGrid w:linePitch="360"/>
        </w:sectPr>
      </w:pPr>
    </w:p>
    <w:p w14:paraId="75309624" w14:textId="77777777" w:rsidR="003D57A6" w:rsidRDefault="003D57A6" w:rsidP="003D57A6">
      <w:pPr>
        <w:keepNext/>
        <w:keepLines/>
        <w:pageBreakBefore/>
        <w:spacing w:after="120"/>
        <w:ind w:left="1276" w:hanging="1354"/>
        <w:rPr>
          <w:rFonts w:ascii="Arial" w:hAnsi="Arial" w:cs="Arial"/>
          <w:b/>
        </w:rPr>
      </w:pPr>
      <w:r w:rsidRPr="004E1F24">
        <w:rPr>
          <w:rFonts w:ascii="Arial" w:hAnsi="Arial" w:cs="Arial"/>
          <w:b/>
        </w:rPr>
        <w:lastRenderedPageBreak/>
        <w:t>Annex XII:</w:t>
      </w:r>
      <w:r w:rsidRPr="004E1F24">
        <w:rPr>
          <w:rFonts w:ascii="Arial" w:hAnsi="Arial" w:cs="Arial"/>
          <w:b/>
        </w:rPr>
        <w:tab/>
        <w:t>Reported production of phased</w:t>
      </w:r>
      <w:r w:rsidRPr="004E1F24">
        <w:rPr>
          <w:rFonts w:ascii="Arial" w:hAnsi="Arial" w:cs="Arial"/>
          <w:b/>
        </w:rPr>
        <w:noBreakHyphen/>
        <w:t>out substances (tonnes)</w:t>
      </w:r>
    </w:p>
    <w:tbl>
      <w:tblPr>
        <w:tblW w:w="15959" w:type="dxa"/>
        <w:tblInd w:w="-1008" w:type="dxa"/>
        <w:tblLayout w:type="fixed"/>
        <w:tblLook w:val="04A0" w:firstRow="1" w:lastRow="0" w:firstColumn="1" w:lastColumn="0" w:noHBand="0" w:noVBand="1"/>
      </w:tblPr>
      <w:tblGrid>
        <w:gridCol w:w="707"/>
        <w:gridCol w:w="2774"/>
        <w:gridCol w:w="773"/>
        <w:gridCol w:w="1049"/>
        <w:gridCol w:w="1567"/>
        <w:gridCol w:w="1438"/>
        <w:gridCol w:w="1439"/>
        <w:gridCol w:w="1438"/>
        <w:gridCol w:w="1439"/>
        <w:gridCol w:w="1536"/>
        <w:gridCol w:w="1799"/>
      </w:tblGrid>
      <w:tr w:rsidR="003D57A6" w:rsidRPr="00B0667E" w14:paraId="403B6D16" w14:textId="77777777" w:rsidTr="00965781">
        <w:trPr>
          <w:cantSplit/>
        </w:trPr>
        <w:tc>
          <w:tcPr>
            <w:tcW w:w="707" w:type="dxa"/>
            <w:tcBorders>
              <w:top w:val="single" w:sz="12" w:space="0" w:color="auto"/>
              <w:left w:val="single" w:sz="12" w:space="0" w:color="auto"/>
              <w:bottom w:val="single" w:sz="12" w:space="0" w:color="auto"/>
              <w:right w:val="nil"/>
            </w:tcBorders>
            <w:noWrap/>
            <w:vAlign w:val="center"/>
            <w:hideMark/>
          </w:tcPr>
          <w:p w14:paraId="63FCEAC5"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Year</w:t>
            </w:r>
          </w:p>
        </w:tc>
        <w:tc>
          <w:tcPr>
            <w:tcW w:w="2774" w:type="dxa"/>
            <w:tcBorders>
              <w:top w:val="single" w:sz="12" w:space="0" w:color="auto"/>
              <w:left w:val="nil"/>
              <w:bottom w:val="single" w:sz="12" w:space="0" w:color="auto"/>
            </w:tcBorders>
            <w:noWrap/>
            <w:vAlign w:val="center"/>
            <w:hideMark/>
          </w:tcPr>
          <w:p w14:paraId="78C785F8" w14:textId="77777777" w:rsidR="003D57A6" w:rsidRPr="00B0667E" w:rsidRDefault="003D57A6" w:rsidP="00965781">
            <w:pPr>
              <w:rPr>
                <w:rFonts w:ascii="Arial" w:hAnsi="Arial" w:cs="Arial"/>
                <w:b/>
                <w:bCs/>
                <w:color w:val="000000"/>
                <w:sz w:val="17"/>
                <w:szCs w:val="17"/>
              </w:rPr>
            </w:pPr>
            <w:r w:rsidRPr="00B0667E">
              <w:rPr>
                <w:rFonts w:ascii="Arial" w:hAnsi="Arial" w:cs="Arial"/>
                <w:b/>
                <w:bCs/>
                <w:color w:val="000000"/>
                <w:sz w:val="17"/>
                <w:szCs w:val="17"/>
              </w:rPr>
              <w:t>Substances</w:t>
            </w:r>
          </w:p>
        </w:tc>
        <w:tc>
          <w:tcPr>
            <w:tcW w:w="773" w:type="dxa"/>
            <w:tcBorders>
              <w:top w:val="single" w:sz="12" w:space="0" w:color="auto"/>
              <w:bottom w:val="single" w:sz="12" w:space="0" w:color="auto"/>
            </w:tcBorders>
            <w:noWrap/>
            <w:vAlign w:val="center"/>
            <w:hideMark/>
          </w:tcPr>
          <w:p w14:paraId="196B6558"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Annex group</w:t>
            </w:r>
          </w:p>
        </w:tc>
        <w:tc>
          <w:tcPr>
            <w:tcW w:w="1049" w:type="dxa"/>
            <w:tcBorders>
              <w:top w:val="single" w:sz="12" w:space="0" w:color="auto"/>
              <w:bottom w:val="single" w:sz="12" w:space="0" w:color="auto"/>
            </w:tcBorders>
            <w:noWrap/>
            <w:vAlign w:val="center"/>
            <w:hideMark/>
          </w:tcPr>
          <w:p w14:paraId="481BAA53"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Number of parties reporting</w:t>
            </w:r>
          </w:p>
        </w:tc>
        <w:tc>
          <w:tcPr>
            <w:tcW w:w="1567" w:type="dxa"/>
            <w:tcBorders>
              <w:top w:val="single" w:sz="12" w:space="0" w:color="auto"/>
              <w:bottom w:val="single" w:sz="12" w:space="0" w:color="auto"/>
              <w:right w:val="single" w:sz="12" w:space="0" w:color="auto"/>
            </w:tcBorders>
            <w:noWrap/>
            <w:vAlign w:val="center"/>
            <w:hideMark/>
          </w:tcPr>
          <w:p w14:paraId="68620552"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Total production for all uses and for exports (tonnes)</w:t>
            </w:r>
          </w:p>
        </w:tc>
        <w:tc>
          <w:tcPr>
            <w:tcW w:w="1438" w:type="dxa"/>
            <w:tcBorders>
              <w:top w:val="single" w:sz="12" w:space="0" w:color="auto"/>
              <w:left w:val="nil"/>
              <w:bottom w:val="single" w:sz="12" w:space="0" w:color="auto"/>
              <w:right w:val="nil"/>
            </w:tcBorders>
            <w:noWrap/>
            <w:vAlign w:val="center"/>
            <w:hideMark/>
          </w:tcPr>
          <w:p w14:paraId="13730C75"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Production for own feedstock uses (tonnes)</w:t>
            </w:r>
          </w:p>
        </w:tc>
        <w:tc>
          <w:tcPr>
            <w:tcW w:w="1439" w:type="dxa"/>
            <w:tcBorders>
              <w:top w:val="single" w:sz="12" w:space="0" w:color="auto"/>
              <w:left w:val="nil"/>
              <w:bottom w:val="single" w:sz="12" w:space="0" w:color="auto"/>
              <w:right w:val="nil"/>
            </w:tcBorders>
            <w:noWrap/>
            <w:vAlign w:val="center"/>
            <w:hideMark/>
          </w:tcPr>
          <w:p w14:paraId="3FB1AD09"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Production for own essential or critical uses (tonnes)</w:t>
            </w:r>
          </w:p>
        </w:tc>
        <w:tc>
          <w:tcPr>
            <w:tcW w:w="1438" w:type="dxa"/>
            <w:tcBorders>
              <w:top w:val="single" w:sz="12" w:space="0" w:color="auto"/>
              <w:left w:val="nil"/>
              <w:bottom w:val="single" w:sz="12" w:space="0" w:color="auto"/>
              <w:right w:val="nil"/>
            </w:tcBorders>
            <w:noWrap/>
            <w:vAlign w:val="center"/>
            <w:hideMark/>
          </w:tcPr>
          <w:p w14:paraId="1E480584"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Exported for feedstock uses (tonnes)</w:t>
            </w:r>
          </w:p>
        </w:tc>
        <w:tc>
          <w:tcPr>
            <w:tcW w:w="1439" w:type="dxa"/>
            <w:tcBorders>
              <w:top w:val="single" w:sz="12" w:space="0" w:color="auto"/>
              <w:left w:val="nil"/>
              <w:bottom w:val="single" w:sz="12" w:space="0" w:color="auto"/>
              <w:right w:val="nil"/>
            </w:tcBorders>
            <w:noWrap/>
            <w:vAlign w:val="center"/>
            <w:hideMark/>
          </w:tcPr>
          <w:p w14:paraId="4C086B39"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Exported for essential or critical uses of other parties (tonnes)</w:t>
            </w:r>
          </w:p>
        </w:tc>
        <w:tc>
          <w:tcPr>
            <w:tcW w:w="1536" w:type="dxa"/>
            <w:tcBorders>
              <w:top w:val="single" w:sz="12" w:space="0" w:color="auto"/>
              <w:left w:val="nil"/>
              <w:bottom w:val="single" w:sz="12" w:space="0" w:color="auto"/>
              <w:right w:val="nil"/>
            </w:tcBorders>
            <w:noWrap/>
            <w:vAlign w:val="center"/>
            <w:hideMark/>
          </w:tcPr>
          <w:p w14:paraId="7A06547A"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Amounts destroyed by the producers (tonnes)</w:t>
            </w:r>
          </w:p>
        </w:tc>
        <w:tc>
          <w:tcPr>
            <w:tcW w:w="1799" w:type="dxa"/>
            <w:tcBorders>
              <w:top w:val="single" w:sz="12" w:space="0" w:color="auto"/>
              <w:left w:val="nil"/>
              <w:bottom w:val="single" w:sz="12" w:space="0" w:color="auto"/>
              <w:right w:val="single" w:sz="12" w:space="0" w:color="auto"/>
            </w:tcBorders>
            <w:noWrap/>
            <w:vAlign w:val="center"/>
            <w:hideMark/>
          </w:tcPr>
          <w:p w14:paraId="5FE3C64D"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Production for quarantine and pre-shipment uses (tonnes)</w:t>
            </w:r>
          </w:p>
        </w:tc>
      </w:tr>
      <w:tr w:rsidR="003D57A6" w:rsidRPr="00B0667E" w14:paraId="67C40F32" w14:textId="77777777" w:rsidTr="00965781">
        <w:trPr>
          <w:cantSplit/>
        </w:trPr>
        <w:tc>
          <w:tcPr>
            <w:tcW w:w="707" w:type="dxa"/>
            <w:tcBorders>
              <w:top w:val="single" w:sz="12" w:space="0" w:color="auto"/>
              <w:left w:val="single" w:sz="12" w:space="0" w:color="auto"/>
              <w:bottom w:val="dotted" w:sz="4" w:space="0" w:color="auto"/>
            </w:tcBorders>
            <w:noWrap/>
          </w:tcPr>
          <w:p w14:paraId="42D4BB29" w14:textId="77777777" w:rsidR="003D57A6" w:rsidRPr="004E6A9C" w:rsidRDefault="003D57A6" w:rsidP="00965781">
            <w:pPr>
              <w:jc w:val="center"/>
              <w:rPr>
                <w:rFonts w:ascii="Arial" w:hAnsi="Arial" w:cs="Arial"/>
                <w:color w:val="000000"/>
                <w:sz w:val="17"/>
                <w:szCs w:val="17"/>
              </w:rPr>
            </w:pPr>
            <w:r w:rsidRPr="00B0667E">
              <w:rPr>
                <w:rFonts w:ascii="Arial" w:hAnsi="Arial" w:cs="Arial"/>
                <w:color w:val="000000"/>
                <w:sz w:val="17"/>
                <w:szCs w:val="17"/>
              </w:rPr>
              <w:t>202</w:t>
            </w:r>
            <w:r>
              <w:rPr>
                <w:rFonts w:ascii="Arial" w:hAnsi="Arial" w:cs="Arial"/>
                <w:color w:val="000000"/>
                <w:sz w:val="17"/>
                <w:szCs w:val="17"/>
              </w:rPr>
              <w:t>4</w:t>
            </w:r>
          </w:p>
        </w:tc>
        <w:tc>
          <w:tcPr>
            <w:tcW w:w="2774" w:type="dxa"/>
            <w:tcBorders>
              <w:top w:val="single" w:sz="12" w:space="0" w:color="auto"/>
              <w:bottom w:val="dotted" w:sz="4" w:space="0" w:color="auto"/>
            </w:tcBorders>
            <w:noWrap/>
            <w:vAlign w:val="bottom"/>
          </w:tcPr>
          <w:p w14:paraId="761CE962" w14:textId="77777777" w:rsidR="003D57A6" w:rsidRPr="004E6A9C" w:rsidRDefault="003D57A6" w:rsidP="00965781">
            <w:pPr>
              <w:rPr>
                <w:rFonts w:ascii="Arial" w:hAnsi="Arial" w:cs="Arial"/>
                <w:color w:val="000000"/>
                <w:sz w:val="17"/>
                <w:szCs w:val="17"/>
              </w:rPr>
            </w:pPr>
            <w:r w:rsidRPr="00B0667E">
              <w:rPr>
                <w:rFonts w:ascii="Arial" w:hAnsi="Arial" w:cs="Arial"/>
                <w:color w:val="000000"/>
                <w:sz w:val="17"/>
                <w:szCs w:val="17"/>
              </w:rPr>
              <w:t>Chlorofluorocarbons (CFCs)</w:t>
            </w:r>
          </w:p>
        </w:tc>
        <w:tc>
          <w:tcPr>
            <w:tcW w:w="773" w:type="dxa"/>
            <w:tcBorders>
              <w:top w:val="single" w:sz="12" w:space="0" w:color="auto"/>
              <w:bottom w:val="dotted" w:sz="4" w:space="0" w:color="auto"/>
            </w:tcBorders>
            <w:noWrap/>
            <w:vAlign w:val="bottom"/>
          </w:tcPr>
          <w:p w14:paraId="4E325E78" w14:textId="77777777" w:rsidR="003D57A6" w:rsidRPr="004E6A9C" w:rsidRDefault="003D57A6" w:rsidP="00965781">
            <w:pPr>
              <w:jc w:val="center"/>
              <w:rPr>
                <w:rFonts w:ascii="Arial" w:hAnsi="Arial" w:cs="Arial"/>
                <w:color w:val="000000"/>
                <w:sz w:val="17"/>
                <w:szCs w:val="17"/>
              </w:rPr>
            </w:pPr>
            <w:r w:rsidRPr="00B0667E">
              <w:rPr>
                <w:rFonts w:ascii="Arial" w:hAnsi="Arial" w:cs="Arial"/>
                <w:color w:val="000000"/>
                <w:sz w:val="17"/>
                <w:szCs w:val="17"/>
              </w:rPr>
              <w:t>AI</w:t>
            </w:r>
          </w:p>
        </w:tc>
        <w:tc>
          <w:tcPr>
            <w:tcW w:w="1049" w:type="dxa"/>
            <w:tcBorders>
              <w:top w:val="single" w:sz="12" w:space="0" w:color="auto"/>
              <w:bottom w:val="dotted" w:sz="4" w:space="0" w:color="auto"/>
            </w:tcBorders>
            <w:noWrap/>
            <w:vAlign w:val="bottom"/>
          </w:tcPr>
          <w:p w14:paraId="7D5F03D2"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6</w:t>
            </w:r>
          </w:p>
        </w:tc>
        <w:tc>
          <w:tcPr>
            <w:tcW w:w="1567" w:type="dxa"/>
            <w:tcBorders>
              <w:top w:val="single" w:sz="12" w:space="0" w:color="auto"/>
              <w:bottom w:val="dotted" w:sz="4" w:space="0" w:color="auto"/>
              <w:right w:val="single" w:sz="12" w:space="0" w:color="auto"/>
            </w:tcBorders>
            <w:noWrap/>
            <w:vAlign w:val="bottom"/>
          </w:tcPr>
          <w:p w14:paraId="41229483"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179,037</w:t>
            </w:r>
          </w:p>
        </w:tc>
        <w:tc>
          <w:tcPr>
            <w:tcW w:w="1438" w:type="dxa"/>
            <w:tcBorders>
              <w:top w:val="single" w:sz="12" w:space="0" w:color="auto"/>
              <w:left w:val="single" w:sz="12" w:space="0" w:color="auto"/>
              <w:bottom w:val="dotted" w:sz="4" w:space="0" w:color="auto"/>
            </w:tcBorders>
            <w:noWrap/>
            <w:vAlign w:val="bottom"/>
          </w:tcPr>
          <w:p w14:paraId="66A83DEE"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178,988</w:t>
            </w:r>
          </w:p>
        </w:tc>
        <w:tc>
          <w:tcPr>
            <w:tcW w:w="1439" w:type="dxa"/>
            <w:tcBorders>
              <w:top w:val="single" w:sz="12" w:space="0" w:color="auto"/>
              <w:bottom w:val="dotted" w:sz="4" w:space="0" w:color="auto"/>
            </w:tcBorders>
            <w:noWrap/>
            <w:vAlign w:val="bottom"/>
          </w:tcPr>
          <w:p w14:paraId="5F5CB338"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438" w:type="dxa"/>
            <w:tcBorders>
              <w:top w:val="single" w:sz="12" w:space="0" w:color="auto"/>
              <w:bottom w:val="dotted" w:sz="4" w:space="0" w:color="auto"/>
            </w:tcBorders>
            <w:noWrap/>
            <w:vAlign w:val="bottom"/>
          </w:tcPr>
          <w:p w14:paraId="02544A6F"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3</w:t>
            </w:r>
          </w:p>
        </w:tc>
        <w:tc>
          <w:tcPr>
            <w:tcW w:w="1439" w:type="dxa"/>
            <w:tcBorders>
              <w:top w:val="single" w:sz="12" w:space="0" w:color="auto"/>
              <w:bottom w:val="dotted" w:sz="4" w:space="0" w:color="auto"/>
            </w:tcBorders>
            <w:noWrap/>
            <w:vAlign w:val="bottom"/>
          </w:tcPr>
          <w:p w14:paraId="76B824B1"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536" w:type="dxa"/>
            <w:tcBorders>
              <w:top w:val="single" w:sz="12" w:space="0" w:color="auto"/>
              <w:bottom w:val="dotted" w:sz="4" w:space="0" w:color="auto"/>
            </w:tcBorders>
            <w:noWrap/>
            <w:vAlign w:val="bottom"/>
          </w:tcPr>
          <w:p w14:paraId="11648621"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395</w:t>
            </w:r>
          </w:p>
        </w:tc>
        <w:tc>
          <w:tcPr>
            <w:tcW w:w="1799" w:type="dxa"/>
            <w:tcBorders>
              <w:top w:val="single" w:sz="12" w:space="0" w:color="auto"/>
              <w:bottom w:val="dotted" w:sz="4" w:space="0" w:color="auto"/>
              <w:right w:val="single" w:sz="12" w:space="0" w:color="auto"/>
            </w:tcBorders>
            <w:noWrap/>
            <w:vAlign w:val="bottom"/>
          </w:tcPr>
          <w:p w14:paraId="587A52B7" w14:textId="77777777" w:rsidR="003D57A6" w:rsidRPr="004E6A9C" w:rsidRDefault="003D57A6" w:rsidP="00965781">
            <w:pPr>
              <w:jc w:val="center"/>
              <w:rPr>
                <w:rFonts w:ascii="Arial" w:hAnsi="Arial" w:cs="Arial"/>
                <w:b/>
                <w:bCs/>
                <w:color w:val="000000"/>
                <w:sz w:val="17"/>
                <w:szCs w:val="17"/>
              </w:rPr>
            </w:pPr>
          </w:p>
        </w:tc>
      </w:tr>
      <w:tr w:rsidR="003D57A6" w:rsidRPr="00B0667E" w14:paraId="35E057A6" w14:textId="77777777" w:rsidTr="00965781">
        <w:trPr>
          <w:cantSplit/>
        </w:trPr>
        <w:tc>
          <w:tcPr>
            <w:tcW w:w="707" w:type="dxa"/>
            <w:tcBorders>
              <w:top w:val="dotted" w:sz="4" w:space="0" w:color="auto"/>
              <w:left w:val="single" w:sz="12" w:space="0" w:color="auto"/>
              <w:bottom w:val="dotted" w:sz="4" w:space="0" w:color="auto"/>
            </w:tcBorders>
            <w:noWrap/>
          </w:tcPr>
          <w:p w14:paraId="6787CD66" w14:textId="77777777" w:rsidR="003D57A6" w:rsidRPr="004E6A9C" w:rsidRDefault="003D57A6" w:rsidP="00965781">
            <w:pPr>
              <w:jc w:val="center"/>
              <w:rPr>
                <w:rFonts w:ascii="Arial" w:hAnsi="Arial" w:cs="Arial"/>
                <w:color w:val="000000"/>
                <w:sz w:val="17"/>
                <w:szCs w:val="17"/>
              </w:rPr>
            </w:pPr>
          </w:p>
        </w:tc>
        <w:tc>
          <w:tcPr>
            <w:tcW w:w="2774" w:type="dxa"/>
            <w:tcBorders>
              <w:top w:val="dotted" w:sz="4" w:space="0" w:color="auto"/>
              <w:bottom w:val="dotted" w:sz="4" w:space="0" w:color="auto"/>
            </w:tcBorders>
            <w:noWrap/>
            <w:vAlign w:val="bottom"/>
          </w:tcPr>
          <w:p w14:paraId="5FDFB2E5" w14:textId="77777777" w:rsidR="003D57A6" w:rsidRPr="004E6A9C" w:rsidRDefault="003D57A6" w:rsidP="00965781">
            <w:pPr>
              <w:rPr>
                <w:rFonts w:ascii="Arial" w:hAnsi="Arial" w:cs="Arial"/>
                <w:color w:val="000000"/>
                <w:sz w:val="17"/>
                <w:szCs w:val="17"/>
              </w:rPr>
            </w:pPr>
            <w:r w:rsidRPr="00B0667E">
              <w:rPr>
                <w:rFonts w:ascii="Arial" w:hAnsi="Arial" w:cs="Arial"/>
                <w:color w:val="000000"/>
                <w:sz w:val="17"/>
                <w:szCs w:val="17"/>
              </w:rPr>
              <w:t>Halons</w:t>
            </w:r>
          </w:p>
        </w:tc>
        <w:tc>
          <w:tcPr>
            <w:tcW w:w="773" w:type="dxa"/>
            <w:tcBorders>
              <w:top w:val="dotted" w:sz="4" w:space="0" w:color="auto"/>
              <w:bottom w:val="dotted" w:sz="4" w:space="0" w:color="auto"/>
            </w:tcBorders>
            <w:noWrap/>
            <w:vAlign w:val="bottom"/>
          </w:tcPr>
          <w:p w14:paraId="23DEEA2A" w14:textId="77777777" w:rsidR="003D57A6" w:rsidRPr="004E6A9C" w:rsidRDefault="003D57A6" w:rsidP="00965781">
            <w:pPr>
              <w:jc w:val="center"/>
              <w:rPr>
                <w:rFonts w:ascii="Arial" w:hAnsi="Arial" w:cs="Arial"/>
                <w:color w:val="000000"/>
                <w:sz w:val="17"/>
                <w:szCs w:val="17"/>
              </w:rPr>
            </w:pPr>
            <w:r w:rsidRPr="00B0667E">
              <w:rPr>
                <w:rFonts w:ascii="Arial" w:hAnsi="Arial" w:cs="Arial"/>
                <w:color w:val="000000"/>
                <w:sz w:val="17"/>
                <w:szCs w:val="17"/>
              </w:rPr>
              <w:t>AII</w:t>
            </w:r>
          </w:p>
        </w:tc>
        <w:tc>
          <w:tcPr>
            <w:tcW w:w="1049" w:type="dxa"/>
            <w:tcBorders>
              <w:top w:val="dotted" w:sz="4" w:space="0" w:color="auto"/>
              <w:bottom w:val="dotted" w:sz="4" w:space="0" w:color="auto"/>
            </w:tcBorders>
            <w:noWrap/>
            <w:vAlign w:val="bottom"/>
          </w:tcPr>
          <w:p w14:paraId="39CA011C"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4</w:t>
            </w:r>
          </w:p>
        </w:tc>
        <w:tc>
          <w:tcPr>
            <w:tcW w:w="1567" w:type="dxa"/>
            <w:tcBorders>
              <w:top w:val="dotted" w:sz="4" w:space="0" w:color="auto"/>
              <w:bottom w:val="dotted" w:sz="4" w:space="0" w:color="auto"/>
              <w:right w:val="single" w:sz="12" w:space="0" w:color="auto"/>
            </w:tcBorders>
            <w:noWrap/>
            <w:vAlign w:val="bottom"/>
          </w:tcPr>
          <w:p w14:paraId="15995D53"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1,843</w:t>
            </w:r>
          </w:p>
        </w:tc>
        <w:tc>
          <w:tcPr>
            <w:tcW w:w="1438" w:type="dxa"/>
            <w:tcBorders>
              <w:top w:val="dotted" w:sz="4" w:space="0" w:color="auto"/>
              <w:left w:val="single" w:sz="12" w:space="0" w:color="auto"/>
              <w:bottom w:val="dotted" w:sz="4" w:space="0" w:color="auto"/>
            </w:tcBorders>
            <w:noWrap/>
            <w:vAlign w:val="bottom"/>
          </w:tcPr>
          <w:p w14:paraId="379DFDF0"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1,543</w:t>
            </w:r>
          </w:p>
        </w:tc>
        <w:tc>
          <w:tcPr>
            <w:tcW w:w="1439" w:type="dxa"/>
            <w:tcBorders>
              <w:top w:val="dotted" w:sz="4" w:space="0" w:color="auto"/>
              <w:bottom w:val="dotted" w:sz="4" w:space="0" w:color="auto"/>
            </w:tcBorders>
            <w:noWrap/>
            <w:vAlign w:val="bottom"/>
          </w:tcPr>
          <w:p w14:paraId="4323B049"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438" w:type="dxa"/>
            <w:tcBorders>
              <w:top w:val="dotted" w:sz="4" w:space="0" w:color="auto"/>
              <w:bottom w:val="dotted" w:sz="4" w:space="0" w:color="auto"/>
            </w:tcBorders>
            <w:noWrap/>
            <w:vAlign w:val="bottom"/>
          </w:tcPr>
          <w:p w14:paraId="4B2EC107"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300</w:t>
            </w:r>
          </w:p>
        </w:tc>
        <w:tc>
          <w:tcPr>
            <w:tcW w:w="1439" w:type="dxa"/>
            <w:tcBorders>
              <w:top w:val="dotted" w:sz="4" w:space="0" w:color="auto"/>
              <w:bottom w:val="dotted" w:sz="4" w:space="0" w:color="auto"/>
            </w:tcBorders>
            <w:noWrap/>
            <w:vAlign w:val="bottom"/>
          </w:tcPr>
          <w:p w14:paraId="5BB00195"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536" w:type="dxa"/>
            <w:tcBorders>
              <w:top w:val="dotted" w:sz="4" w:space="0" w:color="auto"/>
              <w:bottom w:val="dotted" w:sz="4" w:space="0" w:color="auto"/>
            </w:tcBorders>
            <w:noWrap/>
            <w:vAlign w:val="bottom"/>
          </w:tcPr>
          <w:p w14:paraId="0A399B61"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14</w:t>
            </w:r>
          </w:p>
        </w:tc>
        <w:tc>
          <w:tcPr>
            <w:tcW w:w="1799" w:type="dxa"/>
            <w:tcBorders>
              <w:top w:val="dotted" w:sz="4" w:space="0" w:color="auto"/>
              <w:bottom w:val="dotted" w:sz="4" w:space="0" w:color="auto"/>
              <w:right w:val="single" w:sz="12" w:space="0" w:color="auto"/>
            </w:tcBorders>
            <w:noWrap/>
            <w:vAlign w:val="bottom"/>
          </w:tcPr>
          <w:p w14:paraId="5F0AA171" w14:textId="77777777" w:rsidR="003D57A6" w:rsidRPr="004E6A9C" w:rsidRDefault="003D57A6" w:rsidP="00965781">
            <w:pPr>
              <w:jc w:val="center"/>
              <w:rPr>
                <w:rFonts w:ascii="Arial" w:hAnsi="Arial" w:cs="Arial"/>
                <w:b/>
                <w:bCs/>
                <w:color w:val="000000"/>
                <w:sz w:val="17"/>
                <w:szCs w:val="17"/>
              </w:rPr>
            </w:pPr>
          </w:p>
        </w:tc>
      </w:tr>
      <w:tr w:rsidR="003D57A6" w:rsidRPr="00B0667E" w14:paraId="3B0ED4D8" w14:textId="77777777" w:rsidTr="00965781">
        <w:trPr>
          <w:cantSplit/>
        </w:trPr>
        <w:tc>
          <w:tcPr>
            <w:tcW w:w="707" w:type="dxa"/>
            <w:tcBorders>
              <w:top w:val="dotted" w:sz="4" w:space="0" w:color="auto"/>
              <w:left w:val="single" w:sz="12" w:space="0" w:color="auto"/>
              <w:bottom w:val="dotted" w:sz="4" w:space="0" w:color="auto"/>
            </w:tcBorders>
            <w:noWrap/>
          </w:tcPr>
          <w:p w14:paraId="7A8F4ED9" w14:textId="77777777" w:rsidR="003D57A6" w:rsidRPr="004E6A9C" w:rsidRDefault="003D57A6" w:rsidP="00965781">
            <w:pPr>
              <w:jc w:val="center"/>
              <w:rPr>
                <w:rFonts w:ascii="Arial" w:hAnsi="Arial" w:cs="Arial"/>
                <w:color w:val="000000"/>
                <w:sz w:val="17"/>
                <w:szCs w:val="17"/>
              </w:rPr>
            </w:pPr>
          </w:p>
        </w:tc>
        <w:tc>
          <w:tcPr>
            <w:tcW w:w="2774" w:type="dxa"/>
            <w:tcBorders>
              <w:top w:val="dotted" w:sz="4" w:space="0" w:color="auto"/>
              <w:bottom w:val="dotted" w:sz="4" w:space="0" w:color="auto"/>
            </w:tcBorders>
            <w:noWrap/>
            <w:vAlign w:val="bottom"/>
          </w:tcPr>
          <w:p w14:paraId="66D0C8F9" w14:textId="77777777" w:rsidR="003D57A6" w:rsidRPr="004E6A9C" w:rsidRDefault="003D57A6" w:rsidP="00965781">
            <w:pPr>
              <w:rPr>
                <w:rFonts w:ascii="Arial" w:hAnsi="Arial" w:cs="Arial"/>
                <w:color w:val="000000"/>
                <w:sz w:val="17"/>
                <w:szCs w:val="17"/>
              </w:rPr>
            </w:pPr>
            <w:r w:rsidRPr="00B0667E">
              <w:rPr>
                <w:rFonts w:ascii="Arial" w:hAnsi="Arial" w:cs="Arial"/>
                <w:color w:val="000000"/>
                <w:sz w:val="17"/>
                <w:szCs w:val="17"/>
              </w:rPr>
              <w:t>Carbon Tetrachloride (CTC)</w:t>
            </w:r>
          </w:p>
        </w:tc>
        <w:tc>
          <w:tcPr>
            <w:tcW w:w="773" w:type="dxa"/>
            <w:tcBorders>
              <w:top w:val="dotted" w:sz="4" w:space="0" w:color="auto"/>
              <w:bottom w:val="dotted" w:sz="4" w:space="0" w:color="auto"/>
            </w:tcBorders>
            <w:noWrap/>
            <w:vAlign w:val="bottom"/>
          </w:tcPr>
          <w:p w14:paraId="72BAF942" w14:textId="77777777" w:rsidR="003D57A6" w:rsidRPr="004E6A9C" w:rsidRDefault="003D57A6" w:rsidP="00965781">
            <w:pPr>
              <w:jc w:val="center"/>
              <w:rPr>
                <w:rFonts w:ascii="Arial" w:hAnsi="Arial" w:cs="Arial"/>
                <w:color w:val="000000"/>
                <w:sz w:val="17"/>
                <w:szCs w:val="17"/>
              </w:rPr>
            </w:pPr>
            <w:r w:rsidRPr="00B0667E">
              <w:rPr>
                <w:rFonts w:ascii="Arial" w:hAnsi="Arial" w:cs="Arial"/>
                <w:color w:val="000000"/>
                <w:sz w:val="17"/>
                <w:szCs w:val="17"/>
              </w:rPr>
              <w:t>BII</w:t>
            </w:r>
          </w:p>
        </w:tc>
        <w:tc>
          <w:tcPr>
            <w:tcW w:w="1049" w:type="dxa"/>
            <w:tcBorders>
              <w:top w:val="dotted" w:sz="4" w:space="0" w:color="auto"/>
              <w:bottom w:val="dotted" w:sz="4" w:space="0" w:color="auto"/>
            </w:tcBorders>
            <w:noWrap/>
            <w:vAlign w:val="bottom"/>
          </w:tcPr>
          <w:p w14:paraId="09F93C09"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14</w:t>
            </w:r>
          </w:p>
        </w:tc>
        <w:tc>
          <w:tcPr>
            <w:tcW w:w="1567" w:type="dxa"/>
            <w:tcBorders>
              <w:top w:val="dotted" w:sz="4" w:space="0" w:color="auto"/>
              <w:bottom w:val="dotted" w:sz="4" w:space="0" w:color="auto"/>
              <w:right w:val="single" w:sz="12" w:space="0" w:color="auto"/>
            </w:tcBorders>
            <w:noWrap/>
            <w:vAlign w:val="bottom"/>
          </w:tcPr>
          <w:p w14:paraId="3980DDD7"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352,946</w:t>
            </w:r>
          </w:p>
        </w:tc>
        <w:tc>
          <w:tcPr>
            <w:tcW w:w="1438" w:type="dxa"/>
            <w:tcBorders>
              <w:top w:val="dotted" w:sz="4" w:space="0" w:color="auto"/>
              <w:left w:val="single" w:sz="12" w:space="0" w:color="auto"/>
              <w:bottom w:val="dotted" w:sz="4" w:space="0" w:color="auto"/>
            </w:tcBorders>
            <w:noWrap/>
            <w:vAlign w:val="bottom"/>
          </w:tcPr>
          <w:p w14:paraId="1FCB6044"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319,093</w:t>
            </w:r>
          </w:p>
        </w:tc>
        <w:tc>
          <w:tcPr>
            <w:tcW w:w="1439" w:type="dxa"/>
            <w:tcBorders>
              <w:top w:val="dotted" w:sz="4" w:space="0" w:color="auto"/>
              <w:bottom w:val="dotted" w:sz="4" w:space="0" w:color="auto"/>
            </w:tcBorders>
            <w:noWrap/>
            <w:vAlign w:val="bottom"/>
          </w:tcPr>
          <w:p w14:paraId="5838DE67"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96</w:t>
            </w:r>
          </w:p>
        </w:tc>
        <w:tc>
          <w:tcPr>
            <w:tcW w:w="1438" w:type="dxa"/>
            <w:tcBorders>
              <w:top w:val="dotted" w:sz="4" w:space="0" w:color="auto"/>
              <w:bottom w:val="dotted" w:sz="4" w:space="0" w:color="auto"/>
            </w:tcBorders>
            <w:noWrap/>
            <w:vAlign w:val="bottom"/>
          </w:tcPr>
          <w:p w14:paraId="18B8FD1F"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23,843</w:t>
            </w:r>
          </w:p>
        </w:tc>
        <w:tc>
          <w:tcPr>
            <w:tcW w:w="1439" w:type="dxa"/>
            <w:tcBorders>
              <w:top w:val="dotted" w:sz="4" w:space="0" w:color="auto"/>
              <w:bottom w:val="dotted" w:sz="4" w:space="0" w:color="auto"/>
            </w:tcBorders>
            <w:noWrap/>
            <w:vAlign w:val="bottom"/>
          </w:tcPr>
          <w:p w14:paraId="0BD350BA"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536" w:type="dxa"/>
            <w:tcBorders>
              <w:top w:val="dotted" w:sz="4" w:space="0" w:color="auto"/>
              <w:bottom w:val="dotted" w:sz="4" w:space="0" w:color="auto"/>
            </w:tcBorders>
            <w:noWrap/>
            <w:vAlign w:val="bottom"/>
          </w:tcPr>
          <w:p w14:paraId="44CCA778"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10,841</w:t>
            </w:r>
          </w:p>
        </w:tc>
        <w:tc>
          <w:tcPr>
            <w:tcW w:w="1799" w:type="dxa"/>
            <w:tcBorders>
              <w:top w:val="dotted" w:sz="4" w:space="0" w:color="auto"/>
              <w:bottom w:val="dotted" w:sz="4" w:space="0" w:color="auto"/>
              <w:right w:val="single" w:sz="12" w:space="0" w:color="auto"/>
            </w:tcBorders>
            <w:noWrap/>
            <w:vAlign w:val="bottom"/>
          </w:tcPr>
          <w:p w14:paraId="7A416D66" w14:textId="77777777" w:rsidR="003D57A6" w:rsidRPr="004E6A9C" w:rsidRDefault="003D57A6" w:rsidP="00965781">
            <w:pPr>
              <w:jc w:val="center"/>
              <w:rPr>
                <w:rFonts w:ascii="Arial" w:hAnsi="Arial" w:cs="Arial"/>
                <w:b/>
                <w:bCs/>
                <w:color w:val="000000"/>
                <w:sz w:val="17"/>
                <w:szCs w:val="17"/>
              </w:rPr>
            </w:pPr>
          </w:p>
        </w:tc>
      </w:tr>
      <w:tr w:rsidR="003D57A6" w:rsidRPr="00B0667E" w14:paraId="628F3975" w14:textId="77777777" w:rsidTr="00965781">
        <w:trPr>
          <w:cantSplit/>
        </w:trPr>
        <w:tc>
          <w:tcPr>
            <w:tcW w:w="707" w:type="dxa"/>
            <w:tcBorders>
              <w:top w:val="dotted" w:sz="4" w:space="0" w:color="auto"/>
              <w:left w:val="single" w:sz="12" w:space="0" w:color="auto"/>
              <w:bottom w:val="dotted" w:sz="4" w:space="0" w:color="auto"/>
            </w:tcBorders>
            <w:noWrap/>
          </w:tcPr>
          <w:p w14:paraId="430846CC" w14:textId="77777777" w:rsidR="003D57A6" w:rsidRPr="004E6A9C" w:rsidRDefault="003D57A6" w:rsidP="00965781">
            <w:pPr>
              <w:jc w:val="center"/>
              <w:rPr>
                <w:rFonts w:ascii="Arial" w:hAnsi="Arial" w:cs="Arial"/>
                <w:color w:val="000000"/>
                <w:sz w:val="17"/>
                <w:szCs w:val="17"/>
              </w:rPr>
            </w:pPr>
          </w:p>
        </w:tc>
        <w:tc>
          <w:tcPr>
            <w:tcW w:w="2774" w:type="dxa"/>
            <w:tcBorders>
              <w:top w:val="dotted" w:sz="4" w:space="0" w:color="auto"/>
              <w:bottom w:val="dotted" w:sz="4" w:space="0" w:color="auto"/>
            </w:tcBorders>
            <w:noWrap/>
            <w:vAlign w:val="bottom"/>
          </w:tcPr>
          <w:p w14:paraId="2F90E244" w14:textId="77777777" w:rsidR="003D57A6" w:rsidRPr="004E6A9C" w:rsidRDefault="003D57A6" w:rsidP="00965781">
            <w:pPr>
              <w:rPr>
                <w:rFonts w:ascii="Arial" w:hAnsi="Arial" w:cs="Arial"/>
                <w:color w:val="000000"/>
                <w:sz w:val="17"/>
                <w:szCs w:val="17"/>
              </w:rPr>
            </w:pPr>
            <w:r w:rsidRPr="00B0667E">
              <w:rPr>
                <w:rFonts w:ascii="Arial" w:hAnsi="Arial" w:cs="Arial"/>
                <w:color w:val="000000"/>
                <w:sz w:val="17"/>
                <w:szCs w:val="17"/>
              </w:rPr>
              <w:t>Methyl Chloroform (TCA)</w:t>
            </w:r>
          </w:p>
        </w:tc>
        <w:tc>
          <w:tcPr>
            <w:tcW w:w="773" w:type="dxa"/>
            <w:tcBorders>
              <w:top w:val="dotted" w:sz="4" w:space="0" w:color="auto"/>
              <w:bottom w:val="dotted" w:sz="4" w:space="0" w:color="auto"/>
            </w:tcBorders>
            <w:noWrap/>
            <w:vAlign w:val="bottom"/>
          </w:tcPr>
          <w:p w14:paraId="64452298" w14:textId="77777777" w:rsidR="003D57A6" w:rsidRPr="004E6A9C" w:rsidRDefault="003D57A6" w:rsidP="00965781">
            <w:pPr>
              <w:jc w:val="center"/>
              <w:rPr>
                <w:rFonts w:ascii="Arial" w:hAnsi="Arial" w:cs="Arial"/>
                <w:color w:val="000000"/>
                <w:sz w:val="17"/>
                <w:szCs w:val="17"/>
              </w:rPr>
            </w:pPr>
            <w:r w:rsidRPr="00B0667E">
              <w:rPr>
                <w:rFonts w:ascii="Arial" w:hAnsi="Arial" w:cs="Arial"/>
                <w:color w:val="000000"/>
                <w:sz w:val="17"/>
                <w:szCs w:val="17"/>
              </w:rPr>
              <w:t>BIII</w:t>
            </w:r>
          </w:p>
        </w:tc>
        <w:tc>
          <w:tcPr>
            <w:tcW w:w="1049" w:type="dxa"/>
            <w:tcBorders>
              <w:top w:val="dotted" w:sz="4" w:space="0" w:color="auto"/>
              <w:bottom w:val="dotted" w:sz="4" w:space="0" w:color="auto"/>
            </w:tcBorders>
            <w:noWrap/>
            <w:vAlign w:val="bottom"/>
          </w:tcPr>
          <w:p w14:paraId="4B4CFD88"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63A71BDA"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46,781</w:t>
            </w:r>
          </w:p>
        </w:tc>
        <w:tc>
          <w:tcPr>
            <w:tcW w:w="1438" w:type="dxa"/>
            <w:tcBorders>
              <w:top w:val="dotted" w:sz="4" w:space="0" w:color="auto"/>
              <w:left w:val="single" w:sz="12" w:space="0" w:color="auto"/>
              <w:bottom w:val="dotted" w:sz="4" w:space="0" w:color="auto"/>
            </w:tcBorders>
            <w:noWrap/>
            <w:vAlign w:val="bottom"/>
          </w:tcPr>
          <w:p w14:paraId="1CE4650C"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46,667</w:t>
            </w:r>
          </w:p>
        </w:tc>
        <w:tc>
          <w:tcPr>
            <w:tcW w:w="1439" w:type="dxa"/>
            <w:tcBorders>
              <w:top w:val="dotted" w:sz="4" w:space="0" w:color="auto"/>
              <w:bottom w:val="dotted" w:sz="4" w:space="0" w:color="auto"/>
            </w:tcBorders>
            <w:noWrap/>
            <w:vAlign w:val="bottom"/>
          </w:tcPr>
          <w:p w14:paraId="01053197"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438" w:type="dxa"/>
            <w:tcBorders>
              <w:top w:val="dotted" w:sz="4" w:space="0" w:color="auto"/>
              <w:bottom w:val="dotted" w:sz="4" w:space="0" w:color="auto"/>
            </w:tcBorders>
            <w:noWrap/>
            <w:vAlign w:val="bottom"/>
          </w:tcPr>
          <w:p w14:paraId="3F4C121F" w14:textId="77777777" w:rsidR="003D57A6" w:rsidRPr="004E6A9C" w:rsidRDefault="003D57A6" w:rsidP="00965781">
            <w:pPr>
              <w:jc w:val="center"/>
              <w:rPr>
                <w:rFonts w:ascii="Arial" w:hAnsi="Arial" w:cs="Arial"/>
                <w:color w:val="000000"/>
                <w:sz w:val="17"/>
                <w:szCs w:val="17"/>
              </w:rPr>
            </w:pPr>
          </w:p>
        </w:tc>
        <w:tc>
          <w:tcPr>
            <w:tcW w:w="1439" w:type="dxa"/>
            <w:tcBorders>
              <w:top w:val="dotted" w:sz="4" w:space="0" w:color="auto"/>
              <w:bottom w:val="dotted" w:sz="4" w:space="0" w:color="auto"/>
            </w:tcBorders>
            <w:noWrap/>
            <w:vAlign w:val="bottom"/>
          </w:tcPr>
          <w:p w14:paraId="646005CE" w14:textId="77777777" w:rsidR="003D57A6" w:rsidRPr="004E6A9C" w:rsidRDefault="003D57A6" w:rsidP="00965781">
            <w:pPr>
              <w:jc w:val="center"/>
              <w:rPr>
                <w:rFonts w:ascii="Arial" w:hAnsi="Arial" w:cs="Arial"/>
                <w:color w:val="000000"/>
                <w:sz w:val="17"/>
                <w:szCs w:val="17"/>
              </w:rPr>
            </w:pPr>
          </w:p>
        </w:tc>
        <w:tc>
          <w:tcPr>
            <w:tcW w:w="1536" w:type="dxa"/>
            <w:tcBorders>
              <w:top w:val="dotted" w:sz="4" w:space="0" w:color="auto"/>
              <w:bottom w:val="dotted" w:sz="4" w:space="0" w:color="auto"/>
            </w:tcBorders>
            <w:noWrap/>
            <w:vAlign w:val="bottom"/>
          </w:tcPr>
          <w:p w14:paraId="52CB8D45"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480</w:t>
            </w:r>
          </w:p>
        </w:tc>
        <w:tc>
          <w:tcPr>
            <w:tcW w:w="1799" w:type="dxa"/>
            <w:tcBorders>
              <w:top w:val="dotted" w:sz="4" w:space="0" w:color="auto"/>
              <w:bottom w:val="dotted" w:sz="4" w:space="0" w:color="auto"/>
              <w:right w:val="single" w:sz="12" w:space="0" w:color="auto"/>
            </w:tcBorders>
            <w:noWrap/>
            <w:vAlign w:val="bottom"/>
          </w:tcPr>
          <w:p w14:paraId="65F77D4F" w14:textId="77777777" w:rsidR="003D57A6" w:rsidRPr="004E6A9C" w:rsidRDefault="003D57A6" w:rsidP="00965781">
            <w:pPr>
              <w:jc w:val="center"/>
              <w:rPr>
                <w:rFonts w:ascii="Arial" w:hAnsi="Arial" w:cs="Arial"/>
                <w:b/>
                <w:bCs/>
                <w:color w:val="000000"/>
                <w:sz w:val="17"/>
                <w:szCs w:val="17"/>
              </w:rPr>
            </w:pPr>
          </w:p>
        </w:tc>
      </w:tr>
      <w:tr w:rsidR="003D57A6" w:rsidRPr="00B0667E" w14:paraId="42145AE8" w14:textId="77777777" w:rsidTr="00965781">
        <w:trPr>
          <w:cantSplit/>
        </w:trPr>
        <w:tc>
          <w:tcPr>
            <w:tcW w:w="707" w:type="dxa"/>
            <w:tcBorders>
              <w:top w:val="dotted" w:sz="4" w:space="0" w:color="auto"/>
              <w:left w:val="single" w:sz="12" w:space="0" w:color="auto"/>
              <w:bottom w:val="dotted" w:sz="4" w:space="0" w:color="auto"/>
            </w:tcBorders>
            <w:noWrap/>
          </w:tcPr>
          <w:p w14:paraId="2B9C1DB7" w14:textId="77777777" w:rsidR="003D57A6" w:rsidRPr="004E6A9C" w:rsidRDefault="003D57A6" w:rsidP="00965781">
            <w:pPr>
              <w:jc w:val="center"/>
              <w:rPr>
                <w:rFonts w:ascii="Arial" w:hAnsi="Arial" w:cs="Arial"/>
                <w:color w:val="000000"/>
                <w:sz w:val="17"/>
                <w:szCs w:val="17"/>
              </w:rPr>
            </w:pPr>
          </w:p>
        </w:tc>
        <w:tc>
          <w:tcPr>
            <w:tcW w:w="2774" w:type="dxa"/>
            <w:tcBorders>
              <w:top w:val="dotted" w:sz="4" w:space="0" w:color="auto"/>
              <w:bottom w:val="dotted" w:sz="4" w:space="0" w:color="auto"/>
            </w:tcBorders>
            <w:noWrap/>
            <w:vAlign w:val="bottom"/>
          </w:tcPr>
          <w:p w14:paraId="1F2CB1A6" w14:textId="77777777" w:rsidR="003D57A6" w:rsidRPr="004E6A9C" w:rsidRDefault="003D57A6" w:rsidP="00965781">
            <w:pPr>
              <w:rPr>
                <w:rFonts w:ascii="Arial" w:hAnsi="Arial" w:cs="Arial"/>
                <w:color w:val="000000"/>
                <w:sz w:val="17"/>
                <w:szCs w:val="17"/>
              </w:rPr>
            </w:pPr>
            <w:r w:rsidRPr="00B0667E">
              <w:rPr>
                <w:rFonts w:ascii="Arial" w:hAnsi="Arial" w:cs="Arial"/>
                <w:color w:val="000000"/>
                <w:sz w:val="17"/>
                <w:szCs w:val="17"/>
              </w:rPr>
              <w:t>Hydrobromofluorocarbons</w:t>
            </w:r>
          </w:p>
        </w:tc>
        <w:tc>
          <w:tcPr>
            <w:tcW w:w="773" w:type="dxa"/>
            <w:tcBorders>
              <w:top w:val="dotted" w:sz="4" w:space="0" w:color="auto"/>
              <w:bottom w:val="dotted" w:sz="4" w:space="0" w:color="auto"/>
            </w:tcBorders>
            <w:noWrap/>
            <w:vAlign w:val="bottom"/>
          </w:tcPr>
          <w:p w14:paraId="10A801AD" w14:textId="77777777" w:rsidR="003D57A6" w:rsidRPr="004E6A9C" w:rsidRDefault="003D57A6" w:rsidP="00965781">
            <w:pPr>
              <w:jc w:val="center"/>
              <w:rPr>
                <w:rFonts w:ascii="Arial" w:hAnsi="Arial" w:cs="Arial"/>
                <w:color w:val="000000"/>
                <w:sz w:val="17"/>
                <w:szCs w:val="17"/>
              </w:rPr>
            </w:pPr>
            <w:r w:rsidRPr="00B0667E">
              <w:rPr>
                <w:rFonts w:ascii="Arial" w:hAnsi="Arial" w:cs="Arial"/>
                <w:color w:val="000000"/>
                <w:sz w:val="17"/>
                <w:szCs w:val="17"/>
              </w:rPr>
              <w:t>CII</w:t>
            </w:r>
          </w:p>
        </w:tc>
        <w:tc>
          <w:tcPr>
            <w:tcW w:w="1049" w:type="dxa"/>
            <w:tcBorders>
              <w:top w:val="dotted" w:sz="4" w:space="0" w:color="auto"/>
              <w:bottom w:val="dotted" w:sz="4" w:space="0" w:color="auto"/>
            </w:tcBorders>
            <w:noWrap/>
            <w:vAlign w:val="bottom"/>
          </w:tcPr>
          <w:p w14:paraId="1855118F"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128F47E9"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3</w:t>
            </w:r>
          </w:p>
        </w:tc>
        <w:tc>
          <w:tcPr>
            <w:tcW w:w="1438" w:type="dxa"/>
            <w:tcBorders>
              <w:top w:val="dotted" w:sz="4" w:space="0" w:color="auto"/>
              <w:left w:val="single" w:sz="12" w:space="0" w:color="auto"/>
              <w:bottom w:val="dotted" w:sz="4" w:space="0" w:color="auto"/>
            </w:tcBorders>
            <w:noWrap/>
            <w:vAlign w:val="bottom"/>
          </w:tcPr>
          <w:p w14:paraId="1DC66886"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w:t>
            </w:r>
          </w:p>
        </w:tc>
        <w:tc>
          <w:tcPr>
            <w:tcW w:w="1439" w:type="dxa"/>
            <w:tcBorders>
              <w:top w:val="dotted" w:sz="4" w:space="0" w:color="auto"/>
              <w:bottom w:val="dotted" w:sz="4" w:space="0" w:color="auto"/>
            </w:tcBorders>
            <w:noWrap/>
            <w:vAlign w:val="bottom"/>
          </w:tcPr>
          <w:p w14:paraId="5FA49CF7"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438" w:type="dxa"/>
            <w:tcBorders>
              <w:top w:val="dotted" w:sz="4" w:space="0" w:color="auto"/>
              <w:bottom w:val="dotted" w:sz="4" w:space="0" w:color="auto"/>
            </w:tcBorders>
            <w:noWrap/>
            <w:vAlign w:val="bottom"/>
          </w:tcPr>
          <w:p w14:paraId="4926AA17"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w:t>
            </w:r>
          </w:p>
        </w:tc>
        <w:tc>
          <w:tcPr>
            <w:tcW w:w="1439" w:type="dxa"/>
            <w:tcBorders>
              <w:top w:val="dotted" w:sz="4" w:space="0" w:color="auto"/>
              <w:bottom w:val="dotted" w:sz="4" w:space="0" w:color="auto"/>
            </w:tcBorders>
            <w:noWrap/>
            <w:vAlign w:val="bottom"/>
          </w:tcPr>
          <w:p w14:paraId="6B57FF95"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536" w:type="dxa"/>
            <w:tcBorders>
              <w:top w:val="dotted" w:sz="4" w:space="0" w:color="auto"/>
              <w:bottom w:val="dotted" w:sz="4" w:space="0" w:color="auto"/>
            </w:tcBorders>
            <w:noWrap/>
            <w:vAlign w:val="bottom"/>
          </w:tcPr>
          <w:p w14:paraId="29F4DF0E" w14:textId="77777777" w:rsidR="003D57A6" w:rsidRPr="004E6A9C" w:rsidRDefault="003D57A6" w:rsidP="00965781">
            <w:pPr>
              <w:jc w:val="center"/>
              <w:rPr>
                <w:rFonts w:ascii="Arial" w:hAnsi="Arial" w:cs="Arial"/>
                <w:color w:val="000000"/>
                <w:sz w:val="17"/>
                <w:szCs w:val="17"/>
              </w:rPr>
            </w:pPr>
          </w:p>
        </w:tc>
        <w:tc>
          <w:tcPr>
            <w:tcW w:w="1799" w:type="dxa"/>
            <w:tcBorders>
              <w:top w:val="dotted" w:sz="4" w:space="0" w:color="auto"/>
              <w:bottom w:val="dotted" w:sz="4" w:space="0" w:color="auto"/>
              <w:right w:val="single" w:sz="12" w:space="0" w:color="auto"/>
            </w:tcBorders>
            <w:noWrap/>
            <w:vAlign w:val="bottom"/>
          </w:tcPr>
          <w:p w14:paraId="321DF387" w14:textId="77777777" w:rsidR="003D57A6" w:rsidRPr="004E6A9C" w:rsidRDefault="003D57A6" w:rsidP="00965781">
            <w:pPr>
              <w:jc w:val="center"/>
              <w:rPr>
                <w:rFonts w:ascii="Arial" w:hAnsi="Arial" w:cs="Arial"/>
                <w:b/>
                <w:bCs/>
                <w:color w:val="000000"/>
                <w:sz w:val="17"/>
                <w:szCs w:val="17"/>
              </w:rPr>
            </w:pPr>
          </w:p>
        </w:tc>
      </w:tr>
      <w:tr w:rsidR="003D57A6" w:rsidRPr="00B0667E" w14:paraId="5C6283FF" w14:textId="77777777" w:rsidTr="00965781">
        <w:trPr>
          <w:cantSplit/>
        </w:trPr>
        <w:tc>
          <w:tcPr>
            <w:tcW w:w="707" w:type="dxa"/>
            <w:tcBorders>
              <w:top w:val="dotted" w:sz="4" w:space="0" w:color="auto"/>
              <w:left w:val="single" w:sz="12" w:space="0" w:color="auto"/>
              <w:bottom w:val="dotted" w:sz="4" w:space="0" w:color="auto"/>
            </w:tcBorders>
            <w:noWrap/>
          </w:tcPr>
          <w:p w14:paraId="21F06075" w14:textId="77777777" w:rsidR="003D57A6" w:rsidRPr="004E6A9C" w:rsidRDefault="003D57A6" w:rsidP="00965781">
            <w:pPr>
              <w:jc w:val="center"/>
              <w:rPr>
                <w:rFonts w:ascii="Arial" w:hAnsi="Arial" w:cs="Arial"/>
                <w:color w:val="000000"/>
                <w:sz w:val="17"/>
                <w:szCs w:val="17"/>
              </w:rPr>
            </w:pPr>
          </w:p>
        </w:tc>
        <w:tc>
          <w:tcPr>
            <w:tcW w:w="2774" w:type="dxa"/>
            <w:tcBorders>
              <w:top w:val="dotted" w:sz="4" w:space="0" w:color="auto"/>
              <w:bottom w:val="dotted" w:sz="4" w:space="0" w:color="auto"/>
            </w:tcBorders>
            <w:noWrap/>
            <w:vAlign w:val="bottom"/>
          </w:tcPr>
          <w:p w14:paraId="1DB12ABE" w14:textId="77777777" w:rsidR="003D57A6" w:rsidRPr="004E6A9C" w:rsidRDefault="003D57A6" w:rsidP="00965781">
            <w:pPr>
              <w:rPr>
                <w:rFonts w:ascii="Arial" w:hAnsi="Arial" w:cs="Arial"/>
                <w:color w:val="000000"/>
                <w:sz w:val="17"/>
                <w:szCs w:val="17"/>
              </w:rPr>
            </w:pPr>
            <w:r w:rsidRPr="00B0667E">
              <w:rPr>
                <w:rFonts w:ascii="Arial" w:hAnsi="Arial" w:cs="Arial"/>
                <w:color w:val="000000"/>
                <w:sz w:val="17"/>
                <w:szCs w:val="17"/>
              </w:rPr>
              <w:t>Bromochloromethane (BCM)</w:t>
            </w:r>
          </w:p>
        </w:tc>
        <w:tc>
          <w:tcPr>
            <w:tcW w:w="773" w:type="dxa"/>
            <w:tcBorders>
              <w:top w:val="dotted" w:sz="4" w:space="0" w:color="auto"/>
              <w:bottom w:val="dotted" w:sz="4" w:space="0" w:color="auto"/>
            </w:tcBorders>
            <w:noWrap/>
            <w:vAlign w:val="bottom"/>
          </w:tcPr>
          <w:p w14:paraId="30C18461" w14:textId="77777777" w:rsidR="003D57A6" w:rsidRPr="004E6A9C" w:rsidRDefault="003D57A6" w:rsidP="00965781">
            <w:pPr>
              <w:jc w:val="center"/>
              <w:rPr>
                <w:rFonts w:ascii="Arial" w:hAnsi="Arial" w:cs="Arial"/>
                <w:color w:val="000000"/>
                <w:sz w:val="17"/>
                <w:szCs w:val="17"/>
              </w:rPr>
            </w:pPr>
            <w:r w:rsidRPr="00B0667E">
              <w:rPr>
                <w:rFonts w:ascii="Arial" w:hAnsi="Arial" w:cs="Arial"/>
                <w:color w:val="000000"/>
                <w:sz w:val="17"/>
                <w:szCs w:val="17"/>
              </w:rPr>
              <w:t>CIII</w:t>
            </w:r>
          </w:p>
        </w:tc>
        <w:tc>
          <w:tcPr>
            <w:tcW w:w="1049" w:type="dxa"/>
            <w:tcBorders>
              <w:top w:val="dotted" w:sz="4" w:space="0" w:color="auto"/>
              <w:bottom w:val="dotted" w:sz="4" w:space="0" w:color="auto"/>
            </w:tcBorders>
            <w:noWrap/>
            <w:vAlign w:val="bottom"/>
          </w:tcPr>
          <w:p w14:paraId="0B00506A"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26199773"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3,254</w:t>
            </w:r>
          </w:p>
        </w:tc>
        <w:tc>
          <w:tcPr>
            <w:tcW w:w="1438" w:type="dxa"/>
            <w:tcBorders>
              <w:top w:val="dotted" w:sz="4" w:space="0" w:color="auto"/>
              <w:left w:val="single" w:sz="12" w:space="0" w:color="auto"/>
              <w:bottom w:val="dotted" w:sz="4" w:space="0" w:color="auto"/>
            </w:tcBorders>
            <w:noWrap/>
            <w:vAlign w:val="bottom"/>
          </w:tcPr>
          <w:p w14:paraId="3ED3DF4F"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2,131</w:t>
            </w:r>
          </w:p>
        </w:tc>
        <w:tc>
          <w:tcPr>
            <w:tcW w:w="1439" w:type="dxa"/>
            <w:tcBorders>
              <w:top w:val="dotted" w:sz="4" w:space="0" w:color="auto"/>
              <w:bottom w:val="dotted" w:sz="4" w:space="0" w:color="auto"/>
            </w:tcBorders>
            <w:noWrap/>
            <w:vAlign w:val="bottom"/>
          </w:tcPr>
          <w:p w14:paraId="612AACF1"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438" w:type="dxa"/>
            <w:tcBorders>
              <w:top w:val="dotted" w:sz="4" w:space="0" w:color="auto"/>
              <w:bottom w:val="dotted" w:sz="4" w:space="0" w:color="auto"/>
            </w:tcBorders>
            <w:noWrap/>
            <w:vAlign w:val="bottom"/>
          </w:tcPr>
          <w:p w14:paraId="3D399230"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1,086</w:t>
            </w:r>
          </w:p>
        </w:tc>
        <w:tc>
          <w:tcPr>
            <w:tcW w:w="1439" w:type="dxa"/>
            <w:tcBorders>
              <w:top w:val="dotted" w:sz="4" w:space="0" w:color="auto"/>
              <w:bottom w:val="dotted" w:sz="4" w:space="0" w:color="auto"/>
            </w:tcBorders>
            <w:noWrap/>
            <w:vAlign w:val="bottom"/>
          </w:tcPr>
          <w:p w14:paraId="64A9FFD8"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536" w:type="dxa"/>
            <w:tcBorders>
              <w:top w:val="dotted" w:sz="4" w:space="0" w:color="auto"/>
              <w:bottom w:val="dotted" w:sz="4" w:space="0" w:color="auto"/>
            </w:tcBorders>
            <w:noWrap/>
            <w:vAlign w:val="bottom"/>
          </w:tcPr>
          <w:p w14:paraId="68C8FB73"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15</w:t>
            </w:r>
          </w:p>
        </w:tc>
        <w:tc>
          <w:tcPr>
            <w:tcW w:w="1799" w:type="dxa"/>
            <w:tcBorders>
              <w:top w:val="dotted" w:sz="4" w:space="0" w:color="auto"/>
              <w:bottom w:val="dotted" w:sz="4" w:space="0" w:color="auto"/>
              <w:right w:val="single" w:sz="12" w:space="0" w:color="auto"/>
            </w:tcBorders>
            <w:noWrap/>
            <w:vAlign w:val="bottom"/>
          </w:tcPr>
          <w:p w14:paraId="01635FE5" w14:textId="77777777" w:rsidR="003D57A6" w:rsidRPr="004E6A9C" w:rsidRDefault="003D57A6" w:rsidP="00965781">
            <w:pPr>
              <w:jc w:val="center"/>
              <w:rPr>
                <w:rFonts w:ascii="Arial" w:hAnsi="Arial" w:cs="Arial"/>
                <w:b/>
                <w:bCs/>
                <w:color w:val="000000"/>
                <w:sz w:val="17"/>
                <w:szCs w:val="17"/>
              </w:rPr>
            </w:pPr>
          </w:p>
        </w:tc>
      </w:tr>
      <w:tr w:rsidR="003D57A6" w:rsidRPr="00B0667E" w14:paraId="366D6852" w14:textId="77777777" w:rsidTr="00965781">
        <w:trPr>
          <w:cantSplit/>
        </w:trPr>
        <w:tc>
          <w:tcPr>
            <w:tcW w:w="707" w:type="dxa"/>
            <w:tcBorders>
              <w:top w:val="dotted" w:sz="4" w:space="0" w:color="auto"/>
              <w:left w:val="single" w:sz="12" w:space="0" w:color="auto"/>
              <w:bottom w:val="dotted" w:sz="4" w:space="0" w:color="auto"/>
            </w:tcBorders>
            <w:noWrap/>
          </w:tcPr>
          <w:p w14:paraId="4A6EA321" w14:textId="77777777" w:rsidR="003D57A6" w:rsidRPr="004E6A9C" w:rsidRDefault="003D57A6" w:rsidP="00965781">
            <w:pPr>
              <w:jc w:val="center"/>
              <w:rPr>
                <w:rFonts w:ascii="Arial" w:hAnsi="Arial" w:cs="Arial"/>
                <w:color w:val="000000"/>
                <w:sz w:val="17"/>
                <w:szCs w:val="17"/>
              </w:rPr>
            </w:pPr>
          </w:p>
        </w:tc>
        <w:tc>
          <w:tcPr>
            <w:tcW w:w="2774" w:type="dxa"/>
            <w:tcBorders>
              <w:top w:val="dotted" w:sz="4" w:space="0" w:color="auto"/>
              <w:bottom w:val="dotted" w:sz="4" w:space="0" w:color="auto"/>
            </w:tcBorders>
            <w:noWrap/>
            <w:vAlign w:val="bottom"/>
          </w:tcPr>
          <w:p w14:paraId="117517F6" w14:textId="77777777" w:rsidR="003D57A6" w:rsidRPr="004E6A9C" w:rsidRDefault="003D57A6" w:rsidP="00965781">
            <w:pPr>
              <w:rPr>
                <w:rFonts w:ascii="Arial" w:hAnsi="Arial" w:cs="Arial"/>
                <w:color w:val="000000"/>
                <w:sz w:val="17"/>
                <w:szCs w:val="17"/>
              </w:rPr>
            </w:pPr>
            <w:r w:rsidRPr="00B0667E">
              <w:rPr>
                <w:rFonts w:ascii="Arial" w:hAnsi="Arial" w:cs="Arial"/>
                <w:color w:val="000000"/>
                <w:sz w:val="17"/>
                <w:szCs w:val="17"/>
              </w:rPr>
              <w:t>Methyl Bromide (MB)</w:t>
            </w:r>
          </w:p>
        </w:tc>
        <w:tc>
          <w:tcPr>
            <w:tcW w:w="773" w:type="dxa"/>
            <w:tcBorders>
              <w:top w:val="dotted" w:sz="4" w:space="0" w:color="auto"/>
              <w:bottom w:val="dotted" w:sz="4" w:space="0" w:color="auto"/>
            </w:tcBorders>
            <w:noWrap/>
            <w:vAlign w:val="bottom"/>
          </w:tcPr>
          <w:p w14:paraId="5424EC37" w14:textId="77777777" w:rsidR="003D57A6" w:rsidRPr="004E6A9C" w:rsidRDefault="003D57A6" w:rsidP="00965781">
            <w:pPr>
              <w:jc w:val="center"/>
              <w:rPr>
                <w:rFonts w:ascii="Arial" w:hAnsi="Arial" w:cs="Arial"/>
                <w:color w:val="000000"/>
                <w:sz w:val="17"/>
                <w:szCs w:val="17"/>
              </w:rPr>
            </w:pPr>
            <w:r w:rsidRPr="00B0667E">
              <w:rPr>
                <w:rFonts w:ascii="Arial" w:hAnsi="Arial" w:cs="Arial"/>
                <w:color w:val="000000"/>
                <w:sz w:val="17"/>
                <w:szCs w:val="17"/>
              </w:rPr>
              <w:t>EI</w:t>
            </w:r>
          </w:p>
        </w:tc>
        <w:tc>
          <w:tcPr>
            <w:tcW w:w="1049" w:type="dxa"/>
            <w:tcBorders>
              <w:top w:val="dotted" w:sz="4" w:space="0" w:color="auto"/>
              <w:bottom w:val="dotted" w:sz="4" w:space="0" w:color="auto"/>
            </w:tcBorders>
            <w:noWrap/>
            <w:vAlign w:val="bottom"/>
          </w:tcPr>
          <w:p w14:paraId="2786EE7F"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6</w:t>
            </w:r>
          </w:p>
        </w:tc>
        <w:tc>
          <w:tcPr>
            <w:tcW w:w="1567" w:type="dxa"/>
            <w:tcBorders>
              <w:top w:val="dotted" w:sz="4" w:space="0" w:color="auto"/>
              <w:bottom w:val="dotted" w:sz="4" w:space="0" w:color="auto"/>
              <w:right w:val="single" w:sz="12" w:space="0" w:color="auto"/>
            </w:tcBorders>
            <w:noWrap/>
            <w:vAlign w:val="bottom"/>
          </w:tcPr>
          <w:p w14:paraId="7E7842EB"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12,106</w:t>
            </w:r>
          </w:p>
        </w:tc>
        <w:tc>
          <w:tcPr>
            <w:tcW w:w="1438" w:type="dxa"/>
            <w:tcBorders>
              <w:top w:val="dotted" w:sz="4" w:space="0" w:color="auto"/>
              <w:left w:val="single" w:sz="12" w:space="0" w:color="auto"/>
              <w:bottom w:val="dotted" w:sz="4" w:space="0" w:color="auto"/>
            </w:tcBorders>
            <w:noWrap/>
            <w:vAlign w:val="bottom"/>
          </w:tcPr>
          <w:p w14:paraId="66AC27D5"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2,978</w:t>
            </w:r>
          </w:p>
        </w:tc>
        <w:tc>
          <w:tcPr>
            <w:tcW w:w="1439" w:type="dxa"/>
            <w:tcBorders>
              <w:top w:val="dotted" w:sz="4" w:space="0" w:color="auto"/>
              <w:bottom w:val="dotted" w:sz="4" w:space="0" w:color="auto"/>
            </w:tcBorders>
            <w:noWrap/>
            <w:vAlign w:val="bottom"/>
          </w:tcPr>
          <w:p w14:paraId="7580F6F5"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6F8F1A60"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61</w:t>
            </w:r>
          </w:p>
        </w:tc>
        <w:tc>
          <w:tcPr>
            <w:tcW w:w="1439" w:type="dxa"/>
            <w:tcBorders>
              <w:top w:val="dotted" w:sz="4" w:space="0" w:color="auto"/>
              <w:bottom w:val="dotted" w:sz="4" w:space="0" w:color="auto"/>
            </w:tcBorders>
            <w:noWrap/>
            <w:vAlign w:val="bottom"/>
          </w:tcPr>
          <w:p w14:paraId="5FF3BB00"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536" w:type="dxa"/>
            <w:tcBorders>
              <w:top w:val="dotted" w:sz="4" w:space="0" w:color="auto"/>
              <w:bottom w:val="dotted" w:sz="4" w:space="0" w:color="auto"/>
            </w:tcBorders>
            <w:noWrap/>
            <w:vAlign w:val="bottom"/>
          </w:tcPr>
          <w:p w14:paraId="2459DF05"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7</w:t>
            </w:r>
          </w:p>
        </w:tc>
        <w:tc>
          <w:tcPr>
            <w:tcW w:w="1799" w:type="dxa"/>
            <w:tcBorders>
              <w:top w:val="dotted" w:sz="4" w:space="0" w:color="auto"/>
              <w:bottom w:val="dotted" w:sz="4" w:space="0" w:color="auto"/>
              <w:right w:val="single" w:sz="12" w:space="0" w:color="auto"/>
            </w:tcBorders>
            <w:noWrap/>
            <w:vAlign w:val="bottom"/>
          </w:tcPr>
          <w:p w14:paraId="26CD8B80" w14:textId="77777777" w:rsidR="003D57A6" w:rsidRPr="004E6A9C" w:rsidRDefault="003D57A6" w:rsidP="00965781">
            <w:pPr>
              <w:jc w:val="center"/>
              <w:rPr>
                <w:rFonts w:ascii="Arial" w:hAnsi="Arial" w:cs="Arial"/>
                <w:b/>
                <w:bCs/>
                <w:color w:val="000000"/>
                <w:sz w:val="17"/>
                <w:szCs w:val="17"/>
              </w:rPr>
            </w:pPr>
            <w:r w:rsidRPr="004E6A9C">
              <w:rPr>
                <w:rFonts w:ascii="Arial" w:hAnsi="Arial" w:cs="Arial"/>
                <w:color w:val="000000"/>
                <w:sz w:val="17"/>
                <w:szCs w:val="17"/>
              </w:rPr>
              <w:t>8,935</w:t>
            </w:r>
          </w:p>
        </w:tc>
      </w:tr>
      <w:tr w:rsidR="003D57A6" w:rsidRPr="00B0667E" w14:paraId="4EA571FA" w14:textId="77777777" w:rsidTr="00965781">
        <w:trPr>
          <w:cantSplit/>
        </w:trPr>
        <w:tc>
          <w:tcPr>
            <w:tcW w:w="4254" w:type="dxa"/>
            <w:gridSpan w:val="3"/>
            <w:tcBorders>
              <w:top w:val="single" w:sz="12" w:space="0" w:color="auto"/>
              <w:left w:val="single" w:sz="12" w:space="0" w:color="auto"/>
              <w:bottom w:val="single" w:sz="12" w:space="0" w:color="auto"/>
            </w:tcBorders>
            <w:noWrap/>
            <w:vAlign w:val="bottom"/>
          </w:tcPr>
          <w:p w14:paraId="1E47DBD2"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TOTALS</w:t>
            </w:r>
          </w:p>
        </w:tc>
        <w:tc>
          <w:tcPr>
            <w:tcW w:w="1049" w:type="dxa"/>
            <w:tcBorders>
              <w:top w:val="single" w:sz="12" w:space="0" w:color="auto"/>
              <w:left w:val="single" w:sz="12" w:space="0" w:color="auto"/>
              <w:bottom w:val="single" w:sz="12" w:space="0" w:color="auto"/>
            </w:tcBorders>
          </w:tcPr>
          <w:p w14:paraId="45C8CC73"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15</w:t>
            </w:r>
          </w:p>
        </w:tc>
        <w:tc>
          <w:tcPr>
            <w:tcW w:w="1567" w:type="dxa"/>
            <w:tcBorders>
              <w:top w:val="single" w:sz="12" w:space="0" w:color="auto"/>
              <w:bottom w:val="single" w:sz="12" w:space="0" w:color="auto"/>
              <w:right w:val="single" w:sz="12" w:space="0" w:color="auto"/>
            </w:tcBorders>
            <w:noWrap/>
          </w:tcPr>
          <w:p w14:paraId="4358245B" w14:textId="77777777" w:rsidR="003D57A6" w:rsidRPr="004E6A9C"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595,970</w:t>
            </w:r>
          </w:p>
        </w:tc>
        <w:tc>
          <w:tcPr>
            <w:tcW w:w="1438" w:type="dxa"/>
            <w:tcBorders>
              <w:top w:val="single" w:sz="12" w:space="0" w:color="auto"/>
              <w:left w:val="single" w:sz="12" w:space="0" w:color="auto"/>
              <w:bottom w:val="single" w:sz="12" w:space="0" w:color="auto"/>
            </w:tcBorders>
            <w:noWrap/>
          </w:tcPr>
          <w:p w14:paraId="277782F6" w14:textId="77777777" w:rsidR="003D57A6" w:rsidRPr="004E6A9C"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551,401</w:t>
            </w:r>
          </w:p>
        </w:tc>
        <w:tc>
          <w:tcPr>
            <w:tcW w:w="1439" w:type="dxa"/>
            <w:tcBorders>
              <w:top w:val="single" w:sz="12" w:space="0" w:color="auto"/>
              <w:bottom w:val="single" w:sz="12" w:space="0" w:color="auto"/>
            </w:tcBorders>
            <w:noWrap/>
          </w:tcPr>
          <w:p w14:paraId="2EE7F148" w14:textId="77777777" w:rsidR="003D57A6" w:rsidRPr="004E6A9C"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96</w:t>
            </w:r>
          </w:p>
        </w:tc>
        <w:tc>
          <w:tcPr>
            <w:tcW w:w="1438" w:type="dxa"/>
            <w:tcBorders>
              <w:top w:val="single" w:sz="12" w:space="0" w:color="auto"/>
              <w:bottom w:val="single" w:sz="12" w:space="0" w:color="auto"/>
            </w:tcBorders>
            <w:noWrap/>
          </w:tcPr>
          <w:p w14:paraId="13202FCD" w14:textId="77777777" w:rsidR="003D57A6" w:rsidRPr="004E6A9C"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25,294</w:t>
            </w:r>
          </w:p>
        </w:tc>
        <w:tc>
          <w:tcPr>
            <w:tcW w:w="1439" w:type="dxa"/>
            <w:tcBorders>
              <w:top w:val="single" w:sz="12" w:space="0" w:color="auto"/>
              <w:bottom w:val="single" w:sz="12" w:space="0" w:color="auto"/>
            </w:tcBorders>
            <w:noWrap/>
          </w:tcPr>
          <w:p w14:paraId="54D67A60" w14:textId="77777777" w:rsidR="003D57A6" w:rsidRPr="004E6A9C"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w:t>
            </w:r>
          </w:p>
        </w:tc>
        <w:tc>
          <w:tcPr>
            <w:tcW w:w="1536" w:type="dxa"/>
            <w:tcBorders>
              <w:top w:val="single" w:sz="12" w:space="0" w:color="auto"/>
              <w:bottom w:val="single" w:sz="12" w:space="0" w:color="auto"/>
            </w:tcBorders>
            <w:noWrap/>
          </w:tcPr>
          <w:p w14:paraId="4321A9D7" w14:textId="77777777" w:rsidR="003D57A6" w:rsidRPr="004E6A9C"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11,751</w:t>
            </w:r>
          </w:p>
        </w:tc>
        <w:tc>
          <w:tcPr>
            <w:tcW w:w="1799" w:type="dxa"/>
            <w:tcBorders>
              <w:top w:val="single" w:sz="12" w:space="0" w:color="auto"/>
              <w:bottom w:val="single" w:sz="12" w:space="0" w:color="auto"/>
              <w:right w:val="single" w:sz="12" w:space="0" w:color="auto"/>
            </w:tcBorders>
            <w:noWrap/>
          </w:tcPr>
          <w:p w14:paraId="7D7D6555" w14:textId="77777777" w:rsidR="003D57A6" w:rsidRPr="004E6A9C"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8,935</w:t>
            </w:r>
          </w:p>
        </w:tc>
      </w:tr>
      <w:tr w:rsidR="003D57A6" w:rsidRPr="00B0667E" w14:paraId="6C869D6B" w14:textId="77777777" w:rsidTr="00965781">
        <w:trPr>
          <w:cantSplit/>
        </w:trPr>
        <w:tc>
          <w:tcPr>
            <w:tcW w:w="707" w:type="dxa"/>
            <w:tcBorders>
              <w:top w:val="single" w:sz="12" w:space="0" w:color="auto"/>
              <w:left w:val="single" w:sz="12" w:space="0" w:color="auto"/>
              <w:bottom w:val="dotted" w:sz="4" w:space="0" w:color="auto"/>
            </w:tcBorders>
            <w:noWrap/>
          </w:tcPr>
          <w:p w14:paraId="3C1266A7"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2023</w:t>
            </w:r>
          </w:p>
        </w:tc>
        <w:tc>
          <w:tcPr>
            <w:tcW w:w="2774" w:type="dxa"/>
            <w:tcBorders>
              <w:top w:val="single" w:sz="12" w:space="0" w:color="auto"/>
              <w:bottom w:val="dotted" w:sz="4" w:space="0" w:color="auto"/>
            </w:tcBorders>
            <w:noWrap/>
            <w:vAlign w:val="bottom"/>
          </w:tcPr>
          <w:p w14:paraId="28F8DE8D"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Chlorofluorocarbons (CFCs)</w:t>
            </w:r>
          </w:p>
        </w:tc>
        <w:tc>
          <w:tcPr>
            <w:tcW w:w="773" w:type="dxa"/>
            <w:tcBorders>
              <w:top w:val="single" w:sz="12" w:space="0" w:color="auto"/>
              <w:bottom w:val="dotted" w:sz="4" w:space="0" w:color="auto"/>
            </w:tcBorders>
            <w:noWrap/>
            <w:vAlign w:val="bottom"/>
          </w:tcPr>
          <w:p w14:paraId="6E7E7E71"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AI</w:t>
            </w:r>
          </w:p>
        </w:tc>
        <w:tc>
          <w:tcPr>
            <w:tcW w:w="1049" w:type="dxa"/>
            <w:tcBorders>
              <w:top w:val="single" w:sz="12" w:space="0" w:color="auto"/>
              <w:bottom w:val="dotted" w:sz="4" w:space="0" w:color="auto"/>
            </w:tcBorders>
            <w:noWrap/>
            <w:vAlign w:val="bottom"/>
          </w:tcPr>
          <w:p w14:paraId="05C5B03D"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5</w:t>
            </w:r>
          </w:p>
        </w:tc>
        <w:tc>
          <w:tcPr>
            <w:tcW w:w="1567" w:type="dxa"/>
            <w:tcBorders>
              <w:top w:val="single" w:sz="12" w:space="0" w:color="auto"/>
              <w:bottom w:val="dotted" w:sz="4" w:space="0" w:color="auto"/>
              <w:right w:val="single" w:sz="12" w:space="0" w:color="auto"/>
            </w:tcBorders>
            <w:noWrap/>
            <w:vAlign w:val="bottom"/>
          </w:tcPr>
          <w:p w14:paraId="0C06B8F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222190</w:t>
            </w:r>
          </w:p>
        </w:tc>
        <w:tc>
          <w:tcPr>
            <w:tcW w:w="1438" w:type="dxa"/>
            <w:tcBorders>
              <w:top w:val="single" w:sz="12" w:space="0" w:color="auto"/>
              <w:left w:val="single" w:sz="12" w:space="0" w:color="auto"/>
              <w:bottom w:val="dotted" w:sz="4" w:space="0" w:color="auto"/>
            </w:tcBorders>
            <w:noWrap/>
            <w:vAlign w:val="bottom"/>
          </w:tcPr>
          <w:p w14:paraId="78F2233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221632</w:t>
            </w:r>
          </w:p>
        </w:tc>
        <w:tc>
          <w:tcPr>
            <w:tcW w:w="1439" w:type="dxa"/>
            <w:tcBorders>
              <w:top w:val="single" w:sz="12" w:space="0" w:color="auto"/>
              <w:bottom w:val="dotted" w:sz="4" w:space="0" w:color="auto"/>
            </w:tcBorders>
            <w:noWrap/>
            <w:vAlign w:val="bottom"/>
          </w:tcPr>
          <w:p w14:paraId="7C3E904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single" w:sz="12" w:space="0" w:color="auto"/>
              <w:bottom w:val="dotted" w:sz="4" w:space="0" w:color="auto"/>
            </w:tcBorders>
            <w:noWrap/>
            <w:vAlign w:val="bottom"/>
          </w:tcPr>
          <w:p w14:paraId="0732121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402</w:t>
            </w:r>
          </w:p>
        </w:tc>
        <w:tc>
          <w:tcPr>
            <w:tcW w:w="1439" w:type="dxa"/>
            <w:tcBorders>
              <w:top w:val="single" w:sz="12" w:space="0" w:color="auto"/>
              <w:bottom w:val="dotted" w:sz="4" w:space="0" w:color="auto"/>
            </w:tcBorders>
            <w:noWrap/>
            <w:vAlign w:val="bottom"/>
          </w:tcPr>
          <w:p w14:paraId="26EDDB6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single" w:sz="12" w:space="0" w:color="auto"/>
              <w:bottom w:val="dotted" w:sz="4" w:space="0" w:color="auto"/>
            </w:tcBorders>
            <w:noWrap/>
            <w:vAlign w:val="bottom"/>
          </w:tcPr>
          <w:p w14:paraId="0E068B02"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241</w:t>
            </w:r>
          </w:p>
        </w:tc>
        <w:tc>
          <w:tcPr>
            <w:tcW w:w="1799" w:type="dxa"/>
            <w:tcBorders>
              <w:top w:val="single" w:sz="12" w:space="0" w:color="auto"/>
              <w:bottom w:val="dotted" w:sz="4" w:space="0" w:color="auto"/>
              <w:right w:val="single" w:sz="12" w:space="0" w:color="auto"/>
            </w:tcBorders>
            <w:noWrap/>
            <w:vAlign w:val="bottom"/>
          </w:tcPr>
          <w:p w14:paraId="2C0F92F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1E49A18E" w14:textId="77777777" w:rsidTr="00965781">
        <w:trPr>
          <w:cantSplit/>
        </w:trPr>
        <w:tc>
          <w:tcPr>
            <w:tcW w:w="707" w:type="dxa"/>
            <w:tcBorders>
              <w:top w:val="dotted" w:sz="4" w:space="0" w:color="auto"/>
              <w:left w:val="single" w:sz="12" w:space="0" w:color="auto"/>
              <w:bottom w:val="dotted" w:sz="4" w:space="0" w:color="auto"/>
            </w:tcBorders>
            <w:noWrap/>
          </w:tcPr>
          <w:p w14:paraId="035203D7"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7C6A0D38"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Halons</w:t>
            </w:r>
          </w:p>
        </w:tc>
        <w:tc>
          <w:tcPr>
            <w:tcW w:w="773" w:type="dxa"/>
            <w:tcBorders>
              <w:top w:val="dotted" w:sz="4" w:space="0" w:color="auto"/>
              <w:bottom w:val="dotted" w:sz="4" w:space="0" w:color="auto"/>
            </w:tcBorders>
            <w:noWrap/>
            <w:vAlign w:val="bottom"/>
          </w:tcPr>
          <w:p w14:paraId="0B8A0D71"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AII</w:t>
            </w:r>
          </w:p>
        </w:tc>
        <w:tc>
          <w:tcPr>
            <w:tcW w:w="1049" w:type="dxa"/>
            <w:tcBorders>
              <w:top w:val="dotted" w:sz="4" w:space="0" w:color="auto"/>
              <w:bottom w:val="dotted" w:sz="4" w:space="0" w:color="auto"/>
            </w:tcBorders>
            <w:noWrap/>
            <w:vAlign w:val="bottom"/>
          </w:tcPr>
          <w:p w14:paraId="4A32686A"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0ADC857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1866</w:t>
            </w:r>
          </w:p>
        </w:tc>
        <w:tc>
          <w:tcPr>
            <w:tcW w:w="1438" w:type="dxa"/>
            <w:tcBorders>
              <w:top w:val="dotted" w:sz="4" w:space="0" w:color="auto"/>
              <w:left w:val="single" w:sz="12" w:space="0" w:color="auto"/>
              <w:bottom w:val="dotted" w:sz="4" w:space="0" w:color="auto"/>
            </w:tcBorders>
            <w:noWrap/>
            <w:vAlign w:val="bottom"/>
          </w:tcPr>
          <w:p w14:paraId="48F93A1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1566</w:t>
            </w:r>
          </w:p>
        </w:tc>
        <w:tc>
          <w:tcPr>
            <w:tcW w:w="1439" w:type="dxa"/>
            <w:tcBorders>
              <w:top w:val="dotted" w:sz="4" w:space="0" w:color="auto"/>
              <w:bottom w:val="dotted" w:sz="4" w:space="0" w:color="auto"/>
            </w:tcBorders>
            <w:noWrap/>
            <w:vAlign w:val="bottom"/>
          </w:tcPr>
          <w:p w14:paraId="1C35601D"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46B50C6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300</w:t>
            </w:r>
          </w:p>
        </w:tc>
        <w:tc>
          <w:tcPr>
            <w:tcW w:w="1439" w:type="dxa"/>
            <w:tcBorders>
              <w:top w:val="dotted" w:sz="4" w:space="0" w:color="auto"/>
              <w:bottom w:val="dotted" w:sz="4" w:space="0" w:color="auto"/>
            </w:tcBorders>
            <w:noWrap/>
            <w:vAlign w:val="bottom"/>
          </w:tcPr>
          <w:p w14:paraId="2AA8C8E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282FC2F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5</w:t>
            </w:r>
          </w:p>
        </w:tc>
        <w:tc>
          <w:tcPr>
            <w:tcW w:w="1799" w:type="dxa"/>
            <w:tcBorders>
              <w:top w:val="dotted" w:sz="4" w:space="0" w:color="auto"/>
              <w:bottom w:val="dotted" w:sz="4" w:space="0" w:color="auto"/>
              <w:right w:val="single" w:sz="12" w:space="0" w:color="auto"/>
            </w:tcBorders>
            <w:noWrap/>
            <w:vAlign w:val="bottom"/>
          </w:tcPr>
          <w:p w14:paraId="4B58874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22AF9422" w14:textId="77777777" w:rsidTr="00965781">
        <w:trPr>
          <w:cantSplit/>
        </w:trPr>
        <w:tc>
          <w:tcPr>
            <w:tcW w:w="707" w:type="dxa"/>
            <w:tcBorders>
              <w:top w:val="dotted" w:sz="4" w:space="0" w:color="auto"/>
              <w:left w:val="single" w:sz="12" w:space="0" w:color="auto"/>
              <w:bottom w:val="dotted" w:sz="4" w:space="0" w:color="auto"/>
            </w:tcBorders>
            <w:noWrap/>
          </w:tcPr>
          <w:p w14:paraId="09C78F5E"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47D3C744"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Other Fully Halogenated CFCs</w:t>
            </w:r>
          </w:p>
        </w:tc>
        <w:tc>
          <w:tcPr>
            <w:tcW w:w="773" w:type="dxa"/>
            <w:tcBorders>
              <w:top w:val="dotted" w:sz="4" w:space="0" w:color="auto"/>
              <w:bottom w:val="dotted" w:sz="4" w:space="0" w:color="auto"/>
            </w:tcBorders>
            <w:noWrap/>
            <w:vAlign w:val="bottom"/>
          </w:tcPr>
          <w:p w14:paraId="2290456F"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BI</w:t>
            </w:r>
          </w:p>
        </w:tc>
        <w:tc>
          <w:tcPr>
            <w:tcW w:w="1049" w:type="dxa"/>
            <w:tcBorders>
              <w:top w:val="dotted" w:sz="4" w:space="0" w:color="auto"/>
              <w:bottom w:val="dotted" w:sz="4" w:space="0" w:color="auto"/>
            </w:tcBorders>
            <w:noWrap/>
            <w:vAlign w:val="bottom"/>
          </w:tcPr>
          <w:p w14:paraId="13C482FA"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1</w:t>
            </w:r>
          </w:p>
        </w:tc>
        <w:tc>
          <w:tcPr>
            <w:tcW w:w="1567" w:type="dxa"/>
            <w:tcBorders>
              <w:top w:val="dotted" w:sz="4" w:space="0" w:color="auto"/>
              <w:bottom w:val="dotted" w:sz="4" w:space="0" w:color="auto"/>
              <w:right w:val="single" w:sz="12" w:space="0" w:color="auto"/>
            </w:tcBorders>
            <w:noWrap/>
            <w:vAlign w:val="bottom"/>
          </w:tcPr>
          <w:p w14:paraId="74E1678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left w:val="single" w:sz="12" w:space="0" w:color="auto"/>
              <w:bottom w:val="dotted" w:sz="4" w:space="0" w:color="auto"/>
            </w:tcBorders>
            <w:noWrap/>
            <w:vAlign w:val="bottom"/>
          </w:tcPr>
          <w:p w14:paraId="064D23B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439" w:type="dxa"/>
            <w:tcBorders>
              <w:top w:val="dotted" w:sz="4" w:space="0" w:color="auto"/>
              <w:bottom w:val="dotted" w:sz="4" w:space="0" w:color="auto"/>
            </w:tcBorders>
            <w:noWrap/>
            <w:vAlign w:val="bottom"/>
          </w:tcPr>
          <w:p w14:paraId="586031E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7D67E9A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439" w:type="dxa"/>
            <w:tcBorders>
              <w:top w:val="dotted" w:sz="4" w:space="0" w:color="auto"/>
              <w:bottom w:val="dotted" w:sz="4" w:space="0" w:color="auto"/>
            </w:tcBorders>
            <w:noWrap/>
            <w:vAlign w:val="bottom"/>
          </w:tcPr>
          <w:p w14:paraId="167C5B8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536" w:type="dxa"/>
            <w:tcBorders>
              <w:top w:val="dotted" w:sz="4" w:space="0" w:color="auto"/>
              <w:bottom w:val="dotted" w:sz="4" w:space="0" w:color="auto"/>
            </w:tcBorders>
            <w:noWrap/>
            <w:vAlign w:val="bottom"/>
          </w:tcPr>
          <w:p w14:paraId="3BCF2C9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799" w:type="dxa"/>
            <w:tcBorders>
              <w:top w:val="dotted" w:sz="4" w:space="0" w:color="auto"/>
              <w:bottom w:val="dotted" w:sz="4" w:space="0" w:color="auto"/>
              <w:right w:val="single" w:sz="12" w:space="0" w:color="auto"/>
            </w:tcBorders>
            <w:noWrap/>
            <w:vAlign w:val="bottom"/>
          </w:tcPr>
          <w:p w14:paraId="15EF918D"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78A00B0B" w14:textId="77777777" w:rsidTr="00965781">
        <w:trPr>
          <w:cantSplit/>
        </w:trPr>
        <w:tc>
          <w:tcPr>
            <w:tcW w:w="707" w:type="dxa"/>
            <w:tcBorders>
              <w:top w:val="dotted" w:sz="4" w:space="0" w:color="auto"/>
              <w:left w:val="single" w:sz="12" w:space="0" w:color="auto"/>
              <w:bottom w:val="dotted" w:sz="4" w:space="0" w:color="auto"/>
            </w:tcBorders>
            <w:noWrap/>
          </w:tcPr>
          <w:p w14:paraId="44D2A1E3"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5F994A85"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Carbon Tetrachloride (CTC)</w:t>
            </w:r>
          </w:p>
        </w:tc>
        <w:tc>
          <w:tcPr>
            <w:tcW w:w="773" w:type="dxa"/>
            <w:tcBorders>
              <w:top w:val="dotted" w:sz="4" w:space="0" w:color="auto"/>
              <w:bottom w:val="dotted" w:sz="4" w:space="0" w:color="auto"/>
            </w:tcBorders>
            <w:noWrap/>
            <w:vAlign w:val="bottom"/>
          </w:tcPr>
          <w:p w14:paraId="16CCADFB"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BII</w:t>
            </w:r>
          </w:p>
        </w:tc>
        <w:tc>
          <w:tcPr>
            <w:tcW w:w="1049" w:type="dxa"/>
            <w:tcBorders>
              <w:top w:val="dotted" w:sz="4" w:space="0" w:color="auto"/>
              <w:bottom w:val="dotted" w:sz="4" w:space="0" w:color="auto"/>
            </w:tcBorders>
            <w:noWrap/>
            <w:vAlign w:val="bottom"/>
          </w:tcPr>
          <w:p w14:paraId="453B2B9C"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12</w:t>
            </w:r>
          </w:p>
        </w:tc>
        <w:tc>
          <w:tcPr>
            <w:tcW w:w="1567" w:type="dxa"/>
            <w:tcBorders>
              <w:top w:val="dotted" w:sz="4" w:space="0" w:color="auto"/>
              <w:bottom w:val="dotted" w:sz="4" w:space="0" w:color="auto"/>
              <w:right w:val="single" w:sz="12" w:space="0" w:color="auto"/>
            </w:tcBorders>
            <w:noWrap/>
            <w:vAlign w:val="bottom"/>
          </w:tcPr>
          <w:p w14:paraId="0A04C6B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361968</w:t>
            </w:r>
          </w:p>
        </w:tc>
        <w:tc>
          <w:tcPr>
            <w:tcW w:w="1438" w:type="dxa"/>
            <w:tcBorders>
              <w:top w:val="dotted" w:sz="4" w:space="0" w:color="auto"/>
              <w:left w:val="single" w:sz="12" w:space="0" w:color="auto"/>
              <w:bottom w:val="dotted" w:sz="4" w:space="0" w:color="auto"/>
            </w:tcBorders>
            <w:noWrap/>
            <w:vAlign w:val="bottom"/>
          </w:tcPr>
          <w:p w14:paraId="7447C8B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326314</w:t>
            </w:r>
          </w:p>
        </w:tc>
        <w:tc>
          <w:tcPr>
            <w:tcW w:w="1439" w:type="dxa"/>
            <w:tcBorders>
              <w:top w:val="dotted" w:sz="4" w:space="0" w:color="auto"/>
              <w:bottom w:val="dotted" w:sz="4" w:space="0" w:color="auto"/>
            </w:tcBorders>
            <w:noWrap/>
            <w:vAlign w:val="bottom"/>
          </w:tcPr>
          <w:p w14:paraId="00EC392D"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107</w:t>
            </w:r>
          </w:p>
        </w:tc>
        <w:tc>
          <w:tcPr>
            <w:tcW w:w="1438" w:type="dxa"/>
            <w:tcBorders>
              <w:top w:val="dotted" w:sz="4" w:space="0" w:color="auto"/>
              <w:bottom w:val="dotted" w:sz="4" w:space="0" w:color="auto"/>
            </w:tcBorders>
            <w:noWrap/>
            <w:vAlign w:val="bottom"/>
          </w:tcPr>
          <w:p w14:paraId="015A306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28075</w:t>
            </w:r>
          </w:p>
        </w:tc>
        <w:tc>
          <w:tcPr>
            <w:tcW w:w="1439" w:type="dxa"/>
            <w:tcBorders>
              <w:top w:val="dotted" w:sz="4" w:space="0" w:color="auto"/>
              <w:bottom w:val="dotted" w:sz="4" w:space="0" w:color="auto"/>
            </w:tcBorders>
            <w:noWrap/>
            <w:vAlign w:val="bottom"/>
          </w:tcPr>
          <w:p w14:paraId="7C002DC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2DE8CD0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9204</w:t>
            </w:r>
          </w:p>
        </w:tc>
        <w:tc>
          <w:tcPr>
            <w:tcW w:w="1799" w:type="dxa"/>
            <w:tcBorders>
              <w:top w:val="dotted" w:sz="4" w:space="0" w:color="auto"/>
              <w:bottom w:val="dotted" w:sz="4" w:space="0" w:color="auto"/>
              <w:right w:val="single" w:sz="12" w:space="0" w:color="auto"/>
            </w:tcBorders>
            <w:noWrap/>
            <w:vAlign w:val="bottom"/>
          </w:tcPr>
          <w:p w14:paraId="570F14D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73F67F57" w14:textId="77777777" w:rsidTr="00965781">
        <w:trPr>
          <w:cantSplit/>
        </w:trPr>
        <w:tc>
          <w:tcPr>
            <w:tcW w:w="707" w:type="dxa"/>
            <w:tcBorders>
              <w:top w:val="dotted" w:sz="4" w:space="0" w:color="auto"/>
              <w:left w:val="single" w:sz="12" w:space="0" w:color="auto"/>
              <w:bottom w:val="dotted" w:sz="4" w:space="0" w:color="auto"/>
            </w:tcBorders>
            <w:noWrap/>
          </w:tcPr>
          <w:p w14:paraId="2ED49E02"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2DBE73B1"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Methyl Chloroform (TCA)</w:t>
            </w:r>
          </w:p>
        </w:tc>
        <w:tc>
          <w:tcPr>
            <w:tcW w:w="773" w:type="dxa"/>
            <w:tcBorders>
              <w:top w:val="dotted" w:sz="4" w:space="0" w:color="auto"/>
              <w:bottom w:val="dotted" w:sz="4" w:space="0" w:color="auto"/>
            </w:tcBorders>
            <w:noWrap/>
            <w:vAlign w:val="bottom"/>
          </w:tcPr>
          <w:p w14:paraId="7E691348"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BIII</w:t>
            </w:r>
          </w:p>
        </w:tc>
        <w:tc>
          <w:tcPr>
            <w:tcW w:w="1049" w:type="dxa"/>
            <w:tcBorders>
              <w:top w:val="dotted" w:sz="4" w:space="0" w:color="auto"/>
              <w:bottom w:val="dotted" w:sz="4" w:space="0" w:color="auto"/>
            </w:tcBorders>
            <w:noWrap/>
            <w:vAlign w:val="bottom"/>
          </w:tcPr>
          <w:p w14:paraId="2015A406"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79423F2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52551</w:t>
            </w:r>
          </w:p>
        </w:tc>
        <w:tc>
          <w:tcPr>
            <w:tcW w:w="1438" w:type="dxa"/>
            <w:tcBorders>
              <w:top w:val="dotted" w:sz="4" w:space="0" w:color="auto"/>
              <w:left w:val="single" w:sz="12" w:space="0" w:color="auto"/>
              <w:bottom w:val="dotted" w:sz="4" w:space="0" w:color="auto"/>
            </w:tcBorders>
            <w:noWrap/>
            <w:vAlign w:val="bottom"/>
          </w:tcPr>
          <w:p w14:paraId="7D7EF97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52482</w:t>
            </w:r>
          </w:p>
        </w:tc>
        <w:tc>
          <w:tcPr>
            <w:tcW w:w="1439" w:type="dxa"/>
            <w:tcBorders>
              <w:top w:val="dotted" w:sz="4" w:space="0" w:color="auto"/>
              <w:bottom w:val="dotted" w:sz="4" w:space="0" w:color="auto"/>
            </w:tcBorders>
            <w:noWrap/>
            <w:vAlign w:val="bottom"/>
          </w:tcPr>
          <w:p w14:paraId="0B34383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6D5CAF6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439" w:type="dxa"/>
            <w:tcBorders>
              <w:top w:val="dotted" w:sz="4" w:space="0" w:color="auto"/>
              <w:bottom w:val="dotted" w:sz="4" w:space="0" w:color="auto"/>
            </w:tcBorders>
            <w:noWrap/>
            <w:vAlign w:val="bottom"/>
          </w:tcPr>
          <w:p w14:paraId="17C1E91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536" w:type="dxa"/>
            <w:tcBorders>
              <w:top w:val="dotted" w:sz="4" w:space="0" w:color="auto"/>
              <w:bottom w:val="dotted" w:sz="4" w:space="0" w:color="auto"/>
            </w:tcBorders>
            <w:noWrap/>
            <w:vAlign w:val="bottom"/>
          </w:tcPr>
          <w:p w14:paraId="05172BB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381</w:t>
            </w:r>
          </w:p>
        </w:tc>
        <w:tc>
          <w:tcPr>
            <w:tcW w:w="1799" w:type="dxa"/>
            <w:tcBorders>
              <w:top w:val="dotted" w:sz="4" w:space="0" w:color="auto"/>
              <w:bottom w:val="dotted" w:sz="4" w:space="0" w:color="auto"/>
              <w:right w:val="single" w:sz="12" w:space="0" w:color="auto"/>
            </w:tcBorders>
            <w:noWrap/>
            <w:vAlign w:val="bottom"/>
          </w:tcPr>
          <w:p w14:paraId="64F3B1BD"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36908BEB" w14:textId="77777777" w:rsidTr="00965781">
        <w:trPr>
          <w:cantSplit/>
        </w:trPr>
        <w:tc>
          <w:tcPr>
            <w:tcW w:w="707" w:type="dxa"/>
            <w:tcBorders>
              <w:top w:val="dotted" w:sz="4" w:space="0" w:color="auto"/>
              <w:left w:val="single" w:sz="12" w:space="0" w:color="auto"/>
              <w:bottom w:val="dotted" w:sz="4" w:space="0" w:color="auto"/>
            </w:tcBorders>
            <w:noWrap/>
          </w:tcPr>
          <w:p w14:paraId="52802B15"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1A01B5D9"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Hydrobromofluorocarbons</w:t>
            </w:r>
          </w:p>
        </w:tc>
        <w:tc>
          <w:tcPr>
            <w:tcW w:w="773" w:type="dxa"/>
            <w:tcBorders>
              <w:top w:val="dotted" w:sz="4" w:space="0" w:color="auto"/>
              <w:bottom w:val="dotted" w:sz="4" w:space="0" w:color="auto"/>
            </w:tcBorders>
            <w:noWrap/>
            <w:vAlign w:val="bottom"/>
          </w:tcPr>
          <w:p w14:paraId="4EAA0AEA"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CII</w:t>
            </w:r>
          </w:p>
        </w:tc>
        <w:tc>
          <w:tcPr>
            <w:tcW w:w="1049" w:type="dxa"/>
            <w:tcBorders>
              <w:top w:val="dotted" w:sz="4" w:space="0" w:color="auto"/>
              <w:bottom w:val="dotted" w:sz="4" w:space="0" w:color="auto"/>
            </w:tcBorders>
            <w:noWrap/>
            <w:vAlign w:val="bottom"/>
          </w:tcPr>
          <w:p w14:paraId="6C719EFA"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5DECD33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438" w:type="dxa"/>
            <w:tcBorders>
              <w:top w:val="dotted" w:sz="4" w:space="0" w:color="auto"/>
              <w:left w:val="single" w:sz="12" w:space="0" w:color="auto"/>
              <w:bottom w:val="dotted" w:sz="4" w:space="0" w:color="auto"/>
            </w:tcBorders>
            <w:noWrap/>
            <w:vAlign w:val="bottom"/>
          </w:tcPr>
          <w:p w14:paraId="616F71C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w:t>
            </w:r>
          </w:p>
        </w:tc>
        <w:tc>
          <w:tcPr>
            <w:tcW w:w="1439" w:type="dxa"/>
            <w:tcBorders>
              <w:top w:val="dotted" w:sz="4" w:space="0" w:color="auto"/>
              <w:bottom w:val="dotted" w:sz="4" w:space="0" w:color="auto"/>
            </w:tcBorders>
            <w:noWrap/>
            <w:vAlign w:val="bottom"/>
          </w:tcPr>
          <w:p w14:paraId="0B6D54E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7C5F322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w:t>
            </w:r>
          </w:p>
        </w:tc>
        <w:tc>
          <w:tcPr>
            <w:tcW w:w="1439" w:type="dxa"/>
            <w:tcBorders>
              <w:top w:val="dotted" w:sz="4" w:space="0" w:color="auto"/>
              <w:bottom w:val="dotted" w:sz="4" w:space="0" w:color="auto"/>
            </w:tcBorders>
            <w:noWrap/>
            <w:vAlign w:val="bottom"/>
          </w:tcPr>
          <w:p w14:paraId="6B13F54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77B4BED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799" w:type="dxa"/>
            <w:tcBorders>
              <w:top w:val="dotted" w:sz="4" w:space="0" w:color="auto"/>
              <w:bottom w:val="dotted" w:sz="4" w:space="0" w:color="auto"/>
              <w:right w:val="single" w:sz="12" w:space="0" w:color="auto"/>
            </w:tcBorders>
            <w:noWrap/>
            <w:vAlign w:val="bottom"/>
          </w:tcPr>
          <w:p w14:paraId="6C0929A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6F2B4BDE" w14:textId="77777777" w:rsidTr="00965781">
        <w:trPr>
          <w:cantSplit/>
        </w:trPr>
        <w:tc>
          <w:tcPr>
            <w:tcW w:w="707" w:type="dxa"/>
            <w:tcBorders>
              <w:top w:val="dotted" w:sz="4" w:space="0" w:color="auto"/>
              <w:left w:val="single" w:sz="12" w:space="0" w:color="auto"/>
              <w:bottom w:val="dotted" w:sz="4" w:space="0" w:color="auto"/>
            </w:tcBorders>
            <w:noWrap/>
          </w:tcPr>
          <w:p w14:paraId="62548784"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5FDFC84A"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Bromochloromethane (BCM)</w:t>
            </w:r>
          </w:p>
        </w:tc>
        <w:tc>
          <w:tcPr>
            <w:tcW w:w="773" w:type="dxa"/>
            <w:tcBorders>
              <w:top w:val="dotted" w:sz="4" w:space="0" w:color="auto"/>
              <w:bottom w:val="dotted" w:sz="4" w:space="0" w:color="auto"/>
            </w:tcBorders>
            <w:noWrap/>
            <w:vAlign w:val="bottom"/>
          </w:tcPr>
          <w:p w14:paraId="2713A9F5"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CIII</w:t>
            </w:r>
          </w:p>
        </w:tc>
        <w:tc>
          <w:tcPr>
            <w:tcW w:w="1049" w:type="dxa"/>
            <w:tcBorders>
              <w:top w:val="dotted" w:sz="4" w:space="0" w:color="auto"/>
              <w:bottom w:val="dotted" w:sz="4" w:space="0" w:color="auto"/>
            </w:tcBorders>
            <w:noWrap/>
            <w:vAlign w:val="bottom"/>
          </w:tcPr>
          <w:p w14:paraId="386BE522"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1E422DF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4430</w:t>
            </w:r>
          </w:p>
        </w:tc>
        <w:tc>
          <w:tcPr>
            <w:tcW w:w="1438" w:type="dxa"/>
            <w:tcBorders>
              <w:top w:val="dotted" w:sz="4" w:space="0" w:color="auto"/>
              <w:left w:val="single" w:sz="12" w:space="0" w:color="auto"/>
              <w:bottom w:val="dotted" w:sz="4" w:space="0" w:color="auto"/>
            </w:tcBorders>
            <w:noWrap/>
            <w:vAlign w:val="bottom"/>
          </w:tcPr>
          <w:p w14:paraId="6BEACDD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3566</w:t>
            </w:r>
          </w:p>
        </w:tc>
        <w:tc>
          <w:tcPr>
            <w:tcW w:w="1439" w:type="dxa"/>
            <w:tcBorders>
              <w:top w:val="dotted" w:sz="4" w:space="0" w:color="auto"/>
              <w:bottom w:val="dotted" w:sz="4" w:space="0" w:color="auto"/>
            </w:tcBorders>
            <w:noWrap/>
            <w:vAlign w:val="bottom"/>
          </w:tcPr>
          <w:p w14:paraId="29E7EB9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414650D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832</w:t>
            </w:r>
          </w:p>
        </w:tc>
        <w:tc>
          <w:tcPr>
            <w:tcW w:w="1439" w:type="dxa"/>
            <w:tcBorders>
              <w:top w:val="dotted" w:sz="4" w:space="0" w:color="auto"/>
              <w:bottom w:val="dotted" w:sz="4" w:space="0" w:color="auto"/>
            </w:tcBorders>
            <w:noWrap/>
            <w:vAlign w:val="bottom"/>
          </w:tcPr>
          <w:p w14:paraId="4197C5B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768891C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799" w:type="dxa"/>
            <w:tcBorders>
              <w:top w:val="dotted" w:sz="4" w:space="0" w:color="auto"/>
              <w:bottom w:val="dotted" w:sz="4" w:space="0" w:color="auto"/>
              <w:right w:val="single" w:sz="12" w:space="0" w:color="auto"/>
            </w:tcBorders>
            <w:noWrap/>
            <w:vAlign w:val="bottom"/>
          </w:tcPr>
          <w:p w14:paraId="704DAE7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6743557E" w14:textId="77777777" w:rsidTr="00965781">
        <w:trPr>
          <w:cantSplit/>
        </w:trPr>
        <w:tc>
          <w:tcPr>
            <w:tcW w:w="707" w:type="dxa"/>
            <w:tcBorders>
              <w:top w:val="dotted" w:sz="4" w:space="0" w:color="auto"/>
              <w:left w:val="single" w:sz="12" w:space="0" w:color="auto"/>
              <w:bottom w:val="single" w:sz="12" w:space="0" w:color="auto"/>
            </w:tcBorders>
            <w:noWrap/>
          </w:tcPr>
          <w:p w14:paraId="6B0A83D9"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single" w:sz="12" w:space="0" w:color="auto"/>
            </w:tcBorders>
            <w:noWrap/>
            <w:vAlign w:val="bottom"/>
          </w:tcPr>
          <w:p w14:paraId="0D7113F2"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Methyl Bromide (MB)</w:t>
            </w:r>
          </w:p>
        </w:tc>
        <w:tc>
          <w:tcPr>
            <w:tcW w:w="773" w:type="dxa"/>
            <w:tcBorders>
              <w:top w:val="dotted" w:sz="4" w:space="0" w:color="auto"/>
              <w:bottom w:val="single" w:sz="12" w:space="0" w:color="auto"/>
            </w:tcBorders>
            <w:noWrap/>
            <w:vAlign w:val="bottom"/>
          </w:tcPr>
          <w:p w14:paraId="4616E4FC"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EI</w:t>
            </w:r>
          </w:p>
        </w:tc>
        <w:tc>
          <w:tcPr>
            <w:tcW w:w="1049" w:type="dxa"/>
            <w:tcBorders>
              <w:top w:val="dotted" w:sz="4" w:space="0" w:color="auto"/>
              <w:bottom w:val="single" w:sz="12" w:space="0" w:color="auto"/>
            </w:tcBorders>
            <w:noWrap/>
            <w:vAlign w:val="bottom"/>
          </w:tcPr>
          <w:p w14:paraId="775B689E"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5</w:t>
            </w:r>
          </w:p>
        </w:tc>
        <w:tc>
          <w:tcPr>
            <w:tcW w:w="1567" w:type="dxa"/>
            <w:tcBorders>
              <w:top w:val="dotted" w:sz="4" w:space="0" w:color="auto"/>
              <w:bottom w:val="single" w:sz="12" w:space="0" w:color="auto"/>
              <w:right w:val="single" w:sz="12" w:space="0" w:color="auto"/>
            </w:tcBorders>
            <w:noWrap/>
            <w:vAlign w:val="bottom"/>
          </w:tcPr>
          <w:p w14:paraId="08C963C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10581</w:t>
            </w:r>
          </w:p>
        </w:tc>
        <w:tc>
          <w:tcPr>
            <w:tcW w:w="1438" w:type="dxa"/>
            <w:tcBorders>
              <w:top w:val="dotted" w:sz="4" w:space="0" w:color="auto"/>
              <w:left w:val="single" w:sz="12" w:space="0" w:color="auto"/>
              <w:bottom w:val="single" w:sz="12" w:space="0" w:color="auto"/>
            </w:tcBorders>
            <w:noWrap/>
            <w:vAlign w:val="bottom"/>
          </w:tcPr>
          <w:p w14:paraId="3105457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2487</w:t>
            </w:r>
          </w:p>
        </w:tc>
        <w:tc>
          <w:tcPr>
            <w:tcW w:w="1439" w:type="dxa"/>
            <w:tcBorders>
              <w:top w:val="dotted" w:sz="4" w:space="0" w:color="auto"/>
              <w:bottom w:val="single" w:sz="12" w:space="0" w:color="auto"/>
            </w:tcBorders>
            <w:noWrap/>
            <w:vAlign w:val="bottom"/>
          </w:tcPr>
          <w:p w14:paraId="324702A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single" w:sz="12" w:space="0" w:color="auto"/>
            </w:tcBorders>
            <w:noWrap/>
            <w:vAlign w:val="bottom"/>
          </w:tcPr>
          <w:p w14:paraId="693EB13D"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149</w:t>
            </w:r>
          </w:p>
        </w:tc>
        <w:tc>
          <w:tcPr>
            <w:tcW w:w="1439" w:type="dxa"/>
            <w:tcBorders>
              <w:top w:val="dotted" w:sz="4" w:space="0" w:color="auto"/>
              <w:bottom w:val="single" w:sz="12" w:space="0" w:color="auto"/>
            </w:tcBorders>
            <w:noWrap/>
            <w:vAlign w:val="bottom"/>
          </w:tcPr>
          <w:p w14:paraId="25225DC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5</w:t>
            </w:r>
          </w:p>
        </w:tc>
        <w:tc>
          <w:tcPr>
            <w:tcW w:w="1536" w:type="dxa"/>
            <w:tcBorders>
              <w:top w:val="dotted" w:sz="4" w:space="0" w:color="auto"/>
              <w:bottom w:val="single" w:sz="12" w:space="0" w:color="auto"/>
            </w:tcBorders>
            <w:noWrap/>
            <w:vAlign w:val="bottom"/>
          </w:tcPr>
          <w:p w14:paraId="3275903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8</w:t>
            </w:r>
          </w:p>
        </w:tc>
        <w:tc>
          <w:tcPr>
            <w:tcW w:w="1799" w:type="dxa"/>
            <w:tcBorders>
              <w:top w:val="dotted" w:sz="4" w:space="0" w:color="auto"/>
              <w:bottom w:val="single" w:sz="12" w:space="0" w:color="auto"/>
              <w:right w:val="single" w:sz="12" w:space="0" w:color="auto"/>
            </w:tcBorders>
            <w:noWrap/>
            <w:vAlign w:val="bottom"/>
          </w:tcPr>
          <w:p w14:paraId="632A426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8026</w:t>
            </w:r>
          </w:p>
        </w:tc>
      </w:tr>
      <w:tr w:rsidR="003D57A6" w:rsidRPr="00B0667E" w14:paraId="2BF50989" w14:textId="77777777" w:rsidTr="00965781">
        <w:trPr>
          <w:cantSplit/>
        </w:trPr>
        <w:tc>
          <w:tcPr>
            <w:tcW w:w="4254" w:type="dxa"/>
            <w:gridSpan w:val="3"/>
            <w:tcBorders>
              <w:top w:val="single" w:sz="12" w:space="0" w:color="auto"/>
              <w:left w:val="single" w:sz="12" w:space="0" w:color="auto"/>
              <w:bottom w:val="single" w:sz="12" w:space="0" w:color="auto"/>
            </w:tcBorders>
            <w:noWrap/>
            <w:vAlign w:val="bottom"/>
          </w:tcPr>
          <w:p w14:paraId="1D33B351"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TOTALS</w:t>
            </w:r>
          </w:p>
        </w:tc>
        <w:tc>
          <w:tcPr>
            <w:tcW w:w="1049" w:type="dxa"/>
            <w:tcBorders>
              <w:top w:val="single" w:sz="12" w:space="0" w:color="auto"/>
              <w:left w:val="single" w:sz="12" w:space="0" w:color="auto"/>
              <w:bottom w:val="single" w:sz="12" w:space="0" w:color="auto"/>
            </w:tcBorders>
          </w:tcPr>
          <w:p w14:paraId="6372FD85"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14</w:t>
            </w:r>
          </w:p>
        </w:tc>
        <w:tc>
          <w:tcPr>
            <w:tcW w:w="1567" w:type="dxa"/>
            <w:tcBorders>
              <w:top w:val="single" w:sz="12" w:space="0" w:color="auto"/>
              <w:bottom w:val="single" w:sz="12" w:space="0" w:color="auto"/>
              <w:right w:val="single" w:sz="12" w:space="0" w:color="auto"/>
            </w:tcBorders>
            <w:noWrap/>
          </w:tcPr>
          <w:p w14:paraId="4D74C204"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653,589</w:t>
            </w:r>
          </w:p>
        </w:tc>
        <w:tc>
          <w:tcPr>
            <w:tcW w:w="1438" w:type="dxa"/>
            <w:tcBorders>
              <w:top w:val="single" w:sz="12" w:space="0" w:color="auto"/>
              <w:left w:val="single" w:sz="12" w:space="0" w:color="auto"/>
              <w:bottom w:val="single" w:sz="12" w:space="0" w:color="auto"/>
            </w:tcBorders>
            <w:noWrap/>
          </w:tcPr>
          <w:p w14:paraId="1343E01C"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608,046</w:t>
            </w:r>
          </w:p>
        </w:tc>
        <w:tc>
          <w:tcPr>
            <w:tcW w:w="1439" w:type="dxa"/>
            <w:tcBorders>
              <w:top w:val="single" w:sz="12" w:space="0" w:color="auto"/>
              <w:bottom w:val="single" w:sz="12" w:space="0" w:color="auto"/>
            </w:tcBorders>
            <w:noWrap/>
          </w:tcPr>
          <w:p w14:paraId="2DF93EAE"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107</w:t>
            </w:r>
          </w:p>
        </w:tc>
        <w:tc>
          <w:tcPr>
            <w:tcW w:w="1438" w:type="dxa"/>
            <w:tcBorders>
              <w:top w:val="single" w:sz="12" w:space="0" w:color="auto"/>
              <w:bottom w:val="single" w:sz="12" w:space="0" w:color="auto"/>
            </w:tcBorders>
            <w:noWrap/>
          </w:tcPr>
          <w:p w14:paraId="4DE66F01"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29,760</w:t>
            </w:r>
          </w:p>
        </w:tc>
        <w:tc>
          <w:tcPr>
            <w:tcW w:w="1439" w:type="dxa"/>
            <w:tcBorders>
              <w:top w:val="single" w:sz="12" w:space="0" w:color="auto"/>
              <w:bottom w:val="single" w:sz="12" w:space="0" w:color="auto"/>
            </w:tcBorders>
            <w:noWrap/>
          </w:tcPr>
          <w:p w14:paraId="1C3D5261"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5</w:t>
            </w:r>
          </w:p>
        </w:tc>
        <w:tc>
          <w:tcPr>
            <w:tcW w:w="1536" w:type="dxa"/>
            <w:tcBorders>
              <w:top w:val="single" w:sz="12" w:space="0" w:color="auto"/>
              <w:bottom w:val="single" w:sz="12" w:space="0" w:color="auto"/>
            </w:tcBorders>
            <w:noWrap/>
          </w:tcPr>
          <w:p w14:paraId="778E24FB"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9,842</w:t>
            </w:r>
          </w:p>
        </w:tc>
        <w:tc>
          <w:tcPr>
            <w:tcW w:w="1799" w:type="dxa"/>
            <w:tcBorders>
              <w:top w:val="single" w:sz="12" w:space="0" w:color="auto"/>
              <w:bottom w:val="single" w:sz="12" w:space="0" w:color="auto"/>
              <w:right w:val="single" w:sz="12" w:space="0" w:color="auto"/>
            </w:tcBorders>
            <w:noWrap/>
          </w:tcPr>
          <w:p w14:paraId="232DB7E8"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8,026</w:t>
            </w:r>
          </w:p>
        </w:tc>
      </w:tr>
      <w:tr w:rsidR="003D57A6" w:rsidRPr="00B0667E" w14:paraId="393A3C53" w14:textId="77777777" w:rsidTr="00965781">
        <w:trPr>
          <w:cantSplit/>
        </w:trPr>
        <w:tc>
          <w:tcPr>
            <w:tcW w:w="707" w:type="dxa"/>
            <w:tcBorders>
              <w:top w:val="single" w:sz="12" w:space="0" w:color="auto"/>
              <w:left w:val="single" w:sz="12" w:space="0" w:color="auto"/>
              <w:bottom w:val="dotted" w:sz="4" w:space="0" w:color="auto"/>
            </w:tcBorders>
            <w:noWrap/>
          </w:tcPr>
          <w:p w14:paraId="727BA6D5"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2022</w:t>
            </w:r>
          </w:p>
        </w:tc>
        <w:tc>
          <w:tcPr>
            <w:tcW w:w="2774" w:type="dxa"/>
            <w:tcBorders>
              <w:top w:val="single" w:sz="12" w:space="0" w:color="auto"/>
              <w:bottom w:val="dotted" w:sz="4" w:space="0" w:color="auto"/>
            </w:tcBorders>
            <w:noWrap/>
            <w:vAlign w:val="bottom"/>
          </w:tcPr>
          <w:p w14:paraId="0CBC1FF6"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Chlorofluorocarbons (CFCs)</w:t>
            </w:r>
          </w:p>
        </w:tc>
        <w:tc>
          <w:tcPr>
            <w:tcW w:w="773" w:type="dxa"/>
            <w:tcBorders>
              <w:top w:val="single" w:sz="12" w:space="0" w:color="auto"/>
              <w:bottom w:val="dotted" w:sz="4" w:space="0" w:color="auto"/>
            </w:tcBorders>
            <w:noWrap/>
            <w:vAlign w:val="bottom"/>
          </w:tcPr>
          <w:p w14:paraId="2822C71B"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AI</w:t>
            </w:r>
          </w:p>
        </w:tc>
        <w:tc>
          <w:tcPr>
            <w:tcW w:w="1049" w:type="dxa"/>
            <w:tcBorders>
              <w:top w:val="single" w:sz="12" w:space="0" w:color="auto"/>
              <w:bottom w:val="dotted" w:sz="4" w:space="0" w:color="auto"/>
            </w:tcBorders>
            <w:noWrap/>
            <w:vAlign w:val="bottom"/>
          </w:tcPr>
          <w:p w14:paraId="593D2D2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5</w:t>
            </w:r>
          </w:p>
        </w:tc>
        <w:tc>
          <w:tcPr>
            <w:tcW w:w="1567" w:type="dxa"/>
            <w:tcBorders>
              <w:top w:val="single" w:sz="12" w:space="0" w:color="auto"/>
              <w:bottom w:val="dotted" w:sz="4" w:space="0" w:color="auto"/>
              <w:right w:val="single" w:sz="12" w:space="0" w:color="auto"/>
            </w:tcBorders>
            <w:noWrap/>
            <w:vAlign w:val="bottom"/>
          </w:tcPr>
          <w:p w14:paraId="1AF9080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218076</w:t>
            </w:r>
          </w:p>
        </w:tc>
        <w:tc>
          <w:tcPr>
            <w:tcW w:w="1438" w:type="dxa"/>
            <w:tcBorders>
              <w:top w:val="single" w:sz="12" w:space="0" w:color="auto"/>
              <w:left w:val="single" w:sz="12" w:space="0" w:color="auto"/>
              <w:bottom w:val="dotted" w:sz="4" w:space="0" w:color="auto"/>
            </w:tcBorders>
            <w:noWrap/>
            <w:vAlign w:val="bottom"/>
          </w:tcPr>
          <w:p w14:paraId="5EB6DC5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216088</w:t>
            </w:r>
          </w:p>
        </w:tc>
        <w:tc>
          <w:tcPr>
            <w:tcW w:w="1439" w:type="dxa"/>
            <w:tcBorders>
              <w:top w:val="single" w:sz="12" w:space="0" w:color="auto"/>
              <w:bottom w:val="dotted" w:sz="4" w:space="0" w:color="auto"/>
            </w:tcBorders>
            <w:noWrap/>
            <w:vAlign w:val="bottom"/>
          </w:tcPr>
          <w:p w14:paraId="2830255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single" w:sz="12" w:space="0" w:color="auto"/>
              <w:bottom w:val="dotted" w:sz="4" w:space="0" w:color="auto"/>
            </w:tcBorders>
            <w:noWrap/>
            <w:vAlign w:val="bottom"/>
          </w:tcPr>
          <w:p w14:paraId="5A1445E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1844</w:t>
            </w:r>
          </w:p>
        </w:tc>
        <w:tc>
          <w:tcPr>
            <w:tcW w:w="1439" w:type="dxa"/>
            <w:tcBorders>
              <w:top w:val="single" w:sz="12" w:space="0" w:color="auto"/>
              <w:bottom w:val="dotted" w:sz="4" w:space="0" w:color="auto"/>
            </w:tcBorders>
            <w:noWrap/>
            <w:vAlign w:val="bottom"/>
          </w:tcPr>
          <w:p w14:paraId="56C99E1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single" w:sz="12" w:space="0" w:color="auto"/>
              <w:bottom w:val="dotted" w:sz="4" w:space="0" w:color="auto"/>
            </w:tcBorders>
            <w:noWrap/>
            <w:vAlign w:val="bottom"/>
          </w:tcPr>
          <w:p w14:paraId="0FC2613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222</w:t>
            </w:r>
          </w:p>
        </w:tc>
        <w:tc>
          <w:tcPr>
            <w:tcW w:w="1799" w:type="dxa"/>
            <w:tcBorders>
              <w:top w:val="single" w:sz="12" w:space="0" w:color="auto"/>
              <w:bottom w:val="dotted" w:sz="4" w:space="0" w:color="auto"/>
              <w:right w:val="single" w:sz="12" w:space="0" w:color="auto"/>
            </w:tcBorders>
            <w:noWrap/>
            <w:vAlign w:val="bottom"/>
          </w:tcPr>
          <w:p w14:paraId="2F17A5A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0F99D9E9" w14:textId="77777777" w:rsidTr="00965781">
        <w:trPr>
          <w:cantSplit/>
        </w:trPr>
        <w:tc>
          <w:tcPr>
            <w:tcW w:w="707" w:type="dxa"/>
            <w:tcBorders>
              <w:top w:val="dotted" w:sz="4" w:space="0" w:color="auto"/>
              <w:left w:val="single" w:sz="12" w:space="0" w:color="auto"/>
              <w:bottom w:val="dotted" w:sz="4" w:space="0" w:color="auto"/>
            </w:tcBorders>
            <w:noWrap/>
          </w:tcPr>
          <w:p w14:paraId="0A291B64"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660C79A2"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Halons</w:t>
            </w:r>
          </w:p>
        </w:tc>
        <w:tc>
          <w:tcPr>
            <w:tcW w:w="773" w:type="dxa"/>
            <w:tcBorders>
              <w:top w:val="dotted" w:sz="4" w:space="0" w:color="auto"/>
              <w:bottom w:val="dotted" w:sz="4" w:space="0" w:color="auto"/>
            </w:tcBorders>
            <w:noWrap/>
            <w:vAlign w:val="bottom"/>
          </w:tcPr>
          <w:p w14:paraId="07A31F6F"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AII</w:t>
            </w:r>
          </w:p>
        </w:tc>
        <w:tc>
          <w:tcPr>
            <w:tcW w:w="1049" w:type="dxa"/>
            <w:tcBorders>
              <w:top w:val="dotted" w:sz="4" w:space="0" w:color="auto"/>
              <w:bottom w:val="dotted" w:sz="4" w:space="0" w:color="auto"/>
            </w:tcBorders>
            <w:noWrap/>
            <w:vAlign w:val="bottom"/>
          </w:tcPr>
          <w:p w14:paraId="17F9A82A"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5FB507A2"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2387</w:t>
            </w:r>
          </w:p>
        </w:tc>
        <w:tc>
          <w:tcPr>
            <w:tcW w:w="1438" w:type="dxa"/>
            <w:tcBorders>
              <w:top w:val="dotted" w:sz="4" w:space="0" w:color="auto"/>
              <w:left w:val="single" w:sz="12" w:space="0" w:color="auto"/>
              <w:bottom w:val="dotted" w:sz="4" w:space="0" w:color="auto"/>
            </w:tcBorders>
            <w:noWrap/>
            <w:vAlign w:val="bottom"/>
          </w:tcPr>
          <w:p w14:paraId="3EF2AA6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2107</w:t>
            </w:r>
          </w:p>
        </w:tc>
        <w:tc>
          <w:tcPr>
            <w:tcW w:w="1439" w:type="dxa"/>
            <w:tcBorders>
              <w:top w:val="dotted" w:sz="4" w:space="0" w:color="auto"/>
              <w:bottom w:val="dotted" w:sz="4" w:space="0" w:color="auto"/>
            </w:tcBorders>
            <w:noWrap/>
            <w:vAlign w:val="bottom"/>
          </w:tcPr>
          <w:p w14:paraId="7E80992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2680FFB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280</w:t>
            </w:r>
          </w:p>
        </w:tc>
        <w:tc>
          <w:tcPr>
            <w:tcW w:w="1439" w:type="dxa"/>
            <w:tcBorders>
              <w:top w:val="dotted" w:sz="4" w:space="0" w:color="auto"/>
              <w:bottom w:val="dotted" w:sz="4" w:space="0" w:color="auto"/>
            </w:tcBorders>
            <w:noWrap/>
            <w:vAlign w:val="bottom"/>
          </w:tcPr>
          <w:p w14:paraId="3DDE8A9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1D7863E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13</w:t>
            </w:r>
          </w:p>
        </w:tc>
        <w:tc>
          <w:tcPr>
            <w:tcW w:w="1799" w:type="dxa"/>
            <w:tcBorders>
              <w:top w:val="dotted" w:sz="4" w:space="0" w:color="auto"/>
              <w:bottom w:val="dotted" w:sz="4" w:space="0" w:color="auto"/>
              <w:right w:val="single" w:sz="12" w:space="0" w:color="auto"/>
            </w:tcBorders>
            <w:noWrap/>
            <w:vAlign w:val="bottom"/>
          </w:tcPr>
          <w:p w14:paraId="2E9E727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6B55C2B9" w14:textId="77777777" w:rsidTr="00965781">
        <w:trPr>
          <w:cantSplit/>
        </w:trPr>
        <w:tc>
          <w:tcPr>
            <w:tcW w:w="707" w:type="dxa"/>
            <w:tcBorders>
              <w:top w:val="dotted" w:sz="4" w:space="0" w:color="auto"/>
              <w:left w:val="single" w:sz="12" w:space="0" w:color="auto"/>
              <w:bottom w:val="dotted" w:sz="4" w:space="0" w:color="auto"/>
            </w:tcBorders>
            <w:noWrap/>
          </w:tcPr>
          <w:p w14:paraId="1C49663C"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46E3D42D"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Carbon Tetrachloride (CTC)</w:t>
            </w:r>
          </w:p>
        </w:tc>
        <w:tc>
          <w:tcPr>
            <w:tcW w:w="773" w:type="dxa"/>
            <w:tcBorders>
              <w:top w:val="dotted" w:sz="4" w:space="0" w:color="auto"/>
              <w:bottom w:val="dotted" w:sz="4" w:space="0" w:color="auto"/>
            </w:tcBorders>
            <w:noWrap/>
            <w:vAlign w:val="bottom"/>
          </w:tcPr>
          <w:p w14:paraId="2D4FAE05"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BII</w:t>
            </w:r>
          </w:p>
        </w:tc>
        <w:tc>
          <w:tcPr>
            <w:tcW w:w="1049" w:type="dxa"/>
            <w:tcBorders>
              <w:top w:val="dotted" w:sz="4" w:space="0" w:color="auto"/>
              <w:bottom w:val="dotted" w:sz="4" w:space="0" w:color="auto"/>
            </w:tcBorders>
            <w:noWrap/>
            <w:vAlign w:val="bottom"/>
          </w:tcPr>
          <w:p w14:paraId="64D3D05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12</w:t>
            </w:r>
          </w:p>
        </w:tc>
        <w:tc>
          <w:tcPr>
            <w:tcW w:w="1567" w:type="dxa"/>
            <w:tcBorders>
              <w:top w:val="dotted" w:sz="4" w:space="0" w:color="auto"/>
              <w:bottom w:val="dotted" w:sz="4" w:space="0" w:color="auto"/>
              <w:right w:val="single" w:sz="12" w:space="0" w:color="auto"/>
            </w:tcBorders>
            <w:noWrap/>
            <w:vAlign w:val="bottom"/>
          </w:tcPr>
          <w:p w14:paraId="2CEC108A"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361856</w:t>
            </w:r>
          </w:p>
        </w:tc>
        <w:tc>
          <w:tcPr>
            <w:tcW w:w="1438" w:type="dxa"/>
            <w:tcBorders>
              <w:top w:val="dotted" w:sz="4" w:space="0" w:color="auto"/>
              <w:left w:val="single" w:sz="12" w:space="0" w:color="auto"/>
              <w:bottom w:val="dotted" w:sz="4" w:space="0" w:color="auto"/>
            </w:tcBorders>
            <w:noWrap/>
            <w:vAlign w:val="bottom"/>
          </w:tcPr>
          <w:p w14:paraId="774358C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328608</w:t>
            </w:r>
          </w:p>
        </w:tc>
        <w:tc>
          <w:tcPr>
            <w:tcW w:w="1439" w:type="dxa"/>
            <w:tcBorders>
              <w:top w:val="dotted" w:sz="4" w:space="0" w:color="auto"/>
              <w:bottom w:val="dotted" w:sz="4" w:space="0" w:color="auto"/>
            </w:tcBorders>
            <w:noWrap/>
            <w:vAlign w:val="bottom"/>
          </w:tcPr>
          <w:p w14:paraId="6DB25BB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107</w:t>
            </w:r>
          </w:p>
        </w:tc>
        <w:tc>
          <w:tcPr>
            <w:tcW w:w="1438" w:type="dxa"/>
            <w:tcBorders>
              <w:top w:val="dotted" w:sz="4" w:space="0" w:color="auto"/>
              <w:bottom w:val="dotted" w:sz="4" w:space="0" w:color="auto"/>
            </w:tcBorders>
            <w:noWrap/>
            <w:vAlign w:val="bottom"/>
          </w:tcPr>
          <w:p w14:paraId="6E75013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23167</w:t>
            </w:r>
          </w:p>
        </w:tc>
        <w:tc>
          <w:tcPr>
            <w:tcW w:w="1439" w:type="dxa"/>
            <w:tcBorders>
              <w:top w:val="dotted" w:sz="4" w:space="0" w:color="auto"/>
              <w:bottom w:val="dotted" w:sz="4" w:space="0" w:color="auto"/>
            </w:tcBorders>
            <w:noWrap/>
            <w:vAlign w:val="bottom"/>
          </w:tcPr>
          <w:p w14:paraId="19BDCDA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2186DAE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11252</w:t>
            </w:r>
          </w:p>
        </w:tc>
        <w:tc>
          <w:tcPr>
            <w:tcW w:w="1799" w:type="dxa"/>
            <w:tcBorders>
              <w:top w:val="dotted" w:sz="4" w:space="0" w:color="auto"/>
              <w:bottom w:val="dotted" w:sz="4" w:space="0" w:color="auto"/>
              <w:right w:val="single" w:sz="12" w:space="0" w:color="auto"/>
            </w:tcBorders>
            <w:noWrap/>
            <w:vAlign w:val="bottom"/>
          </w:tcPr>
          <w:p w14:paraId="4D87BC7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5684017D" w14:textId="77777777" w:rsidTr="00965781">
        <w:trPr>
          <w:cantSplit/>
        </w:trPr>
        <w:tc>
          <w:tcPr>
            <w:tcW w:w="707" w:type="dxa"/>
            <w:tcBorders>
              <w:top w:val="dotted" w:sz="4" w:space="0" w:color="auto"/>
              <w:left w:val="single" w:sz="12" w:space="0" w:color="auto"/>
              <w:bottom w:val="dotted" w:sz="4" w:space="0" w:color="auto"/>
            </w:tcBorders>
            <w:noWrap/>
          </w:tcPr>
          <w:p w14:paraId="541C1477"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5449EA60"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Methyl Chloroform (TCA)</w:t>
            </w:r>
          </w:p>
        </w:tc>
        <w:tc>
          <w:tcPr>
            <w:tcW w:w="773" w:type="dxa"/>
            <w:tcBorders>
              <w:top w:val="dotted" w:sz="4" w:space="0" w:color="auto"/>
              <w:bottom w:val="dotted" w:sz="4" w:space="0" w:color="auto"/>
            </w:tcBorders>
            <w:noWrap/>
            <w:vAlign w:val="bottom"/>
          </w:tcPr>
          <w:p w14:paraId="32B15A37"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BIII</w:t>
            </w:r>
          </w:p>
        </w:tc>
        <w:tc>
          <w:tcPr>
            <w:tcW w:w="1049" w:type="dxa"/>
            <w:tcBorders>
              <w:top w:val="dotted" w:sz="4" w:space="0" w:color="auto"/>
              <w:bottom w:val="dotted" w:sz="4" w:space="0" w:color="auto"/>
            </w:tcBorders>
            <w:noWrap/>
            <w:vAlign w:val="bottom"/>
          </w:tcPr>
          <w:p w14:paraId="58DEB4B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72C6B36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81581</w:t>
            </w:r>
          </w:p>
        </w:tc>
        <w:tc>
          <w:tcPr>
            <w:tcW w:w="1438" w:type="dxa"/>
            <w:tcBorders>
              <w:top w:val="dotted" w:sz="4" w:space="0" w:color="auto"/>
              <w:left w:val="single" w:sz="12" w:space="0" w:color="auto"/>
              <w:bottom w:val="dotted" w:sz="4" w:space="0" w:color="auto"/>
            </w:tcBorders>
            <w:noWrap/>
            <w:vAlign w:val="bottom"/>
          </w:tcPr>
          <w:p w14:paraId="4BDE679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81400</w:t>
            </w:r>
          </w:p>
        </w:tc>
        <w:tc>
          <w:tcPr>
            <w:tcW w:w="1439" w:type="dxa"/>
            <w:tcBorders>
              <w:top w:val="dotted" w:sz="4" w:space="0" w:color="auto"/>
              <w:bottom w:val="dotted" w:sz="4" w:space="0" w:color="auto"/>
            </w:tcBorders>
            <w:noWrap/>
            <w:vAlign w:val="bottom"/>
          </w:tcPr>
          <w:p w14:paraId="2E38E39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578032F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439" w:type="dxa"/>
            <w:tcBorders>
              <w:top w:val="dotted" w:sz="4" w:space="0" w:color="auto"/>
              <w:bottom w:val="dotted" w:sz="4" w:space="0" w:color="auto"/>
            </w:tcBorders>
            <w:noWrap/>
            <w:vAlign w:val="bottom"/>
          </w:tcPr>
          <w:p w14:paraId="6C2FBAB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536" w:type="dxa"/>
            <w:tcBorders>
              <w:top w:val="dotted" w:sz="4" w:space="0" w:color="auto"/>
              <w:bottom w:val="dotted" w:sz="4" w:space="0" w:color="auto"/>
            </w:tcBorders>
            <w:noWrap/>
            <w:vAlign w:val="bottom"/>
          </w:tcPr>
          <w:p w14:paraId="7E1A026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371</w:t>
            </w:r>
          </w:p>
        </w:tc>
        <w:tc>
          <w:tcPr>
            <w:tcW w:w="1799" w:type="dxa"/>
            <w:tcBorders>
              <w:top w:val="dotted" w:sz="4" w:space="0" w:color="auto"/>
              <w:bottom w:val="dotted" w:sz="4" w:space="0" w:color="auto"/>
              <w:right w:val="single" w:sz="12" w:space="0" w:color="auto"/>
            </w:tcBorders>
            <w:noWrap/>
            <w:vAlign w:val="bottom"/>
          </w:tcPr>
          <w:p w14:paraId="46DAE4B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56BA4830" w14:textId="77777777" w:rsidTr="00965781">
        <w:trPr>
          <w:cantSplit/>
        </w:trPr>
        <w:tc>
          <w:tcPr>
            <w:tcW w:w="707" w:type="dxa"/>
            <w:tcBorders>
              <w:top w:val="dotted" w:sz="4" w:space="0" w:color="auto"/>
              <w:left w:val="single" w:sz="12" w:space="0" w:color="auto"/>
              <w:bottom w:val="dotted" w:sz="4" w:space="0" w:color="auto"/>
            </w:tcBorders>
            <w:noWrap/>
          </w:tcPr>
          <w:p w14:paraId="2139F22D"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470C730D"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Hydrobromofluorocarbons</w:t>
            </w:r>
          </w:p>
        </w:tc>
        <w:tc>
          <w:tcPr>
            <w:tcW w:w="773" w:type="dxa"/>
            <w:tcBorders>
              <w:top w:val="dotted" w:sz="4" w:space="0" w:color="auto"/>
              <w:bottom w:val="dotted" w:sz="4" w:space="0" w:color="auto"/>
            </w:tcBorders>
            <w:noWrap/>
            <w:vAlign w:val="bottom"/>
          </w:tcPr>
          <w:p w14:paraId="43A6973C"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CII</w:t>
            </w:r>
          </w:p>
        </w:tc>
        <w:tc>
          <w:tcPr>
            <w:tcW w:w="1049" w:type="dxa"/>
            <w:tcBorders>
              <w:top w:val="dotted" w:sz="4" w:space="0" w:color="auto"/>
              <w:bottom w:val="dotted" w:sz="4" w:space="0" w:color="auto"/>
            </w:tcBorders>
            <w:noWrap/>
            <w:vAlign w:val="bottom"/>
          </w:tcPr>
          <w:p w14:paraId="6904A6A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w:t>
            </w:r>
          </w:p>
        </w:tc>
        <w:tc>
          <w:tcPr>
            <w:tcW w:w="1567" w:type="dxa"/>
            <w:tcBorders>
              <w:top w:val="dotted" w:sz="4" w:space="0" w:color="auto"/>
              <w:bottom w:val="dotted" w:sz="4" w:space="0" w:color="auto"/>
              <w:right w:val="single" w:sz="12" w:space="0" w:color="auto"/>
            </w:tcBorders>
            <w:noWrap/>
            <w:vAlign w:val="bottom"/>
          </w:tcPr>
          <w:p w14:paraId="7279FD9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w:t>
            </w:r>
          </w:p>
        </w:tc>
        <w:tc>
          <w:tcPr>
            <w:tcW w:w="1438" w:type="dxa"/>
            <w:tcBorders>
              <w:top w:val="dotted" w:sz="4" w:space="0" w:color="auto"/>
              <w:left w:val="single" w:sz="12" w:space="0" w:color="auto"/>
              <w:bottom w:val="dotted" w:sz="4" w:space="0" w:color="auto"/>
            </w:tcBorders>
            <w:noWrap/>
            <w:vAlign w:val="bottom"/>
          </w:tcPr>
          <w:p w14:paraId="4D01F75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w:t>
            </w:r>
          </w:p>
        </w:tc>
        <w:tc>
          <w:tcPr>
            <w:tcW w:w="1439" w:type="dxa"/>
            <w:tcBorders>
              <w:top w:val="dotted" w:sz="4" w:space="0" w:color="auto"/>
              <w:bottom w:val="dotted" w:sz="4" w:space="0" w:color="auto"/>
            </w:tcBorders>
            <w:noWrap/>
            <w:vAlign w:val="bottom"/>
          </w:tcPr>
          <w:p w14:paraId="5F7AF06A"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0A65FF9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w:t>
            </w:r>
          </w:p>
        </w:tc>
        <w:tc>
          <w:tcPr>
            <w:tcW w:w="1439" w:type="dxa"/>
            <w:tcBorders>
              <w:top w:val="dotted" w:sz="4" w:space="0" w:color="auto"/>
              <w:bottom w:val="dotted" w:sz="4" w:space="0" w:color="auto"/>
            </w:tcBorders>
            <w:noWrap/>
            <w:vAlign w:val="bottom"/>
          </w:tcPr>
          <w:p w14:paraId="060BA2C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077021A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799" w:type="dxa"/>
            <w:tcBorders>
              <w:top w:val="dotted" w:sz="4" w:space="0" w:color="auto"/>
              <w:bottom w:val="dotted" w:sz="4" w:space="0" w:color="auto"/>
              <w:right w:val="single" w:sz="12" w:space="0" w:color="auto"/>
            </w:tcBorders>
            <w:noWrap/>
            <w:vAlign w:val="bottom"/>
          </w:tcPr>
          <w:p w14:paraId="73C7E572"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7307E25E" w14:textId="77777777" w:rsidTr="00965781">
        <w:trPr>
          <w:cantSplit/>
        </w:trPr>
        <w:tc>
          <w:tcPr>
            <w:tcW w:w="707" w:type="dxa"/>
            <w:tcBorders>
              <w:top w:val="dotted" w:sz="4" w:space="0" w:color="auto"/>
              <w:left w:val="single" w:sz="12" w:space="0" w:color="auto"/>
              <w:bottom w:val="dotted" w:sz="4" w:space="0" w:color="auto"/>
            </w:tcBorders>
            <w:noWrap/>
          </w:tcPr>
          <w:p w14:paraId="43704A5B"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45E154A2"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Bromochloromethane (BCM)</w:t>
            </w:r>
          </w:p>
        </w:tc>
        <w:tc>
          <w:tcPr>
            <w:tcW w:w="773" w:type="dxa"/>
            <w:tcBorders>
              <w:top w:val="dotted" w:sz="4" w:space="0" w:color="auto"/>
              <w:bottom w:val="dotted" w:sz="4" w:space="0" w:color="auto"/>
            </w:tcBorders>
            <w:noWrap/>
            <w:vAlign w:val="bottom"/>
          </w:tcPr>
          <w:p w14:paraId="7078A0F1"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CIII</w:t>
            </w:r>
          </w:p>
        </w:tc>
        <w:tc>
          <w:tcPr>
            <w:tcW w:w="1049" w:type="dxa"/>
            <w:tcBorders>
              <w:top w:val="dotted" w:sz="4" w:space="0" w:color="auto"/>
              <w:bottom w:val="dotted" w:sz="4" w:space="0" w:color="auto"/>
            </w:tcBorders>
            <w:noWrap/>
            <w:vAlign w:val="bottom"/>
          </w:tcPr>
          <w:p w14:paraId="5EC3327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4</w:t>
            </w:r>
          </w:p>
        </w:tc>
        <w:tc>
          <w:tcPr>
            <w:tcW w:w="1567" w:type="dxa"/>
            <w:tcBorders>
              <w:top w:val="dotted" w:sz="4" w:space="0" w:color="auto"/>
              <w:bottom w:val="dotted" w:sz="4" w:space="0" w:color="auto"/>
              <w:right w:val="single" w:sz="12" w:space="0" w:color="auto"/>
            </w:tcBorders>
            <w:noWrap/>
            <w:vAlign w:val="bottom"/>
          </w:tcPr>
          <w:p w14:paraId="0172DA5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7909</w:t>
            </w:r>
          </w:p>
        </w:tc>
        <w:tc>
          <w:tcPr>
            <w:tcW w:w="1438" w:type="dxa"/>
            <w:tcBorders>
              <w:top w:val="dotted" w:sz="4" w:space="0" w:color="auto"/>
              <w:left w:val="single" w:sz="12" w:space="0" w:color="auto"/>
              <w:bottom w:val="dotted" w:sz="4" w:space="0" w:color="auto"/>
            </w:tcBorders>
            <w:noWrap/>
            <w:vAlign w:val="bottom"/>
          </w:tcPr>
          <w:p w14:paraId="2E2E10E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6202</w:t>
            </w:r>
          </w:p>
        </w:tc>
        <w:tc>
          <w:tcPr>
            <w:tcW w:w="1439" w:type="dxa"/>
            <w:tcBorders>
              <w:top w:val="dotted" w:sz="4" w:space="0" w:color="auto"/>
              <w:bottom w:val="dotted" w:sz="4" w:space="0" w:color="auto"/>
            </w:tcBorders>
            <w:noWrap/>
            <w:vAlign w:val="bottom"/>
          </w:tcPr>
          <w:p w14:paraId="384BE9C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5353630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1671</w:t>
            </w:r>
          </w:p>
        </w:tc>
        <w:tc>
          <w:tcPr>
            <w:tcW w:w="1439" w:type="dxa"/>
            <w:tcBorders>
              <w:top w:val="dotted" w:sz="4" w:space="0" w:color="auto"/>
              <w:bottom w:val="dotted" w:sz="4" w:space="0" w:color="auto"/>
            </w:tcBorders>
            <w:noWrap/>
            <w:vAlign w:val="bottom"/>
          </w:tcPr>
          <w:p w14:paraId="410BA1E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764F970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799" w:type="dxa"/>
            <w:tcBorders>
              <w:top w:val="dotted" w:sz="4" w:space="0" w:color="auto"/>
              <w:bottom w:val="dotted" w:sz="4" w:space="0" w:color="auto"/>
              <w:right w:val="single" w:sz="12" w:space="0" w:color="auto"/>
            </w:tcBorders>
            <w:noWrap/>
            <w:vAlign w:val="bottom"/>
          </w:tcPr>
          <w:p w14:paraId="6662B00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002987BE" w14:textId="77777777" w:rsidTr="00965781">
        <w:trPr>
          <w:cantSplit/>
        </w:trPr>
        <w:tc>
          <w:tcPr>
            <w:tcW w:w="707" w:type="dxa"/>
            <w:tcBorders>
              <w:top w:val="dotted" w:sz="4" w:space="0" w:color="auto"/>
              <w:left w:val="single" w:sz="12" w:space="0" w:color="auto"/>
              <w:bottom w:val="single" w:sz="12" w:space="0" w:color="auto"/>
            </w:tcBorders>
            <w:noWrap/>
          </w:tcPr>
          <w:p w14:paraId="10842A96"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single" w:sz="12" w:space="0" w:color="auto"/>
            </w:tcBorders>
            <w:noWrap/>
            <w:vAlign w:val="bottom"/>
          </w:tcPr>
          <w:p w14:paraId="3962687A"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Methyl Bromide (MB)</w:t>
            </w:r>
          </w:p>
        </w:tc>
        <w:tc>
          <w:tcPr>
            <w:tcW w:w="773" w:type="dxa"/>
            <w:tcBorders>
              <w:top w:val="dotted" w:sz="4" w:space="0" w:color="auto"/>
              <w:bottom w:val="single" w:sz="12" w:space="0" w:color="auto"/>
            </w:tcBorders>
            <w:noWrap/>
            <w:vAlign w:val="bottom"/>
          </w:tcPr>
          <w:p w14:paraId="0F4EDBB4"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EI</w:t>
            </w:r>
          </w:p>
        </w:tc>
        <w:tc>
          <w:tcPr>
            <w:tcW w:w="1049" w:type="dxa"/>
            <w:tcBorders>
              <w:top w:val="dotted" w:sz="4" w:space="0" w:color="auto"/>
              <w:bottom w:val="single" w:sz="12" w:space="0" w:color="auto"/>
            </w:tcBorders>
            <w:noWrap/>
            <w:vAlign w:val="bottom"/>
          </w:tcPr>
          <w:p w14:paraId="5F4F318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5</w:t>
            </w:r>
          </w:p>
        </w:tc>
        <w:tc>
          <w:tcPr>
            <w:tcW w:w="1567" w:type="dxa"/>
            <w:tcBorders>
              <w:top w:val="dotted" w:sz="4" w:space="0" w:color="auto"/>
              <w:bottom w:val="single" w:sz="12" w:space="0" w:color="auto"/>
              <w:right w:val="single" w:sz="12" w:space="0" w:color="auto"/>
            </w:tcBorders>
            <w:noWrap/>
            <w:vAlign w:val="bottom"/>
          </w:tcPr>
          <w:p w14:paraId="7C2BD72A"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11493</w:t>
            </w:r>
          </w:p>
        </w:tc>
        <w:tc>
          <w:tcPr>
            <w:tcW w:w="1438" w:type="dxa"/>
            <w:tcBorders>
              <w:top w:val="dotted" w:sz="4" w:space="0" w:color="auto"/>
              <w:left w:val="single" w:sz="12" w:space="0" w:color="auto"/>
              <w:bottom w:val="single" w:sz="12" w:space="0" w:color="auto"/>
            </w:tcBorders>
            <w:noWrap/>
            <w:vAlign w:val="bottom"/>
          </w:tcPr>
          <w:p w14:paraId="38EA5F4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2390</w:t>
            </w:r>
          </w:p>
        </w:tc>
        <w:tc>
          <w:tcPr>
            <w:tcW w:w="1439" w:type="dxa"/>
            <w:tcBorders>
              <w:top w:val="dotted" w:sz="4" w:space="0" w:color="auto"/>
              <w:bottom w:val="single" w:sz="12" w:space="0" w:color="auto"/>
            </w:tcBorders>
            <w:noWrap/>
            <w:vAlign w:val="bottom"/>
          </w:tcPr>
          <w:p w14:paraId="12559B0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single" w:sz="12" w:space="0" w:color="auto"/>
            </w:tcBorders>
            <w:noWrap/>
            <w:vAlign w:val="bottom"/>
          </w:tcPr>
          <w:p w14:paraId="792947E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96</w:t>
            </w:r>
          </w:p>
        </w:tc>
        <w:tc>
          <w:tcPr>
            <w:tcW w:w="1439" w:type="dxa"/>
            <w:tcBorders>
              <w:top w:val="dotted" w:sz="4" w:space="0" w:color="auto"/>
              <w:bottom w:val="single" w:sz="12" w:space="0" w:color="auto"/>
            </w:tcBorders>
            <w:noWrap/>
            <w:vAlign w:val="bottom"/>
          </w:tcPr>
          <w:p w14:paraId="3FB7C25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15</w:t>
            </w:r>
          </w:p>
        </w:tc>
        <w:tc>
          <w:tcPr>
            <w:tcW w:w="1536" w:type="dxa"/>
            <w:tcBorders>
              <w:top w:val="dotted" w:sz="4" w:space="0" w:color="auto"/>
              <w:bottom w:val="single" w:sz="12" w:space="0" w:color="auto"/>
            </w:tcBorders>
            <w:noWrap/>
            <w:vAlign w:val="bottom"/>
          </w:tcPr>
          <w:p w14:paraId="07A6FBE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9</w:t>
            </w:r>
          </w:p>
        </w:tc>
        <w:tc>
          <w:tcPr>
            <w:tcW w:w="1799" w:type="dxa"/>
            <w:tcBorders>
              <w:top w:val="dotted" w:sz="4" w:space="0" w:color="auto"/>
              <w:bottom w:val="single" w:sz="12" w:space="0" w:color="auto"/>
              <w:right w:val="single" w:sz="12" w:space="0" w:color="auto"/>
            </w:tcBorders>
            <w:noWrap/>
            <w:vAlign w:val="bottom"/>
          </w:tcPr>
          <w:p w14:paraId="2C1A187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8865</w:t>
            </w:r>
          </w:p>
        </w:tc>
      </w:tr>
      <w:tr w:rsidR="003D57A6" w:rsidRPr="00B0667E" w14:paraId="5A59EF22" w14:textId="77777777" w:rsidTr="00965781">
        <w:trPr>
          <w:cantSplit/>
        </w:trPr>
        <w:tc>
          <w:tcPr>
            <w:tcW w:w="4254" w:type="dxa"/>
            <w:gridSpan w:val="3"/>
            <w:tcBorders>
              <w:top w:val="single" w:sz="12" w:space="0" w:color="auto"/>
              <w:left w:val="single" w:sz="12" w:space="0" w:color="auto"/>
              <w:bottom w:val="single" w:sz="12" w:space="0" w:color="auto"/>
            </w:tcBorders>
            <w:noWrap/>
            <w:vAlign w:val="bottom"/>
          </w:tcPr>
          <w:p w14:paraId="544936D3"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TOTALS</w:t>
            </w:r>
          </w:p>
        </w:tc>
        <w:tc>
          <w:tcPr>
            <w:tcW w:w="1049" w:type="dxa"/>
            <w:tcBorders>
              <w:top w:val="single" w:sz="12" w:space="0" w:color="auto"/>
              <w:left w:val="single" w:sz="12" w:space="0" w:color="auto"/>
              <w:bottom w:val="single" w:sz="12" w:space="0" w:color="auto"/>
            </w:tcBorders>
          </w:tcPr>
          <w:p w14:paraId="17C91C57"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14</w:t>
            </w:r>
          </w:p>
        </w:tc>
        <w:tc>
          <w:tcPr>
            <w:tcW w:w="1567" w:type="dxa"/>
            <w:tcBorders>
              <w:top w:val="single" w:sz="12" w:space="0" w:color="auto"/>
              <w:bottom w:val="single" w:sz="12" w:space="0" w:color="auto"/>
              <w:right w:val="single" w:sz="12" w:space="0" w:color="auto"/>
            </w:tcBorders>
            <w:noWrap/>
          </w:tcPr>
          <w:p w14:paraId="1950F5BF"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683,305</w:t>
            </w:r>
          </w:p>
        </w:tc>
        <w:tc>
          <w:tcPr>
            <w:tcW w:w="1438" w:type="dxa"/>
            <w:tcBorders>
              <w:top w:val="single" w:sz="12" w:space="0" w:color="auto"/>
              <w:left w:val="single" w:sz="12" w:space="0" w:color="auto"/>
              <w:bottom w:val="single" w:sz="12" w:space="0" w:color="auto"/>
            </w:tcBorders>
            <w:noWrap/>
          </w:tcPr>
          <w:p w14:paraId="51F06672"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636,796</w:t>
            </w:r>
          </w:p>
        </w:tc>
        <w:tc>
          <w:tcPr>
            <w:tcW w:w="1439" w:type="dxa"/>
            <w:tcBorders>
              <w:top w:val="single" w:sz="12" w:space="0" w:color="auto"/>
              <w:bottom w:val="single" w:sz="12" w:space="0" w:color="auto"/>
            </w:tcBorders>
            <w:noWrap/>
          </w:tcPr>
          <w:p w14:paraId="0E96F6E3"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107</w:t>
            </w:r>
          </w:p>
        </w:tc>
        <w:tc>
          <w:tcPr>
            <w:tcW w:w="1438" w:type="dxa"/>
            <w:tcBorders>
              <w:top w:val="single" w:sz="12" w:space="0" w:color="auto"/>
              <w:bottom w:val="single" w:sz="12" w:space="0" w:color="auto"/>
            </w:tcBorders>
            <w:noWrap/>
          </w:tcPr>
          <w:p w14:paraId="508A2347"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27,059</w:t>
            </w:r>
          </w:p>
        </w:tc>
        <w:tc>
          <w:tcPr>
            <w:tcW w:w="1439" w:type="dxa"/>
            <w:tcBorders>
              <w:top w:val="single" w:sz="12" w:space="0" w:color="auto"/>
              <w:bottom w:val="single" w:sz="12" w:space="0" w:color="auto"/>
            </w:tcBorders>
            <w:noWrap/>
          </w:tcPr>
          <w:p w14:paraId="5E783933"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15</w:t>
            </w:r>
          </w:p>
        </w:tc>
        <w:tc>
          <w:tcPr>
            <w:tcW w:w="1536" w:type="dxa"/>
            <w:tcBorders>
              <w:top w:val="single" w:sz="12" w:space="0" w:color="auto"/>
              <w:bottom w:val="single" w:sz="12" w:space="0" w:color="auto"/>
            </w:tcBorders>
            <w:noWrap/>
          </w:tcPr>
          <w:p w14:paraId="453754A2"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11,870</w:t>
            </w:r>
          </w:p>
        </w:tc>
        <w:tc>
          <w:tcPr>
            <w:tcW w:w="1799" w:type="dxa"/>
            <w:tcBorders>
              <w:top w:val="single" w:sz="12" w:space="0" w:color="auto"/>
              <w:bottom w:val="single" w:sz="12" w:space="0" w:color="auto"/>
              <w:right w:val="single" w:sz="12" w:space="0" w:color="auto"/>
            </w:tcBorders>
            <w:noWrap/>
          </w:tcPr>
          <w:p w14:paraId="76B6B566"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8,865</w:t>
            </w:r>
          </w:p>
        </w:tc>
      </w:tr>
      <w:tr w:rsidR="003D57A6" w:rsidRPr="00B0667E" w14:paraId="0E65444D" w14:textId="77777777" w:rsidTr="00965781">
        <w:trPr>
          <w:cantSplit/>
        </w:trPr>
        <w:tc>
          <w:tcPr>
            <w:tcW w:w="707" w:type="dxa"/>
            <w:tcBorders>
              <w:top w:val="single" w:sz="12" w:space="0" w:color="auto"/>
              <w:left w:val="single" w:sz="12" w:space="0" w:color="auto"/>
              <w:bottom w:val="dotted" w:sz="4" w:space="0" w:color="auto"/>
            </w:tcBorders>
            <w:noWrap/>
          </w:tcPr>
          <w:p w14:paraId="4737C68A"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2021</w:t>
            </w:r>
          </w:p>
        </w:tc>
        <w:tc>
          <w:tcPr>
            <w:tcW w:w="2774" w:type="dxa"/>
            <w:tcBorders>
              <w:top w:val="single" w:sz="12" w:space="0" w:color="auto"/>
              <w:bottom w:val="dotted" w:sz="4" w:space="0" w:color="auto"/>
            </w:tcBorders>
            <w:noWrap/>
            <w:vAlign w:val="bottom"/>
          </w:tcPr>
          <w:p w14:paraId="41C87825"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Chlorofluorocarbons (CFCs)</w:t>
            </w:r>
          </w:p>
        </w:tc>
        <w:tc>
          <w:tcPr>
            <w:tcW w:w="773" w:type="dxa"/>
            <w:tcBorders>
              <w:top w:val="single" w:sz="12" w:space="0" w:color="auto"/>
              <w:bottom w:val="dotted" w:sz="4" w:space="0" w:color="auto"/>
            </w:tcBorders>
            <w:noWrap/>
            <w:vAlign w:val="bottom"/>
          </w:tcPr>
          <w:p w14:paraId="42B5FF61"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AI</w:t>
            </w:r>
          </w:p>
        </w:tc>
        <w:tc>
          <w:tcPr>
            <w:tcW w:w="1049" w:type="dxa"/>
            <w:tcBorders>
              <w:top w:val="single" w:sz="12" w:space="0" w:color="auto"/>
              <w:bottom w:val="dotted" w:sz="4" w:space="0" w:color="auto"/>
            </w:tcBorders>
            <w:noWrap/>
            <w:vAlign w:val="bottom"/>
          </w:tcPr>
          <w:p w14:paraId="5B13013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4</w:t>
            </w:r>
          </w:p>
        </w:tc>
        <w:tc>
          <w:tcPr>
            <w:tcW w:w="1567" w:type="dxa"/>
            <w:tcBorders>
              <w:top w:val="single" w:sz="12" w:space="0" w:color="auto"/>
              <w:bottom w:val="dotted" w:sz="4" w:space="0" w:color="auto"/>
              <w:right w:val="single" w:sz="12" w:space="0" w:color="auto"/>
            </w:tcBorders>
            <w:noWrap/>
            <w:vAlign w:val="bottom"/>
          </w:tcPr>
          <w:p w14:paraId="0322275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219860</w:t>
            </w:r>
          </w:p>
        </w:tc>
        <w:tc>
          <w:tcPr>
            <w:tcW w:w="1438" w:type="dxa"/>
            <w:tcBorders>
              <w:top w:val="single" w:sz="12" w:space="0" w:color="auto"/>
              <w:left w:val="single" w:sz="12" w:space="0" w:color="auto"/>
              <w:bottom w:val="dotted" w:sz="4" w:space="0" w:color="auto"/>
            </w:tcBorders>
            <w:noWrap/>
            <w:vAlign w:val="bottom"/>
          </w:tcPr>
          <w:p w14:paraId="504C33A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218005</w:t>
            </w:r>
          </w:p>
        </w:tc>
        <w:tc>
          <w:tcPr>
            <w:tcW w:w="1439" w:type="dxa"/>
            <w:tcBorders>
              <w:top w:val="single" w:sz="12" w:space="0" w:color="auto"/>
              <w:bottom w:val="dotted" w:sz="4" w:space="0" w:color="auto"/>
            </w:tcBorders>
            <w:noWrap/>
            <w:vAlign w:val="bottom"/>
          </w:tcPr>
          <w:p w14:paraId="16679CD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single" w:sz="12" w:space="0" w:color="auto"/>
              <w:bottom w:val="dotted" w:sz="4" w:space="0" w:color="auto"/>
            </w:tcBorders>
            <w:noWrap/>
            <w:vAlign w:val="bottom"/>
          </w:tcPr>
          <w:p w14:paraId="1FF7B90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1665</w:t>
            </w:r>
          </w:p>
        </w:tc>
        <w:tc>
          <w:tcPr>
            <w:tcW w:w="1439" w:type="dxa"/>
            <w:tcBorders>
              <w:top w:val="single" w:sz="12" w:space="0" w:color="auto"/>
              <w:bottom w:val="dotted" w:sz="4" w:space="0" w:color="auto"/>
            </w:tcBorders>
            <w:noWrap/>
            <w:vAlign w:val="bottom"/>
          </w:tcPr>
          <w:p w14:paraId="7D82C0E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single" w:sz="12" w:space="0" w:color="auto"/>
              <w:bottom w:val="dotted" w:sz="4" w:space="0" w:color="auto"/>
            </w:tcBorders>
            <w:noWrap/>
            <w:vAlign w:val="bottom"/>
          </w:tcPr>
          <w:p w14:paraId="1C2F129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240</w:t>
            </w:r>
          </w:p>
        </w:tc>
        <w:tc>
          <w:tcPr>
            <w:tcW w:w="1799" w:type="dxa"/>
            <w:tcBorders>
              <w:top w:val="single" w:sz="12" w:space="0" w:color="auto"/>
              <w:bottom w:val="dotted" w:sz="4" w:space="0" w:color="auto"/>
              <w:right w:val="single" w:sz="12" w:space="0" w:color="auto"/>
            </w:tcBorders>
            <w:noWrap/>
            <w:vAlign w:val="bottom"/>
          </w:tcPr>
          <w:p w14:paraId="54E91F5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7C9D271B" w14:textId="77777777" w:rsidTr="00965781">
        <w:trPr>
          <w:cantSplit/>
        </w:trPr>
        <w:tc>
          <w:tcPr>
            <w:tcW w:w="707" w:type="dxa"/>
            <w:tcBorders>
              <w:top w:val="dotted" w:sz="4" w:space="0" w:color="auto"/>
              <w:left w:val="single" w:sz="12" w:space="0" w:color="auto"/>
              <w:bottom w:val="dotted" w:sz="4" w:space="0" w:color="auto"/>
            </w:tcBorders>
            <w:noWrap/>
          </w:tcPr>
          <w:p w14:paraId="5DF9E7B5"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573AEB43"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Halons</w:t>
            </w:r>
          </w:p>
        </w:tc>
        <w:tc>
          <w:tcPr>
            <w:tcW w:w="773" w:type="dxa"/>
            <w:tcBorders>
              <w:top w:val="dotted" w:sz="4" w:space="0" w:color="auto"/>
              <w:bottom w:val="dotted" w:sz="4" w:space="0" w:color="auto"/>
            </w:tcBorders>
            <w:noWrap/>
            <w:vAlign w:val="bottom"/>
          </w:tcPr>
          <w:p w14:paraId="0A604162"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AII</w:t>
            </w:r>
          </w:p>
        </w:tc>
        <w:tc>
          <w:tcPr>
            <w:tcW w:w="1049" w:type="dxa"/>
            <w:tcBorders>
              <w:top w:val="dotted" w:sz="4" w:space="0" w:color="auto"/>
              <w:bottom w:val="dotted" w:sz="4" w:space="0" w:color="auto"/>
            </w:tcBorders>
            <w:noWrap/>
            <w:vAlign w:val="bottom"/>
          </w:tcPr>
          <w:p w14:paraId="29B9107D"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3BBA549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1816</w:t>
            </w:r>
          </w:p>
        </w:tc>
        <w:tc>
          <w:tcPr>
            <w:tcW w:w="1438" w:type="dxa"/>
            <w:tcBorders>
              <w:top w:val="dotted" w:sz="4" w:space="0" w:color="auto"/>
              <w:left w:val="single" w:sz="12" w:space="0" w:color="auto"/>
              <w:bottom w:val="dotted" w:sz="4" w:space="0" w:color="auto"/>
            </w:tcBorders>
            <w:noWrap/>
            <w:vAlign w:val="bottom"/>
          </w:tcPr>
          <w:p w14:paraId="764CF6A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1636</w:t>
            </w:r>
          </w:p>
        </w:tc>
        <w:tc>
          <w:tcPr>
            <w:tcW w:w="1439" w:type="dxa"/>
            <w:tcBorders>
              <w:top w:val="dotted" w:sz="4" w:space="0" w:color="auto"/>
              <w:bottom w:val="dotted" w:sz="4" w:space="0" w:color="auto"/>
            </w:tcBorders>
            <w:noWrap/>
            <w:vAlign w:val="bottom"/>
          </w:tcPr>
          <w:p w14:paraId="019E786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377DA8E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180</w:t>
            </w:r>
          </w:p>
        </w:tc>
        <w:tc>
          <w:tcPr>
            <w:tcW w:w="1439" w:type="dxa"/>
            <w:tcBorders>
              <w:top w:val="dotted" w:sz="4" w:space="0" w:color="auto"/>
              <w:bottom w:val="dotted" w:sz="4" w:space="0" w:color="auto"/>
            </w:tcBorders>
            <w:noWrap/>
            <w:vAlign w:val="bottom"/>
          </w:tcPr>
          <w:p w14:paraId="6AC5D3E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425F216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799" w:type="dxa"/>
            <w:tcBorders>
              <w:top w:val="dotted" w:sz="4" w:space="0" w:color="auto"/>
              <w:bottom w:val="dotted" w:sz="4" w:space="0" w:color="auto"/>
              <w:right w:val="single" w:sz="12" w:space="0" w:color="auto"/>
            </w:tcBorders>
            <w:noWrap/>
            <w:vAlign w:val="bottom"/>
          </w:tcPr>
          <w:p w14:paraId="569065C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2812E605" w14:textId="77777777" w:rsidTr="00965781">
        <w:trPr>
          <w:cantSplit/>
        </w:trPr>
        <w:tc>
          <w:tcPr>
            <w:tcW w:w="707" w:type="dxa"/>
            <w:tcBorders>
              <w:top w:val="dotted" w:sz="4" w:space="0" w:color="auto"/>
              <w:left w:val="single" w:sz="12" w:space="0" w:color="auto"/>
              <w:bottom w:val="dotted" w:sz="4" w:space="0" w:color="auto"/>
            </w:tcBorders>
            <w:noWrap/>
          </w:tcPr>
          <w:p w14:paraId="33F23045"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6D328B79"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Carbon Tetrachloride (CTC)</w:t>
            </w:r>
          </w:p>
        </w:tc>
        <w:tc>
          <w:tcPr>
            <w:tcW w:w="773" w:type="dxa"/>
            <w:tcBorders>
              <w:top w:val="dotted" w:sz="4" w:space="0" w:color="auto"/>
              <w:bottom w:val="dotted" w:sz="4" w:space="0" w:color="auto"/>
            </w:tcBorders>
            <w:noWrap/>
            <w:vAlign w:val="bottom"/>
          </w:tcPr>
          <w:p w14:paraId="471D9AF1"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BII</w:t>
            </w:r>
          </w:p>
        </w:tc>
        <w:tc>
          <w:tcPr>
            <w:tcW w:w="1049" w:type="dxa"/>
            <w:tcBorders>
              <w:top w:val="dotted" w:sz="4" w:space="0" w:color="auto"/>
              <w:bottom w:val="dotted" w:sz="4" w:space="0" w:color="auto"/>
            </w:tcBorders>
            <w:noWrap/>
            <w:vAlign w:val="bottom"/>
          </w:tcPr>
          <w:p w14:paraId="55CDDE4D"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12</w:t>
            </w:r>
          </w:p>
        </w:tc>
        <w:tc>
          <w:tcPr>
            <w:tcW w:w="1567" w:type="dxa"/>
            <w:tcBorders>
              <w:top w:val="dotted" w:sz="4" w:space="0" w:color="auto"/>
              <w:bottom w:val="dotted" w:sz="4" w:space="0" w:color="auto"/>
              <w:right w:val="single" w:sz="12" w:space="0" w:color="auto"/>
            </w:tcBorders>
            <w:noWrap/>
            <w:vAlign w:val="bottom"/>
          </w:tcPr>
          <w:p w14:paraId="55D6062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335438</w:t>
            </w:r>
          </w:p>
        </w:tc>
        <w:tc>
          <w:tcPr>
            <w:tcW w:w="1438" w:type="dxa"/>
            <w:tcBorders>
              <w:top w:val="dotted" w:sz="4" w:space="0" w:color="auto"/>
              <w:left w:val="single" w:sz="12" w:space="0" w:color="auto"/>
              <w:bottom w:val="dotted" w:sz="4" w:space="0" w:color="auto"/>
            </w:tcBorders>
            <w:noWrap/>
            <w:vAlign w:val="bottom"/>
          </w:tcPr>
          <w:p w14:paraId="0EB6689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293334</w:t>
            </w:r>
          </w:p>
        </w:tc>
        <w:tc>
          <w:tcPr>
            <w:tcW w:w="1439" w:type="dxa"/>
            <w:tcBorders>
              <w:top w:val="dotted" w:sz="4" w:space="0" w:color="auto"/>
              <w:bottom w:val="dotted" w:sz="4" w:space="0" w:color="auto"/>
            </w:tcBorders>
            <w:noWrap/>
            <w:vAlign w:val="bottom"/>
          </w:tcPr>
          <w:p w14:paraId="06D68C8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139</w:t>
            </w:r>
          </w:p>
        </w:tc>
        <w:tc>
          <w:tcPr>
            <w:tcW w:w="1438" w:type="dxa"/>
            <w:tcBorders>
              <w:top w:val="dotted" w:sz="4" w:space="0" w:color="auto"/>
              <w:bottom w:val="dotted" w:sz="4" w:space="0" w:color="auto"/>
            </w:tcBorders>
            <w:noWrap/>
            <w:vAlign w:val="bottom"/>
          </w:tcPr>
          <w:p w14:paraId="6FDA92B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33914</w:t>
            </w:r>
          </w:p>
        </w:tc>
        <w:tc>
          <w:tcPr>
            <w:tcW w:w="1439" w:type="dxa"/>
            <w:tcBorders>
              <w:top w:val="dotted" w:sz="4" w:space="0" w:color="auto"/>
              <w:bottom w:val="dotted" w:sz="4" w:space="0" w:color="auto"/>
            </w:tcBorders>
            <w:noWrap/>
            <w:vAlign w:val="bottom"/>
          </w:tcPr>
          <w:p w14:paraId="2F3BC86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2384FC4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8473</w:t>
            </w:r>
          </w:p>
        </w:tc>
        <w:tc>
          <w:tcPr>
            <w:tcW w:w="1799" w:type="dxa"/>
            <w:tcBorders>
              <w:top w:val="dotted" w:sz="4" w:space="0" w:color="auto"/>
              <w:bottom w:val="dotted" w:sz="4" w:space="0" w:color="auto"/>
              <w:right w:val="single" w:sz="12" w:space="0" w:color="auto"/>
            </w:tcBorders>
            <w:noWrap/>
            <w:vAlign w:val="bottom"/>
          </w:tcPr>
          <w:p w14:paraId="3FCFF5B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45777900" w14:textId="77777777" w:rsidTr="00965781">
        <w:trPr>
          <w:cantSplit/>
        </w:trPr>
        <w:tc>
          <w:tcPr>
            <w:tcW w:w="707" w:type="dxa"/>
            <w:tcBorders>
              <w:top w:val="dotted" w:sz="4" w:space="0" w:color="auto"/>
              <w:left w:val="single" w:sz="12" w:space="0" w:color="auto"/>
              <w:bottom w:val="dotted" w:sz="4" w:space="0" w:color="auto"/>
            </w:tcBorders>
            <w:noWrap/>
          </w:tcPr>
          <w:p w14:paraId="780F148C"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75942AAE"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Methyl Chloroform (TCA)</w:t>
            </w:r>
          </w:p>
        </w:tc>
        <w:tc>
          <w:tcPr>
            <w:tcW w:w="773" w:type="dxa"/>
            <w:tcBorders>
              <w:top w:val="dotted" w:sz="4" w:space="0" w:color="auto"/>
              <w:bottom w:val="dotted" w:sz="4" w:space="0" w:color="auto"/>
            </w:tcBorders>
            <w:noWrap/>
            <w:vAlign w:val="bottom"/>
          </w:tcPr>
          <w:p w14:paraId="50363DBC"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BIII</w:t>
            </w:r>
          </w:p>
        </w:tc>
        <w:tc>
          <w:tcPr>
            <w:tcW w:w="1049" w:type="dxa"/>
            <w:tcBorders>
              <w:top w:val="dotted" w:sz="4" w:space="0" w:color="auto"/>
              <w:bottom w:val="dotted" w:sz="4" w:space="0" w:color="auto"/>
            </w:tcBorders>
            <w:noWrap/>
            <w:vAlign w:val="bottom"/>
          </w:tcPr>
          <w:p w14:paraId="4BEB3E1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1ABB098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87136</w:t>
            </w:r>
          </w:p>
        </w:tc>
        <w:tc>
          <w:tcPr>
            <w:tcW w:w="1438" w:type="dxa"/>
            <w:tcBorders>
              <w:top w:val="dotted" w:sz="4" w:space="0" w:color="auto"/>
              <w:left w:val="single" w:sz="12" w:space="0" w:color="auto"/>
              <w:bottom w:val="dotted" w:sz="4" w:space="0" w:color="auto"/>
            </w:tcBorders>
            <w:noWrap/>
            <w:vAlign w:val="bottom"/>
          </w:tcPr>
          <w:p w14:paraId="1469207D"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86889</w:t>
            </w:r>
          </w:p>
        </w:tc>
        <w:tc>
          <w:tcPr>
            <w:tcW w:w="1439" w:type="dxa"/>
            <w:tcBorders>
              <w:top w:val="dotted" w:sz="4" w:space="0" w:color="auto"/>
              <w:bottom w:val="dotted" w:sz="4" w:space="0" w:color="auto"/>
            </w:tcBorders>
            <w:noWrap/>
            <w:vAlign w:val="bottom"/>
          </w:tcPr>
          <w:p w14:paraId="201027D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26D5211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439" w:type="dxa"/>
            <w:tcBorders>
              <w:top w:val="dotted" w:sz="4" w:space="0" w:color="auto"/>
              <w:bottom w:val="dotted" w:sz="4" w:space="0" w:color="auto"/>
            </w:tcBorders>
            <w:noWrap/>
            <w:vAlign w:val="bottom"/>
          </w:tcPr>
          <w:p w14:paraId="596291B2"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536" w:type="dxa"/>
            <w:tcBorders>
              <w:top w:val="dotted" w:sz="4" w:space="0" w:color="auto"/>
              <w:bottom w:val="dotted" w:sz="4" w:space="0" w:color="auto"/>
            </w:tcBorders>
            <w:noWrap/>
            <w:vAlign w:val="bottom"/>
          </w:tcPr>
          <w:p w14:paraId="357C318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697</w:t>
            </w:r>
          </w:p>
        </w:tc>
        <w:tc>
          <w:tcPr>
            <w:tcW w:w="1799" w:type="dxa"/>
            <w:tcBorders>
              <w:top w:val="dotted" w:sz="4" w:space="0" w:color="auto"/>
              <w:bottom w:val="dotted" w:sz="4" w:space="0" w:color="auto"/>
              <w:right w:val="single" w:sz="12" w:space="0" w:color="auto"/>
            </w:tcBorders>
            <w:noWrap/>
            <w:vAlign w:val="bottom"/>
          </w:tcPr>
          <w:p w14:paraId="7885F0E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3C05A9C3" w14:textId="77777777" w:rsidTr="00965781">
        <w:trPr>
          <w:cantSplit/>
        </w:trPr>
        <w:tc>
          <w:tcPr>
            <w:tcW w:w="707" w:type="dxa"/>
            <w:tcBorders>
              <w:top w:val="dotted" w:sz="4" w:space="0" w:color="auto"/>
              <w:left w:val="single" w:sz="12" w:space="0" w:color="auto"/>
              <w:bottom w:val="dotted" w:sz="4" w:space="0" w:color="auto"/>
            </w:tcBorders>
            <w:noWrap/>
          </w:tcPr>
          <w:p w14:paraId="1369DFED"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5FC0424A"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Hydrobromofluorocarbons</w:t>
            </w:r>
          </w:p>
        </w:tc>
        <w:tc>
          <w:tcPr>
            <w:tcW w:w="773" w:type="dxa"/>
            <w:tcBorders>
              <w:top w:val="dotted" w:sz="4" w:space="0" w:color="auto"/>
              <w:bottom w:val="dotted" w:sz="4" w:space="0" w:color="auto"/>
            </w:tcBorders>
            <w:noWrap/>
            <w:vAlign w:val="bottom"/>
          </w:tcPr>
          <w:p w14:paraId="6DBBFDC0"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CII</w:t>
            </w:r>
          </w:p>
        </w:tc>
        <w:tc>
          <w:tcPr>
            <w:tcW w:w="1049" w:type="dxa"/>
            <w:tcBorders>
              <w:top w:val="dotted" w:sz="4" w:space="0" w:color="auto"/>
              <w:bottom w:val="dotted" w:sz="4" w:space="0" w:color="auto"/>
            </w:tcBorders>
            <w:noWrap/>
            <w:vAlign w:val="bottom"/>
          </w:tcPr>
          <w:p w14:paraId="6002AC0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618E7D5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438" w:type="dxa"/>
            <w:tcBorders>
              <w:top w:val="dotted" w:sz="4" w:space="0" w:color="auto"/>
              <w:left w:val="single" w:sz="12" w:space="0" w:color="auto"/>
              <w:bottom w:val="dotted" w:sz="4" w:space="0" w:color="auto"/>
            </w:tcBorders>
            <w:noWrap/>
            <w:vAlign w:val="bottom"/>
          </w:tcPr>
          <w:p w14:paraId="326BECB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w:t>
            </w:r>
          </w:p>
        </w:tc>
        <w:tc>
          <w:tcPr>
            <w:tcW w:w="1439" w:type="dxa"/>
            <w:tcBorders>
              <w:top w:val="dotted" w:sz="4" w:space="0" w:color="auto"/>
              <w:bottom w:val="dotted" w:sz="4" w:space="0" w:color="auto"/>
            </w:tcBorders>
            <w:noWrap/>
            <w:vAlign w:val="bottom"/>
          </w:tcPr>
          <w:p w14:paraId="71650E7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4CE88082"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w:t>
            </w:r>
          </w:p>
        </w:tc>
        <w:tc>
          <w:tcPr>
            <w:tcW w:w="1439" w:type="dxa"/>
            <w:tcBorders>
              <w:top w:val="dotted" w:sz="4" w:space="0" w:color="auto"/>
              <w:bottom w:val="dotted" w:sz="4" w:space="0" w:color="auto"/>
            </w:tcBorders>
            <w:noWrap/>
            <w:vAlign w:val="bottom"/>
          </w:tcPr>
          <w:p w14:paraId="0E96EB8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4ED7180D"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799" w:type="dxa"/>
            <w:tcBorders>
              <w:top w:val="dotted" w:sz="4" w:space="0" w:color="auto"/>
              <w:bottom w:val="dotted" w:sz="4" w:space="0" w:color="auto"/>
              <w:right w:val="single" w:sz="12" w:space="0" w:color="auto"/>
            </w:tcBorders>
            <w:noWrap/>
            <w:vAlign w:val="bottom"/>
          </w:tcPr>
          <w:p w14:paraId="2CC27B6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2AC068BB" w14:textId="77777777" w:rsidTr="00965781">
        <w:trPr>
          <w:cantSplit/>
        </w:trPr>
        <w:tc>
          <w:tcPr>
            <w:tcW w:w="707" w:type="dxa"/>
            <w:tcBorders>
              <w:top w:val="dotted" w:sz="4" w:space="0" w:color="auto"/>
              <w:left w:val="single" w:sz="12" w:space="0" w:color="auto"/>
              <w:bottom w:val="dotted" w:sz="4" w:space="0" w:color="auto"/>
            </w:tcBorders>
            <w:noWrap/>
          </w:tcPr>
          <w:p w14:paraId="404E7B47"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1DDC19AD"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Bromochloromethane (BCM)</w:t>
            </w:r>
          </w:p>
        </w:tc>
        <w:tc>
          <w:tcPr>
            <w:tcW w:w="773" w:type="dxa"/>
            <w:tcBorders>
              <w:top w:val="dotted" w:sz="4" w:space="0" w:color="auto"/>
              <w:bottom w:val="dotted" w:sz="4" w:space="0" w:color="auto"/>
            </w:tcBorders>
            <w:noWrap/>
            <w:vAlign w:val="bottom"/>
          </w:tcPr>
          <w:p w14:paraId="1FD1D53F"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CIII</w:t>
            </w:r>
          </w:p>
        </w:tc>
        <w:tc>
          <w:tcPr>
            <w:tcW w:w="1049" w:type="dxa"/>
            <w:tcBorders>
              <w:top w:val="dotted" w:sz="4" w:space="0" w:color="auto"/>
              <w:bottom w:val="dotted" w:sz="4" w:space="0" w:color="auto"/>
            </w:tcBorders>
            <w:noWrap/>
            <w:vAlign w:val="bottom"/>
          </w:tcPr>
          <w:p w14:paraId="4FEE8BB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0D73677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5614</w:t>
            </w:r>
          </w:p>
        </w:tc>
        <w:tc>
          <w:tcPr>
            <w:tcW w:w="1438" w:type="dxa"/>
            <w:tcBorders>
              <w:top w:val="dotted" w:sz="4" w:space="0" w:color="auto"/>
              <w:left w:val="single" w:sz="12" w:space="0" w:color="auto"/>
              <w:bottom w:val="dotted" w:sz="4" w:space="0" w:color="auto"/>
            </w:tcBorders>
            <w:noWrap/>
            <w:vAlign w:val="bottom"/>
          </w:tcPr>
          <w:p w14:paraId="1F55149A"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4609</w:t>
            </w:r>
          </w:p>
        </w:tc>
        <w:tc>
          <w:tcPr>
            <w:tcW w:w="1439" w:type="dxa"/>
            <w:tcBorders>
              <w:top w:val="dotted" w:sz="4" w:space="0" w:color="auto"/>
              <w:bottom w:val="dotted" w:sz="4" w:space="0" w:color="auto"/>
            </w:tcBorders>
            <w:noWrap/>
            <w:vAlign w:val="bottom"/>
          </w:tcPr>
          <w:p w14:paraId="1E041FA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1F3F1CF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960</w:t>
            </w:r>
          </w:p>
        </w:tc>
        <w:tc>
          <w:tcPr>
            <w:tcW w:w="1439" w:type="dxa"/>
            <w:tcBorders>
              <w:top w:val="dotted" w:sz="4" w:space="0" w:color="auto"/>
              <w:bottom w:val="dotted" w:sz="4" w:space="0" w:color="auto"/>
            </w:tcBorders>
            <w:noWrap/>
            <w:vAlign w:val="bottom"/>
          </w:tcPr>
          <w:p w14:paraId="5347EF2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09AE6B7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w:t>
            </w:r>
          </w:p>
        </w:tc>
        <w:tc>
          <w:tcPr>
            <w:tcW w:w="1799" w:type="dxa"/>
            <w:tcBorders>
              <w:top w:val="dotted" w:sz="4" w:space="0" w:color="auto"/>
              <w:bottom w:val="dotted" w:sz="4" w:space="0" w:color="auto"/>
              <w:right w:val="single" w:sz="12" w:space="0" w:color="auto"/>
            </w:tcBorders>
            <w:noWrap/>
            <w:vAlign w:val="bottom"/>
          </w:tcPr>
          <w:p w14:paraId="035D3B8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4B007A2C" w14:textId="77777777" w:rsidTr="00965781">
        <w:trPr>
          <w:cantSplit/>
        </w:trPr>
        <w:tc>
          <w:tcPr>
            <w:tcW w:w="707" w:type="dxa"/>
            <w:tcBorders>
              <w:top w:val="dotted" w:sz="4" w:space="0" w:color="auto"/>
              <w:left w:val="single" w:sz="12" w:space="0" w:color="auto"/>
              <w:bottom w:val="single" w:sz="12" w:space="0" w:color="auto"/>
            </w:tcBorders>
            <w:noWrap/>
          </w:tcPr>
          <w:p w14:paraId="327E8F7F"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single" w:sz="12" w:space="0" w:color="auto"/>
            </w:tcBorders>
            <w:noWrap/>
            <w:vAlign w:val="bottom"/>
          </w:tcPr>
          <w:p w14:paraId="3C53D281"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Methyl Bromide (MB)</w:t>
            </w:r>
          </w:p>
        </w:tc>
        <w:tc>
          <w:tcPr>
            <w:tcW w:w="773" w:type="dxa"/>
            <w:tcBorders>
              <w:top w:val="dotted" w:sz="4" w:space="0" w:color="auto"/>
              <w:bottom w:val="single" w:sz="12" w:space="0" w:color="auto"/>
            </w:tcBorders>
            <w:noWrap/>
            <w:vAlign w:val="bottom"/>
          </w:tcPr>
          <w:p w14:paraId="76BF70C2"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EI</w:t>
            </w:r>
          </w:p>
        </w:tc>
        <w:tc>
          <w:tcPr>
            <w:tcW w:w="1049" w:type="dxa"/>
            <w:tcBorders>
              <w:top w:val="dotted" w:sz="4" w:space="0" w:color="auto"/>
              <w:bottom w:val="single" w:sz="12" w:space="0" w:color="auto"/>
            </w:tcBorders>
            <w:noWrap/>
            <w:vAlign w:val="bottom"/>
          </w:tcPr>
          <w:p w14:paraId="2955B0C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5</w:t>
            </w:r>
          </w:p>
        </w:tc>
        <w:tc>
          <w:tcPr>
            <w:tcW w:w="1567" w:type="dxa"/>
            <w:tcBorders>
              <w:top w:val="dotted" w:sz="4" w:space="0" w:color="auto"/>
              <w:bottom w:val="single" w:sz="12" w:space="0" w:color="auto"/>
              <w:right w:val="single" w:sz="12" w:space="0" w:color="auto"/>
            </w:tcBorders>
            <w:noWrap/>
            <w:vAlign w:val="bottom"/>
          </w:tcPr>
          <w:p w14:paraId="576B5DCA"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13765</w:t>
            </w:r>
          </w:p>
        </w:tc>
        <w:tc>
          <w:tcPr>
            <w:tcW w:w="1438" w:type="dxa"/>
            <w:tcBorders>
              <w:top w:val="dotted" w:sz="4" w:space="0" w:color="auto"/>
              <w:left w:val="single" w:sz="12" w:space="0" w:color="auto"/>
              <w:bottom w:val="single" w:sz="12" w:space="0" w:color="auto"/>
            </w:tcBorders>
            <w:noWrap/>
            <w:vAlign w:val="bottom"/>
          </w:tcPr>
          <w:p w14:paraId="4CFA019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2267</w:t>
            </w:r>
          </w:p>
        </w:tc>
        <w:tc>
          <w:tcPr>
            <w:tcW w:w="1439" w:type="dxa"/>
            <w:tcBorders>
              <w:top w:val="dotted" w:sz="4" w:space="0" w:color="auto"/>
              <w:bottom w:val="single" w:sz="12" w:space="0" w:color="auto"/>
            </w:tcBorders>
            <w:noWrap/>
            <w:vAlign w:val="bottom"/>
          </w:tcPr>
          <w:p w14:paraId="2E1D188A"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single" w:sz="12" w:space="0" w:color="auto"/>
            </w:tcBorders>
            <w:noWrap/>
            <w:vAlign w:val="bottom"/>
          </w:tcPr>
          <w:p w14:paraId="2D432F9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337</w:t>
            </w:r>
          </w:p>
        </w:tc>
        <w:tc>
          <w:tcPr>
            <w:tcW w:w="1439" w:type="dxa"/>
            <w:tcBorders>
              <w:top w:val="dotted" w:sz="4" w:space="0" w:color="auto"/>
              <w:bottom w:val="single" w:sz="12" w:space="0" w:color="auto"/>
            </w:tcBorders>
            <w:noWrap/>
            <w:vAlign w:val="bottom"/>
          </w:tcPr>
          <w:p w14:paraId="0584817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16</w:t>
            </w:r>
          </w:p>
        </w:tc>
        <w:tc>
          <w:tcPr>
            <w:tcW w:w="1536" w:type="dxa"/>
            <w:tcBorders>
              <w:top w:val="dotted" w:sz="4" w:space="0" w:color="auto"/>
              <w:bottom w:val="single" w:sz="12" w:space="0" w:color="auto"/>
            </w:tcBorders>
            <w:noWrap/>
            <w:vAlign w:val="bottom"/>
          </w:tcPr>
          <w:p w14:paraId="4767065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50</w:t>
            </w:r>
          </w:p>
        </w:tc>
        <w:tc>
          <w:tcPr>
            <w:tcW w:w="1799" w:type="dxa"/>
            <w:tcBorders>
              <w:top w:val="dotted" w:sz="4" w:space="0" w:color="auto"/>
              <w:bottom w:val="single" w:sz="12" w:space="0" w:color="auto"/>
              <w:right w:val="single" w:sz="12" w:space="0" w:color="auto"/>
            </w:tcBorders>
            <w:noWrap/>
            <w:vAlign w:val="bottom"/>
          </w:tcPr>
          <w:p w14:paraId="566A670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10737</w:t>
            </w:r>
          </w:p>
        </w:tc>
      </w:tr>
      <w:tr w:rsidR="003D57A6" w:rsidRPr="00B0667E" w14:paraId="0A33BB06" w14:textId="77777777" w:rsidTr="00965781">
        <w:trPr>
          <w:cantSplit/>
        </w:trPr>
        <w:tc>
          <w:tcPr>
            <w:tcW w:w="4254" w:type="dxa"/>
            <w:gridSpan w:val="3"/>
            <w:tcBorders>
              <w:top w:val="single" w:sz="12" w:space="0" w:color="auto"/>
              <w:left w:val="single" w:sz="12" w:space="0" w:color="auto"/>
              <w:bottom w:val="single" w:sz="12" w:space="0" w:color="auto"/>
            </w:tcBorders>
            <w:noWrap/>
            <w:vAlign w:val="bottom"/>
          </w:tcPr>
          <w:p w14:paraId="6C5BCE03"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TOTALS</w:t>
            </w:r>
          </w:p>
        </w:tc>
        <w:tc>
          <w:tcPr>
            <w:tcW w:w="1049" w:type="dxa"/>
            <w:tcBorders>
              <w:top w:val="single" w:sz="12" w:space="0" w:color="auto"/>
              <w:left w:val="single" w:sz="12" w:space="0" w:color="auto"/>
              <w:bottom w:val="single" w:sz="12" w:space="0" w:color="auto"/>
            </w:tcBorders>
          </w:tcPr>
          <w:p w14:paraId="18FB35BD"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13</w:t>
            </w:r>
          </w:p>
        </w:tc>
        <w:tc>
          <w:tcPr>
            <w:tcW w:w="1567" w:type="dxa"/>
            <w:tcBorders>
              <w:top w:val="single" w:sz="12" w:space="0" w:color="auto"/>
              <w:bottom w:val="single" w:sz="12" w:space="0" w:color="auto"/>
              <w:right w:val="single" w:sz="12" w:space="0" w:color="auto"/>
            </w:tcBorders>
            <w:noWrap/>
          </w:tcPr>
          <w:p w14:paraId="784955D2"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663,632</w:t>
            </w:r>
          </w:p>
        </w:tc>
        <w:tc>
          <w:tcPr>
            <w:tcW w:w="1438" w:type="dxa"/>
            <w:tcBorders>
              <w:top w:val="single" w:sz="12" w:space="0" w:color="auto"/>
              <w:left w:val="single" w:sz="12" w:space="0" w:color="auto"/>
              <w:bottom w:val="single" w:sz="12" w:space="0" w:color="auto"/>
            </w:tcBorders>
            <w:noWrap/>
          </w:tcPr>
          <w:p w14:paraId="306E420A"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606,742</w:t>
            </w:r>
          </w:p>
        </w:tc>
        <w:tc>
          <w:tcPr>
            <w:tcW w:w="1439" w:type="dxa"/>
            <w:tcBorders>
              <w:top w:val="single" w:sz="12" w:space="0" w:color="auto"/>
              <w:bottom w:val="single" w:sz="12" w:space="0" w:color="auto"/>
            </w:tcBorders>
            <w:noWrap/>
          </w:tcPr>
          <w:p w14:paraId="10E85114"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139</w:t>
            </w:r>
          </w:p>
        </w:tc>
        <w:tc>
          <w:tcPr>
            <w:tcW w:w="1438" w:type="dxa"/>
            <w:tcBorders>
              <w:top w:val="single" w:sz="12" w:space="0" w:color="auto"/>
              <w:bottom w:val="single" w:sz="12" w:space="0" w:color="auto"/>
            </w:tcBorders>
            <w:noWrap/>
          </w:tcPr>
          <w:p w14:paraId="3B7B1EC5"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37,058</w:t>
            </w:r>
          </w:p>
        </w:tc>
        <w:tc>
          <w:tcPr>
            <w:tcW w:w="1439" w:type="dxa"/>
            <w:tcBorders>
              <w:top w:val="single" w:sz="12" w:space="0" w:color="auto"/>
              <w:bottom w:val="single" w:sz="12" w:space="0" w:color="auto"/>
            </w:tcBorders>
            <w:noWrap/>
          </w:tcPr>
          <w:p w14:paraId="7D582F60"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16</w:t>
            </w:r>
          </w:p>
        </w:tc>
        <w:tc>
          <w:tcPr>
            <w:tcW w:w="1536" w:type="dxa"/>
            <w:tcBorders>
              <w:top w:val="single" w:sz="12" w:space="0" w:color="auto"/>
              <w:bottom w:val="single" w:sz="12" w:space="0" w:color="auto"/>
            </w:tcBorders>
            <w:noWrap/>
          </w:tcPr>
          <w:p w14:paraId="3B1E5E7A"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9,461</w:t>
            </w:r>
          </w:p>
        </w:tc>
        <w:tc>
          <w:tcPr>
            <w:tcW w:w="1799" w:type="dxa"/>
            <w:tcBorders>
              <w:top w:val="single" w:sz="12" w:space="0" w:color="auto"/>
              <w:bottom w:val="single" w:sz="12" w:space="0" w:color="auto"/>
              <w:right w:val="single" w:sz="12" w:space="0" w:color="auto"/>
            </w:tcBorders>
            <w:noWrap/>
          </w:tcPr>
          <w:p w14:paraId="171B37AE"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10,737</w:t>
            </w:r>
          </w:p>
        </w:tc>
      </w:tr>
      <w:tr w:rsidR="003D57A6" w:rsidRPr="00B0667E" w14:paraId="0B526C16" w14:textId="77777777" w:rsidTr="00965781">
        <w:trPr>
          <w:cantSplit/>
        </w:trPr>
        <w:tc>
          <w:tcPr>
            <w:tcW w:w="707" w:type="dxa"/>
            <w:tcBorders>
              <w:top w:val="single" w:sz="12" w:space="0" w:color="auto"/>
              <w:left w:val="single" w:sz="12" w:space="0" w:color="auto"/>
              <w:bottom w:val="dotted" w:sz="4" w:space="0" w:color="auto"/>
            </w:tcBorders>
            <w:noWrap/>
          </w:tcPr>
          <w:p w14:paraId="7D9A7A1E"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2020</w:t>
            </w:r>
          </w:p>
        </w:tc>
        <w:tc>
          <w:tcPr>
            <w:tcW w:w="2774" w:type="dxa"/>
            <w:tcBorders>
              <w:top w:val="single" w:sz="12" w:space="0" w:color="auto"/>
              <w:bottom w:val="dotted" w:sz="4" w:space="0" w:color="auto"/>
            </w:tcBorders>
            <w:noWrap/>
            <w:vAlign w:val="bottom"/>
          </w:tcPr>
          <w:p w14:paraId="2A4BBFCB"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Chlorofluorocarbons (CFCs)</w:t>
            </w:r>
          </w:p>
        </w:tc>
        <w:tc>
          <w:tcPr>
            <w:tcW w:w="773" w:type="dxa"/>
            <w:tcBorders>
              <w:top w:val="single" w:sz="12" w:space="0" w:color="auto"/>
              <w:bottom w:val="dotted" w:sz="4" w:space="0" w:color="auto"/>
            </w:tcBorders>
            <w:noWrap/>
            <w:vAlign w:val="bottom"/>
          </w:tcPr>
          <w:p w14:paraId="3709A1FE"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AI</w:t>
            </w:r>
          </w:p>
        </w:tc>
        <w:tc>
          <w:tcPr>
            <w:tcW w:w="1049" w:type="dxa"/>
            <w:tcBorders>
              <w:top w:val="single" w:sz="12" w:space="0" w:color="auto"/>
              <w:bottom w:val="dotted" w:sz="4" w:space="0" w:color="auto"/>
            </w:tcBorders>
            <w:noWrap/>
            <w:vAlign w:val="bottom"/>
          </w:tcPr>
          <w:p w14:paraId="07985F8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4</w:t>
            </w:r>
          </w:p>
        </w:tc>
        <w:tc>
          <w:tcPr>
            <w:tcW w:w="1567" w:type="dxa"/>
            <w:tcBorders>
              <w:top w:val="single" w:sz="12" w:space="0" w:color="auto"/>
              <w:bottom w:val="dotted" w:sz="4" w:space="0" w:color="auto"/>
              <w:right w:val="single" w:sz="12" w:space="0" w:color="auto"/>
            </w:tcBorders>
            <w:noWrap/>
            <w:vAlign w:val="bottom"/>
          </w:tcPr>
          <w:p w14:paraId="7B96424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188008</w:t>
            </w:r>
          </w:p>
        </w:tc>
        <w:tc>
          <w:tcPr>
            <w:tcW w:w="1438" w:type="dxa"/>
            <w:tcBorders>
              <w:top w:val="single" w:sz="12" w:space="0" w:color="auto"/>
              <w:left w:val="single" w:sz="12" w:space="0" w:color="auto"/>
              <w:bottom w:val="dotted" w:sz="4" w:space="0" w:color="auto"/>
            </w:tcBorders>
            <w:noWrap/>
            <w:vAlign w:val="bottom"/>
          </w:tcPr>
          <w:p w14:paraId="4E7924B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186349</w:t>
            </w:r>
          </w:p>
        </w:tc>
        <w:tc>
          <w:tcPr>
            <w:tcW w:w="1439" w:type="dxa"/>
            <w:tcBorders>
              <w:top w:val="single" w:sz="12" w:space="0" w:color="auto"/>
              <w:bottom w:val="dotted" w:sz="4" w:space="0" w:color="auto"/>
            </w:tcBorders>
            <w:noWrap/>
            <w:vAlign w:val="bottom"/>
          </w:tcPr>
          <w:p w14:paraId="188142B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single" w:sz="12" w:space="0" w:color="auto"/>
              <w:bottom w:val="dotted" w:sz="4" w:space="0" w:color="auto"/>
            </w:tcBorders>
            <w:noWrap/>
            <w:vAlign w:val="bottom"/>
          </w:tcPr>
          <w:p w14:paraId="31E8301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1515</w:t>
            </w:r>
          </w:p>
        </w:tc>
        <w:tc>
          <w:tcPr>
            <w:tcW w:w="1439" w:type="dxa"/>
            <w:tcBorders>
              <w:top w:val="single" w:sz="12" w:space="0" w:color="auto"/>
              <w:bottom w:val="dotted" w:sz="4" w:space="0" w:color="auto"/>
            </w:tcBorders>
            <w:noWrap/>
            <w:vAlign w:val="bottom"/>
          </w:tcPr>
          <w:p w14:paraId="338A514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single" w:sz="12" w:space="0" w:color="auto"/>
              <w:bottom w:val="dotted" w:sz="4" w:space="0" w:color="auto"/>
            </w:tcBorders>
            <w:noWrap/>
            <w:vAlign w:val="bottom"/>
          </w:tcPr>
          <w:p w14:paraId="5C5DDA7A"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230</w:t>
            </w:r>
          </w:p>
        </w:tc>
        <w:tc>
          <w:tcPr>
            <w:tcW w:w="1799" w:type="dxa"/>
            <w:tcBorders>
              <w:top w:val="single" w:sz="12" w:space="0" w:color="auto"/>
              <w:bottom w:val="dotted" w:sz="4" w:space="0" w:color="auto"/>
              <w:right w:val="single" w:sz="12" w:space="0" w:color="auto"/>
            </w:tcBorders>
            <w:noWrap/>
            <w:vAlign w:val="bottom"/>
          </w:tcPr>
          <w:p w14:paraId="17935C8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35D43660" w14:textId="77777777" w:rsidTr="00965781">
        <w:trPr>
          <w:cantSplit/>
        </w:trPr>
        <w:tc>
          <w:tcPr>
            <w:tcW w:w="707" w:type="dxa"/>
            <w:tcBorders>
              <w:top w:val="dotted" w:sz="4" w:space="0" w:color="auto"/>
              <w:left w:val="single" w:sz="12" w:space="0" w:color="auto"/>
              <w:bottom w:val="dotted" w:sz="4" w:space="0" w:color="auto"/>
            </w:tcBorders>
            <w:noWrap/>
          </w:tcPr>
          <w:p w14:paraId="740939D1"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20FBFF1D"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Halons</w:t>
            </w:r>
          </w:p>
        </w:tc>
        <w:tc>
          <w:tcPr>
            <w:tcW w:w="773" w:type="dxa"/>
            <w:tcBorders>
              <w:top w:val="dotted" w:sz="4" w:space="0" w:color="auto"/>
              <w:bottom w:val="dotted" w:sz="4" w:space="0" w:color="auto"/>
            </w:tcBorders>
            <w:noWrap/>
            <w:vAlign w:val="bottom"/>
          </w:tcPr>
          <w:p w14:paraId="7E76BC7F"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AII</w:t>
            </w:r>
          </w:p>
        </w:tc>
        <w:tc>
          <w:tcPr>
            <w:tcW w:w="1049" w:type="dxa"/>
            <w:tcBorders>
              <w:top w:val="dotted" w:sz="4" w:space="0" w:color="auto"/>
              <w:bottom w:val="dotted" w:sz="4" w:space="0" w:color="auto"/>
            </w:tcBorders>
            <w:noWrap/>
            <w:vAlign w:val="bottom"/>
          </w:tcPr>
          <w:p w14:paraId="2C2A407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6BF8A1B2"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1486</w:t>
            </w:r>
          </w:p>
        </w:tc>
        <w:tc>
          <w:tcPr>
            <w:tcW w:w="1438" w:type="dxa"/>
            <w:tcBorders>
              <w:top w:val="dotted" w:sz="4" w:space="0" w:color="auto"/>
              <w:left w:val="single" w:sz="12" w:space="0" w:color="auto"/>
              <w:bottom w:val="dotted" w:sz="4" w:space="0" w:color="auto"/>
            </w:tcBorders>
            <w:noWrap/>
            <w:vAlign w:val="bottom"/>
          </w:tcPr>
          <w:p w14:paraId="3C6022E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1266</w:t>
            </w:r>
          </w:p>
        </w:tc>
        <w:tc>
          <w:tcPr>
            <w:tcW w:w="1439" w:type="dxa"/>
            <w:tcBorders>
              <w:top w:val="dotted" w:sz="4" w:space="0" w:color="auto"/>
              <w:bottom w:val="dotted" w:sz="4" w:space="0" w:color="auto"/>
            </w:tcBorders>
            <w:noWrap/>
            <w:vAlign w:val="bottom"/>
          </w:tcPr>
          <w:p w14:paraId="4F27A77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3F519A1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220</w:t>
            </w:r>
          </w:p>
        </w:tc>
        <w:tc>
          <w:tcPr>
            <w:tcW w:w="1439" w:type="dxa"/>
            <w:tcBorders>
              <w:top w:val="dotted" w:sz="4" w:space="0" w:color="auto"/>
              <w:bottom w:val="dotted" w:sz="4" w:space="0" w:color="auto"/>
            </w:tcBorders>
            <w:noWrap/>
            <w:vAlign w:val="bottom"/>
          </w:tcPr>
          <w:p w14:paraId="38912DD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3499320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w:t>
            </w:r>
          </w:p>
        </w:tc>
        <w:tc>
          <w:tcPr>
            <w:tcW w:w="1799" w:type="dxa"/>
            <w:tcBorders>
              <w:top w:val="dotted" w:sz="4" w:space="0" w:color="auto"/>
              <w:bottom w:val="dotted" w:sz="4" w:space="0" w:color="auto"/>
              <w:right w:val="single" w:sz="12" w:space="0" w:color="auto"/>
            </w:tcBorders>
            <w:noWrap/>
            <w:vAlign w:val="bottom"/>
          </w:tcPr>
          <w:p w14:paraId="74211FF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4A6C67B1" w14:textId="77777777" w:rsidTr="00965781">
        <w:trPr>
          <w:cantSplit/>
        </w:trPr>
        <w:tc>
          <w:tcPr>
            <w:tcW w:w="707" w:type="dxa"/>
            <w:tcBorders>
              <w:top w:val="dotted" w:sz="4" w:space="0" w:color="auto"/>
              <w:left w:val="single" w:sz="12" w:space="0" w:color="auto"/>
              <w:bottom w:val="dotted" w:sz="4" w:space="0" w:color="auto"/>
            </w:tcBorders>
            <w:noWrap/>
          </w:tcPr>
          <w:p w14:paraId="2936CD3B"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366C076F"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Carbon Tetrachloride (CTC)</w:t>
            </w:r>
          </w:p>
        </w:tc>
        <w:tc>
          <w:tcPr>
            <w:tcW w:w="773" w:type="dxa"/>
            <w:tcBorders>
              <w:top w:val="dotted" w:sz="4" w:space="0" w:color="auto"/>
              <w:bottom w:val="dotted" w:sz="4" w:space="0" w:color="auto"/>
            </w:tcBorders>
            <w:noWrap/>
            <w:vAlign w:val="bottom"/>
          </w:tcPr>
          <w:p w14:paraId="6965ED3C"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BII</w:t>
            </w:r>
          </w:p>
        </w:tc>
        <w:tc>
          <w:tcPr>
            <w:tcW w:w="1049" w:type="dxa"/>
            <w:tcBorders>
              <w:top w:val="dotted" w:sz="4" w:space="0" w:color="auto"/>
              <w:bottom w:val="dotted" w:sz="4" w:space="0" w:color="auto"/>
            </w:tcBorders>
            <w:noWrap/>
            <w:vAlign w:val="bottom"/>
          </w:tcPr>
          <w:p w14:paraId="064B14A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12</w:t>
            </w:r>
          </w:p>
        </w:tc>
        <w:tc>
          <w:tcPr>
            <w:tcW w:w="1567" w:type="dxa"/>
            <w:tcBorders>
              <w:top w:val="dotted" w:sz="4" w:space="0" w:color="auto"/>
              <w:bottom w:val="dotted" w:sz="4" w:space="0" w:color="auto"/>
              <w:right w:val="single" w:sz="12" w:space="0" w:color="auto"/>
            </w:tcBorders>
            <w:noWrap/>
            <w:vAlign w:val="bottom"/>
          </w:tcPr>
          <w:p w14:paraId="096510A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299179</w:t>
            </w:r>
          </w:p>
        </w:tc>
        <w:tc>
          <w:tcPr>
            <w:tcW w:w="1438" w:type="dxa"/>
            <w:tcBorders>
              <w:top w:val="dotted" w:sz="4" w:space="0" w:color="auto"/>
              <w:left w:val="single" w:sz="12" w:space="0" w:color="auto"/>
              <w:bottom w:val="dotted" w:sz="4" w:space="0" w:color="auto"/>
            </w:tcBorders>
            <w:noWrap/>
            <w:vAlign w:val="bottom"/>
          </w:tcPr>
          <w:p w14:paraId="053DC94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273346</w:t>
            </w:r>
          </w:p>
        </w:tc>
        <w:tc>
          <w:tcPr>
            <w:tcW w:w="1439" w:type="dxa"/>
            <w:tcBorders>
              <w:top w:val="dotted" w:sz="4" w:space="0" w:color="auto"/>
              <w:bottom w:val="dotted" w:sz="4" w:space="0" w:color="auto"/>
            </w:tcBorders>
            <w:noWrap/>
            <w:vAlign w:val="bottom"/>
          </w:tcPr>
          <w:p w14:paraId="2E5EF85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124</w:t>
            </w:r>
          </w:p>
        </w:tc>
        <w:tc>
          <w:tcPr>
            <w:tcW w:w="1438" w:type="dxa"/>
            <w:tcBorders>
              <w:top w:val="dotted" w:sz="4" w:space="0" w:color="auto"/>
              <w:bottom w:val="dotted" w:sz="4" w:space="0" w:color="auto"/>
            </w:tcBorders>
            <w:noWrap/>
            <w:vAlign w:val="bottom"/>
          </w:tcPr>
          <w:p w14:paraId="0C69014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16553</w:t>
            </w:r>
          </w:p>
        </w:tc>
        <w:tc>
          <w:tcPr>
            <w:tcW w:w="1439" w:type="dxa"/>
            <w:tcBorders>
              <w:top w:val="dotted" w:sz="4" w:space="0" w:color="auto"/>
              <w:bottom w:val="dotted" w:sz="4" w:space="0" w:color="auto"/>
            </w:tcBorders>
            <w:noWrap/>
            <w:vAlign w:val="bottom"/>
          </w:tcPr>
          <w:p w14:paraId="336225E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5755027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9320</w:t>
            </w:r>
          </w:p>
        </w:tc>
        <w:tc>
          <w:tcPr>
            <w:tcW w:w="1799" w:type="dxa"/>
            <w:tcBorders>
              <w:top w:val="dotted" w:sz="4" w:space="0" w:color="auto"/>
              <w:bottom w:val="dotted" w:sz="4" w:space="0" w:color="auto"/>
              <w:right w:val="single" w:sz="12" w:space="0" w:color="auto"/>
            </w:tcBorders>
            <w:noWrap/>
            <w:vAlign w:val="bottom"/>
          </w:tcPr>
          <w:p w14:paraId="734C1FC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69213B2B" w14:textId="77777777" w:rsidTr="00965781">
        <w:trPr>
          <w:cantSplit/>
        </w:trPr>
        <w:tc>
          <w:tcPr>
            <w:tcW w:w="707" w:type="dxa"/>
            <w:tcBorders>
              <w:top w:val="dotted" w:sz="4" w:space="0" w:color="auto"/>
              <w:left w:val="single" w:sz="12" w:space="0" w:color="auto"/>
              <w:bottom w:val="dotted" w:sz="4" w:space="0" w:color="auto"/>
            </w:tcBorders>
            <w:noWrap/>
          </w:tcPr>
          <w:p w14:paraId="3BD2CCF0"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210CF2A6"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Methyl Chloroform (TCA)</w:t>
            </w:r>
          </w:p>
        </w:tc>
        <w:tc>
          <w:tcPr>
            <w:tcW w:w="773" w:type="dxa"/>
            <w:tcBorders>
              <w:top w:val="dotted" w:sz="4" w:space="0" w:color="auto"/>
              <w:bottom w:val="dotted" w:sz="4" w:space="0" w:color="auto"/>
            </w:tcBorders>
            <w:noWrap/>
            <w:vAlign w:val="bottom"/>
          </w:tcPr>
          <w:p w14:paraId="08C58D85"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BIII</w:t>
            </w:r>
          </w:p>
        </w:tc>
        <w:tc>
          <w:tcPr>
            <w:tcW w:w="1049" w:type="dxa"/>
            <w:tcBorders>
              <w:top w:val="dotted" w:sz="4" w:space="0" w:color="auto"/>
              <w:bottom w:val="dotted" w:sz="4" w:space="0" w:color="auto"/>
            </w:tcBorders>
            <w:noWrap/>
            <w:vAlign w:val="bottom"/>
          </w:tcPr>
          <w:p w14:paraId="1DD2D82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3CBBD3F2"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69558</w:t>
            </w:r>
          </w:p>
        </w:tc>
        <w:tc>
          <w:tcPr>
            <w:tcW w:w="1438" w:type="dxa"/>
            <w:tcBorders>
              <w:top w:val="dotted" w:sz="4" w:space="0" w:color="auto"/>
              <w:left w:val="single" w:sz="12" w:space="0" w:color="auto"/>
              <w:bottom w:val="dotted" w:sz="4" w:space="0" w:color="auto"/>
            </w:tcBorders>
            <w:noWrap/>
            <w:vAlign w:val="bottom"/>
          </w:tcPr>
          <w:p w14:paraId="0CBEBB1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69199</w:t>
            </w:r>
          </w:p>
        </w:tc>
        <w:tc>
          <w:tcPr>
            <w:tcW w:w="1439" w:type="dxa"/>
            <w:tcBorders>
              <w:top w:val="dotted" w:sz="4" w:space="0" w:color="auto"/>
              <w:bottom w:val="dotted" w:sz="4" w:space="0" w:color="auto"/>
            </w:tcBorders>
            <w:noWrap/>
            <w:vAlign w:val="bottom"/>
          </w:tcPr>
          <w:p w14:paraId="0C1C227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2E63298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439" w:type="dxa"/>
            <w:tcBorders>
              <w:top w:val="dotted" w:sz="4" w:space="0" w:color="auto"/>
              <w:bottom w:val="dotted" w:sz="4" w:space="0" w:color="auto"/>
            </w:tcBorders>
            <w:noWrap/>
            <w:vAlign w:val="bottom"/>
          </w:tcPr>
          <w:p w14:paraId="2D3C713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536" w:type="dxa"/>
            <w:tcBorders>
              <w:top w:val="dotted" w:sz="4" w:space="0" w:color="auto"/>
              <w:bottom w:val="dotted" w:sz="4" w:space="0" w:color="auto"/>
            </w:tcBorders>
            <w:noWrap/>
            <w:vAlign w:val="bottom"/>
          </w:tcPr>
          <w:p w14:paraId="02D010A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682</w:t>
            </w:r>
          </w:p>
        </w:tc>
        <w:tc>
          <w:tcPr>
            <w:tcW w:w="1799" w:type="dxa"/>
            <w:tcBorders>
              <w:top w:val="dotted" w:sz="4" w:space="0" w:color="auto"/>
              <w:bottom w:val="dotted" w:sz="4" w:space="0" w:color="auto"/>
              <w:right w:val="single" w:sz="12" w:space="0" w:color="auto"/>
            </w:tcBorders>
            <w:noWrap/>
            <w:vAlign w:val="bottom"/>
          </w:tcPr>
          <w:p w14:paraId="031C20C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4BEA6275" w14:textId="77777777" w:rsidTr="00965781">
        <w:trPr>
          <w:cantSplit/>
        </w:trPr>
        <w:tc>
          <w:tcPr>
            <w:tcW w:w="707" w:type="dxa"/>
            <w:tcBorders>
              <w:top w:val="dotted" w:sz="4" w:space="0" w:color="auto"/>
              <w:left w:val="single" w:sz="12" w:space="0" w:color="auto"/>
              <w:bottom w:val="dotted" w:sz="4" w:space="0" w:color="auto"/>
            </w:tcBorders>
            <w:noWrap/>
          </w:tcPr>
          <w:p w14:paraId="3AE7D428"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6AC2D82C"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Hydrobromofluorocarbons</w:t>
            </w:r>
          </w:p>
        </w:tc>
        <w:tc>
          <w:tcPr>
            <w:tcW w:w="773" w:type="dxa"/>
            <w:tcBorders>
              <w:top w:val="dotted" w:sz="4" w:space="0" w:color="auto"/>
              <w:bottom w:val="dotted" w:sz="4" w:space="0" w:color="auto"/>
            </w:tcBorders>
            <w:noWrap/>
            <w:vAlign w:val="bottom"/>
          </w:tcPr>
          <w:p w14:paraId="4FEC016D"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CII</w:t>
            </w:r>
          </w:p>
        </w:tc>
        <w:tc>
          <w:tcPr>
            <w:tcW w:w="1049" w:type="dxa"/>
            <w:tcBorders>
              <w:top w:val="dotted" w:sz="4" w:space="0" w:color="auto"/>
              <w:bottom w:val="dotted" w:sz="4" w:space="0" w:color="auto"/>
            </w:tcBorders>
            <w:noWrap/>
            <w:vAlign w:val="bottom"/>
          </w:tcPr>
          <w:p w14:paraId="2BFF8C9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05C1361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438" w:type="dxa"/>
            <w:tcBorders>
              <w:top w:val="dotted" w:sz="4" w:space="0" w:color="auto"/>
              <w:left w:val="single" w:sz="12" w:space="0" w:color="auto"/>
              <w:bottom w:val="dotted" w:sz="4" w:space="0" w:color="auto"/>
            </w:tcBorders>
            <w:noWrap/>
            <w:vAlign w:val="bottom"/>
          </w:tcPr>
          <w:p w14:paraId="6045549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w:t>
            </w:r>
          </w:p>
        </w:tc>
        <w:tc>
          <w:tcPr>
            <w:tcW w:w="1439" w:type="dxa"/>
            <w:tcBorders>
              <w:top w:val="dotted" w:sz="4" w:space="0" w:color="auto"/>
              <w:bottom w:val="dotted" w:sz="4" w:space="0" w:color="auto"/>
            </w:tcBorders>
            <w:noWrap/>
            <w:vAlign w:val="bottom"/>
          </w:tcPr>
          <w:p w14:paraId="5ECB1A3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30B8B4E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w:t>
            </w:r>
          </w:p>
        </w:tc>
        <w:tc>
          <w:tcPr>
            <w:tcW w:w="1439" w:type="dxa"/>
            <w:tcBorders>
              <w:top w:val="dotted" w:sz="4" w:space="0" w:color="auto"/>
              <w:bottom w:val="dotted" w:sz="4" w:space="0" w:color="auto"/>
            </w:tcBorders>
            <w:noWrap/>
            <w:vAlign w:val="bottom"/>
          </w:tcPr>
          <w:p w14:paraId="38FFBE8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463C3F7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799" w:type="dxa"/>
            <w:tcBorders>
              <w:top w:val="dotted" w:sz="4" w:space="0" w:color="auto"/>
              <w:bottom w:val="dotted" w:sz="4" w:space="0" w:color="auto"/>
              <w:right w:val="single" w:sz="12" w:space="0" w:color="auto"/>
            </w:tcBorders>
            <w:noWrap/>
            <w:vAlign w:val="bottom"/>
          </w:tcPr>
          <w:p w14:paraId="105C9C7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6881D662" w14:textId="77777777" w:rsidTr="00965781">
        <w:trPr>
          <w:cantSplit/>
        </w:trPr>
        <w:tc>
          <w:tcPr>
            <w:tcW w:w="707" w:type="dxa"/>
            <w:tcBorders>
              <w:top w:val="dotted" w:sz="4" w:space="0" w:color="auto"/>
              <w:left w:val="single" w:sz="12" w:space="0" w:color="auto"/>
              <w:bottom w:val="dotted" w:sz="4" w:space="0" w:color="auto"/>
            </w:tcBorders>
            <w:noWrap/>
          </w:tcPr>
          <w:p w14:paraId="79D00050"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3BA8E6C9"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Bromochloromethane (BCM)</w:t>
            </w:r>
          </w:p>
        </w:tc>
        <w:tc>
          <w:tcPr>
            <w:tcW w:w="773" w:type="dxa"/>
            <w:tcBorders>
              <w:top w:val="dotted" w:sz="4" w:space="0" w:color="auto"/>
              <w:bottom w:val="dotted" w:sz="4" w:space="0" w:color="auto"/>
            </w:tcBorders>
            <w:noWrap/>
            <w:vAlign w:val="bottom"/>
          </w:tcPr>
          <w:p w14:paraId="59AA923F"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CIII</w:t>
            </w:r>
          </w:p>
        </w:tc>
        <w:tc>
          <w:tcPr>
            <w:tcW w:w="1049" w:type="dxa"/>
            <w:tcBorders>
              <w:top w:val="dotted" w:sz="4" w:space="0" w:color="auto"/>
              <w:bottom w:val="dotted" w:sz="4" w:space="0" w:color="auto"/>
            </w:tcBorders>
            <w:noWrap/>
            <w:vAlign w:val="bottom"/>
          </w:tcPr>
          <w:p w14:paraId="7FB963E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063BBAF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4472</w:t>
            </w:r>
          </w:p>
        </w:tc>
        <w:tc>
          <w:tcPr>
            <w:tcW w:w="1438" w:type="dxa"/>
            <w:tcBorders>
              <w:top w:val="dotted" w:sz="4" w:space="0" w:color="auto"/>
              <w:left w:val="single" w:sz="12" w:space="0" w:color="auto"/>
              <w:bottom w:val="dotted" w:sz="4" w:space="0" w:color="auto"/>
            </w:tcBorders>
            <w:noWrap/>
            <w:vAlign w:val="bottom"/>
          </w:tcPr>
          <w:p w14:paraId="3C815CC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3657</w:t>
            </w:r>
          </w:p>
        </w:tc>
        <w:tc>
          <w:tcPr>
            <w:tcW w:w="1439" w:type="dxa"/>
            <w:tcBorders>
              <w:top w:val="dotted" w:sz="4" w:space="0" w:color="auto"/>
              <w:bottom w:val="dotted" w:sz="4" w:space="0" w:color="auto"/>
            </w:tcBorders>
            <w:noWrap/>
            <w:vAlign w:val="bottom"/>
          </w:tcPr>
          <w:p w14:paraId="49D1AC4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0BCA825A"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801</w:t>
            </w:r>
          </w:p>
        </w:tc>
        <w:tc>
          <w:tcPr>
            <w:tcW w:w="1439" w:type="dxa"/>
            <w:tcBorders>
              <w:top w:val="dotted" w:sz="4" w:space="0" w:color="auto"/>
              <w:bottom w:val="dotted" w:sz="4" w:space="0" w:color="auto"/>
            </w:tcBorders>
            <w:noWrap/>
            <w:vAlign w:val="bottom"/>
          </w:tcPr>
          <w:p w14:paraId="72F75B6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167AA52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w:t>
            </w:r>
          </w:p>
        </w:tc>
        <w:tc>
          <w:tcPr>
            <w:tcW w:w="1799" w:type="dxa"/>
            <w:tcBorders>
              <w:top w:val="dotted" w:sz="4" w:space="0" w:color="auto"/>
              <w:bottom w:val="dotted" w:sz="4" w:space="0" w:color="auto"/>
              <w:right w:val="single" w:sz="12" w:space="0" w:color="auto"/>
            </w:tcBorders>
            <w:noWrap/>
            <w:vAlign w:val="bottom"/>
          </w:tcPr>
          <w:p w14:paraId="7A1DE90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49351A7C" w14:textId="77777777" w:rsidTr="00965781">
        <w:trPr>
          <w:cantSplit/>
        </w:trPr>
        <w:tc>
          <w:tcPr>
            <w:tcW w:w="707" w:type="dxa"/>
            <w:tcBorders>
              <w:top w:val="dotted" w:sz="4" w:space="0" w:color="auto"/>
              <w:left w:val="single" w:sz="12" w:space="0" w:color="auto"/>
              <w:bottom w:val="single" w:sz="12" w:space="0" w:color="auto"/>
            </w:tcBorders>
            <w:noWrap/>
          </w:tcPr>
          <w:p w14:paraId="580A5ED1"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single" w:sz="12" w:space="0" w:color="auto"/>
            </w:tcBorders>
            <w:noWrap/>
            <w:vAlign w:val="bottom"/>
          </w:tcPr>
          <w:p w14:paraId="20E46360"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Methyl Bromide (MB)</w:t>
            </w:r>
          </w:p>
        </w:tc>
        <w:tc>
          <w:tcPr>
            <w:tcW w:w="773" w:type="dxa"/>
            <w:tcBorders>
              <w:top w:val="dotted" w:sz="4" w:space="0" w:color="auto"/>
              <w:bottom w:val="single" w:sz="12" w:space="0" w:color="auto"/>
            </w:tcBorders>
            <w:noWrap/>
            <w:vAlign w:val="bottom"/>
          </w:tcPr>
          <w:p w14:paraId="74C51F7B"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EI</w:t>
            </w:r>
          </w:p>
        </w:tc>
        <w:tc>
          <w:tcPr>
            <w:tcW w:w="1049" w:type="dxa"/>
            <w:tcBorders>
              <w:top w:val="dotted" w:sz="4" w:space="0" w:color="auto"/>
              <w:bottom w:val="single" w:sz="12" w:space="0" w:color="auto"/>
            </w:tcBorders>
            <w:noWrap/>
            <w:vAlign w:val="bottom"/>
          </w:tcPr>
          <w:p w14:paraId="4955A812"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5</w:t>
            </w:r>
          </w:p>
        </w:tc>
        <w:tc>
          <w:tcPr>
            <w:tcW w:w="1567" w:type="dxa"/>
            <w:tcBorders>
              <w:top w:val="dotted" w:sz="4" w:space="0" w:color="auto"/>
              <w:bottom w:val="single" w:sz="12" w:space="0" w:color="auto"/>
              <w:right w:val="single" w:sz="12" w:space="0" w:color="auto"/>
            </w:tcBorders>
            <w:noWrap/>
            <w:vAlign w:val="bottom"/>
          </w:tcPr>
          <w:p w14:paraId="761D941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13396</w:t>
            </w:r>
          </w:p>
        </w:tc>
        <w:tc>
          <w:tcPr>
            <w:tcW w:w="1438" w:type="dxa"/>
            <w:tcBorders>
              <w:top w:val="dotted" w:sz="4" w:space="0" w:color="auto"/>
              <w:left w:val="single" w:sz="12" w:space="0" w:color="auto"/>
              <w:bottom w:val="single" w:sz="12" w:space="0" w:color="auto"/>
            </w:tcBorders>
            <w:noWrap/>
            <w:vAlign w:val="bottom"/>
          </w:tcPr>
          <w:p w14:paraId="67C69F6D"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3061</w:t>
            </w:r>
          </w:p>
        </w:tc>
        <w:tc>
          <w:tcPr>
            <w:tcW w:w="1439" w:type="dxa"/>
            <w:tcBorders>
              <w:top w:val="dotted" w:sz="4" w:space="0" w:color="auto"/>
              <w:bottom w:val="single" w:sz="12" w:space="0" w:color="auto"/>
            </w:tcBorders>
            <w:noWrap/>
            <w:vAlign w:val="bottom"/>
          </w:tcPr>
          <w:p w14:paraId="49DF029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single" w:sz="12" w:space="0" w:color="auto"/>
            </w:tcBorders>
            <w:noWrap/>
            <w:vAlign w:val="bottom"/>
          </w:tcPr>
          <w:p w14:paraId="0B74686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236</w:t>
            </w:r>
          </w:p>
        </w:tc>
        <w:tc>
          <w:tcPr>
            <w:tcW w:w="1439" w:type="dxa"/>
            <w:tcBorders>
              <w:top w:val="dotted" w:sz="4" w:space="0" w:color="auto"/>
              <w:bottom w:val="single" w:sz="12" w:space="0" w:color="auto"/>
            </w:tcBorders>
            <w:noWrap/>
            <w:vAlign w:val="bottom"/>
          </w:tcPr>
          <w:p w14:paraId="0BD6EF3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26</w:t>
            </w:r>
          </w:p>
        </w:tc>
        <w:tc>
          <w:tcPr>
            <w:tcW w:w="1536" w:type="dxa"/>
            <w:tcBorders>
              <w:top w:val="dotted" w:sz="4" w:space="0" w:color="auto"/>
              <w:bottom w:val="single" w:sz="12" w:space="0" w:color="auto"/>
            </w:tcBorders>
            <w:noWrap/>
            <w:vAlign w:val="bottom"/>
          </w:tcPr>
          <w:p w14:paraId="4FA3239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19</w:t>
            </w:r>
          </w:p>
        </w:tc>
        <w:tc>
          <w:tcPr>
            <w:tcW w:w="1799" w:type="dxa"/>
            <w:tcBorders>
              <w:top w:val="dotted" w:sz="4" w:space="0" w:color="auto"/>
              <w:bottom w:val="single" w:sz="12" w:space="0" w:color="auto"/>
              <w:right w:val="single" w:sz="12" w:space="0" w:color="auto"/>
            </w:tcBorders>
            <w:noWrap/>
            <w:vAlign w:val="bottom"/>
          </w:tcPr>
          <w:p w14:paraId="409903D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10143</w:t>
            </w:r>
          </w:p>
        </w:tc>
      </w:tr>
      <w:tr w:rsidR="003D57A6" w:rsidRPr="00B0667E" w14:paraId="1948B1FD" w14:textId="77777777" w:rsidTr="00965781">
        <w:trPr>
          <w:cantSplit/>
        </w:trPr>
        <w:tc>
          <w:tcPr>
            <w:tcW w:w="4254" w:type="dxa"/>
            <w:gridSpan w:val="3"/>
            <w:tcBorders>
              <w:top w:val="single" w:sz="12" w:space="0" w:color="auto"/>
              <w:left w:val="single" w:sz="12" w:space="0" w:color="auto"/>
              <w:bottom w:val="single" w:sz="12" w:space="0" w:color="auto"/>
            </w:tcBorders>
            <w:noWrap/>
            <w:vAlign w:val="bottom"/>
          </w:tcPr>
          <w:p w14:paraId="1545D68C"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TOTALS</w:t>
            </w:r>
          </w:p>
        </w:tc>
        <w:tc>
          <w:tcPr>
            <w:tcW w:w="1049" w:type="dxa"/>
            <w:tcBorders>
              <w:top w:val="single" w:sz="12" w:space="0" w:color="auto"/>
              <w:left w:val="single" w:sz="12" w:space="0" w:color="auto"/>
              <w:bottom w:val="single" w:sz="12" w:space="0" w:color="auto"/>
            </w:tcBorders>
          </w:tcPr>
          <w:p w14:paraId="334487FC"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13</w:t>
            </w:r>
          </w:p>
        </w:tc>
        <w:tc>
          <w:tcPr>
            <w:tcW w:w="1567" w:type="dxa"/>
            <w:tcBorders>
              <w:top w:val="single" w:sz="12" w:space="0" w:color="auto"/>
              <w:bottom w:val="single" w:sz="12" w:space="0" w:color="auto"/>
              <w:right w:val="single" w:sz="12" w:space="0" w:color="auto"/>
            </w:tcBorders>
            <w:noWrap/>
          </w:tcPr>
          <w:p w14:paraId="6721A131"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576,102</w:t>
            </w:r>
          </w:p>
        </w:tc>
        <w:tc>
          <w:tcPr>
            <w:tcW w:w="1438" w:type="dxa"/>
            <w:tcBorders>
              <w:top w:val="single" w:sz="12" w:space="0" w:color="auto"/>
              <w:left w:val="single" w:sz="12" w:space="0" w:color="auto"/>
              <w:bottom w:val="single" w:sz="12" w:space="0" w:color="auto"/>
            </w:tcBorders>
            <w:noWrap/>
          </w:tcPr>
          <w:p w14:paraId="1031BC0E"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536,880</w:t>
            </w:r>
          </w:p>
        </w:tc>
        <w:tc>
          <w:tcPr>
            <w:tcW w:w="1439" w:type="dxa"/>
            <w:tcBorders>
              <w:top w:val="single" w:sz="12" w:space="0" w:color="auto"/>
              <w:bottom w:val="single" w:sz="12" w:space="0" w:color="auto"/>
            </w:tcBorders>
            <w:noWrap/>
          </w:tcPr>
          <w:p w14:paraId="5F082419"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124</w:t>
            </w:r>
          </w:p>
        </w:tc>
        <w:tc>
          <w:tcPr>
            <w:tcW w:w="1438" w:type="dxa"/>
            <w:tcBorders>
              <w:top w:val="single" w:sz="12" w:space="0" w:color="auto"/>
              <w:bottom w:val="single" w:sz="12" w:space="0" w:color="auto"/>
            </w:tcBorders>
            <w:noWrap/>
          </w:tcPr>
          <w:p w14:paraId="565DCA11"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19,327</w:t>
            </w:r>
          </w:p>
        </w:tc>
        <w:tc>
          <w:tcPr>
            <w:tcW w:w="1439" w:type="dxa"/>
            <w:tcBorders>
              <w:top w:val="single" w:sz="12" w:space="0" w:color="auto"/>
              <w:bottom w:val="single" w:sz="12" w:space="0" w:color="auto"/>
            </w:tcBorders>
            <w:noWrap/>
          </w:tcPr>
          <w:p w14:paraId="671DD919"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26</w:t>
            </w:r>
          </w:p>
        </w:tc>
        <w:tc>
          <w:tcPr>
            <w:tcW w:w="1536" w:type="dxa"/>
            <w:tcBorders>
              <w:top w:val="single" w:sz="12" w:space="0" w:color="auto"/>
              <w:bottom w:val="single" w:sz="12" w:space="0" w:color="auto"/>
            </w:tcBorders>
            <w:noWrap/>
          </w:tcPr>
          <w:p w14:paraId="7F1E75A3"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10,254</w:t>
            </w:r>
          </w:p>
        </w:tc>
        <w:tc>
          <w:tcPr>
            <w:tcW w:w="1799" w:type="dxa"/>
            <w:tcBorders>
              <w:top w:val="single" w:sz="12" w:space="0" w:color="auto"/>
              <w:bottom w:val="single" w:sz="12" w:space="0" w:color="auto"/>
              <w:right w:val="single" w:sz="12" w:space="0" w:color="auto"/>
            </w:tcBorders>
            <w:noWrap/>
          </w:tcPr>
          <w:p w14:paraId="4E93DB16"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10,143</w:t>
            </w:r>
          </w:p>
        </w:tc>
      </w:tr>
    </w:tbl>
    <w:p w14:paraId="14E0E5F8" w14:textId="77777777" w:rsidR="003D57A6" w:rsidRPr="004E1F24" w:rsidRDefault="003D57A6" w:rsidP="00005E52">
      <w:pPr>
        <w:keepNext/>
        <w:keepLines/>
        <w:pageBreakBefore/>
        <w:spacing w:before="240" w:after="240"/>
        <w:ind w:left="1355" w:hanging="1355"/>
        <w:rPr>
          <w:rFonts w:ascii="Arial" w:hAnsi="Arial" w:cs="Arial"/>
          <w:b/>
        </w:rPr>
      </w:pPr>
      <w:r w:rsidRPr="004E1F24">
        <w:rPr>
          <w:rFonts w:ascii="Arial" w:hAnsi="Arial" w:cs="Arial"/>
          <w:b/>
        </w:rPr>
        <w:lastRenderedPageBreak/>
        <w:t>Annex XIII:</w:t>
      </w:r>
      <w:r w:rsidRPr="004E1F24">
        <w:rPr>
          <w:rFonts w:ascii="Arial" w:hAnsi="Arial" w:cs="Arial"/>
          <w:b/>
        </w:rPr>
        <w:tab/>
        <w:t>Reported Feedstock uses of controlled substances in tonnes</w:t>
      </w:r>
    </w:p>
    <w:tbl>
      <w:tblPr>
        <w:tblW w:w="15921"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
        <w:gridCol w:w="1001"/>
        <w:gridCol w:w="1001"/>
        <w:gridCol w:w="1001"/>
        <w:gridCol w:w="1001"/>
        <w:gridCol w:w="1001"/>
        <w:gridCol w:w="1001"/>
        <w:gridCol w:w="1001"/>
        <w:gridCol w:w="1001"/>
        <w:gridCol w:w="1001"/>
        <w:gridCol w:w="1001"/>
        <w:gridCol w:w="1001"/>
        <w:gridCol w:w="1001"/>
        <w:gridCol w:w="1001"/>
        <w:gridCol w:w="1001"/>
        <w:gridCol w:w="1001"/>
      </w:tblGrid>
      <w:tr w:rsidR="003D57A6" w:rsidRPr="004E1F24" w14:paraId="379D6977" w14:textId="77777777" w:rsidTr="00965781">
        <w:trPr>
          <w:cantSplit/>
          <w:trHeight w:val="531"/>
          <w:tblHeader/>
        </w:trPr>
        <w:tc>
          <w:tcPr>
            <w:tcW w:w="906" w:type="dxa"/>
            <w:noWrap/>
            <w:vAlign w:val="center"/>
            <w:hideMark/>
          </w:tcPr>
          <w:p w14:paraId="12E31145"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Annex</w:t>
            </w:r>
            <w:r>
              <w:rPr>
                <w:rFonts w:ascii="Arial" w:hAnsi="Arial" w:cs="Arial"/>
                <w:b/>
                <w:sz w:val="18"/>
                <w:szCs w:val="18"/>
              </w:rPr>
              <w:t xml:space="preserve"> </w:t>
            </w:r>
            <w:r w:rsidRPr="004E1F24">
              <w:rPr>
                <w:rFonts w:ascii="Arial" w:hAnsi="Arial" w:cs="Arial"/>
                <w:b/>
                <w:sz w:val="18"/>
                <w:szCs w:val="18"/>
              </w:rPr>
              <w:t>Year</w:t>
            </w:r>
          </w:p>
        </w:tc>
        <w:tc>
          <w:tcPr>
            <w:tcW w:w="1001" w:type="dxa"/>
            <w:vAlign w:val="center"/>
          </w:tcPr>
          <w:p w14:paraId="2C1A440F"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2010 tonnes</w:t>
            </w:r>
          </w:p>
        </w:tc>
        <w:tc>
          <w:tcPr>
            <w:tcW w:w="1001" w:type="dxa"/>
            <w:vAlign w:val="center"/>
          </w:tcPr>
          <w:p w14:paraId="06B1AB93"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2011 tonnes</w:t>
            </w:r>
          </w:p>
        </w:tc>
        <w:tc>
          <w:tcPr>
            <w:tcW w:w="1001" w:type="dxa"/>
            <w:vAlign w:val="center"/>
          </w:tcPr>
          <w:p w14:paraId="690FDBC0"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2012 tonnes</w:t>
            </w:r>
          </w:p>
        </w:tc>
        <w:tc>
          <w:tcPr>
            <w:tcW w:w="1001" w:type="dxa"/>
            <w:vAlign w:val="center"/>
          </w:tcPr>
          <w:p w14:paraId="206E3B2E"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2013 tonnes</w:t>
            </w:r>
          </w:p>
        </w:tc>
        <w:tc>
          <w:tcPr>
            <w:tcW w:w="1001" w:type="dxa"/>
            <w:vAlign w:val="center"/>
          </w:tcPr>
          <w:p w14:paraId="3FE112CD"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2014 tonnes</w:t>
            </w:r>
          </w:p>
        </w:tc>
        <w:tc>
          <w:tcPr>
            <w:tcW w:w="1001" w:type="dxa"/>
            <w:vAlign w:val="center"/>
          </w:tcPr>
          <w:p w14:paraId="389B1A11"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2015 tonnes</w:t>
            </w:r>
          </w:p>
        </w:tc>
        <w:tc>
          <w:tcPr>
            <w:tcW w:w="1001" w:type="dxa"/>
            <w:vAlign w:val="center"/>
          </w:tcPr>
          <w:p w14:paraId="3143BE9E"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2016 tonnes</w:t>
            </w:r>
          </w:p>
        </w:tc>
        <w:tc>
          <w:tcPr>
            <w:tcW w:w="1001" w:type="dxa"/>
            <w:vAlign w:val="center"/>
          </w:tcPr>
          <w:p w14:paraId="0EF46EF8"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2017 tonnes</w:t>
            </w:r>
          </w:p>
        </w:tc>
        <w:tc>
          <w:tcPr>
            <w:tcW w:w="1001" w:type="dxa"/>
            <w:vAlign w:val="center"/>
          </w:tcPr>
          <w:p w14:paraId="5251E314"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2018 tonnes</w:t>
            </w:r>
          </w:p>
        </w:tc>
        <w:tc>
          <w:tcPr>
            <w:tcW w:w="1001" w:type="dxa"/>
            <w:vAlign w:val="center"/>
          </w:tcPr>
          <w:p w14:paraId="2A815EF1"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2019 tonnes</w:t>
            </w:r>
          </w:p>
        </w:tc>
        <w:tc>
          <w:tcPr>
            <w:tcW w:w="1001" w:type="dxa"/>
            <w:vAlign w:val="center"/>
          </w:tcPr>
          <w:p w14:paraId="402413E0"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2020 tonnes</w:t>
            </w:r>
          </w:p>
        </w:tc>
        <w:tc>
          <w:tcPr>
            <w:tcW w:w="1001" w:type="dxa"/>
            <w:vAlign w:val="center"/>
          </w:tcPr>
          <w:p w14:paraId="431B476D"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2021 tonnes</w:t>
            </w:r>
          </w:p>
        </w:tc>
        <w:tc>
          <w:tcPr>
            <w:tcW w:w="1001" w:type="dxa"/>
            <w:vAlign w:val="center"/>
          </w:tcPr>
          <w:p w14:paraId="088FEC47"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2022 tonnes</w:t>
            </w:r>
          </w:p>
        </w:tc>
        <w:tc>
          <w:tcPr>
            <w:tcW w:w="1001" w:type="dxa"/>
            <w:vAlign w:val="center"/>
          </w:tcPr>
          <w:p w14:paraId="146824CE" w14:textId="77777777" w:rsidR="003D57A6" w:rsidRPr="002A0F62" w:rsidRDefault="003D57A6" w:rsidP="00965781">
            <w:pPr>
              <w:spacing w:before="20" w:after="20"/>
              <w:jc w:val="center"/>
              <w:rPr>
                <w:rFonts w:ascii="Arial" w:hAnsi="Arial" w:cs="Arial"/>
                <w:b/>
                <w:color w:val="000000"/>
                <w:sz w:val="17"/>
                <w:szCs w:val="17"/>
              </w:rPr>
            </w:pPr>
            <w:r w:rsidRPr="002A0F62">
              <w:rPr>
                <w:rFonts w:ascii="Arial" w:hAnsi="Arial" w:cs="Arial"/>
                <w:b/>
                <w:sz w:val="17"/>
                <w:szCs w:val="17"/>
              </w:rPr>
              <w:t>2023 tonnes</w:t>
            </w:r>
          </w:p>
        </w:tc>
        <w:tc>
          <w:tcPr>
            <w:tcW w:w="1001" w:type="dxa"/>
          </w:tcPr>
          <w:p w14:paraId="7A58B179" w14:textId="77777777" w:rsidR="003D57A6" w:rsidRPr="00AB07A0" w:rsidRDefault="003D57A6" w:rsidP="00965781">
            <w:pPr>
              <w:spacing w:before="20" w:after="20"/>
              <w:jc w:val="center"/>
              <w:rPr>
                <w:rFonts w:ascii="Arial" w:hAnsi="Arial" w:cs="Arial"/>
                <w:b/>
                <w:sz w:val="17"/>
                <w:szCs w:val="17"/>
              </w:rPr>
            </w:pPr>
            <w:r w:rsidRPr="002A0F62">
              <w:rPr>
                <w:rFonts w:ascii="Arial" w:hAnsi="Arial" w:cs="Arial"/>
                <w:b/>
                <w:sz w:val="17"/>
                <w:szCs w:val="17"/>
              </w:rPr>
              <w:t>2024 tonnes</w:t>
            </w:r>
          </w:p>
        </w:tc>
      </w:tr>
      <w:tr w:rsidR="003D57A6" w:rsidRPr="004E1F24" w14:paraId="2B351629" w14:textId="77777777" w:rsidTr="00965781">
        <w:trPr>
          <w:cantSplit/>
          <w:trHeight w:val="287"/>
        </w:trPr>
        <w:tc>
          <w:tcPr>
            <w:tcW w:w="906" w:type="dxa"/>
            <w:noWrap/>
            <w:vAlign w:val="center"/>
            <w:hideMark/>
          </w:tcPr>
          <w:p w14:paraId="2CE3D379"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AI</w:t>
            </w:r>
          </w:p>
        </w:tc>
        <w:tc>
          <w:tcPr>
            <w:tcW w:w="1001" w:type="dxa"/>
            <w:vAlign w:val="center"/>
          </w:tcPr>
          <w:p w14:paraId="3B34893F"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214,079</w:t>
            </w:r>
          </w:p>
        </w:tc>
        <w:tc>
          <w:tcPr>
            <w:tcW w:w="1001" w:type="dxa"/>
            <w:vAlign w:val="center"/>
          </w:tcPr>
          <w:p w14:paraId="698209E1"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187,219</w:t>
            </w:r>
          </w:p>
        </w:tc>
        <w:tc>
          <w:tcPr>
            <w:tcW w:w="1001" w:type="dxa"/>
            <w:vAlign w:val="center"/>
          </w:tcPr>
          <w:p w14:paraId="3CC1EE55"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222,143</w:t>
            </w:r>
          </w:p>
        </w:tc>
        <w:tc>
          <w:tcPr>
            <w:tcW w:w="1001" w:type="dxa"/>
            <w:vAlign w:val="center"/>
          </w:tcPr>
          <w:p w14:paraId="76E0F47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182,925</w:t>
            </w:r>
          </w:p>
        </w:tc>
        <w:tc>
          <w:tcPr>
            <w:tcW w:w="1001" w:type="dxa"/>
            <w:vAlign w:val="center"/>
          </w:tcPr>
          <w:p w14:paraId="2F0E6A6B"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170,770</w:t>
            </w:r>
          </w:p>
        </w:tc>
        <w:tc>
          <w:tcPr>
            <w:tcW w:w="1001" w:type="dxa"/>
            <w:vAlign w:val="center"/>
          </w:tcPr>
          <w:p w14:paraId="57155CEB"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87,337</w:t>
            </w:r>
          </w:p>
        </w:tc>
        <w:tc>
          <w:tcPr>
            <w:tcW w:w="1001" w:type="dxa"/>
            <w:vAlign w:val="center"/>
          </w:tcPr>
          <w:p w14:paraId="699A793D"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155,897</w:t>
            </w:r>
          </w:p>
        </w:tc>
        <w:tc>
          <w:tcPr>
            <w:tcW w:w="1001" w:type="dxa"/>
            <w:vAlign w:val="center"/>
          </w:tcPr>
          <w:p w14:paraId="6629F924"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200,947</w:t>
            </w:r>
          </w:p>
        </w:tc>
        <w:tc>
          <w:tcPr>
            <w:tcW w:w="1001" w:type="dxa"/>
            <w:vAlign w:val="center"/>
          </w:tcPr>
          <w:p w14:paraId="7347CE1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175,144</w:t>
            </w:r>
          </w:p>
        </w:tc>
        <w:tc>
          <w:tcPr>
            <w:tcW w:w="1001" w:type="dxa"/>
            <w:vAlign w:val="center"/>
          </w:tcPr>
          <w:p w14:paraId="24B942E9"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154,198</w:t>
            </w:r>
          </w:p>
        </w:tc>
        <w:tc>
          <w:tcPr>
            <w:tcW w:w="1001" w:type="dxa"/>
            <w:vAlign w:val="center"/>
          </w:tcPr>
          <w:p w14:paraId="7248AB4D"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187,639</w:t>
            </w:r>
          </w:p>
        </w:tc>
        <w:tc>
          <w:tcPr>
            <w:tcW w:w="1001" w:type="dxa"/>
            <w:vAlign w:val="center"/>
          </w:tcPr>
          <w:p w14:paraId="68E08DD3"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219,240</w:t>
            </w:r>
          </w:p>
        </w:tc>
        <w:tc>
          <w:tcPr>
            <w:tcW w:w="1001" w:type="dxa"/>
            <w:tcBorders>
              <w:top w:val="nil"/>
              <w:left w:val="single" w:sz="8" w:space="0" w:color="auto"/>
              <w:bottom w:val="single" w:sz="8" w:space="0" w:color="auto"/>
              <w:right w:val="single" w:sz="8" w:space="0" w:color="auto"/>
            </w:tcBorders>
            <w:vAlign w:val="center"/>
          </w:tcPr>
          <w:p w14:paraId="09ADC46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218,374</w:t>
            </w:r>
          </w:p>
        </w:tc>
        <w:tc>
          <w:tcPr>
            <w:tcW w:w="1001" w:type="dxa"/>
            <w:tcBorders>
              <w:top w:val="nil"/>
              <w:left w:val="nil"/>
              <w:bottom w:val="single" w:sz="8" w:space="0" w:color="auto"/>
              <w:right w:val="single" w:sz="8" w:space="0" w:color="auto"/>
            </w:tcBorders>
            <w:vAlign w:val="center"/>
          </w:tcPr>
          <w:p w14:paraId="6A535FDA" w14:textId="77777777" w:rsidR="003D57A6" w:rsidRPr="002A0F62"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222,074</w:t>
            </w:r>
          </w:p>
        </w:tc>
        <w:tc>
          <w:tcPr>
            <w:tcW w:w="1001" w:type="dxa"/>
            <w:tcBorders>
              <w:top w:val="nil"/>
              <w:left w:val="nil"/>
              <w:bottom w:val="single" w:sz="8" w:space="0" w:color="auto"/>
              <w:right w:val="single" w:sz="8" w:space="0" w:color="auto"/>
            </w:tcBorders>
            <w:vAlign w:val="center"/>
          </w:tcPr>
          <w:p w14:paraId="1B912B41" w14:textId="77777777" w:rsidR="003D57A6"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179,008</w:t>
            </w:r>
          </w:p>
        </w:tc>
      </w:tr>
      <w:tr w:rsidR="003D57A6" w:rsidRPr="004E1F24" w14:paraId="2C7DA55F" w14:textId="77777777" w:rsidTr="00965781">
        <w:trPr>
          <w:cantSplit/>
          <w:trHeight w:val="287"/>
        </w:trPr>
        <w:tc>
          <w:tcPr>
            <w:tcW w:w="906" w:type="dxa"/>
            <w:noWrap/>
            <w:vAlign w:val="center"/>
            <w:hideMark/>
          </w:tcPr>
          <w:p w14:paraId="2E9FE98E"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AII</w:t>
            </w:r>
          </w:p>
        </w:tc>
        <w:tc>
          <w:tcPr>
            <w:tcW w:w="1001" w:type="dxa"/>
            <w:vAlign w:val="center"/>
          </w:tcPr>
          <w:p w14:paraId="47CFAB13"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900</w:t>
            </w:r>
          </w:p>
        </w:tc>
        <w:tc>
          <w:tcPr>
            <w:tcW w:w="1001" w:type="dxa"/>
            <w:vAlign w:val="center"/>
          </w:tcPr>
          <w:p w14:paraId="04E2E47A"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1,270</w:t>
            </w:r>
          </w:p>
        </w:tc>
        <w:tc>
          <w:tcPr>
            <w:tcW w:w="1001" w:type="dxa"/>
            <w:vAlign w:val="center"/>
          </w:tcPr>
          <w:p w14:paraId="0F63D75E"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1,471</w:t>
            </w:r>
          </w:p>
        </w:tc>
        <w:tc>
          <w:tcPr>
            <w:tcW w:w="1001" w:type="dxa"/>
            <w:vAlign w:val="center"/>
          </w:tcPr>
          <w:p w14:paraId="0449E9B9"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2,163</w:t>
            </w:r>
          </w:p>
        </w:tc>
        <w:tc>
          <w:tcPr>
            <w:tcW w:w="1001" w:type="dxa"/>
            <w:vAlign w:val="center"/>
          </w:tcPr>
          <w:p w14:paraId="22981701"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1,342</w:t>
            </w:r>
          </w:p>
        </w:tc>
        <w:tc>
          <w:tcPr>
            <w:tcW w:w="1001" w:type="dxa"/>
            <w:vAlign w:val="center"/>
          </w:tcPr>
          <w:p w14:paraId="3FB74F1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871</w:t>
            </w:r>
          </w:p>
        </w:tc>
        <w:tc>
          <w:tcPr>
            <w:tcW w:w="1001" w:type="dxa"/>
            <w:vAlign w:val="center"/>
          </w:tcPr>
          <w:p w14:paraId="76610083"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753</w:t>
            </w:r>
          </w:p>
        </w:tc>
        <w:tc>
          <w:tcPr>
            <w:tcW w:w="1001" w:type="dxa"/>
            <w:vAlign w:val="center"/>
          </w:tcPr>
          <w:p w14:paraId="025D8A6B"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1,360</w:t>
            </w:r>
          </w:p>
        </w:tc>
        <w:tc>
          <w:tcPr>
            <w:tcW w:w="1001" w:type="dxa"/>
            <w:vAlign w:val="center"/>
          </w:tcPr>
          <w:p w14:paraId="5993E2D7"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1,805</w:t>
            </w:r>
          </w:p>
        </w:tc>
        <w:tc>
          <w:tcPr>
            <w:tcW w:w="1001" w:type="dxa"/>
            <w:vAlign w:val="center"/>
          </w:tcPr>
          <w:p w14:paraId="1972464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1,306</w:t>
            </w:r>
          </w:p>
        </w:tc>
        <w:tc>
          <w:tcPr>
            <w:tcW w:w="1001" w:type="dxa"/>
            <w:vAlign w:val="center"/>
          </w:tcPr>
          <w:p w14:paraId="4FFDBE32"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1,486</w:t>
            </w:r>
          </w:p>
        </w:tc>
        <w:tc>
          <w:tcPr>
            <w:tcW w:w="1001" w:type="dxa"/>
            <w:vAlign w:val="center"/>
          </w:tcPr>
          <w:p w14:paraId="54765FCD"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1,796</w:t>
            </w:r>
          </w:p>
        </w:tc>
        <w:tc>
          <w:tcPr>
            <w:tcW w:w="1001" w:type="dxa"/>
            <w:tcBorders>
              <w:top w:val="nil"/>
              <w:left w:val="single" w:sz="8" w:space="0" w:color="auto"/>
              <w:bottom w:val="single" w:sz="8" w:space="0" w:color="auto"/>
              <w:right w:val="single" w:sz="8" w:space="0" w:color="auto"/>
            </w:tcBorders>
            <w:vAlign w:val="center"/>
          </w:tcPr>
          <w:p w14:paraId="5C461AEE"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2,307</w:t>
            </w:r>
          </w:p>
        </w:tc>
        <w:tc>
          <w:tcPr>
            <w:tcW w:w="1001" w:type="dxa"/>
            <w:tcBorders>
              <w:top w:val="nil"/>
              <w:left w:val="nil"/>
              <w:bottom w:val="single" w:sz="8" w:space="0" w:color="auto"/>
              <w:right w:val="single" w:sz="8" w:space="0" w:color="auto"/>
            </w:tcBorders>
            <w:vAlign w:val="center"/>
          </w:tcPr>
          <w:p w14:paraId="0884060A" w14:textId="77777777" w:rsidR="003D57A6" w:rsidRPr="002A0F62"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1,846</w:t>
            </w:r>
          </w:p>
        </w:tc>
        <w:tc>
          <w:tcPr>
            <w:tcW w:w="1001" w:type="dxa"/>
            <w:tcBorders>
              <w:top w:val="nil"/>
              <w:left w:val="nil"/>
              <w:bottom w:val="single" w:sz="8" w:space="0" w:color="auto"/>
              <w:right w:val="single" w:sz="8" w:space="0" w:color="auto"/>
            </w:tcBorders>
            <w:vAlign w:val="center"/>
          </w:tcPr>
          <w:p w14:paraId="4BE85E7C" w14:textId="77777777" w:rsidR="003D57A6"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1,723</w:t>
            </w:r>
          </w:p>
        </w:tc>
      </w:tr>
      <w:tr w:rsidR="003D57A6" w:rsidRPr="004E1F24" w14:paraId="4441154D" w14:textId="77777777" w:rsidTr="00965781">
        <w:trPr>
          <w:cantSplit/>
          <w:trHeight w:val="287"/>
        </w:trPr>
        <w:tc>
          <w:tcPr>
            <w:tcW w:w="906" w:type="dxa"/>
            <w:noWrap/>
            <w:vAlign w:val="center"/>
            <w:hideMark/>
          </w:tcPr>
          <w:p w14:paraId="6B3DFDAF"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BI</w:t>
            </w:r>
          </w:p>
        </w:tc>
        <w:tc>
          <w:tcPr>
            <w:tcW w:w="1001" w:type="dxa"/>
            <w:vAlign w:val="center"/>
          </w:tcPr>
          <w:p w14:paraId="443A0A0D"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24</w:t>
            </w:r>
          </w:p>
        </w:tc>
        <w:tc>
          <w:tcPr>
            <w:tcW w:w="1001" w:type="dxa"/>
            <w:vAlign w:val="center"/>
          </w:tcPr>
          <w:p w14:paraId="01A068B9"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0</w:t>
            </w:r>
          </w:p>
        </w:tc>
        <w:tc>
          <w:tcPr>
            <w:tcW w:w="1001" w:type="dxa"/>
            <w:vAlign w:val="center"/>
          </w:tcPr>
          <w:p w14:paraId="01DE2613"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42676877"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141F8019"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178208AA"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72932378"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0</w:t>
            </w:r>
          </w:p>
        </w:tc>
        <w:tc>
          <w:tcPr>
            <w:tcW w:w="1001" w:type="dxa"/>
            <w:vAlign w:val="center"/>
          </w:tcPr>
          <w:p w14:paraId="11C497E6"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3E041C36"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3EBB0C4C"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28D3A0CB"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59CC55C6" w14:textId="77777777" w:rsidR="003D57A6" w:rsidRPr="002A0F62" w:rsidRDefault="003D57A6" w:rsidP="00965781">
            <w:pPr>
              <w:spacing w:before="20" w:after="20"/>
              <w:jc w:val="right"/>
              <w:rPr>
                <w:rFonts w:ascii="Arial" w:hAnsi="Arial" w:cs="Arial"/>
                <w:sz w:val="17"/>
                <w:szCs w:val="17"/>
              </w:rPr>
            </w:pPr>
          </w:p>
        </w:tc>
        <w:tc>
          <w:tcPr>
            <w:tcW w:w="1001" w:type="dxa"/>
            <w:tcBorders>
              <w:top w:val="nil"/>
              <w:left w:val="single" w:sz="8" w:space="0" w:color="auto"/>
              <w:bottom w:val="single" w:sz="8" w:space="0" w:color="auto"/>
              <w:right w:val="single" w:sz="8" w:space="0" w:color="auto"/>
            </w:tcBorders>
            <w:vAlign w:val="center"/>
          </w:tcPr>
          <w:p w14:paraId="0F037875" w14:textId="77777777" w:rsidR="003D57A6" w:rsidRPr="002A0F62" w:rsidRDefault="003D57A6" w:rsidP="00965781">
            <w:pPr>
              <w:spacing w:before="20" w:after="20"/>
              <w:jc w:val="right"/>
              <w:rPr>
                <w:rFonts w:ascii="Arial" w:hAnsi="Arial" w:cs="Arial"/>
                <w:sz w:val="17"/>
                <w:szCs w:val="17"/>
              </w:rPr>
            </w:pPr>
          </w:p>
        </w:tc>
        <w:tc>
          <w:tcPr>
            <w:tcW w:w="1001" w:type="dxa"/>
            <w:tcBorders>
              <w:top w:val="nil"/>
              <w:left w:val="nil"/>
              <w:bottom w:val="single" w:sz="8" w:space="0" w:color="auto"/>
              <w:right w:val="single" w:sz="8" w:space="0" w:color="auto"/>
            </w:tcBorders>
            <w:vAlign w:val="center"/>
          </w:tcPr>
          <w:p w14:paraId="1330C6B8" w14:textId="77777777" w:rsidR="003D57A6" w:rsidRPr="002A0F62" w:rsidRDefault="003D57A6" w:rsidP="00965781">
            <w:pPr>
              <w:spacing w:before="20" w:after="20"/>
              <w:jc w:val="right"/>
              <w:rPr>
                <w:rFonts w:ascii="Arial" w:hAnsi="Arial" w:cs="Arial"/>
                <w:color w:val="000000"/>
                <w:sz w:val="17"/>
                <w:szCs w:val="17"/>
              </w:rPr>
            </w:pPr>
          </w:p>
        </w:tc>
        <w:tc>
          <w:tcPr>
            <w:tcW w:w="1001" w:type="dxa"/>
            <w:tcBorders>
              <w:top w:val="nil"/>
              <w:left w:val="nil"/>
              <w:bottom w:val="single" w:sz="8" w:space="0" w:color="auto"/>
              <w:right w:val="single" w:sz="8" w:space="0" w:color="auto"/>
            </w:tcBorders>
            <w:vAlign w:val="center"/>
          </w:tcPr>
          <w:p w14:paraId="51444CBF" w14:textId="77777777" w:rsidR="003D57A6" w:rsidRPr="00AB07A0" w:rsidRDefault="003D57A6" w:rsidP="00965781">
            <w:pPr>
              <w:spacing w:before="20" w:after="20"/>
              <w:jc w:val="right"/>
              <w:rPr>
                <w:rFonts w:ascii="Arial" w:hAnsi="Arial" w:cs="Arial"/>
                <w:color w:val="000000"/>
                <w:sz w:val="17"/>
                <w:szCs w:val="17"/>
              </w:rPr>
            </w:pPr>
          </w:p>
        </w:tc>
      </w:tr>
      <w:tr w:rsidR="003D57A6" w:rsidRPr="004E1F24" w14:paraId="29499E26" w14:textId="77777777" w:rsidTr="00965781">
        <w:trPr>
          <w:cantSplit/>
          <w:trHeight w:val="287"/>
        </w:trPr>
        <w:tc>
          <w:tcPr>
            <w:tcW w:w="906" w:type="dxa"/>
            <w:noWrap/>
            <w:vAlign w:val="center"/>
            <w:hideMark/>
          </w:tcPr>
          <w:p w14:paraId="0FDB039E"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BII</w:t>
            </w:r>
          </w:p>
        </w:tc>
        <w:tc>
          <w:tcPr>
            <w:tcW w:w="1001" w:type="dxa"/>
            <w:vAlign w:val="center"/>
          </w:tcPr>
          <w:p w14:paraId="6026734D"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178,968</w:t>
            </w:r>
          </w:p>
        </w:tc>
        <w:tc>
          <w:tcPr>
            <w:tcW w:w="1001" w:type="dxa"/>
            <w:vAlign w:val="center"/>
          </w:tcPr>
          <w:p w14:paraId="3E2245F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194,620</w:t>
            </w:r>
          </w:p>
        </w:tc>
        <w:tc>
          <w:tcPr>
            <w:tcW w:w="1001" w:type="dxa"/>
            <w:vAlign w:val="center"/>
          </w:tcPr>
          <w:p w14:paraId="43E1D06B"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192,642</w:t>
            </w:r>
          </w:p>
        </w:tc>
        <w:tc>
          <w:tcPr>
            <w:tcW w:w="1001" w:type="dxa"/>
            <w:vAlign w:val="center"/>
          </w:tcPr>
          <w:p w14:paraId="4905769B"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188,872</w:t>
            </w:r>
          </w:p>
        </w:tc>
        <w:tc>
          <w:tcPr>
            <w:tcW w:w="1001" w:type="dxa"/>
            <w:vAlign w:val="center"/>
          </w:tcPr>
          <w:p w14:paraId="71A3FB1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214,483</w:t>
            </w:r>
          </w:p>
        </w:tc>
        <w:tc>
          <w:tcPr>
            <w:tcW w:w="1001" w:type="dxa"/>
            <w:vAlign w:val="center"/>
          </w:tcPr>
          <w:p w14:paraId="3AE37E16"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213,893</w:t>
            </w:r>
          </w:p>
        </w:tc>
        <w:tc>
          <w:tcPr>
            <w:tcW w:w="1001" w:type="dxa"/>
            <w:vAlign w:val="center"/>
          </w:tcPr>
          <w:p w14:paraId="4468F3C6"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221,554</w:t>
            </w:r>
          </w:p>
        </w:tc>
        <w:tc>
          <w:tcPr>
            <w:tcW w:w="1001" w:type="dxa"/>
            <w:vAlign w:val="center"/>
          </w:tcPr>
          <w:p w14:paraId="095CCE59"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255,371</w:t>
            </w:r>
          </w:p>
        </w:tc>
        <w:tc>
          <w:tcPr>
            <w:tcW w:w="1001" w:type="dxa"/>
            <w:vAlign w:val="center"/>
          </w:tcPr>
          <w:p w14:paraId="4864D086"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281,112</w:t>
            </w:r>
          </w:p>
        </w:tc>
        <w:tc>
          <w:tcPr>
            <w:tcW w:w="1001" w:type="dxa"/>
            <w:vAlign w:val="center"/>
          </w:tcPr>
          <w:p w14:paraId="5EA07441"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316,397</w:t>
            </w:r>
          </w:p>
        </w:tc>
        <w:tc>
          <w:tcPr>
            <w:tcW w:w="1001" w:type="dxa"/>
            <w:vAlign w:val="center"/>
          </w:tcPr>
          <w:p w14:paraId="4C98B7B5"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288,935</w:t>
            </w:r>
          </w:p>
        </w:tc>
        <w:tc>
          <w:tcPr>
            <w:tcW w:w="1001" w:type="dxa"/>
            <w:vAlign w:val="center"/>
          </w:tcPr>
          <w:p w14:paraId="19CC6948"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319,792</w:t>
            </w:r>
          </w:p>
        </w:tc>
        <w:tc>
          <w:tcPr>
            <w:tcW w:w="1001" w:type="dxa"/>
            <w:tcBorders>
              <w:top w:val="nil"/>
              <w:left w:val="single" w:sz="8" w:space="0" w:color="auto"/>
              <w:bottom w:val="single" w:sz="8" w:space="0" w:color="auto"/>
              <w:right w:val="single" w:sz="8" w:space="0" w:color="auto"/>
            </w:tcBorders>
            <w:vAlign w:val="center"/>
          </w:tcPr>
          <w:p w14:paraId="51EFB06B"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357,987</w:t>
            </w:r>
          </w:p>
        </w:tc>
        <w:tc>
          <w:tcPr>
            <w:tcW w:w="1001" w:type="dxa"/>
            <w:tcBorders>
              <w:top w:val="nil"/>
              <w:left w:val="nil"/>
              <w:bottom w:val="single" w:sz="8" w:space="0" w:color="auto"/>
              <w:right w:val="single" w:sz="8" w:space="0" w:color="auto"/>
            </w:tcBorders>
            <w:vAlign w:val="center"/>
          </w:tcPr>
          <w:p w14:paraId="734FDABA" w14:textId="77777777" w:rsidR="003D57A6" w:rsidRPr="002A0F62"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348,609</w:t>
            </w:r>
          </w:p>
        </w:tc>
        <w:tc>
          <w:tcPr>
            <w:tcW w:w="1001" w:type="dxa"/>
            <w:tcBorders>
              <w:top w:val="nil"/>
              <w:left w:val="nil"/>
              <w:bottom w:val="single" w:sz="8" w:space="0" w:color="auto"/>
              <w:right w:val="single" w:sz="8" w:space="0" w:color="auto"/>
            </w:tcBorders>
            <w:vAlign w:val="center"/>
          </w:tcPr>
          <w:p w14:paraId="5986F3F3" w14:textId="77777777" w:rsidR="003D57A6"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343,035</w:t>
            </w:r>
          </w:p>
        </w:tc>
      </w:tr>
      <w:tr w:rsidR="003D57A6" w:rsidRPr="004E1F24" w14:paraId="5E3C69D2" w14:textId="77777777" w:rsidTr="00965781">
        <w:trPr>
          <w:cantSplit/>
          <w:trHeight w:val="287"/>
        </w:trPr>
        <w:tc>
          <w:tcPr>
            <w:tcW w:w="906" w:type="dxa"/>
            <w:noWrap/>
            <w:vAlign w:val="center"/>
            <w:hideMark/>
          </w:tcPr>
          <w:p w14:paraId="0844EEBA"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BIII</w:t>
            </w:r>
          </w:p>
        </w:tc>
        <w:tc>
          <w:tcPr>
            <w:tcW w:w="1001" w:type="dxa"/>
            <w:vAlign w:val="center"/>
          </w:tcPr>
          <w:p w14:paraId="5786FDA8"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116,723</w:t>
            </w:r>
          </w:p>
        </w:tc>
        <w:tc>
          <w:tcPr>
            <w:tcW w:w="1001" w:type="dxa"/>
            <w:vAlign w:val="center"/>
          </w:tcPr>
          <w:p w14:paraId="70BDF6B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110,926</w:t>
            </w:r>
          </w:p>
        </w:tc>
        <w:tc>
          <w:tcPr>
            <w:tcW w:w="1001" w:type="dxa"/>
            <w:vAlign w:val="center"/>
          </w:tcPr>
          <w:p w14:paraId="42ADA3EA"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101,521</w:t>
            </w:r>
          </w:p>
        </w:tc>
        <w:tc>
          <w:tcPr>
            <w:tcW w:w="1001" w:type="dxa"/>
            <w:vAlign w:val="center"/>
          </w:tcPr>
          <w:p w14:paraId="1A762A17"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107,259</w:t>
            </w:r>
          </w:p>
        </w:tc>
        <w:tc>
          <w:tcPr>
            <w:tcW w:w="1001" w:type="dxa"/>
            <w:vAlign w:val="center"/>
          </w:tcPr>
          <w:p w14:paraId="42398547"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105,323</w:t>
            </w:r>
          </w:p>
        </w:tc>
        <w:tc>
          <w:tcPr>
            <w:tcW w:w="1001" w:type="dxa"/>
            <w:vAlign w:val="center"/>
          </w:tcPr>
          <w:p w14:paraId="33BAD53A"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85,122</w:t>
            </w:r>
          </w:p>
        </w:tc>
        <w:tc>
          <w:tcPr>
            <w:tcW w:w="1001" w:type="dxa"/>
            <w:vAlign w:val="center"/>
          </w:tcPr>
          <w:p w14:paraId="2192E325"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93,036</w:t>
            </w:r>
          </w:p>
        </w:tc>
        <w:tc>
          <w:tcPr>
            <w:tcW w:w="1001" w:type="dxa"/>
            <w:vAlign w:val="center"/>
          </w:tcPr>
          <w:p w14:paraId="1B20CA73"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86,244</w:t>
            </w:r>
          </w:p>
        </w:tc>
        <w:tc>
          <w:tcPr>
            <w:tcW w:w="1001" w:type="dxa"/>
            <w:vAlign w:val="center"/>
          </w:tcPr>
          <w:p w14:paraId="5403669B"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103,832</w:t>
            </w:r>
          </w:p>
        </w:tc>
        <w:tc>
          <w:tcPr>
            <w:tcW w:w="1001" w:type="dxa"/>
            <w:vAlign w:val="center"/>
          </w:tcPr>
          <w:p w14:paraId="2184376E"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83,817</w:t>
            </w:r>
          </w:p>
        </w:tc>
        <w:tc>
          <w:tcPr>
            <w:tcW w:w="1001" w:type="dxa"/>
            <w:vAlign w:val="center"/>
          </w:tcPr>
          <w:p w14:paraId="684F38BF"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69,199</w:t>
            </w:r>
          </w:p>
        </w:tc>
        <w:tc>
          <w:tcPr>
            <w:tcW w:w="1001" w:type="dxa"/>
            <w:vAlign w:val="center"/>
          </w:tcPr>
          <w:p w14:paraId="4240E3A9"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86,889</w:t>
            </w:r>
          </w:p>
        </w:tc>
        <w:tc>
          <w:tcPr>
            <w:tcW w:w="1001" w:type="dxa"/>
            <w:tcBorders>
              <w:top w:val="nil"/>
              <w:left w:val="single" w:sz="8" w:space="0" w:color="auto"/>
              <w:bottom w:val="single" w:sz="8" w:space="0" w:color="auto"/>
              <w:right w:val="single" w:sz="8" w:space="0" w:color="auto"/>
            </w:tcBorders>
            <w:vAlign w:val="center"/>
          </w:tcPr>
          <w:p w14:paraId="4E6A8FED"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81,400</w:t>
            </w:r>
          </w:p>
        </w:tc>
        <w:tc>
          <w:tcPr>
            <w:tcW w:w="1001" w:type="dxa"/>
            <w:tcBorders>
              <w:top w:val="nil"/>
              <w:left w:val="nil"/>
              <w:bottom w:val="single" w:sz="8" w:space="0" w:color="auto"/>
              <w:right w:val="single" w:sz="8" w:space="0" w:color="auto"/>
            </w:tcBorders>
            <w:vAlign w:val="center"/>
          </w:tcPr>
          <w:p w14:paraId="69206684" w14:textId="77777777" w:rsidR="003D57A6" w:rsidRPr="002A0F62"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52,482</w:t>
            </w:r>
          </w:p>
        </w:tc>
        <w:tc>
          <w:tcPr>
            <w:tcW w:w="1001" w:type="dxa"/>
            <w:tcBorders>
              <w:top w:val="nil"/>
              <w:left w:val="nil"/>
              <w:bottom w:val="single" w:sz="8" w:space="0" w:color="auto"/>
              <w:right w:val="single" w:sz="8" w:space="0" w:color="auto"/>
            </w:tcBorders>
            <w:vAlign w:val="center"/>
          </w:tcPr>
          <w:p w14:paraId="1B09B39E" w14:textId="77777777" w:rsidR="003D57A6"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46,667</w:t>
            </w:r>
          </w:p>
        </w:tc>
      </w:tr>
      <w:tr w:rsidR="003D57A6" w:rsidRPr="004E1F24" w14:paraId="39536F74" w14:textId="77777777" w:rsidTr="00965781">
        <w:trPr>
          <w:cantSplit/>
          <w:trHeight w:val="272"/>
        </w:trPr>
        <w:tc>
          <w:tcPr>
            <w:tcW w:w="906" w:type="dxa"/>
            <w:noWrap/>
            <w:vAlign w:val="center"/>
            <w:hideMark/>
          </w:tcPr>
          <w:p w14:paraId="4EB48AAF"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CI</w:t>
            </w:r>
          </w:p>
        </w:tc>
        <w:tc>
          <w:tcPr>
            <w:tcW w:w="1001" w:type="dxa"/>
            <w:vAlign w:val="center"/>
          </w:tcPr>
          <w:p w14:paraId="7F393CE7"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536,674</w:t>
            </w:r>
          </w:p>
        </w:tc>
        <w:tc>
          <w:tcPr>
            <w:tcW w:w="1001" w:type="dxa"/>
            <w:vAlign w:val="center"/>
          </w:tcPr>
          <w:p w14:paraId="51E2683F"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656,586</w:t>
            </w:r>
          </w:p>
        </w:tc>
        <w:tc>
          <w:tcPr>
            <w:tcW w:w="1001" w:type="dxa"/>
            <w:vAlign w:val="center"/>
          </w:tcPr>
          <w:p w14:paraId="75C61C5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647,750</w:t>
            </w:r>
          </w:p>
        </w:tc>
        <w:tc>
          <w:tcPr>
            <w:tcW w:w="1001" w:type="dxa"/>
            <w:vAlign w:val="center"/>
          </w:tcPr>
          <w:p w14:paraId="4C392AB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686,309</w:t>
            </w:r>
          </w:p>
        </w:tc>
        <w:tc>
          <w:tcPr>
            <w:tcW w:w="1001" w:type="dxa"/>
            <w:vAlign w:val="center"/>
          </w:tcPr>
          <w:p w14:paraId="48278511"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712,232</w:t>
            </w:r>
          </w:p>
        </w:tc>
        <w:tc>
          <w:tcPr>
            <w:tcW w:w="1001" w:type="dxa"/>
            <w:vAlign w:val="center"/>
          </w:tcPr>
          <w:p w14:paraId="2F28C2EE"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693,498</w:t>
            </w:r>
          </w:p>
        </w:tc>
        <w:tc>
          <w:tcPr>
            <w:tcW w:w="1001" w:type="dxa"/>
            <w:vAlign w:val="center"/>
          </w:tcPr>
          <w:p w14:paraId="49CAF19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734,758</w:t>
            </w:r>
          </w:p>
        </w:tc>
        <w:tc>
          <w:tcPr>
            <w:tcW w:w="1001" w:type="dxa"/>
            <w:vAlign w:val="center"/>
          </w:tcPr>
          <w:p w14:paraId="09A1F7A2"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826,363</w:t>
            </w:r>
          </w:p>
        </w:tc>
        <w:tc>
          <w:tcPr>
            <w:tcW w:w="1001" w:type="dxa"/>
            <w:vAlign w:val="center"/>
          </w:tcPr>
          <w:p w14:paraId="25A5BEEC"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905,428</w:t>
            </w:r>
          </w:p>
        </w:tc>
        <w:tc>
          <w:tcPr>
            <w:tcW w:w="1001" w:type="dxa"/>
            <w:vAlign w:val="center"/>
          </w:tcPr>
          <w:p w14:paraId="629A18A2"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936,002</w:t>
            </w:r>
          </w:p>
        </w:tc>
        <w:tc>
          <w:tcPr>
            <w:tcW w:w="1001" w:type="dxa"/>
            <w:vAlign w:val="center"/>
          </w:tcPr>
          <w:p w14:paraId="4CAFE1D5"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934,752</w:t>
            </w:r>
          </w:p>
        </w:tc>
        <w:tc>
          <w:tcPr>
            <w:tcW w:w="1001" w:type="dxa"/>
            <w:vAlign w:val="center"/>
          </w:tcPr>
          <w:p w14:paraId="12778033"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1,133,786</w:t>
            </w:r>
          </w:p>
        </w:tc>
        <w:tc>
          <w:tcPr>
            <w:tcW w:w="1001" w:type="dxa"/>
            <w:tcBorders>
              <w:top w:val="nil"/>
              <w:left w:val="single" w:sz="8" w:space="0" w:color="auto"/>
              <w:bottom w:val="single" w:sz="8" w:space="0" w:color="auto"/>
              <w:right w:val="single" w:sz="8" w:space="0" w:color="auto"/>
            </w:tcBorders>
            <w:vAlign w:val="center"/>
          </w:tcPr>
          <w:p w14:paraId="0D7DD383"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1,273,486</w:t>
            </w:r>
          </w:p>
        </w:tc>
        <w:tc>
          <w:tcPr>
            <w:tcW w:w="1001" w:type="dxa"/>
            <w:tcBorders>
              <w:top w:val="nil"/>
              <w:left w:val="nil"/>
              <w:bottom w:val="single" w:sz="8" w:space="0" w:color="auto"/>
              <w:right w:val="single" w:sz="8" w:space="0" w:color="auto"/>
            </w:tcBorders>
            <w:vAlign w:val="center"/>
          </w:tcPr>
          <w:p w14:paraId="2F27F7CC" w14:textId="77777777" w:rsidR="003D57A6" w:rsidRPr="002A0F62"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1,333,028</w:t>
            </w:r>
          </w:p>
        </w:tc>
        <w:tc>
          <w:tcPr>
            <w:tcW w:w="1001" w:type="dxa"/>
            <w:tcBorders>
              <w:top w:val="nil"/>
              <w:left w:val="nil"/>
              <w:bottom w:val="single" w:sz="8" w:space="0" w:color="auto"/>
              <w:right w:val="single" w:sz="8" w:space="0" w:color="auto"/>
            </w:tcBorders>
            <w:vAlign w:val="center"/>
          </w:tcPr>
          <w:p w14:paraId="2B5A1139" w14:textId="77777777" w:rsidR="003D57A6"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1,371,165</w:t>
            </w:r>
          </w:p>
        </w:tc>
      </w:tr>
      <w:tr w:rsidR="003D57A6" w:rsidRPr="004E1F24" w14:paraId="78BBD9FA" w14:textId="77777777" w:rsidTr="00965781">
        <w:trPr>
          <w:cantSplit/>
          <w:trHeight w:val="287"/>
        </w:trPr>
        <w:tc>
          <w:tcPr>
            <w:tcW w:w="906" w:type="dxa"/>
            <w:noWrap/>
            <w:vAlign w:val="center"/>
            <w:hideMark/>
          </w:tcPr>
          <w:p w14:paraId="50E79460"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CII</w:t>
            </w:r>
          </w:p>
        </w:tc>
        <w:tc>
          <w:tcPr>
            <w:tcW w:w="1001" w:type="dxa"/>
            <w:vAlign w:val="center"/>
          </w:tcPr>
          <w:p w14:paraId="5F33FB8B"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29</w:t>
            </w:r>
          </w:p>
        </w:tc>
        <w:tc>
          <w:tcPr>
            <w:tcW w:w="1001" w:type="dxa"/>
            <w:vAlign w:val="center"/>
          </w:tcPr>
          <w:p w14:paraId="6845E713"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72</w:t>
            </w:r>
          </w:p>
        </w:tc>
        <w:tc>
          <w:tcPr>
            <w:tcW w:w="1001" w:type="dxa"/>
            <w:vAlign w:val="center"/>
          </w:tcPr>
          <w:p w14:paraId="5CBEAD1A"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78</w:t>
            </w:r>
          </w:p>
        </w:tc>
        <w:tc>
          <w:tcPr>
            <w:tcW w:w="1001" w:type="dxa"/>
            <w:vAlign w:val="center"/>
          </w:tcPr>
          <w:p w14:paraId="1A03993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66</w:t>
            </w:r>
          </w:p>
        </w:tc>
        <w:tc>
          <w:tcPr>
            <w:tcW w:w="1001" w:type="dxa"/>
            <w:vAlign w:val="center"/>
          </w:tcPr>
          <w:p w14:paraId="171878A4"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112</w:t>
            </w:r>
          </w:p>
        </w:tc>
        <w:tc>
          <w:tcPr>
            <w:tcW w:w="1001" w:type="dxa"/>
            <w:vAlign w:val="center"/>
          </w:tcPr>
          <w:p w14:paraId="20D8F9E1"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129</w:t>
            </w:r>
          </w:p>
        </w:tc>
        <w:tc>
          <w:tcPr>
            <w:tcW w:w="1001" w:type="dxa"/>
            <w:vAlign w:val="center"/>
          </w:tcPr>
          <w:p w14:paraId="3EF6FF76"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126</w:t>
            </w:r>
          </w:p>
        </w:tc>
        <w:tc>
          <w:tcPr>
            <w:tcW w:w="1001" w:type="dxa"/>
            <w:vAlign w:val="center"/>
          </w:tcPr>
          <w:p w14:paraId="24B319BA"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63</w:t>
            </w:r>
          </w:p>
        </w:tc>
        <w:tc>
          <w:tcPr>
            <w:tcW w:w="1001" w:type="dxa"/>
            <w:vAlign w:val="center"/>
          </w:tcPr>
          <w:p w14:paraId="05EEAF78"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w:t>
            </w:r>
          </w:p>
        </w:tc>
        <w:tc>
          <w:tcPr>
            <w:tcW w:w="1001" w:type="dxa"/>
            <w:vAlign w:val="center"/>
          </w:tcPr>
          <w:p w14:paraId="30CE393B"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4</w:t>
            </w:r>
          </w:p>
        </w:tc>
        <w:tc>
          <w:tcPr>
            <w:tcW w:w="1001" w:type="dxa"/>
            <w:vAlign w:val="center"/>
          </w:tcPr>
          <w:p w14:paraId="72764D78"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4</w:t>
            </w:r>
          </w:p>
        </w:tc>
        <w:tc>
          <w:tcPr>
            <w:tcW w:w="1001" w:type="dxa"/>
            <w:vAlign w:val="center"/>
          </w:tcPr>
          <w:p w14:paraId="3F86E7E9"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w:t>
            </w:r>
          </w:p>
        </w:tc>
        <w:tc>
          <w:tcPr>
            <w:tcW w:w="1001" w:type="dxa"/>
            <w:tcBorders>
              <w:top w:val="nil"/>
              <w:left w:val="single" w:sz="8" w:space="0" w:color="auto"/>
              <w:bottom w:val="single" w:sz="8" w:space="0" w:color="auto"/>
              <w:right w:val="single" w:sz="8" w:space="0" w:color="auto"/>
            </w:tcBorders>
            <w:vAlign w:val="center"/>
          </w:tcPr>
          <w:p w14:paraId="357B9E1A"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3</w:t>
            </w:r>
          </w:p>
        </w:tc>
        <w:tc>
          <w:tcPr>
            <w:tcW w:w="1001" w:type="dxa"/>
            <w:tcBorders>
              <w:top w:val="nil"/>
              <w:left w:val="nil"/>
              <w:bottom w:val="single" w:sz="8" w:space="0" w:color="auto"/>
              <w:right w:val="single" w:sz="8" w:space="0" w:color="auto"/>
            </w:tcBorders>
            <w:vAlign w:val="center"/>
          </w:tcPr>
          <w:p w14:paraId="626D17B8" w14:textId="77777777" w:rsidR="003D57A6" w:rsidRPr="002A0F62"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18</w:t>
            </w:r>
          </w:p>
        </w:tc>
        <w:tc>
          <w:tcPr>
            <w:tcW w:w="1001" w:type="dxa"/>
            <w:tcBorders>
              <w:top w:val="nil"/>
              <w:left w:val="nil"/>
              <w:bottom w:val="single" w:sz="8" w:space="0" w:color="auto"/>
              <w:right w:val="single" w:sz="8" w:space="0" w:color="auto"/>
            </w:tcBorders>
            <w:vAlign w:val="center"/>
          </w:tcPr>
          <w:p w14:paraId="0E33EA9A" w14:textId="77777777" w:rsidR="003D57A6"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3</w:t>
            </w:r>
          </w:p>
        </w:tc>
      </w:tr>
      <w:tr w:rsidR="003D57A6" w:rsidRPr="004E1F24" w14:paraId="14A757BB" w14:textId="77777777" w:rsidTr="00965781">
        <w:trPr>
          <w:cantSplit/>
          <w:trHeight w:val="287"/>
        </w:trPr>
        <w:tc>
          <w:tcPr>
            <w:tcW w:w="906" w:type="dxa"/>
            <w:noWrap/>
            <w:vAlign w:val="center"/>
            <w:hideMark/>
          </w:tcPr>
          <w:p w14:paraId="59A64953"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CIII</w:t>
            </w:r>
          </w:p>
        </w:tc>
        <w:tc>
          <w:tcPr>
            <w:tcW w:w="1001" w:type="dxa"/>
            <w:vAlign w:val="center"/>
          </w:tcPr>
          <w:p w14:paraId="5B57D895"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1,638</w:t>
            </w:r>
          </w:p>
        </w:tc>
        <w:tc>
          <w:tcPr>
            <w:tcW w:w="1001" w:type="dxa"/>
            <w:vAlign w:val="center"/>
          </w:tcPr>
          <w:p w14:paraId="541CA764"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1,354</w:t>
            </w:r>
          </w:p>
        </w:tc>
        <w:tc>
          <w:tcPr>
            <w:tcW w:w="1001" w:type="dxa"/>
            <w:vAlign w:val="center"/>
          </w:tcPr>
          <w:p w14:paraId="6A4E8A4E"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1,174</w:t>
            </w:r>
          </w:p>
        </w:tc>
        <w:tc>
          <w:tcPr>
            <w:tcW w:w="1001" w:type="dxa"/>
            <w:vAlign w:val="center"/>
          </w:tcPr>
          <w:p w14:paraId="621CD083"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1,272</w:t>
            </w:r>
          </w:p>
        </w:tc>
        <w:tc>
          <w:tcPr>
            <w:tcW w:w="1001" w:type="dxa"/>
            <w:vAlign w:val="center"/>
          </w:tcPr>
          <w:p w14:paraId="06782D4D"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1,292</w:t>
            </w:r>
          </w:p>
        </w:tc>
        <w:tc>
          <w:tcPr>
            <w:tcW w:w="1001" w:type="dxa"/>
            <w:vAlign w:val="center"/>
          </w:tcPr>
          <w:p w14:paraId="4B6E922D"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1,415</w:t>
            </w:r>
          </w:p>
        </w:tc>
        <w:tc>
          <w:tcPr>
            <w:tcW w:w="1001" w:type="dxa"/>
            <w:vAlign w:val="center"/>
          </w:tcPr>
          <w:p w14:paraId="6BEAB2D2"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1,965</w:t>
            </w:r>
          </w:p>
        </w:tc>
        <w:tc>
          <w:tcPr>
            <w:tcW w:w="1001" w:type="dxa"/>
            <w:vAlign w:val="center"/>
          </w:tcPr>
          <w:p w14:paraId="25DB0067"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1,985</w:t>
            </w:r>
          </w:p>
        </w:tc>
        <w:tc>
          <w:tcPr>
            <w:tcW w:w="1001" w:type="dxa"/>
            <w:vAlign w:val="center"/>
          </w:tcPr>
          <w:p w14:paraId="5DAB2849"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1,690</w:t>
            </w:r>
          </w:p>
        </w:tc>
        <w:tc>
          <w:tcPr>
            <w:tcW w:w="1001" w:type="dxa"/>
            <w:vAlign w:val="center"/>
          </w:tcPr>
          <w:p w14:paraId="0A35738E"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1,581</w:t>
            </w:r>
          </w:p>
        </w:tc>
        <w:tc>
          <w:tcPr>
            <w:tcW w:w="1001" w:type="dxa"/>
            <w:vAlign w:val="center"/>
          </w:tcPr>
          <w:p w14:paraId="3F9ECBCD"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4,250</w:t>
            </w:r>
          </w:p>
        </w:tc>
        <w:tc>
          <w:tcPr>
            <w:tcW w:w="1001" w:type="dxa"/>
            <w:vAlign w:val="center"/>
          </w:tcPr>
          <w:p w14:paraId="49FD60AC"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5,094</w:t>
            </w:r>
          </w:p>
        </w:tc>
        <w:tc>
          <w:tcPr>
            <w:tcW w:w="1001" w:type="dxa"/>
            <w:tcBorders>
              <w:top w:val="nil"/>
              <w:left w:val="single" w:sz="8" w:space="0" w:color="auto"/>
              <w:bottom w:val="single" w:sz="8" w:space="0" w:color="auto"/>
              <w:right w:val="single" w:sz="8" w:space="0" w:color="auto"/>
            </w:tcBorders>
            <w:vAlign w:val="center"/>
          </w:tcPr>
          <w:p w14:paraId="1872813A"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7,079</w:t>
            </w:r>
          </w:p>
        </w:tc>
        <w:tc>
          <w:tcPr>
            <w:tcW w:w="1001" w:type="dxa"/>
            <w:tcBorders>
              <w:top w:val="nil"/>
              <w:left w:val="nil"/>
              <w:bottom w:val="single" w:sz="8" w:space="0" w:color="auto"/>
              <w:right w:val="single" w:sz="8" w:space="0" w:color="auto"/>
            </w:tcBorders>
            <w:vAlign w:val="center"/>
          </w:tcPr>
          <w:p w14:paraId="7BD44045" w14:textId="77777777" w:rsidR="003D57A6" w:rsidRPr="002A0F62"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4,413</w:t>
            </w:r>
          </w:p>
        </w:tc>
        <w:tc>
          <w:tcPr>
            <w:tcW w:w="1001" w:type="dxa"/>
            <w:tcBorders>
              <w:top w:val="nil"/>
              <w:left w:val="nil"/>
              <w:bottom w:val="single" w:sz="8" w:space="0" w:color="auto"/>
              <w:right w:val="single" w:sz="8" w:space="0" w:color="auto"/>
            </w:tcBorders>
            <w:vAlign w:val="center"/>
          </w:tcPr>
          <w:p w14:paraId="18B28BBC" w14:textId="77777777" w:rsidR="003D57A6"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3,296</w:t>
            </w:r>
          </w:p>
        </w:tc>
      </w:tr>
      <w:tr w:rsidR="003D57A6" w:rsidRPr="004E1F24" w14:paraId="52233994" w14:textId="77777777" w:rsidTr="00965781">
        <w:trPr>
          <w:cantSplit/>
          <w:trHeight w:val="287"/>
        </w:trPr>
        <w:tc>
          <w:tcPr>
            <w:tcW w:w="906" w:type="dxa"/>
            <w:noWrap/>
            <w:vAlign w:val="center"/>
          </w:tcPr>
          <w:p w14:paraId="72DD6FC1"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EI</w:t>
            </w:r>
          </w:p>
        </w:tc>
        <w:tc>
          <w:tcPr>
            <w:tcW w:w="1001" w:type="dxa"/>
            <w:vAlign w:val="center"/>
          </w:tcPr>
          <w:p w14:paraId="3415429D"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7,411</w:t>
            </w:r>
          </w:p>
        </w:tc>
        <w:tc>
          <w:tcPr>
            <w:tcW w:w="1001" w:type="dxa"/>
            <w:vAlign w:val="center"/>
          </w:tcPr>
          <w:p w14:paraId="2EA9527C"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4,948</w:t>
            </w:r>
          </w:p>
        </w:tc>
        <w:tc>
          <w:tcPr>
            <w:tcW w:w="1001" w:type="dxa"/>
            <w:vAlign w:val="center"/>
          </w:tcPr>
          <w:p w14:paraId="30CE2388"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4,204</w:t>
            </w:r>
          </w:p>
        </w:tc>
        <w:tc>
          <w:tcPr>
            <w:tcW w:w="1001" w:type="dxa"/>
            <w:vAlign w:val="center"/>
          </w:tcPr>
          <w:p w14:paraId="6F35F2FE"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5,797</w:t>
            </w:r>
          </w:p>
        </w:tc>
        <w:tc>
          <w:tcPr>
            <w:tcW w:w="1001" w:type="dxa"/>
            <w:vAlign w:val="center"/>
          </w:tcPr>
          <w:p w14:paraId="03B7EB45"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4,462</w:t>
            </w:r>
          </w:p>
        </w:tc>
        <w:tc>
          <w:tcPr>
            <w:tcW w:w="1001" w:type="dxa"/>
            <w:vAlign w:val="center"/>
          </w:tcPr>
          <w:p w14:paraId="41C9663F"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4,072</w:t>
            </w:r>
          </w:p>
        </w:tc>
        <w:tc>
          <w:tcPr>
            <w:tcW w:w="1001" w:type="dxa"/>
            <w:vAlign w:val="center"/>
          </w:tcPr>
          <w:p w14:paraId="666450DB"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4,248</w:t>
            </w:r>
          </w:p>
        </w:tc>
        <w:tc>
          <w:tcPr>
            <w:tcW w:w="1001" w:type="dxa"/>
            <w:vAlign w:val="center"/>
          </w:tcPr>
          <w:p w14:paraId="317ED6D3"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3,250</w:t>
            </w:r>
          </w:p>
        </w:tc>
        <w:tc>
          <w:tcPr>
            <w:tcW w:w="1001" w:type="dxa"/>
            <w:vAlign w:val="center"/>
          </w:tcPr>
          <w:p w14:paraId="6A041A64"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3,067</w:t>
            </w:r>
          </w:p>
        </w:tc>
        <w:tc>
          <w:tcPr>
            <w:tcW w:w="1001" w:type="dxa"/>
            <w:vAlign w:val="center"/>
          </w:tcPr>
          <w:p w14:paraId="3A7561F1"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3,497</w:t>
            </w:r>
          </w:p>
        </w:tc>
        <w:tc>
          <w:tcPr>
            <w:tcW w:w="1001" w:type="dxa"/>
            <w:vAlign w:val="center"/>
          </w:tcPr>
          <w:p w14:paraId="443B3ECE"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3,337</w:t>
            </w:r>
          </w:p>
        </w:tc>
        <w:tc>
          <w:tcPr>
            <w:tcW w:w="1001" w:type="dxa"/>
            <w:vAlign w:val="center"/>
          </w:tcPr>
          <w:p w14:paraId="2FE54006"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2,617</w:t>
            </w:r>
          </w:p>
        </w:tc>
        <w:tc>
          <w:tcPr>
            <w:tcW w:w="1001" w:type="dxa"/>
            <w:tcBorders>
              <w:top w:val="nil"/>
              <w:left w:val="single" w:sz="8" w:space="0" w:color="auto"/>
              <w:bottom w:val="single" w:sz="8" w:space="0" w:color="auto"/>
              <w:right w:val="single" w:sz="8" w:space="0" w:color="auto"/>
            </w:tcBorders>
            <w:vAlign w:val="center"/>
          </w:tcPr>
          <w:p w14:paraId="08D60232"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2,537</w:t>
            </w:r>
          </w:p>
        </w:tc>
        <w:tc>
          <w:tcPr>
            <w:tcW w:w="1001" w:type="dxa"/>
            <w:tcBorders>
              <w:top w:val="nil"/>
              <w:left w:val="nil"/>
              <w:bottom w:val="single" w:sz="8" w:space="0" w:color="auto"/>
              <w:right w:val="single" w:sz="8" w:space="0" w:color="auto"/>
            </w:tcBorders>
            <w:vAlign w:val="center"/>
          </w:tcPr>
          <w:p w14:paraId="151EEDBE" w14:textId="77777777" w:rsidR="003D57A6" w:rsidRPr="002A0F62"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3,297</w:t>
            </w:r>
          </w:p>
        </w:tc>
        <w:tc>
          <w:tcPr>
            <w:tcW w:w="1001" w:type="dxa"/>
            <w:tcBorders>
              <w:top w:val="nil"/>
              <w:left w:val="nil"/>
              <w:bottom w:val="single" w:sz="8" w:space="0" w:color="auto"/>
              <w:right w:val="single" w:sz="8" w:space="0" w:color="auto"/>
            </w:tcBorders>
            <w:vAlign w:val="center"/>
          </w:tcPr>
          <w:p w14:paraId="5E9340A1" w14:textId="77777777" w:rsidR="003D57A6"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3,052</w:t>
            </w:r>
          </w:p>
        </w:tc>
      </w:tr>
      <w:tr w:rsidR="003D57A6" w:rsidRPr="004E1F24" w14:paraId="73E690D4" w14:textId="77777777" w:rsidTr="00965781">
        <w:trPr>
          <w:cantSplit/>
          <w:trHeight w:val="287"/>
        </w:trPr>
        <w:tc>
          <w:tcPr>
            <w:tcW w:w="906" w:type="dxa"/>
            <w:noWrap/>
            <w:vAlign w:val="center"/>
            <w:hideMark/>
          </w:tcPr>
          <w:p w14:paraId="2C64BB7B"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F</w:t>
            </w:r>
          </w:p>
        </w:tc>
        <w:tc>
          <w:tcPr>
            <w:tcW w:w="1001" w:type="dxa"/>
            <w:vAlign w:val="center"/>
          </w:tcPr>
          <w:p w14:paraId="2F7939EC"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58AFDD36"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3,914</w:t>
            </w:r>
          </w:p>
        </w:tc>
        <w:tc>
          <w:tcPr>
            <w:tcW w:w="1001" w:type="dxa"/>
            <w:vAlign w:val="center"/>
          </w:tcPr>
          <w:p w14:paraId="6DC64F95"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5,822</w:t>
            </w:r>
          </w:p>
        </w:tc>
        <w:tc>
          <w:tcPr>
            <w:tcW w:w="1001" w:type="dxa"/>
            <w:vAlign w:val="center"/>
          </w:tcPr>
          <w:p w14:paraId="6BE807B4"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4,438</w:t>
            </w:r>
          </w:p>
        </w:tc>
        <w:tc>
          <w:tcPr>
            <w:tcW w:w="1001" w:type="dxa"/>
            <w:vAlign w:val="center"/>
          </w:tcPr>
          <w:p w14:paraId="3F7C78E8"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25372124"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4EFF3925"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30401CD4"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269EC96F"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0</w:t>
            </w:r>
          </w:p>
        </w:tc>
        <w:tc>
          <w:tcPr>
            <w:tcW w:w="1001" w:type="dxa"/>
            <w:vAlign w:val="center"/>
          </w:tcPr>
          <w:p w14:paraId="34A267B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5,575</w:t>
            </w:r>
          </w:p>
        </w:tc>
        <w:tc>
          <w:tcPr>
            <w:tcW w:w="1001" w:type="dxa"/>
            <w:vAlign w:val="center"/>
          </w:tcPr>
          <w:p w14:paraId="5570A5E6"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82,416</w:t>
            </w:r>
          </w:p>
        </w:tc>
        <w:tc>
          <w:tcPr>
            <w:tcW w:w="1001" w:type="dxa"/>
            <w:vAlign w:val="center"/>
          </w:tcPr>
          <w:p w14:paraId="5D995606"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106,878</w:t>
            </w:r>
          </w:p>
        </w:tc>
        <w:tc>
          <w:tcPr>
            <w:tcW w:w="1001" w:type="dxa"/>
            <w:tcBorders>
              <w:top w:val="nil"/>
              <w:left w:val="single" w:sz="8" w:space="0" w:color="auto"/>
              <w:bottom w:val="single" w:sz="8" w:space="0" w:color="auto"/>
              <w:right w:val="single" w:sz="8" w:space="0" w:color="auto"/>
            </w:tcBorders>
            <w:vAlign w:val="center"/>
          </w:tcPr>
          <w:p w14:paraId="5E860C7A"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112,833</w:t>
            </w:r>
          </w:p>
        </w:tc>
        <w:tc>
          <w:tcPr>
            <w:tcW w:w="1001" w:type="dxa"/>
            <w:tcBorders>
              <w:top w:val="nil"/>
              <w:left w:val="nil"/>
              <w:bottom w:val="single" w:sz="8" w:space="0" w:color="auto"/>
              <w:right w:val="single" w:sz="8" w:space="0" w:color="auto"/>
            </w:tcBorders>
            <w:vAlign w:val="center"/>
          </w:tcPr>
          <w:p w14:paraId="57999E87" w14:textId="77777777" w:rsidR="003D57A6" w:rsidRPr="002A0F62"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183,539</w:t>
            </w:r>
          </w:p>
        </w:tc>
        <w:tc>
          <w:tcPr>
            <w:tcW w:w="1001" w:type="dxa"/>
            <w:tcBorders>
              <w:top w:val="nil"/>
              <w:left w:val="nil"/>
              <w:bottom w:val="single" w:sz="8" w:space="0" w:color="auto"/>
              <w:right w:val="single" w:sz="8" w:space="0" w:color="auto"/>
            </w:tcBorders>
            <w:vAlign w:val="center"/>
          </w:tcPr>
          <w:p w14:paraId="3B6384B3" w14:textId="77777777" w:rsidR="003D57A6"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211,147</w:t>
            </w:r>
          </w:p>
        </w:tc>
      </w:tr>
      <w:tr w:rsidR="003D57A6" w:rsidRPr="004E1F24" w14:paraId="388EFE38" w14:textId="77777777" w:rsidTr="00965781">
        <w:trPr>
          <w:cantSplit/>
          <w:trHeight w:val="272"/>
        </w:trPr>
        <w:tc>
          <w:tcPr>
            <w:tcW w:w="906" w:type="dxa"/>
            <w:noWrap/>
            <w:vAlign w:val="center"/>
            <w:hideMark/>
          </w:tcPr>
          <w:p w14:paraId="6F4F11FE"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TOTAL</w:t>
            </w:r>
          </w:p>
        </w:tc>
        <w:tc>
          <w:tcPr>
            <w:tcW w:w="1001" w:type="dxa"/>
            <w:vAlign w:val="center"/>
          </w:tcPr>
          <w:p w14:paraId="47723C94" w14:textId="77777777" w:rsidR="003D57A6" w:rsidRPr="002A0F62" w:rsidRDefault="003D57A6" w:rsidP="00965781">
            <w:pPr>
              <w:spacing w:before="20" w:after="20"/>
              <w:jc w:val="right"/>
              <w:rPr>
                <w:rFonts w:ascii="Arial" w:hAnsi="Arial" w:cs="Arial"/>
                <w:b/>
                <w:sz w:val="17"/>
                <w:szCs w:val="17"/>
              </w:rPr>
            </w:pPr>
            <w:r>
              <w:rPr>
                <w:rFonts w:ascii="Arial" w:hAnsi="Arial" w:cs="Arial"/>
                <w:b/>
                <w:color w:val="000000"/>
                <w:sz w:val="17"/>
                <w:szCs w:val="17"/>
              </w:rPr>
              <w:t>1,056,446</w:t>
            </w:r>
          </w:p>
        </w:tc>
        <w:tc>
          <w:tcPr>
            <w:tcW w:w="1001" w:type="dxa"/>
            <w:vAlign w:val="center"/>
          </w:tcPr>
          <w:p w14:paraId="048AC49F" w14:textId="77777777" w:rsidR="003D57A6" w:rsidRPr="002A0F62" w:rsidRDefault="003D57A6" w:rsidP="00965781">
            <w:pPr>
              <w:spacing w:before="20" w:after="20"/>
              <w:jc w:val="right"/>
              <w:rPr>
                <w:rFonts w:ascii="Arial" w:hAnsi="Arial" w:cs="Arial"/>
                <w:b/>
                <w:sz w:val="17"/>
                <w:szCs w:val="17"/>
              </w:rPr>
            </w:pPr>
            <w:r>
              <w:rPr>
                <w:rFonts w:ascii="Arial" w:hAnsi="Arial" w:cs="Arial"/>
                <w:b/>
                <w:color w:val="000000"/>
                <w:sz w:val="17"/>
                <w:szCs w:val="17"/>
              </w:rPr>
              <w:t>1,160,909</w:t>
            </w:r>
          </w:p>
        </w:tc>
        <w:tc>
          <w:tcPr>
            <w:tcW w:w="1001" w:type="dxa"/>
            <w:vAlign w:val="center"/>
          </w:tcPr>
          <w:p w14:paraId="5AA5CCD8" w14:textId="77777777" w:rsidR="003D57A6" w:rsidRPr="002A0F62" w:rsidRDefault="003D57A6" w:rsidP="00965781">
            <w:pPr>
              <w:spacing w:before="20" w:after="20"/>
              <w:jc w:val="right"/>
              <w:rPr>
                <w:rFonts w:ascii="Arial" w:hAnsi="Arial" w:cs="Arial"/>
                <w:b/>
                <w:sz w:val="17"/>
                <w:szCs w:val="17"/>
              </w:rPr>
            </w:pPr>
            <w:r>
              <w:rPr>
                <w:rFonts w:ascii="Arial" w:hAnsi="Arial" w:cs="Arial"/>
                <w:b/>
                <w:color w:val="000000"/>
                <w:sz w:val="17"/>
                <w:szCs w:val="17"/>
              </w:rPr>
              <w:t>1,176,805</w:t>
            </w:r>
          </w:p>
        </w:tc>
        <w:tc>
          <w:tcPr>
            <w:tcW w:w="1001" w:type="dxa"/>
            <w:vAlign w:val="center"/>
          </w:tcPr>
          <w:p w14:paraId="25B06671" w14:textId="77777777" w:rsidR="003D57A6" w:rsidRPr="002A0F62" w:rsidRDefault="003D57A6" w:rsidP="00965781">
            <w:pPr>
              <w:spacing w:before="20" w:after="20"/>
              <w:jc w:val="right"/>
              <w:rPr>
                <w:rFonts w:ascii="Arial" w:hAnsi="Arial" w:cs="Arial"/>
                <w:b/>
                <w:sz w:val="17"/>
                <w:szCs w:val="17"/>
              </w:rPr>
            </w:pPr>
            <w:r>
              <w:rPr>
                <w:rFonts w:ascii="Arial" w:hAnsi="Arial" w:cs="Arial"/>
                <w:b/>
                <w:color w:val="000000"/>
                <w:sz w:val="17"/>
                <w:szCs w:val="17"/>
              </w:rPr>
              <w:t>1,179,101</w:t>
            </w:r>
          </w:p>
        </w:tc>
        <w:tc>
          <w:tcPr>
            <w:tcW w:w="1001" w:type="dxa"/>
            <w:vAlign w:val="center"/>
          </w:tcPr>
          <w:p w14:paraId="7B56CD12" w14:textId="77777777" w:rsidR="003D57A6" w:rsidRPr="002A0F62" w:rsidRDefault="003D57A6" w:rsidP="00965781">
            <w:pPr>
              <w:spacing w:before="20" w:after="20"/>
              <w:jc w:val="right"/>
              <w:rPr>
                <w:rFonts w:ascii="Arial" w:hAnsi="Arial" w:cs="Arial"/>
                <w:b/>
                <w:sz w:val="17"/>
                <w:szCs w:val="17"/>
              </w:rPr>
            </w:pPr>
            <w:r>
              <w:rPr>
                <w:rFonts w:ascii="Arial" w:hAnsi="Arial" w:cs="Arial"/>
                <w:b/>
                <w:color w:val="000000"/>
                <w:sz w:val="17"/>
                <w:szCs w:val="17"/>
              </w:rPr>
              <w:t>1,210,018</w:t>
            </w:r>
          </w:p>
        </w:tc>
        <w:tc>
          <w:tcPr>
            <w:tcW w:w="1001" w:type="dxa"/>
            <w:vAlign w:val="center"/>
          </w:tcPr>
          <w:p w14:paraId="4C062B71" w14:textId="77777777" w:rsidR="003D57A6" w:rsidRPr="002A0F62" w:rsidRDefault="003D57A6" w:rsidP="00965781">
            <w:pPr>
              <w:spacing w:before="20" w:after="20"/>
              <w:jc w:val="right"/>
              <w:rPr>
                <w:rFonts w:ascii="Arial" w:hAnsi="Arial" w:cs="Arial"/>
                <w:b/>
                <w:sz w:val="17"/>
                <w:szCs w:val="17"/>
              </w:rPr>
            </w:pPr>
            <w:r>
              <w:rPr>
                <w:rFonts w:ascii="Arial" w:hAnsi="Arial" w:cs="Arial"/>
                <w:b/>
                <w:color w:val="000000"/>
                <w:sz w:val="17"/>
                <w:szCs w:val="17"/>
              </w:rPr>
              <w:t>1,086,336</w:t>
            </w:r>
          </w:p>
        </w:tc>
        <w:tc>
          <w:tcPr>
            <w:tcW w:w="1001" w:type="dxa"/>
            <w:vAlign w:val="center"/>
          </w:tcPr>
          <w:p w14:paraId="23BD6A4A" w14:textId="77777777" w:rsidR="003D57A6" w:rsidRPr="002A0F62" w:rsidRDefault="003D57A6" w:rsidP="00965781">
            <w:pPr>
              <w:spacing w:before="20" w:after="20"/>
              <w:jc w:val="right"/>
              <w:rPr>
                <w:rFonts w:ascii="Arial" w:hAnsi="Arial" w:cs="Arial"/>
                <w:b/>
                <w:sz w:val="17"/>
                <w:szCs w:val="17"/>
              </w:rPr>
            </w:pPr>
            <w:r>
              <w:rPr>
                <w:rFonts w:ascii="Arial" w:hAnsi="Arial" w:cs="Arial"/>
                <w:b/>
                <w:color w:val="000000"/>
                <w:sz w:val="17"/>
                <w:szCs w:val="17"/>
              </w:rPr>
              <w:t>1,212,336</w:t>
            </w:r>
          </w:p>
        </w:tc>
        <w:tc>
          <w:tcPr>
            <w:tcW w:w="1001" w:type="dxa"/>
            <w:vAlign w:val="center"/>
          </w:tcPr>
          <w:p w14:paraId="34A3635D" w14:textId="77777777" w:rsidR="003D57A6" w:rsidRPr="002A0F62" w:rsidRDefault="003D57A6" w:rsidP="00965781">
            <w:pPr>
              <w:spacing w:before="20" w:after="20"/>
              <w:jc w:val="right"/>
              <w:rPr>
                <w:rFonts w:ascii="Arial" w:hAnsi="Arial" w:cs="Arial"/>
                <w:b/>
                <w:sz w:val="17"/>
                <w:szCs w:val="17"/>
              </w:rPr>
            </w:pPr>
            <w:r>
              <w:rPr>
                <w:rFonts w:ascii="Arial" w:hAnsi="Arial" w:cs="Arial"/>
                <w:b/>
                <w:color w:val="000000"/>
                <w:sz w:val="17"/>
                <w:szCs w:val="17"/>
              </w:rPr>
              <w:t>1,375,582</w:t>
            </w:r>
          </w:p>
        </w:tc>
        <w:tc>
          <w:tcPr>
            <w:tcW w:w="1001" w:type="dxa"/>
            <w:vAlign w:val="center"/>
          </w:tcPr>
          <w:p w14:paraId="7B27AF63" w14:textId="77777777" w:rsidR="003D57A6" w:rsidRPr="002A0F62" w:rsidRDefault="003D57A6" w:rsidP="00965781">
            <w:pPr>
              <w:spacing w:before="20" w:after="20"/>
              <w:jc w:val="right"/>
              <w:rPr>
                <w:rFonts w:ascii="Arial" w:hAnsi="Arial" w:cs="Arial"/>
                <w:b/>
                <w:sz w:val="17"/>
                <w:szCs w:val="17"/>
              </w:rPr>
            </w:pPr>
            <w:r>
              <w:rPr>
                <w:rFonts w:ascii="Arial" w:hAnsi="Arial" w:cs="Arial"/>
                <w:b/>
                <w:color w:val="000000"/>
                <w:sz w:val="17"/>
                <w:szCs w:val="17"/>
              </w:rPr>
              <w:t>1,472,081</w:t>
            </w:r>
          </w:p>
        </w:tc>
        <w:tc>
          <w:tcPr>
            <w:tcW w:w="1001" w:type="dxa"/>
            <w:vAlign w:val="center"/>
          </w:tcPr>
          <w:p w14:paraId="3C80698B" w14:textId="77777777" w:rsidR="003D57A6" w:rsidRPr="002A0F62" w:rsidRDefault="003D57A6" w:rsidP="00965781">
            <w:pPr>
              <w:spacing w:before="20" w:after="20"/>
              <w:jc w:val="right"/>
              <w:rPr>
                <w:rFonts w:ascii="Arial" w:hAnsi="Arial" w:cs="Arial"/>
                <w:b/>
                <w:sz w:val="17"/>
                <w:szCs w:val="17"/>
              </w:rPr>
            </w:pPr>
            <w:r>
              <w:rPr>
                <w:rFonts w:ascii="Arial" w:hAnsi="Arial" w:cs="Arial"/>
                <w:b/>
                <w:bCs/>
                <w:color w:val="000000"/>
                <w:sz w:val="17"/>
                <w:szCs w:val="17"/>
              </w:rPr>
              <w:t>1,502,376</w:t>
            </w:r>
          </w:p>
        </w:tc>
        <w:tc>
          <w:tcPr>
            <w:tcW w:w="1001" w:type="dxa"/>
            <w:vAlign w:val="center"/>
          </w:tcPr>
          <w:p w14:paraId="255DC7A6" w14:textId="77777777" w:rsidR="003D57A6" w:rsidRPr="002A0F62" w:rsidRDefault="003D57A6" w:rsidP="00965781">
            <w:pPr>
              <w:spacing w:before="20" w:after="20"/>
              <w:jc w:val="right"/>
              <w:rPr>
                <w:rFonts w:ascii="Arial" w:hAnsi="Arial" w:cs="Arial"/>
                <w:b/>
                <w:sz w:val="17"/>
                <w:szCs w:val="17"/>
              </w:rPr>
            </w:pPr>
            <w:r>
              <w:rPr>
                <w:rFonts w:ascii="Arial" w:hAnsi="Arial" w:cs="Arial"/>
                <w:b/>
                <w:bCs/>
                <w:color w:val="000000"/>
                <w:sz w:val="17"/>
                <w:szCs w:val="17"/>
              </w:rPr>
              <w:t>1,572,017</w:t>
            </w:r>
          </w:p>
        </w:tc>
        <w:tc>
          <w:tcPr>
            <w:tcW w:w="1001" w:type="dxa"/>
            <w:vAlign w:val="center"/>
          </w:tcPr>
          <w:p w14:paraId="19C0F017" w14:textId="77777777" w:rsidR="003D57A6" w:rsidRPr="002A0F62" w:rsidRDefault="003D57A6" w:rsidP="00965781">
            <w:pPr>
              <w:spacing w:before="20" w:after="20"/>
              <w:jc w:val="right"/>
              <w:rPr>
                <w:rFonts w:ascii="Arial" w:hAnsi="Arial" w:cs="Arial"/>
                <w:b/>
                <w:sz w:val="17"/>
                <w:szCs w:val="17"/>
              </w:rPr>
            </w:pPr>
            <w:r>
              <w:rPr>
                <w:rFonts w:ascii="Arial" w:hAnsi="Arial" w:cs="Arial"/>
                <w:b/>
                <w:bCs/>
                <w:color w:val="000000"/>
                <w:sz w:val="17"/>
                <w:szCs w:val="17"/>
              </w:rPr>
              <w:t>1,876,095</w:t>
            </w:r>
          </w:p>
        </w:tc>
        <w:tc>
          <w:tcPr>
            <w:tcW w:w="1001" w:type="dxa"/>
            <w:tcBorders>
              <w:top w:val="nil"/>
              <w:left w:val="single" w:sz="8" w:space="0" w:color="auto"/>
              <w:bottom w:val="single" w:sz="8" w:space="0" w:color="auto"/>
              <w:right w:val="single" w:sz="8" w:space="0" w:color="auto"/>
            </w:tcBorders>
            <w:vAlign w:val="center"/>
          </w:tcPr>
          <w:p w14:paraId="19C77275" w14:textId="77777777" w:rsidR="003D57A6" w:rsidRPr="002A0F62" w:rsidRDefault="003D57A6" w:rsidP="00965781">
            <w:pPr>
              <w:spacing w:before="20" w:after="20"/>
              <w:jc w:val="right"/>
              <w:rPr>
                <w:rFonts w:ascii="Arial" w:hAnsi="Arial" w:cs="Arial"/>
                <w:b/>
                <w:sz w:val="17"/>
                <w:szCs w:val="17"/>
              </w:rPr>
            </w:pPr>
            <w:r>
              <w:rPr>
                <w:rFonts w:ascii="Arial" w:hAnsi="Arial" w:cs="Arial"/>
                <w:b/>
                <w:bCs/>
                <w:color w:val="000000"/>
                <w:sz w:val="17"/>
                <w:szCs w:val="17"/>
              </w:rPr>
              <w:t>2,056,006</w:t>
            </w:r>
          </w:p>
        </w:tc>
        <w:tc>
          <w:tcPr>
            <w:tcW w:w="1001" w:type="dxa"/>
            <w:tcBorders>
              <w:top w:val="nil"/>
              <w:left w:val="nil"/>
              <w:bottom w:val="single" w:sz="8" w:space="0" w:color="auto"/>
              <w:right w:val="single" w:sz="8" w:space="0" w:color="auto"/>
            </w:tcBorders>
            <w:vAlign w:val="center"/>
          </w:tcPr>
          <w:p w14:paraId="137EACA7" w14:textId="77777777" w:rsidR="003D57A6" w:rsidRPr="002A0F62" w:rsidRDefault="003D57A6" w:rsidP="00965781">
            <w:pPr>
              <w:spacing w:before="20" w:after="20"/>
              <w:jc w:val="right"/>
              <w:rPr>
                <w:rFonts w:ascii="Arial" w:hAnsi="Arial" w:cs="Arial"/>
                <w:b/>
                <w:color w:val="000000"/>
                <w:sz w:val="17"/>
                <w:szCs w:val="17"/>
              </w:rPr>
            </w:pPr>
            <w:r>
              <w:rPr>
                <w:rFonts w:ascii="Arial" w:hAnsi="Arial" w:cs="Arial"/>
                <w:b/>
                <w:bCs/>
                <w:color w:val="000000"/>
                <w:sz w:val="17"/>
                <w:szCs w:val="17"/>
              </w:rPr>
              <w:t>2,149,306</w:t>
            </w:r>
          </w:p>
        </w:tc>
        <w:tc>
          <w:tcPr>
            <w:tcW w:w="1001" w:type="dxa"/>
            <w:tcBorders>
              <w:top w:val="nil"/>
              <w:left w:val="nil"/>
              <w:bottom w:val="single" w:sz="8" w:space="0" w:color="auto"/>
              <w:right w:val="single" w:sz="8" w:space="0" w:color="auto"/>
            </w:tcBorders>
            <w:vAlign w:val="center"/>
          </w:tcPr>
          <w:p w14:paraId="7DB23458" w14:textId="77777777" w:rsidR="003D57A6" w:rsidRDefault="003D57A6" w:rsidP="00965781">
            <w:pPr>
              <w:spacing w:before="20" w:after="20"/>
              <w:jc w:val="right"/>
              <w:rPr>
                <w:rFonts w:ascii="Arial" w:hAnsi="Arial" w:cs="Arial"/>
                <w:b/>
                <w:bCs/>
                <w:color w:val="000000"/>
                <w:sz w:val="17"/>
                <w:szCs w:val="17"/>
              </w:rPr>
            </w:pPr>
            <w:r>
              <w:rPr>
                <w:rFonts w:ascii="Arial" w:hAnsi="Arial" w:cs="Arial"/>
                <w:b/>
                <w:bCs/>
                <w:color w:val="000000"/>
                <w:sz w:val="17"/>
                <w:szCs w:val="17"/>
              </w:rPr>
              <w:t>2,159,096</w:t>
            </w:r>
          </w:p>
        </w:tc>
      </w:tr>
    </w:tbl>
    <w:p w14:paraId="60BB73B2" w14:textId="77777777" w:rsidR="003D57A6" w:rsidRPr="004E1F24" w:rsidRDefault="003D57A6" w:rsidP="003D57A6">
      <w:pPr>
        <w:rPr>
          <w:rFonts w:ascii="Arial" w:hAnsi="Arial" w:cs="Arial"/>
          <w:i/>
          <w:iCs/>
          <w:sz w:val="16"/>
        </w:rPr>
      </w:pPr>
      <w:r w:rsidRPr="004E1F24">
        <w:rPr>
          <w:rFonts w:ascii="Arial" w:hAnsi="Arial" w:cs="Arial"/>
          <w:i/>
          <w:iCs/>
          <w:sz w:val="16"/>
        </w:rPr>
        <w:t>NB: Feedstock uses is the sum of production for feedstock uses within a party and imports for feedstock uses within the same party</w:t>
      </w:r>
    </w:p>
    <w:p w14:paraId="12526D33" w14:textId="77777777" w:rsidR="003D57A6" w:rsidRPr="004E1F24" w:rsidRDefault="003D57A6" w:rsidP="003D57A6">
      <w:pPr>
        <w:keepNext/>
        <w:keepLines/>
        <w:spacing w:before="240" w:after="240"/>
        <w:ind w:left="1354" w:hanging="1354"/>
        <w:rPr>
          <w:rFonts w:ascii="Arial" w:hAnsi="Arial" w:cs="Arial"/>
          <w:b/>
        </w:rPr>
      </w:pPr>
      <w:r w:rsidRPr="004E1F24">
        <w:rPr>
          <w:rFonts w:ascii="Arial" w:hAnsi="Arial" w:cs="Arial"/>
          <w:b/>
        </w:rPr>
        <w:t>Annex XIV:</w:t>
      </w:r>
      <w:r w:rsidRPr="004E1F24">
        <w:rPr>
          <w:rFonts w:ascii="Arial" w:hAnsi="Arial" w:cs="Arial"/>
          <w:b/>
        </w:rPr>
        <w:tab/>
        <w:t xml:space="preserve">Number of Parties Reporting Feedstock uses of </w:t>
      </w:r>
      <w:bookmarkStart w:id="16" w:name="_Hlk42554986"/>
      <w:r w:rsidRPr="004E1F24">
        <w:rPr>
          <w:rFonts w:ascii="Arial" w:hAnsi="Arial" w:cs="Arial"/>
          <w:b/>
        </w:rPr>
        <w:t>controlled substances</w:t>
      </w:r>
      <w:bookmarkEnd w:id="16"/>
    </w:p>
    <w:tbl>
      <w:tblPr>
        <w:tblW w:w="49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7"/>
        <w:gridCol w:w="854"/>
        <w:gridCol w:w="854"/>
        <w:gridCol w:w="854"/>
        <w:gridCol w:w="854"/>
        <w:gridCol w:w="854"/>
        <w:gridCol w:w="854"/>
        <w:gridCol w:w="854"/>
        <w:gridCol w:w="854"/>
        <w:gridCol w:w="854"/>
        <w:gridCol w:w="854"/>
        <w:gridCol w:w="854"/>
        <w:gridCol w:w="854"/>
        <w:gridCol w:w="854"/>
        <w:gridCol w:w="821"/>
        <w:gridCol w:w="810"/>
      </w:tblGrid>
      <w:tr w:rsidR="003D57A6" w:rsidRPr="004E1F24" w14:paraId="1BB78338" w14:textId="77777777" w:rsidTr="00965781">
        <w:trPr>
          <w:cantSplit/>
          <w:jc w:val="center"/>
        </w:trPr>
        <w:tc>
          <w:tcPr>
            <w:tcW w:w="408" w:type="pct"/>
            <w:noWrap/>
            <w:hideMark/>
          </w:tcPr>
          <w:p w14:paraId="7F3408D4"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Annex\Year</w:t>
            </w:r>
          </w:p>
        </w:tc>
        <w:tc>
          <w:tcPr>
            <w:tcW w:w="308" w:type="pct"/>
            <w:tcBorders>
              <w:bottom w:val="single" w:sz="4" w:space="0" w:color="auto"/>
            </w:tcBorders>
          </w:tcPr>
          <w:p w14:paraId="0A439BEA"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2010</w:t>
            </w:r>
          </w:p>
        </w:tc>
        <w:tc>
          <w:tcPr>
            <w:tcW w:w="308" w:type="pct"/>
            <w:tcBorders>
              <w:bottom w:val="single" w:sz="4" w:space="0" w:color="auto"/>
            </w:tcBorders>
          </w:tcPr>
          <w:p w14:paraId="5EC10CE3"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2011</w:t>
            </w:r>
          </w:p>
        </w:tc>
        <w:tc>
          <w:tcPr>
            <w:tcW w:w="308" w:type="pct"/>
            <w:tcBorders>
              <w:bottom w:val="single" w:sz="4" w:space="0" w:color="auto"/>
            </w:tcBorders>
          </w:tcPr>
          <w:p w14:paraId="2F18591A"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2012</w:t>
            </w:r>
          </w:p>
        </w:tc>
        <w:tc>
          <w:tcPr>
            <w:tcW w:w="308" w:type="pct"/>
            <w:tcBorders>
              <w:bottom w:val="single" w:sz="4" w:space="0" w:color="auto"/>
            </w:tcBorders>
          </w:tcPr>
          <w:p w14:paraId="541EFEDB"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2013</w:t>
            </w:r>
          </w:p>
        </w:tc>
        <w:tc>
          <w:tcPr>
            <w:tcW w:w="308" w:type="pct"/>
            <w:tcBorders>
              <w:bottom w:val="single" w:sz="4" w:space="0" w:color="auto"/>
            </w:tcBorders>
          </w:tcPr>
          <w:p w14:paraId="4423EB2E"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2014</w:t>
            </w:r>
          </w:p>
        </w:tc>
        <w:tc>
          <w:tcPr>
            <w:tcW w:w="308" w:type="pct"/>
            <w:tcBorders>
              <w:bottom w:val="single" w:sz="4" w:space="0" w:color="auto"/>
            </w:tcBorders>
          </w:tcPr>
          <w:p w14:paraId="31021276"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2015</w:t>
            </w:r>
          </w:p>
        </w:tc>
        <w:tc>
          <w:tcPr>
            <w:tcW w:w="308" w:type="pct"/>
            <w:tcBorders>
              <w:bottom w:val="single" w:sz="4" w:space="0" w:color="auto"/>
            </w:tcBorders>
          </w:tcPr>
          <w:p w14:paraId="378B0F09"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2016</w:t>
            </w:r>
          </w:p>
        </w:tc>
        <w:tc>
          <w:tcPr>
            <w:tcW w:w="308" w:type="pct"/>
            <w:tcBorders>
              <w:bottom w:val="single" w:sz="4" w:space="0" w:color="auto"/>
            </w:tcBorders>
          </w:tcPr>
          <w:p w14:paraId="6CCCA1C3"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2017</w:t>
            </w:r>
          </w:p>
        </w:tc>
        <w:tc>
          <w:tcPr>
            <w:tcW w:w="308" w:type="pct"/>
            <w:tcBorders>
              <w:bottom w:val="single" w:sz="4" w:space="0" w:color="auto"/>
            </w:tcBorders>
          </w:tcPr>
          <w:p w14:paraId="01669959"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2018</w:t>
            </w:r>
          </w:p>
        </w:tc>
        <w:tc>
          <w:tcPr>
            <w:tcW w:w="308" w:type="pct"/>
            <w:tcBorders>
              <w:bottom w:val="single" w:sz="4" w:space="0" w:color="auto"/>
            </w:tcBorders>
          </w:tcPr>
          <w:p w14:paraId="5815A733"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2019</w:t>
            </w:r>
          </w:p>
        </w:tc>
        <w:tc>
          <w:tcPr>
            <w:tcW w:w="308" w:type="pct"/>
            <w:tcBorders>
              <w:bottom w:val="single" w:sz="4" w:space="0" w:color="auto"/>
            </w:tcBorders>
          </w:tcPr>
          <w:p w14:paraId="51BC2E63"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2020</w:t>
            </w:r>
          </w:p>
        </w:tc>
        <w:tc>
          <w:tcPr>
            <w:tcW w:w="308" w:type="pct"/>
            <w:tcBorders>
              <w:bottom w:val="single" w:sz="4" w:space="0" w:color="auto"/>
            </w:tcBorders>
          </w:tcPr>
          <w:p w14:paraId="3B4C6F9F"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color w:val="000000"/>
                <w:sz w:val="18"/>
                <w:szCs w:val="18"/>
              </w:rPr>
              <w:t>2021</w:t>
            </w:r>
          </w:p>
        </w:tc>
        <w:tc>
          <w:tcPr>
            <w:tcW w:w="308" w:type="pct"/>
            <w:tcBorders>
              <w:bottom w:val="single" w:sz="4" w:space="0" w:color="auto"/>
            </w:tcBorders>
          </w:tcPr>
          <w:p w14:paraId="7E62F090"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color w:val="000000"/>
                <w:sz w:val="18"/>
                <w:szCs w:val="18"/>
              </w:rPr>
              <w:t>2022</w:t>
            </w:r>
          </w:p>
        </w:tc>
        <w:tc>
          <w:tcPr>
            <w:tcW w:w="296" w:type="pct"/>
            <w:tcBorders>
              <w:bottom w:val="single" w:sz="4" w:space="0" w:color="auto"/>
            </w:tcBorders>
          </w:tcPr>
          <w:p w14:paraId="34B3C14B"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color w:val="000000"/>
                <w:sz w:val="18"/>
                <w:szCs w:val="18"/>
              </w:rPr>
              <w:t>202</w:t>
            </w:r>
            <w:r>
              <w:rPr>
                <w:rFonts w:ascii="Arial" w:hAnsi="Arial" w:cs="Arial"/>
                <w:b/>
                <w:color w:val="000000"/>
                <w:sz w:val="18"/>
                <w:szCs w:val="18"/>
              </w:rPr>
              <w:t>3</w:t>
            </w:r>
          </w:p>
        </w:tc>
        <w:tc>
          <w:tcPr>
            <w:tcW w:w="292" w:type="pct"/>
            <w:tcBorders>
              <w:bottom w:val="single" w:sz="4" w:space="0" w:color="auto"/>
            </w:tcBorders>
          </w:tcPr>
          <w:p w14:paraId="6F0B332F" w14:textId="77777777" w:rsidR="003D57A6" w:rsidRDefault="003D57A6" w:rsidP="00965781">
            <w:pPr>
              <w:spacing w:before="40" w:after="40"/>
              <w:jc w:val="center"/>
              <w:rPr>
                <w:rFonts w:ascii="Arial" w:hAnsi="Arial" w:cs="Arial"/>
                <w:b/>
                <w:color w:val="000000"/>
                <w:sz w:val="18"/>
                <w:szCs w:val="18"/>
              </w:rPr>
            </w:pPr>
            <w:r>
              <w:rPr>
                <w:rFonts w:ascii="Arial" w:hAnsi="Arial" w:cs="Arial"/>
                <w:b/>
                <w:color w:val="000000"/>
                <w:sz w:val="18"/>
                <w:szCs w:val="18"/>
              </w:rPr>
              <w:t>2024</w:t>
            </w:r>
          </w:p>
        </w:tc>
      </w:tr>
      <w:tr w:rsidR="003D57A6" w:rsidRPr="004E1F24" w14:paraId="302515E3" w14:textId="77777777" w:rsidTr="00965781">
        <w:trPr>
          <w:cantSplit/>
          <w:jc w:val="center"/>
        </w:trPr>
        <w:tc>
          <w:tcPr>
            <w:tcW w:w="408" w:type="pct"/>
            <w:noWrap/>
            <w:hideMark/>
          </w:tcPr>
          <w:p w14:paraId="6A31B99B"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AI</w:t>
            </w:r>
          </w:p>
        </w:tc>
        <w:tc>
          <w:tcPr>
            <w:tcW w:w="308" w:type="pct"/>
            <w:tcBorders>
              <w:top w:val="single" w:sz="4" w:space="0" w:color="auto"/>
            </w:tcBorders>
            <w:vAlign w:val="bottom"/>
          </w:tcPr>
          <w:p w14:paraId="10AA6D57"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tcBorders>
              <w:top w:val="single" w:sz="4" w:space="0" w:color="auto"/>
            </w:tcBorders>
            <w:vAlign w:val="bottom"/>
          </w:tcPr>
          <w:p w14:paraId="75316A0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tcBorders>
              <w:top w:val="single" w:sz="4" w:space="0" w:color="auto"/>
            </w:tcBorders>
            <w:vAlign w:val="bottom"/>
          </w:tcPr>
          <w:p w14:paraId="03BCD2E7"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tcBorders>
              <w:top w:val="single" w:sz="4" w:space="0" w:color="auto"/>
            </w:tcBorders>
            <w:vAlign w:val="bottom"/>
          </w:tcPr>
          <w:p w14:paraId="7DF3AB46"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tcBorders>
              <w:top w:val="single" w:sz="4" w:space="0" w:color="auto"/>
            </w:tcBorders>
            <w:vAlign w:val="bottom"/>
          </w:tcPr>
          <w:p w14:paraId="07FEA7F3"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tcBorders>
              <w:top w:val="single" w:sz="4" w:space="0" w:color="auto"/>
            </w:tcBorders>
            <w:vAlign w:val="bottom"/>
          </w:tcPr>
          <w:p w14:paraId="4F7DD12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tcBorders>
              <w:top w:val="single" w:sz="4" w:space="0" w:color="auto"/>
            </w:tcBorders>
            <w:vAlign w:val="bottom"/>
          </w:tcPr>
          <w:p w14:paraId="28CD574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tcBorders>
              <w:top w:val="single" w:sz="4" w:space="0" w:color="auto"/>
            </w:tcBorders>
            <w:vAlign w:val="bottom"/>
          </w:tcPr>
          <w:p w14:paraId="689AFD29"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tcBorders>
              <w:top w:val="single" w:sz="4" w:space="0" w:color="auto"/>
            </w:tcBorders>
            <w:vAlign w:val="bottom"/>
          </w:tcPr>
          <w:p w14:paraId="1CEF061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tcBorders>
              <w:top w:val="single" w:sz="4" w:space="0" w:color="auto"/>
            </w:tcBorders>
            <w:vAlign w:val="bottom"/>
          </w:tcPr>
          <w:p w14:paraId="18C91498"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tcBorders>
              <w:top w:val="single" w:sz="4" w:space="0" w:color="auto"/>
            </w:tcBorders>
            <w:vAlign w:val="bottom"/>
          </w:tcPr>
          <w:p w14:paraId="7527D133"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tcBorders>
              <w:top w:val="single" w:sz="4" w:space="0" w:color="auto"/>
            </w:tcBorders>
            <w:vAlign w:val="bottom"/>
          </w:tcPr>
          <w:p w14:paraId="1391846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tcBorders>
              <w:top w:val="single" w:sz="4" w:space="0" w:color="auto"/>
            </w:tcBorders>
            <w:vAlign w:val="bottom"/>
          </w:tcPr>
          <w:p w14:paraId="5090DBB3"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296" w:type="pct"/>
            <w:tcBorders>
              <w:top w:val="single" w:sz="4" w:space="0" w:color="auto"/>
              <w:left w:val="nil"/>
              <w:bottom w:val="single" w:sz="8" w:space="0" w:color="auto"/>
              <w:right w:val="single" w:sz="8" w:space="0" w:color="auto"/>
            </w:tcBorders>
            <w:vAlign w:val="bottom"/>
          </w:tcPr>
          <w:p w14:paraId="60494707" w14:textId="77777777" w:rsidR="003D57A6" w:rsidRPr="00A12160" w:rsidRDefault="003D57A6" w:rsidP="00965781">
            <w:pPr>
              <w:spacing w:before="40" w:after="40"/>
              <w:jc w:val="center"/>
              <w:rPr>
                <w:rFonts w:ascii="Arial" w:hAnsi="Arial" w:cs="Arial"/>
                <w:color w:val="000000"/>
                <w:sz w:val="18"/>
                <w:szCs w:val="18"/>
              </w:rPr>
            </w:pPr>
            <w:r w:rsidRPr="00A12160">
              <w:rPr>
                <w:rFonts w:ascii="Arial" w:hAnsi="Arial" w:cs="Arial"/>
                <w:color w:val="000000"/>
                <w:sz w:val="18"/>
                <w:szCs w:val="18"/>
              </w:rPr>
              <w:t>6</w:t>
            </w:r>
          </w:p>
        </w:tc>
        <w:tc>
          <w:tcPr>
            <w:tcW w:w="292" w:type="pct"/>
            <w:tcBorders>
              <w:top w:val="single" w:sz="4" w:space="0" w:color="auto"/>
              <w:left w:val="nil"/>
              <w:bottom w:val="single" w:sz="8" w:space="0" w:color="auto"/>
              <w:right w:val="single" w:sz="8" w:space="0" w:color="auto"/>
            </w:tcBorders>
            <w:vAlign w:val="bottom"/>
          </w:tcPr>
          <w:p w14:paraId="7636D20C" w14:textId="77777777" w:rsidR="003D57A6" w:rsidRPr="00542F0E" w:rsidRDefault="003D57A6" w:rsidP="00965781">
            <w:pPr>
              <w:spacing w:before="40" w:after="40"/>
              <w:jc w:val="center"/>
              <w:rPr>
                <w:rFonts w:ascii="Arial" w:hAnsi="Arial" w:cs="Arial"/>
                <w:color w:val="000000"/>
                <w:sz w:val="18"/>
                <w:szCs w:val="18"/>
              </w:rPr>
            </w:pPr>
            <w:r w:rsidRPr="00542F0E">
              <w:rPr>
                <w:rFonts w:ascii="Arial" w:hAnsi="Arial" w:cs="Arial"/>
                <w:color w:val="000000"/>
                <w:sz w:val="18"/>
                <w:szCs w:val="18"/>
              </w:rPr>
              <w:t>5</w:t>
            </w:r>
          </w:p>
        </w:tc>
      </w:tr>
      <w:tr w:rsidR="003D57A6" w:rsidRPr="004E1F24" w14:paraId="668A4A1E" w14:textId="77777777" w:rsidTr="00965781">
        <w:trPr>
          <w:cantSplit/>
          <w:jc w:val="center"/>
        </w:trPr>
        <w:tc>
          <w:tcPr>
            <w:tcW w:w="408" w:type="pct"/>
            <w:noWrap/>
            <w:hideMark/>
          </w:tcPr>
          <w:p w14:paraId="19C5854D"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AII</w:t>
            </w:r>
          </w:p>
        </w:tc>
        <w:tc>
          <w:tcPr>
            <w:tcW w:w="308" w:type="pct"/>
            <w:vAlign w:val="bottom"/>
          </w:tcPr>
          <w:p w14:paraId="49979AA9"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58152E5E"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3FA0B858"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13CCECE6"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37A900BB"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698DE338"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0352BAA8"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17CF744F"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0CADB3C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7ED7735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2A70054E"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2688463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54F9C33B"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296" w:type="pct"/>
            <w:tcBorders>
              <w:top w:val="nil"/>
              <w:left w:val="nil"/>
              <w:bottom w:val="single" w:sz="8" w:space="0" w:color="auto"/>
              <w:right w:val="single" w:sz="8" w:space="0" w:color="auto"/>
            </w:tcBorders>
            <w:vAlign w:val="bottom"/>
          </w:tcPr>
          <w:p w14:paraId="0CC38AD3" w14:textId="77777777" w:rsidR="003D57A6" w:rsidRPr="00A12160" w:rsidRDefault="003D57A6" w:rsidP="00965781">
            <w:pPr>
              <w:spacing w:before="40" w:after="40"/>
              <w:jc w:val="center"/>
              <w:rPr>
                <w:rFonts w:ascii="Arial" w:hAnsi="Arial" w:cs="Arial"/>
                <w:color w:val="000000"/>
                <w:sz w:val="18"/>
                <w:szCs w:val="18"/>
              </w:rPr>
            </w:pPr>
            <w:r w:rsidRPr="00A12160">
              <w:rPr>
                <w:rFonts w:ascii="Arial" w:hAnsi="Arial" w:cs="Arial"/>
                <w:color w:val="000000"/>
                <w:sz w:val="18"/>
                <w:szCs w:val="18"/>
              </w:rPr>
              <w:t>3</w:t>
            </w:r>
          </w:p>
        </w:tc>
        <w:tc>
          <w:tcPr>
            <w:tcW w:w="292" w:type="pct"/>
            <w:tcBorders>
              <w:top w:val="nil"/>
              <w:left w:val="nil"/>
              <w:bottom w:val="single" w:sz="8" w:space="0" w:color="auto"/>
              <w:right w:val="single" w:sz="8" w:space="0" w:color="auto"/>
            </w:tcBorders>
            <w:vAlign w:val="bottom"/>
          </w:tcPr>
          <w:p w14:paraId="44B172B4" w14:textId="77777777" w:rsidR="003D57A6" w:rsidRPr="00542F0E" w:rsidRDefault="003D57A6" w:rsidP="00965781">
            <w:pPr>
              <w:spacing w:before="40" w:after="40"/>
              <w:jc w:val="center"/>
              <w:rPr>
                <w:rFonts w:ascii="Arial" w:hAnsi="Arial" w:cs="Arial"/>
                <w:color w:val="000000"/>
                <w:sz w:val="18"/>
                <w:szCs w:val="18"/>
              </w:rPr>
            </w:pPr>
            <w:r w:rsidRPr="00542F0E">
              <w:rPr>
                <w:rFonts w:ascii="Arial" w:hAnsi="Arial" w:cs="Arial"/>
                <w:color w:val="000000"/>
                <w:sz w:val="18"/>
                <w:szCs w:val="18"/>
              </w:rPr>
              <w:t>3</w:t>
            </w:r>
          </w:p>
        </w:tc>
      </w:tr>
      <w:tr w:rsidR="003D57A6" w:rsidRPr="004E1F24" w14:paraId="200EA129" w14:textId="77777777" w:rsidTr="00965781">
        <w:trPr>
          <w:cantSplit/>
          <w:jc w:val="center"/>
        </w:trPr>
        <w:tc>
          <w:tcPr>
            <w:tcW w:w="408" w:type="pct"/>
            <w:noWrap/>
            <w:hideMark/>
          </w:tcPr>
          <w:p w14:paraId="624A3BDC"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BI</w:t>
            </w:r>
          </w:p>
        </w:tc>
        <w:tc>
          <w:tcPr>
            <w:tcW w:w="308" w:type="pct"/>
            <w:vAlign w:val="bottom"/>
          </w:tcPr>
          <w:p w14:paraId="54E7546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w:t>
            </w:r>
          </w:p>
        </w:tc>
        <w:tc>
          <w:tcPr>
            <w:tcW w:w="308" w:type="pct"/>
            <w:vAlign w:val="bottom"/>
          </w:tcPr>
          <w:p w14:paraId="499D68A1"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w:t>
            </w:r>
          </w:p>
        </w:tc>
        <w:tc>
          <w:tcPr>
            <w:tcW w:w="308" w:type="pct"/>
            <w:vAlign w:val="bottom"/>
          </w:tcPr>
          <w:p w14:paraId="36C3BC5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0E1CEC89"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06AB0D9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6B34970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5B9273C1"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w:t>
            </w:r>
          </w:p>
        </w:tc>
        <w:tc>
          <w:tcPr>
            <w:tcW w:w="308" w:type="pct"/>
            <w:vAlign w:val="bottom"/>
          </w:tcPr>
          <w:p w14:paraId="1C6FA45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020015F8"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58576A56"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2C975BA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45A32008"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1E10A601"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296" w:type="pct"/>
            <w:tcBorders>
              <w:top w:val="nil"/>
              <w:left w:val="nil"/>
              <w:bottom w:val="single" w:sz="8" w:space="0" w:color="auto"/>
              <w:right w:val="single" w:sz="8" w:space="0" w:color="auto"/>
            </w:tcBorders>
            <w:vAlign w:val="bottom"/>
          </w:tcPr>
          <w:p w14:paraId="7FBD38B2" w14:textId="77777777" w:rsidR="003D57A6" w:rsidRPr="00A12160" w:rsidRDefault="003D57A6" w:rsidP="00965781">
            <w:pPr>
              <w:spacing w:before="40" w:after="40"/>
              <w:jc w:val="center"/>
              <w:rPr>
                <w:rFonts w:ascii="Arial" w:hAnsi="Arial" w:cs="Arial"/>
                <w:color w:val="000000"/>
                <w:sz w:val="18"/>
                <w:szCs w:val="18"/>
              </w:rPr>
            </w:pPr>
            <w:r w:rsidRPr="00A12160">
              <w:rPr>
                <w:rFonts w:ascii="Arial" w:hAnsi="Arial" w:cs="Arial"/>
                <w:color w:val="000000"/>
                <w:sz w:val="18"/>
                <w:szCs w:val="18"/>
              </w:rPr>
              <w:t>0</w:t>
            </w:r>
          </w:p>
        </w:tc>
        <w:tc>
          <w:tcPr>
            <w:tcW w:w="292" w:type="pct"/>
            <w:tcBorders>
              <w:top w:val="nil"/>
              <w:left w:val="nil"/>
              <w:bottom w:val="single" w:sz="8" w:space="0" w:color="auto"/>
              <w:right w:val="single" w:sz="8" w:space="0" w:color="auto"/>
            </w:tcBorders>
            <w:vAlign w:val="bottom"/>
          </w:tcPr>
          <w:p w14:paraId="1934F7AF" w14:textId="77777777" w:rsidR="003D57A6" w:rsidRPr="00542F0E" w:rsidRDefault="003D57A6" w:rsidP="00965781">
            <w:pPr>
              <w:spacing w:before="40" w:after="40"/>
              <w:jc w:val="center"/>
              <w:rPr>
                <w:rFonts w:ascii="Arial" w:hAnsi="Arial" w:cs="Arial"/>
                <w:color w:val="000000"/>
                <w:sz w:val="18"/>
                <w:szCs w:val="18"/>
              </w:rPr>
            </w:pPr>
            <w:r w:rsidRPr="00542F0E">
              <w:rPr>
                <w:rFonts w:ascii="Arial" w:hAnsi="Arial" w:cs="Arial"/>
                <w:color w:val="000000"/>
                <w:sz w:val="18"/>
                <w:szCs w:val="18"/>
              </w:rPr>
              <w:t>0</w:t>
            </w:r>
          </w:p>
        </w:tc>
      </w:tr>
      <w:tr w:rsidR="003D57A6" w:rsidRPr="004E1F24" w14:paraId="6CACFBB8" w14:textId="77777777" w:rsidTr="00965781">
        <w:trPr>
          <w:cantSplit/>
          <w:jc w:val="center"/>
        </w:trPr>
        <w:tc>
          <w:tcPr>
            <w:tcW w:w="408" w:type="pct"/>
            <w:noWrap/>
            <w:hideMark/>
          </w:tcPr>
          <w:p w14:paraId="6C49584A"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BII</w:t>
            </w:r>
          </w:p>
        </w:tc>
        <w:tc>
          <w:tcPr>
            <w:tcW w:w="308" w:type="pct"/>
            <w:vAlign w:val="bottom"/>
          </w:tcPr>
          <w:p w14:paraId="54CD0A2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11</w:t>
            </w:r>
          </w:p>
        </w:tc>
        <w:tc>
          <w:tcPr>
            <w:tcW w:w="308" w:type="pct"/>
            <w:vAlign w:val="bottom"/>
          </w:tcPr>
          <w:p w14:paraId="590AD946"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10</w:t>
            </w:r>
          </w:p>
        </w:tc>
        <w:tc>
          <w:tcPr>
            <w:tcW w:w="308" w:type="pct"/>
            <w:vAlign w:val="bottom"/>
          </w:tcPr>
          <w:p w14:paraId="103E363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10</w:t>
            </w:r>
          </w:p>
        </w:tc>
        <w:tc>
          <w:tcPr>
            <w:tcW w:w="308" w:type="pct"/>
            <w:vAlign w:val="bottom"/>
          </w:tcPr>
          <w:p w14:paraId="3DB3738A"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11</w:t>
            </w:r>
          </w:p>
        </w:tc>
        <w:tc>
          <w:tcPr>
            <w:tcW w:w="308" w:type="pct"/>
            <w:vAlign w:val="bottom"/>
          </w:tcPr>
          <w:p w14:paraId="2864438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11</w:t>
            </w:r>
          </w:p>
        </w:tc>
        <w:tc>
          <w:tcPr>
            <w:tcW w:w="308" w:type="pct"/>
            <w:vAlign w:val="bottom"/>
          </w:tcPr>
          <w:p w14:paraId="297EABEB"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12</w:t>
            </w:r>
          </w:p>
        </w:tc>
        <w:tc>
          <w:tcPr>
            <w:tcW w:w="308" w:type="pct"/>
            <w:vAlign w:val="bottom"/>
          </w:tcPr>
          <w:p w14:paraId="7B961A1A"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12</w:t>
            </w:r>
          </w:p>
        </w:tc>
        <w:tc>
          <w:tcPr>
            <w:tcW w:w="308" w:type="pct"/>
            <w:vAlign w:val="bottom"/>
          </w:tcPr>
          <w:p w14:paraId="48745F71"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12</w:t>
            </w:r>
          </w:p>
        </w:tc>
        <w:tc>
          <w:tcPr>
            <w:tcW w:w="308" w:type="pct"/>
            <w:vAlign w:val="bottom"/>
          </w:tcPr>
          <w:p w14:paraId="337E3F9A"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10</w:t>
            </w:r>
          </w:p>
        </w:tc>
        <w:tc>
          <w:tcPr>
            <w:tcW w:w="308" w:type="pct"/>
            <w:vAlign w:val="bottom"/>
          </w:tcPr>
          <w:p w14:paraId="0D5AD0B6"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8</w:t>
            </w:r>
          </w:p>
        </w:tc>
        <w:tc>
          <w:tcPr>
            <w:tcW w:w="308" w:type="pct"/>
            <w:vAlign w:val="bottom"/>
          </w:tcPr>
          <w:p w14:paraId="7005A0D1"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9</w:t>
            </w:r>
          </w:p>
        </w:tc>
        <w:tc>
          <w:tcPr>
            <w:tcW w:w="308" w:type="pct"/>
            <w:vAlign w:val="bottom"/>
          </w:tcPr>
          <w:p w14:paraId="22F775C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9</w:t>
            </w:r>
          </w:p>
        </w:tc>
        <w:tc>
          <w:tcPr>
            <w:tcW w:w="308" w:type="pct"/>
            <w:vAlign w:val="bottom"/>
          </w:tcPr>
          <w:p w14:paraId="0A6F075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10</w:t>
            </w:r>
          </w:p>
        </w:tc>
        <w:tc>
          <w:tcPr>
            <w:tcW w:w="296" w:type="pct"/>
            <w:tcBorders>
              <w:top w:val="nil"/>
              <w:left w:val="nil"/>
              <w:bottom w:val="single" w:sz="8" w:space="0" w:color="auto"/>
              <w:right w:val="single" w:sz="8" w:space="0" w:color="auto"/>
            </w:tcBorders>
            <w:vAlign w:val="bottom"/>
          </w:tcPr>
          <w:p w14:paraId="6078CA6D" w14:textId="77777777" w:rsidR="003D57A6" w:rsidRPr="00A12160" w:rsidRDefault="003D57A6" w:rsidP="00965781">
            <w:pPr>
              <w:spacing w:before="40" w:after="40"/>
              <w:jc w:val="center"/>
              <w:rPr>
                <w:rFonts w:ascii="Arial" w:hAnsi="Arial" w:cs="Arial"/>
                <w:color w:val="000000"/>
                <w:sz w:val="18"/>
                <w:szCs w:val="18"/>
              </w:rPr>
            </w:pPr>
            <w:r w:rsidRPr="00A12160">
              <w:rPr>
                <w:rFonts w:ascii="Arial" w:hAnsi="Arial" w:cs="Arial"/>
                <w:color w:val="000000"/>
                <w:sz w:val="18"/>
                <w:szCs w:val="18"/>
              </w:rPr>
              <w:t>8</w:t>
            </w:r>
          </w:p>
        </w:tc>
        <w:tc>
          <w:tcPr>
            <w:tcW w:w="292" w:type="pct"/>
            <w:tcBorders>
              <w:top w:val="nil"/>
              <w:left w:val="nil"/>
              <w:bottom w:val="single" w:sz="8" w:space="0" w:color="auto"/>
              <w:right w:val="single" w:sz="8" w:space="0" w:color="auto"/>
            </w:tcBorders>
            <w:vAlign w:val="bottom"/>
          </w:tcPr>
          <w:p w14:paraId="14FA982F" w14:textId="77777777" w:rsidR="003D57A6" w:rsidRPr="00542F0E" w:rsidRDefault="003D57A6" w:rsidP="00965781">
            <w:pPr>
              <w:spacing w:before="40" w:after="40"/>
              <w:jc w:val="center"/>
              <w:rPr>
                <w:rFonts w:ascii="Arial" w:hAnsi="Arial" w:cs="Arial"/>
                <w:color w:val="000000"/>
                <w:sz w:val="18"/>
                <w:szCs w:val="18"/>
              </w:rPr>
            </w:pPr>
            <w:r w:rsidRPr="00542F0E">
              <w:rPr>
                <w:rFonts w:ascii="Arial" w:hAnsi="Arial" w:cs="Arial"/>
                <w:color w:val="000000"/>
                <w:sz w:val="18"/>
                <w:szCs w:val="18"/>
              </w:rPr>
              <w:t>9</w:t>
            </w:r>
          </w:p>
        </w:tc>
      </w:tr>
      <w:tr w:rsidR="003D57A6" w:rsidRPr="004E1F24" w14:paraId="5319308C" w14:textId="77777777" w:rsidTr="00965781">
        <w:trPr>
          <w:cantSplit/>
          <w:jc w:val="center"/>
        </w:trPr>
        <w:tc>
          <w:tcPr>
            <w:tcW w:w="408" w:type="pct"/>
            <w:noWrap/>
            <w:hideMark/>
          </w:tcPr>
          <w:p w14:paraId="4341A7F9"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BIII</w:t>
            </w:r>
          </w:p>
        </w:tc>
        <w:tc>
          <w:tcPr>
            <w:tcW w:w="308" w:type="pct"/>
            <w:vAlign w:val="bottom"/>
          </w:tcPr>
          <w:p w14:paraId="48D5C51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4BF7B237"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787CC929"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663E1A49"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77834E0A"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0355C89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0CFC7B7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4D18F8FE"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5214F8AC"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0994B481"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28DD806C"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5494749E"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5E4AB2E1"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296" w:type="pct"/>
            <w:tcBorders>
              <w:top w:val="nil"/>
              <w:left w:val="nil"/>
              <w:bottom w:val="single" w:sz="8" w:space="0" w:color="auto"/>
              <w:right w:val="single" w:sz="8" w:space="0" w:color="auto"/>
            </w:tcBorders>
            <w:vAlign w:val="bottom"/>
          </w:tcPr>
          <w:p w14:paraId="72BD47A3" w14:textId="77777777" w:rsidR="003D57A6" w:rsidRPr="00A12160" w:rsidRDefault="003D57A6" w:rsidP="00965781">
            <w:pPr>
              <w:spacing w:before="40" w:after="40"/>
              <w:jc w:val="center"/>
              <w:rPr>
                <w:rFonts w:ascii="Arial" w:hAnsi="Arial" w:cs="Arial"/>
                <w:color w:val="000000"/>
                <w:sz w:val="18"/>
                <w:szCs w:val="18"/>
              </w:rPr>
            </w:pPr>
            <w:r w:rsidRPr="00A12160">
              <w:rPr>
                <w:rFonts w:ascii="Arial" w:hAnsi="Arial" w:cs="Arial"/>
                <w:color w:val="000000"/>
                <w:sz w:val="18"/>
                <w:szCs w:val="18"/>
              </w:rPr>
              <w:t>2</w:t>
            </w:r>
          </w:p>
        </w:tc>
        <w:tc>
          <w:tcPr>
            <w:tcW w:w="292" w:type="pct"/>
            <w:tcBorders>
              <w:top w:val="nil"/>
              <w:left w:val="nil"/>
              <w:bottom w:val="single" w:sz="8" w:space="0" w:color="auto"/>
              <w:right w:val="single" w:sz="8" w:space="0" w:color="auto"/>
            </w:tcBorders>
            <w:vAlign w:val="bottom"/>
          </w:tcPr>
          <w:p w14:paraId="6272399D" w14:textId="77777777" w:rsidR="003D57A6" w:rsidRPr="00542F0E" w:rsidRDefault="003D57A6" w:rsidP="00965781">
            <w:pPr>
              <w:spacing w:before="40" w:after="40"/>
              <w:jc w:val="center"/>
              <w:rPr>
                <w:rFonts w:ascii="Arial" w:hAnsi="Arial" w:cs="Arial"/>
                <w:color w:val="000000"/>
                <w:sz w:val="18"/>
                <w:szCs w:val="18"/>
              </w:rPr>
            </w:pPr>
            <w:r w:rsidRPr="00542F0E">
              <w:rPr>
                <w:rFonts w:ascii="Arial" w:hAnsi="Arial" w:cs="Arial"/>
                <w:color w:val="000000"/>
                <w:sz w:val="18"/>
                <w:szCs w:val="18"/>
              </w:rPr>
              <w:t>2</w:t>
            </w:r>
          </w:p>
        </w:tc>
      </w:tr>
      <w:tr w:rsidR="003D57A6" w:rsidRPr="004E1F24" w14:paraId="3A471E32" w14:textId="77777777" w:rsidTr="00965781">
        <w:trPr>
          <w:cantSplit/>
          <w:jc w:val="center"/>
        </w:trPr>
        <w:tc>
          <w:tcPr>
            <w:tcW w:w="408" w:type="pct"/>
            <w:noWrap/>
            <w:hideMark/>
          </w:tcPr>
          <w:p w14:paraId="08685603"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CI</w:t>
            </w:r>
          </w:p>
        </w:tc>
        <w:tc>
          <w:tcPr>
            <w:tcW w:w="308" w:type="pct"/>
            <w:vAlign w:val="bottom"/>
          </w:tcPr>
          <w:p w14:paraId="25B85AD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13</w:t>
            </w:r>
          </w:p>
        </w:tc>
        <w:tc>
          <w:tcPr>
            <w:tcW w:w="308" w:type="pct"/>
            <w:vAlign w:val="bottom"/>
          </w:tcPr>
          <w:p w14:paraId="2C813129"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13</w:t>
            </w:r>
          </w:p>
        </w:tc>
        <w:tc>
          <w:tcPr>
            <w:tcW w:w="308" w:type="pct"/>
            <w:vAlign w:val="bottom"/>
          </w:tcPr>
          <w:p w14:paraId="7347C9EF"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12</w:t>
            </w:r>
          </w:p>
        </w:tc>
        <w:tc>
          <w:tcPr>
            <w:tcW w:w="308" w:type="pct"/>
            <w:vAlign w:val="bottom"/>
          </w:tcPr>
          <w:p w14:paraId="241AC013"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14</w:t>
            </w:r>
          </w:p>
        </w:tc>
        <w:tc>
          <w:tcPr>
            <w:tcW w:w="308" w:type="pct"/>
            <w:vAlign w:val="bottom"/>
          </w:tcPr>
          <w:p w14:paraId="3147624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15</w:t>
            </w:r>
          </w:p>
        </w:tc>
        <w:tc>
          <w:tcPr>
            <w:tcW w:w="308" w:type="pct"/>
            <w:vAlign w:val="bottom"/>
          </w:tcPr>
          <w:p w14:paraId="1A915126"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14</w:t>
            </w:r>
          </w:p>
        </w:tc>
        <w:tc>
          <w:tcPr>
            <w:tcW w:w="308" w:type="pct"/>
            <w:vAlign w:val="bottom"/>
          </w:tcPr>
          <w:p w14:paraId="53E2EA1B"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14</w:t>
            </w:r>
          </w:p>
        </w:tc>
        <w:tc>
          <w:tcPr>
            <w:tcW w:w="308" w:type="pct"/>
            <w:vAlign w:val="bottom"/>
          </w:tcPr>
          <w:p w14:paraId="433BFCB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12</w:t>
            </w:r>
          </w:p>
        </w:tc>
        <w:tc>
          <w:tcPr>
            <w:tcW w:w="308" w:type="pct"/>
            <w:vAlign w:val="bottom"/>
          </w:tcPr>
          <w:p w14:paraId="6F5A58A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11</w:t>
            </w:r>
          </w:p>
        </w:tc>
        <w:tc>
          <w:tcPr>
            <w:tcW w:w="308" w:type="pct"/>
            <w:vAlign w:val="bottom"/>
          </w:tcPr>
          <w:p w14:paraId="7807377C"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11</w:t>
            </w:r>
          </w:p>
        </w:tc>
        <w:tc>
          <w:tcPr>
            <w:tcW w:w="308" w:type="pct"/>
            <w:vAlign w:val="bottom"/>
          </w:tcPr>
          <w:p w14:paraId="47E87AF8"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12</w:t>
            </w:r>
          </w:p>
        </w:tc>
        <w:tc>
          <w:tcPr>
            <w:tcW w:w="308" w:type="pct"/>
            <w:vAlign w:val="bottom"/>
          </w:tcPr>
          <w:p w14:paraId="3CC25DBA"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13</w:t>
            </w:r>
          </w:p>
        </w:tc>
        <w:tc>
          <w:tcPr>
            <w:tcW w:w="308" w:type="pct"/>
            <w:vAlign w:val="bottom"/>
          </w:tcPr>
          <w:p w14:paraId="0792760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12</w:t>
            </w:r>
          </w:p>
        </w:tc>
        <w:tc>
          <w:tcPr>
            <w:tcW w:w="296" w:type="pct"/>
            <w:tcBorders>
              <w:top w:val="nil"/>
              <w:left w:val="nil"/>
              <w:bottom w:val="single" w:sz="8" w:space="0" w:color="auto"/>
              <w:right w:val="single" w:sz="8" w:space="0" w:color="auto"/>
            </w:tcBorders>
            <w:vAlign w:val="bottom"/>
          </w:tcPr>
          <w:p w14:paraId="18C77D28" w14:textId="77777777" w:rsidR="003D57A6" w:rsidRPr="00A12160" w:rsidRDefault="003D57A6" w:rsidP="00965781">
            <w:pPr>
              <w:spacing w:before="40" w:after="40"/>
              <w:jc w:val="center"/>
              <w:rPr>
                <w:rFonts w:ascii="Arial" w:hAnsi="Arial" w:cs="Arial"/>
                <w:color w:val="000000"/>
                <w:sz w:val="18"/>
                <w:szCs w:val="18"/>
              </w:rPr>
            </w:pPr>
            <w:r w:rsidRPr="00A12160">
              <w:rPr>
                <w:rFonts w:ascii="Arial" w:hAnsi="Arial" w:cs="Arial"/>
                <w:color w:val="000000"/>
                <w:sz w:val="18"/>
                <w:szCs w:val="18"/>
              </w:rPr>
              <w:t>13</w:t>
            </w:r>
          </w:p>
        </w:tc>
        <w:tc>
          <w:tcPr>
            <w:tcW w:w="292" w:type="pct"/>
            <w:tcBorders>
              <w:top w:val="nil"/>
              <w:left w:val="nil"/>
              <w:bottom w:val="single" w:sz="8" w:space="0" w:color="auto"/>
              <w:right w:val="single" w:sz="8" w:space="0" w:color="auto"/>
            </w:tcBorders>
            <w:vAlign w:val="bottom"/>
          </w:tcPr>
          <w:p w14:paraId="3819365B" w14:textId="77777777" w:rsidR="003D57A6" w:rsidRPr="00542F0E" w:rsidRDefault="003D57A6" w:rsidP="00965781">
            <w:pPr>
              <w:spacing w:before="40" w:after="40"/>
              <w:jc w:val="center"/>
              <w:rPr>
                <w:rFonts w:ascii="Arial" w:hAnsi="Arial" w:cs="Arial"/>
                <w:color w:val="000000"/>
                <w:sz w:val="18"/>
                <w:szCs w:val="18"/>
              </w:rPr>
            </w:pPr>
            <w:r w:rsidRPr="00542F0E">
              <w:rPr>
                <w:rFonts w:ascii="Arial" w:hAnsi="Arial" w:cs="Arial"/>
                <w:color w:val="000000"/>
                <w:sz w:val="18"/>
                <w:szCs w:val="18"/>
              </w:rPr>
              <w:t>15</w:t>
            </w:r>
          </w:p>
        </w:tc>
      </w:tr>
      <w:tr w:rsidR="003D57A6" w:rsidRPr="004E1F24" w14:paraId="00CB9F35" w14:textId="77777777" w:rsidTr="00965781">
        <w:trPr>
          <w:cantSplit/>
          <w:jc w:val="center"/>
        </w:trPr>
        <w:tc>
          <w:tcPr>
            <w:tcW w:w="408" w:type="pct"/>
            <w:noWrap/>
            <w:hideMark/>
          </w:tcPr>
          <w:p w14:paraId="555E3589"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CII</w:t>
            </w:r>
          </w:p>
        </w:tc>
        <w:tc>
          <w:tcPr>
            <w:tcW w:w="308" w:type="pct"/>
            <w:vAlign w:val="bottom"/>
          </w:tcPr>
          <w:p w14:paraId="1A38ACA7"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0B443B0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5398D2B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28D843D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0BAE8F8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7</w:t>
            </w:r>
          </w:p>
        </w:tc>
        <w:tc>
          <w:tcPr>
            <w:tcW w:w="308" w:type="pct"/>
            <w:vAlign w:val="bottom"/>
          </w:tcPr>
          <w:p w14:paraId="42C414E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77623E2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vAlign w:val="bottom"/>
          </w:tcPr>
          <w:p w14:paraId="0EF82BE7"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61B8F197"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vAlign w:val="bottom"/>
          </w:tcPr>
          <w:p w14:paraId="0F19224C"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52457B6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vAlign w:val="bottom"/>
          </w:tcPr>
          <w:p w14:paraId="4E9CD8D1"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7236AA0E"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296" w:type="pct"/>
            <w:tcBorders>
              <w:top w:val="nil"/>
              <w:left w:val="nil"/>
              <w:bottom w:val="single" w:sz="8" w:space="0" w:color="auto"/>
              <w:right w:val="single" w:sz="8" w:space="0" w:color="auto"/>
            </w:tcBorders>
            <w:vAlign w:val="bottom"/>
          </w:tcPr>
          <w:p w14:paraId="3626DD03" w14:textId="77777777" w:rsidR="003D57A6" w:rsidRPr="00A12160" w:rsidRDefault="003D57A6" w:rsidP="00965781">
            <w:pPr>
              <w:spacing w:before="40" w:after="40"/>
              <w:jc w:val="center"/>
              <w:rPr>
                <w:rFonts w:ascii="Arial" w:hAnsi="Arial" w:cs="Arial"/>
                <w:color w:val="000000"/>
                <w:sz w:val="18"/>
                <w:szCs w:val="18"/>
              </w:rPr>
            </w:pPr>
            <w:r w:rsidRPr="00A12160">
              <w:rPr>
                <w:rFonts w:ascii="Arial" w:hAnsi="Arial" w:cs="Arial"/>
                <w:color w:val="000000"/>
                <w:sz w:val="18"/>
                <w:szCs w:val="18"/>
              </w:rPr>
              <w:t>6</w:t>
            </w:r>
          </w:p>
        </w:tc>
        <w:tc>
          <w:tcPr>
            <w:tcW w:w="292" w:type="pct"/>
            <w:tcBorders>
              <w:top w:val="nil"/>
              <w:left w:val="nil"/>
              <w:bottom w:val="single" w:sz="8" w:space="0" w:color="auto"/>
              <w:right w:val="single" w:sz="8" w:space="0" w:color="auto"/>
            </w:tcBorders>
            <w:vAlign w:val="bottom"/>
          </w:tcPr>
          <w:p w14:paraId="0BF994BC" w14:textId="77777777" w:rsidR="003D57A6" w:rsidRPr="00542F0E" w:rsidRDefault="003D57A6" w:rsidP="00965781">
            <w:pPr>
              <w:spacing w:before="40" w:after="40"/>
              <w:jc w:val="center"/>
              <w:rPr>
                <w:rFonts w:ascii="Arial" w:hAnsi="Arial" w:cs="Arial"/>
                <w:color w:val="000000"/>
                <w:sz w:val="18"/>
                <w:szCs w:val="18"/>
              </w:rPr>
            </w:pPr>
            <w:r w:rsidRPr="00542F0E">
              <w:rPr>
                <w:rFonts w:ascii="Arial" w:hAnsi="Arial" w:cs="Arial"/>
                <w:color w:val="000000"/>
                <w:sz w:val="18"/>
                <w:szCs w:val="18"/>
              </w:rPr>
              <w:t>6</w:t>
            </w:r>
          </w:p>
        </w:tc>
      </w:tr>
      <w:tr w:rsidR="003D57A6" w:rsidRPr="004E1F24" w14:paraId="1166FFC9" w14:textId="77777777" w:rsidTr="00965781">
        <w:trPr>
          <w:cantSplit/>
          <w:jc w:val="center"/>
        </w:trPr>
        <w:tc>
          <w:tcPr>
            <w:tcW w:w="408" w:type="pct"/>
            <w:noWrap/>
            <w:hideMark/>
          </w:tcPr>
          <w:p w14:paraId="1EA75C7E"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CIII</w:t>
            </w:r>
          </w:p>
        </w:tc>
        <w:tc>
          <w:tcPr>
            <w:tcW w:w="308" w:type="pct"/>
            <w:vAlign w:val="bottom"/>
          </w:tcPr>
          <w:p w14:paraId="1594160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vAlign w:val="bottom"/>
          </w:tcPr>
          <w:p w14:paraId="6D1D0D99"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0E9F97F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1B968846"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vAlign w:val="bottom"/>
          </w:tcPr>
          <w:p w14:paraId="78F6A437"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vAlign w:val="bottom"/>
          </w:tcPr>
          <w:p w14:paraId="2906DA6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06F65899"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33B1A69F"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4151EEB7"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7F3FAADC"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488AA598"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vAlign w:val="bottom"/>
          </w:tcPr>
          <w:p w14:paraId="09FF92D0"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2CAFD9D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296" w:type="pct"/>
            <w:tcBorders>
              <w:top w:val="nil"/>
              <w:left w:val="nil"/>
              <w:bottom w:val="single" w:sz="8" w:space="0" w:color="auto"/>
              <w:right w:val="single" w:sz="8" w:space="0" w:color="auto"/>
            </w:tcBorders>
            <w:vAlign w:val="bottom"/>
          </w:tcPr>
          <w:p w14:paraId="7144708E" w14:textId="77777777" w:rsidR="003D57A6" w:rsidRPr="00A12160" w:rsidRDefault="003D57A6" w:rsidP="00965781">
            <w:pPr>
              <w:spacing w:before="40" w:after="40"/>
              <w:jc w:val="center"/>
              <w:rPr>
                <w:rFonts w:ascii="Arial" w:hAnsi="Arial" w:cs="Arial"/>
                <w:color w:val="000000"/>
                <w:sz w:val="18"/>
                <w:szCs w:val="18"/>
              </w:rPr>
            </w:pPr>
            <w:r w:rsidRPr="00A12160">
              <w:rPr>
                <w:rFonts w:ascii="Arial" w:hAnsi="Arial" w:cs="Arial"/>
                <w:color w:val="000000"/>
                <w:sz w:val="18"/>
                <w:szCs w:val="18"/>
              </w:rPr>
              <w:t>6</w:t>
            </w:r>
          </w:p>
        </w:tc>
        <w:tc>
          <w:tcPr>
            <w:tcW w:w="292" w:type="pct"/>
            <w:tcBorders>
              <w:top w:val="nil"/>
              <w:left w:val="nil"/>
              <w:bottom w:val="single" w:sz="8" w:space="0" w:color="auto"/>
              <w:right w:val="single" w:sz="8" w:space="0" w:color="auto"/>
            </w:tcBorders>
            <w:vAlign w:val="bottom"/>
          </w:tcPr>
          <w:p w14:paraId="699EEFEB" w14:textId="77777777" w:rsidR="003D57A6" w:rsidRPr="00542F0E" w:rsidRDefault="003D57A6" w:rsidP="00965781">
            <w:pPr>
              <w:spacing w:before="40" w:after="40"/>
              <w:jc w:val="center"/>
              <w:rPr>
                <w:rFonts w:ascii="Arial" w:hAnsi="Arial" w:cs="Arial"/>
                <w:color w:val="000000"/>
                <w:sz w:val="18"/>
                <w:szCs w:val="18"/>
              </w:rPr>
            </w:pPr>
            <w:r w:rsidRPr="00542F0E">
              <w:rPr>
                <w:rFonts w:ascii="Arial" w:hAnsi="Arial" w:cs="Arial"/>
                <w:color w:val="000000"/>
                <w:sz w:val="18"/>
                <w:szCs w:val="18"/>
              </w:rPr>
              <w:t>7</w:t>
            </w:r>
          </w:p>
        </w:tc>
      </w:tr>
      <w:tr w:rsidR="003D57A6" w:rsidRPr="004E1F24" w14:paraId="537EBCF1" w14:textId="77777777" w:rsidTr="00965781">
        <w:trPr>
          <w:cantSplit/>
          <w:jc w:val="center"/>
        </w:trPr>
        <w:tc>
          <w:tcPr>
            <w:tcW w:w="408" w:type="pct"/>
            <w:noWrap/>
          </w:tcPr>
          <w:p w14:paraId="376F8DB3"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EI</w:t>
            </w:r>
          </w:p>
        </w:tc>
        <w:tc>
          <w:tcPr>
            <w:tcW w:w="308" w:type="pct"/>
            <w:vAlign w:val="bottom"/>
          </w:tcPr>
          <w:p w14:paraId="4D9BD109"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8</w:t>
            </w:r>
          </w:p>
        </w:tc>
        <w:tc>
          <w:tcPr>
            <w:tcW w:w="308" w:type="pct"/>
            <w:vAlign w:val="bottom"/>
          </w:tcPr>
          <w:p w14:paraId="6DAF2B4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8</w:t>
            </w:r>
          </w:p>
        </w:tc>
        <w:tc>
          <w:tcPr>
            <w:tcW w:w="308" w:type="pct"/>
            <w:vAlign w:val="bottom"/>
          </w:tcPr>
          <w:p w14:paraId="741BF09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8</w:t>
            </w:r>
          </w:p>
        </w:tc>
        <w:tc>
          <w:tcPr>
            <w:tcW w:w="308" w:type="pct"/>
            <w:vAlign w:val="bottom"/>
          </w:tcPr>
          <w:p w14:paraId="6EE910A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10</w:t>
            </w:r>
          </w:p>
        </w:tc>
        <w:tc>
          <w:tcPr>
            <w:tcW w:w="308" w:type="pct"/>
            <w:vAlign w:val="bottom"/>
          </w:tcPr>
          <w:p w14:paraId="7E304A4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1D9F6D60"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8</w:t>
            </w:r>
          </w:p>
        </w:tc>
        <w:tc>
          <w:tcPr>
            <w:tcW w:w="308" w:type="pct"/>
            <w:vAlign w:val="bottom"/>
          </w:tcPr>
          <w:p w14:paraId="0833CA07"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45DA335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vAlign w:val="bottom"/>
          </w:tcPr>
          <w:p w14:paraId="5EEFED9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357B808B"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5DFF2C89"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215C6E0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vAlign w:val="bottom"/>
          </w:tcPr>
          <w:p w14:paraId="71F57F0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296" w:type="pct"/>
            <w:tcBorders>
              <w:top w:val="nil"/>
              <w:left w:val="nil"/>
              <w:bottom w:val="single" w:sz="8" w:space="0" w:color="auto"/>
              <w:right w:val="single" w:sz="8" w:space="0" w:color="auto"/>
            </w:tcBorders>
            <w:vAlign w:val="bottom"/>
          </w:tcPr>
          <w:p w14:paraId="7216CE69" w14:textId="77777777" w:rsidR="003D57A6" w:rsidRPr="00A12160" w:rsidRDefault="003D57A6" w:rsidP="00965781">
            <w:pPr>
              <w:spacing w:before="40" w:after="40"/>
              <w:jc w:val="center"/>
              <w:rPr>
                <w:rFonts w:ascii="Arial" w:hAnsi="Arial" w:cs="Arial"/>
                <w:color w:val="000000"/>
                <w:sz w:val="18"/>
                <w:szCs w:val="18"/>
              </w:rPr>
            </w:pPr>
            <w:r w:rsidRPr="00A12160">
              <w:rPr>
                <w:rFonts w:ascii="Arial" w:hAnsi="Arial" w:cs="Arial"/>
                <w:color w:val="000000"/>
                <w:sz w:val="18"/>
                <w:szCs w:val="18"/>
              </w:rPr>
              <w:t>6</w:t>
            </w:r>
          </w:p>
        </w:tc>
        <w:tc>
          <w:tcPr>
            <w:tcW w:w="292" w:type="pct"/>
            <w:tcBorders>
              <w:top w:val="nil"/>
              <w:left w:val="nil"/>
              <w:bottom w:val="single" w:sz="8" w:space="0" w:color="auto"/>
              <w:right w:val="single" w:sz="8" w:space="0" w:color="auto"/>
            </w:tcBorders>
            <w:vAlign w:val="bottom"/>
          </w:tcPr>
          <w:p w14:paraId="6FF98C0D" w14:textId="77777777" w:rsidR="003D57A6" w:rsidRPr="00542F0E" w:rsidRDefault="003D57A6" w:rsidP="00965781">
            <w:pPr>
              <w:spacing w:before="40" w:after="40"/>
              <w:jc w:val="center"/>
              <w:rPr>
                <w:rFonts w:ascii="Arial" w:hAnsi="Arial" w:cs="Arial"/>
                <w:color w:val="000000"/>
                <w:sz w:val="18"/>
                <w:szCs w:val="18"/>
              </w:rPr>
            </w:pPr>
            <w:r w:rsidRPr="00542F0E">
              <w:rPr>
                <w:rFonts w:ascii="Arial" w:hAnsi="Arial" w:cs="Arial"/>
                <w:color w:val="000000"/>
                <w:sz w:val="18"/>
                <w:szCs w:val="18"/>
              </w:rPr>
              <w:t>7</w:t>
            </w:r>
          </w:p>
        </w:tc>
      </w:tr>
      <w:tr w:rsidR="003D57A6" w:rsidRPr="004E1F24" w14:paraId="0A69389E" w14:textId="77777777" w:rsidTr="00965781">
        <w:trPr>
          <w:cantSplit/>
          <w:jc w:val="center"/>
        </w:trPr>
        <w:tc>
          <w:tcPr>
            <w:tcW w:w="408" w:type="pct"/>
            <w:noWrap/>
            <w:hideMark/>
          </w:tcPr>
          <w:p w14:paraId="40234AE2"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F</w:t>
            </w:r>
          </w:p>
        </w:tc>
        <w:tc>
          <w:tcPr>
            <w:tcW w:w="308" w:type="pct"/>
            <w:vAlign w:val="bottom"/>
          </w:tcPr>
          <w:p w14:paraId="24FC981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0962A776"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28BF00D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428FB03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1D68EB3B"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5D14EC7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06C01CEC"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13224A1A"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25817C0C"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w:t>
            </w:r>
          </w:p>
        </w:tc>
        <w:tc>
          <w:tcPr>
            <w:tcW w:w="308" w:type="pct"/>
            <w:vAlign w:val="bottom"/>
          </w:tcPr>
          <w:p w14:paraId="73809F77"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28728088"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4BB9B540"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vAlign w:val="bottom"/>
          </w:tcPr>
          <w:p w14:paraId="2E6B3BE8"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296" w:type="pct"/>
            <w:tcBorders>
              <w:top w:val="nil"/>
              <w:left w:val="nil"/>
              <w:bottom w:val="single" w:sz="8" w:space="0" w:color="auto"/>
              <w:right w:val="single" w:sz="8" w:space="0" w:color="auto"/>
            </w:tcBorders>
            <w:vAlign w:val="bottom"/>
          </w:tcPr>
          <w:p w14:paraId="62E5FD15" w14:textId="77777777" w:rsidR="003D57A6" w:rsidRPr="00A12160" w:rsidRDefault="003D57A6" w:rsidP="00965781">
            <w:pPr>
              <w:spacing w:before="40" w:after="40"/>
              <w:jc w:val="center"/>
              <w:rPr>
                <w:rFonts w:ascii="Arial" w:hAnsi="Arial" w:cs="Arial"/>
                <w:color w:val="000000"/>
                <w:sz w:val="18"/>
                <w:szCs w:val="18"/>
              </w:rPr>
            </w:pPr>
            <w:r w:rsidRPr="00A12160">
              <w:rPr>
                <w:rFonts w:ascii="Arial" w:hAnsi="Arial" w:cs="Arial"/>
                <w:color w:val="000000"/>
                <w:sz w:val="18"/>
                <w:szCs w:val="18"/>
              </w:rPr>
              <w:t>6</w:t>
            </w:r>
          </w:p>
        </w:tc>
        <w:tc>
          <w:tcPr>
            <w:tcW w:w="292" w:type="pct"/>
            <w:tcBorders>
              <w:top w:val="nil"/>
              <w:left w:val="nil"/>
              <w:bottom w:val="single" w:sz="8" w:space="0" w:color="auto"/>
              <w:right w:val="single" w:sz="8" w:space="0" w:color="auto"/>
            </w:tcBorders>
            <w:vAlign w:val="bottom"/>
          </w:tcPr>
          <w:p w14:paraId="2C2B0B9C" w14:textId="77777777" w:rsidR="003D57A6" w:rsidRPr="00542F0E" w:rsidRDefault="003D57A6" w:rsidP="00965781">
            <w:pPr>
              <w:spacing w:before="40" w:after="40"/>
              <w:jc w:val="center"/>
              <w:rPr>
                <w:rFonts w:ascii="Arial" w:hAnsi="Arial" w:cs="Arial"/>
                <w:color w:val="000000"/>
                <w:sz w:val="18"/>
                <w:szCs w:val="18"/>
              </w:rPr>
            </w:pPr>
            <w:r w:rsidRPr="00542F0E">
              <w:rPr>
                <w:rFonts w:ascii="Arial" w:hAnsi="Arial" w:cs="Arial"/>
                <w:color w:val="000000"/>
                <w:sz w:val="18"/>
                <w:szCs w:val="18"/>
              </w:rPr>
              <w:t>8</w:t>
            </w:r>
          </w:p>
        </w:tc>
      </w:tr>
      <w:tr w:rsidR="003D57A6" w:rsidRPr="00A12160" w14:paraId="6C6C27FE" w14:textId="77777777" w:rsidTr="00965781">
        <w:trPr>
          <w:cantSplit/>
          <w:jc w:val="center"/>
        </w:trPr>
        <w:tc>
          <w:tcPr>
            <w:tcW w:w="408" w:type="pct"/>
            <w:noWrap/>
            <w:hideMark/>
          </w:tcPr>
          <w:p w14:paraId="01ADA9D1" w14:textId="77777777" w:rsidR="003D57A6" w:rsidRPr="00A12160" w:rsidRDefault="003D57A6" w:rsidP="00965781">
            <w:pPr>
              <w:spacing w:before="40" w:after="40"/>
              <w:jc w:val="center"/>
              <w:rPr>
                <w:rFonts w:ascii="Arial" w:hAnsi="Arial" w:cs="Arial"/>
                <w:b/>
                <w:i/>
                <w:color w:val="000000"/>
                <w:sz w:val="18"/>
                <w:szCs w:val="18"/>
              </w:rPr>
            </w:pPr>
            <w:r w:rsidRPr="00A12160">
              <w:rPr>
                <w:rFonts w:ascii="Arial" w:hAnsi="Arial" w:cs="Arial"/>
                <w:b/>
                <w:sz w:val="18"/>
                <w:szCs w:val="18"/>
              </w:rPr>
              <w:t>TOTAL*</w:t>
            </w:r>
          </w:p>
        </w:tc>
        <w:tc>
          <w:tcPr>
            <w:tcW w:w="308" w:type="pct"/>
            <w:tcBorders>
              <w:bottom w:val="dotted" w:sz="4" w:space="0" w:color="auto"/>
            </w:tcBorders>
            <w:vAlign w:val="bottom"/>
          </w:tcPr>
          <w:p w14:paraId="7E58750A"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18</w:t>
            </w:r>
          </w:p>
        </w:tc>
        <w:tc>
          <w:tcPr>
            <w:tcW w:w="308" w:type="pct"/>
            <w:tcBorders>
              <w:bottom w:val="dotted" w:sz="4" w:space="0" w:color="auto"/>
            </w:tcBorders>
            <w:vAlign w:val="bottom"/>
          </w:tcPr>
          <w:p w14:paraId="228EF0BB"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18</w:t>
            </w:r>
          </w:p>
        </w:tc>
        <w:tc>
          <w:tcPr>
            <w:tcW w:w="308" w:type="pct"/>
            <w:tcBorders>
              <w:bottom w:val="dotted" w:sz="4" w:space="0" w:color="auto"/>
            </w:tcBorders>
            <w:vAlign w:val="bottom"/>
          </w:tcPr>
          <w:p w14:paraId="60B5F64C"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18</w:t>
            </w:r>
          </w:p>
        </w:tc>
        <w:tc>
          <w:tcPr>
            <w:tcW w:w="308" w:type="pct"/>
            <w:tcBorders>
              <w:bottom w:val="dotted" w:sz="4" w:space="0" w:color="auto"/>
            </w:tcBorders>
            <w:vAlign w:val="bottom"/>
          </w:tcPr>
          <w:p w14:paraId="3FB69C93"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19</w:t>
            </w:r>
          </w:p>
        </w:tc>
        <w:tc>
          <w:tcPr>
            <w:tcW w:w="308" w:type="pct"/>
            <w:tcBorders>
              <w:bottom w:val="dotted" w:sz="4" w:space="0" w:color="auto"/>
            </w:tcBorders>
            <w:vAlign w:val="bottom"/>
          </w:tcPr>
          <w:p w14:paraId="5BA17A82"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20</w:t>
            </w:r>
          </w:p>
        </w:tc>
        <w:tc>
          <w:tcPr>
            <w:tcW w:w="308" w:type="pct"/>
            <w:tcBorders>
              <w:bottom w:val="dotted" w:sz="4" w:space="0" w:color="auto"/>
            </w:tcBorders>
            <w:vAlign w:val="bottom"/>
          </w:tcPr>
          <w:p w14:paraId="5CE5B586"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20</w:t>
            </w:r>
          </w:p>
        </w:tc>
        <w:tc>
          <w:tcPr>
            <w:tcW w:w="308" w:type="pct"/>
            <w:tcBorders>
              <w:bottom w:val="dotted" w:sz="4" w:space="0" w:color="auto"/>
            </w:tcBorders>
            <w:vAlign w:val="bottom"/>
          </w:tcPr>
          <w:p w14:paraId="7371CFE3"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18</w:t>
            </w:r>
          </w:p>
        </w:tc>
        <w:tc>
          <w:tcPr>
            <w:tcW w:w="308" w:type="pct"/>
            <w:tcBorders>
              <w:bottom w:val="dotted" w:sz="4" w:space="0" w:color="auto"/>
            </w:tcBorders>
            <w:vAlign w:val="bottom"/>
          </w:tcPr>
          <w:p w14:paraId="70411B1E"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18</w:t>
            </w:r>
          </w:p>
        </w:tc>
        <w:tc>
          <w:tcPr>
            <w:tcW w:w="308" w:type="pct"/>
            <w:tcBorders>
              <w:bottom w:val="dotted" w:sz="4" w:space="0" w:color="auto"/>
            </w:tcBorders>
            <w:vAlign w:val="bottom"/>
          </w:tcPr>
          <w:p w14:paraId="0CBA3E38"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17</w:t>
            </w:r>
          </w:p>
        </w:tc>
        <w:tc>
          <w:tcPr>
            <w:tcW w:w="308" w:type="pct"/>
            <w:tcBorders>
              <w:bottom w:val="dotted" w:sz="4" w:space="0" w:color="auto"/>
            </w:tcBorders>
            <w:vAlign w:val="bottom"/>
          </w:tcPr>
          <w:p w14:paraId="5FF1A89C"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16</w:t>
            </w:r>
          </w:p>
        </w:tc>
        <w:tc>
          <w:tcPr>
            <w:tcW w:w="308" w:type="pct"/>
            <w:tcBorders>
              <w:bottom w:val="dotted" w:sz="4" w:space="0" w:color="auto"/>
            </w:tcBorders>
            <w:vAlign w:val="bottom"/>
          </w:tcPr>
          <w:p w14:paraId="54DE4056"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14</w:t>
            </w:r>
          </w:p>
        </w:tc>
        <w:tc>
          <w:tcPr>
            <w:tcW w:w="308" w:type="pct"/>
            <w:tcBorders>
              <w:bottom w:val="dotted" w:sz="4" w:space="0" w:color="auto"/>
            </w:tcBorders>
            <w:vAlign w:val="bottom"/>
          </w:tcPr>
          <w:p w14:paraId="6D571102"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16</w:t>
            </w:r>
          </w:p>
        </w:tc>
        <w:tc>
          <w:tcPr>
            <w:tcW w:w="308" w:type="pct"/>
            <w:tcBorders>
              <w:bottom w:val="dotted" w:sz="4" w:space="0" w:color="auto"/>
            </w:tcBorders>
            <w:vAlign w:val="bottom"/>
          </w:tcPr>
          <w:p w14:paraId="40347DE6"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15</w:t>
            </w:r>
          </w:p>
        </w:tc>
        <w:tc>
          <w:tcPr>
            <w:tcW w:w="296" w:type="pct"/>
            <w:tcBorders>
              <w:bottom w:val="dotted" w:sz="4" w:space="0" w:color="auto"/>
            </w:tcBorders>
            <w:vAlign w:val="bottom"/>
          </w:tcPr>
          <w:p w14:paraId="38CECA47"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17</w:t>
            </w:r>
          </w:p>
        </w:tc>
        <w:tc>
          <w:tcPr>
            <w:tcW w:w="292" w:type="pct"/>
            <w:tcBorders>
              <w:bottom w:val="dotted" w:sz="4" w:space="0" w:color="auto"/>
            </w:tcBorders>
            <w:vAlign w:val="bottom"/>
          </w:tcPr>
          <w:p w14:paraId="7032EAF2" w14:textId="77777777" w:rsidR="003D57A6" w:rsidRPr="00542F0E" w:rsidRDefault="003D57A6" w:rsidP="00965781">
            <w:pPr>
              <w:spacing w:before="40" w:after="40"/>
              <w:jc w:val="center"/>
              <w:rPr>
                <w:rFonts w:ascii="Arial" w:hAnsi="Arial" w:cs="Arial"/>
                <w:b/>
                <w:bCs/>
                <w:color w:val="000000"/>
                <w:sz w:val="18"/>
                <w:szCs w:val="18"/>
              </w:rPr>
            </w:pPr>
            <w:r w:rsidRPr="00542F0E">
              <w:rPr>
                <w:rFonts w:ascii="Arial" w:hAnsi="Arial" w:cs="Arial"/>
                <w:b/>
                <w:bCs/>
                <w:color w:val="000000"/>
                <w:sz w:val="18"/>
                <w:szCs w:val="18"/>
              </w:rPr>
              <w:t>20</w:t>
            </w:r>
          </w:p>
        </w:tc>
      </w:tr>
    </w:tbl>
    <w:p w14:paraId="0C4732A3" w14:textId="77777777" w:rsidR="003D57A6" w:rsidRPr="004E1F24" w:rsidRDefault="003D57A6" w:rsidP="003D57A6">
      <w:pPr>
        <w:rPr>
          <w:rFonts w:ascii="Arial" w:hAnsi="Arial" w:cs="Arial"/>
          <w:i/>
          <w:sz w:val="16"/>
          <w:szCs w:val="16"/>
        </w:rPr>
      </w:pPr>
      <w:r w:rsidRPr="004E1F24">
        <w:rPr>
          <w:rFonts w:ascii="Arial" w:hAnsi="Arial" w:cs="Arial"/>
          <w:i/>
          <w:sz w:val="16"/>
          <w:szCs w:val="16"/>
        </w:rPr>
        <w:t xml:space="preserve">* TOTAL represents the number of </w:t>
      </w:r>
      <w:r w:rsidRPr="004E1F24">
        <w:rPr>
          <w:rFonts w:ascii="Arial" w:hAnsi="Arial" w:cs="Arial"/>
          <w:b/>
          <w:i/>
          <w:sz w:val="16"/>
          <w:szCs w:val="16"/>
        </w:rPr>
        <w:t>unique (different)</w:t>
      </w:r>
      <w:r w:rsidRPr="004E1F24">
        <w:rPr>
          <w:rFonts w:ascii="Arial" w:hAnsi="Arial" w:cs="Arial"/>
          <w:i/>
          <w:sz w:val="16"/>
          <w:szCs w:val="16"/>
        </w:rPr>
        <w:t xml:space="preserve"> Parties reporting uses of all controlled substances for feedstock purposes.</w:t>
      </w:r>
    </w:p>
    <w:p w14:paraId="226E5854" w14:textId="77777777" w:rsidR="003D57A6" w:rsidRPr="004E1F24" w:rsidRDefault="003D57A6" w:rsidP="003D57A6">
      <w:pPr>
        <w:keepNext/>
        <w:keepLines/>
        <w:pageBreakBefore/>
        <w:tabs>
          <w:tab w:val="clear" w:pos="1247"/>
        </w:tabs>
        <w:spacing w:after="120"/>
        <w:ind w:left="1134" w:hanging="1134"/>
        <w:rPr>
          <w:rFonts w:ascii="Arial" w:hAnsi="Arial" w:cs="Arial"/>
          <w:b/>
          <w:sz w:val="24"/>
          <w:szCs w:val="24"/>
        </w:rPr>
      </w:pPr>
      <w:r w:rsidRPr="004E1F24">
        <w:rPr>
          <w:rFonts w:ascii="Arial" w:hAnsi="Arial" w:cs="Arial"/>
          <w:b/>
          <w:sz w:val="24"/>
          <w:szCs w:val="24"/>
        </w:rPr>
        <w:lastRenderedPageBreak/>
        <w:t>Annex XV:</w:t>
      </w:r>
      <w:r w:rsidRPr="004E1F24">
        <w:rPr>
          <w:rFonts w:ascii="Arial" w:hAnsi="Arial" w:cs="Arial"/>
          <w:b/>
          <w:sz w:val="24"/>
          <w:szCs w:val="24"/>
        </w:rPr>
        <w:tab/>
        <w:t>Consumption of methyl bromide for quarantine and pre-shipment uses reported by Parties (in tonnes)</w:t>
      </w:r>
    </w:p>
    <w:tbl>
      <w:tblPr>
        <w:tblW w:w="15640" w:type="dxa"/>
        <w:tblInd w:w="-7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10"/>
        <w:gridCol w:w="882"/>
        <w:gridCol w:w="882"/>
        <w:gridCol w:w="882"/>
        <w:gridCol w:w="882"/>
        <w:gridCol w:w="882"/>
        <w:gridCol w:w="882"/>
        <w:gridCol w:w="882"/>
        <w:gridCol w:w="882"/>
        <w:gridCol w:w="882"/>
        <w:gridCol w:w="882"/>
        <w:gridCol w:w="882"/>
        <w:gridCol w:w="882"/>
        <w:gridCol w:w="882"/>
        <w:gridCol w:w="882"/>
        <w:gridCol w:w="882"/>
      </w:tblGrid>
      <w:tr w:rsidR="003D57A6" w:rsidRPr="00CB47BA" w14:paraId="33E4D7E9" w14:textId="77777777" w:rsidTr="00965781">
        <w:trPr>
          <w:cantSplit/>
          <w:tblHeader/>
        </w:trPr>
        <w:tc>
          <w:tcPr>
            <w:tcW w:w="2410" w:type="dxa"/>
            <w:noWrap/>
            <w:hideMark/>
          </w:tcPr>
          <w:p w14:paraId="7E3F626F" w14:textId="77777777" w:rsidR="003D57A6" w:rsidRPr="00CB47BA" w:rsidRDefault="003D57A6" w:rsidP="00965781">
            <w:pPr>
              <w:rPr>
                <w:rFonts w:ascii="Arial" w:hAnsi="Arial" w:cs="Arial"/>
                <w:b/>
                <w:bCs/>
                <w:color w:val="000000"/>
                <w:sz w:val="16"/>
                <w:szCs w:val="16"/>
              </w:rPr>
            </w:pPr>
            <w:r w:rsidRPr="00CB47BA">
              <w:rPr>
                <w:rFonts w:ascii="Arial" w:hAnsi="Arial" w:cs="Arial"/>
                <w:b/>
                <w:sz w:val="16"/>
                <w:szCs w:val="16"/>
              </w:rPr>
              <w:t>Party</w:t>
            </w:r>
          </w:p>
        </w:tc>
        <w:tc>
          <w:tcPr>
            <w:tcW w:w="882" w:type="dxa"/>
          </w:tcPr>
          <w:p w14:paraId="60B026F2" w14:textId="77777777" w:rsidR="003D57A6" w:rsidRPr="00CB47BA" w:rsidRDefault="003D57A6" w:rsidP="00965781">
            <w:pPr>
              <w:jc w:val="center"/>
              <w:rPr>
                <w:rFonts w:ascii="Arial" w:hAnsi="Arial" w:cs="Arial"/>
                <w:b/>
                <w:sz w:val="16"/>
                <w:szCs w:val="16"/>
              </w:rPr>
            </w:pPr>
            <w:r w:rsidRPr="00CB47BA">
              <w:rPr>
                <w:rFonts w:ascii="Arial" w:hAnsi="Arial" w:cs="Arial"/>
                <w:b/>
                <w:sz w:val="16"/>
                <w:szCs w:val="16"/>
              </w:rPr>
              <w:t>2010 t</w:t>
            </w:r>
          </w:p>
        </w:tc>
        <w:tc>
          <w:tcPr>
            <w:tcW w:w="882" w:type="dxa"/>
          </w:tcPr>
          <w:p w14:paraId="60D2FE09" w14:textId="77777777" w:rsidR="003D57A6" w:rsidRPr="00CB47BA" w:rsidRDefault="003D57A6" w:rsidP="00965781">
            <w:pPr>
              <w:jc w:val="center"/>
              <w:rPr>
                <w:rFonts w:ascii="Arial" w:hAnsi="Arial" w:cs="Arial"/>
                <w:b/>
                <w:sz w:val="16"/>
                <w:szCs w:val="16"/>
              </w:rPr>
            </w:pPr>
            <w:r w:rsidRPr="00CB47BA">
              <w:rPr>
                <w:rFonts w:ascii="Arial" w:hAnsi="Arial" w:cs="Arial"/>
                <w:b/>
                <w:sz w:val="16"/>
                <w:szCs w:val="16"/>
              </w:rPr>
              <w:t>2011 t</w:t>
            </w:r>
          </w:p>
        </w:tc>
        <w:tc>
          <w:tcPr>
            <w:tcW w:w="882" w:type="dxa"/>
          </w:tcPr>
          <w:p w14:paraId="19687D3B" w14:textId="77777777" w:rsidR="003D57A6" w:rsidRPr="00CB47BA" w:rsidRDefault="003D57A6" w:rsidP="00965781">
            <w:pPr>
              <w:jc w:val="center"/>
              <w:rPr>
                <w:rFonts w:ascii="Arial" w:hAnsi="Arial" w:cs="Arial"/>
                <w:b/>
                <w:sz w:val="16"/>
                <w:szCs w:val="16"/>
              </w:rPr>
            </w:pPr>
            <w:r w:rsidRPr="00CB47BA">
              <w:rPr>
                <w:rFonts w:ascii="Arial" w:hAnsi="Arial" w:cs="Arial"/>
                <w:b/>
                <w:sz w:val="16"/>
                <w:szCs w:val="16"/>
              </w:rPr>
              <w:t>2012 t</w:t>
            </w:r>
          </w:p>
        </w:tc>
        <w:tc>
          <w:tcPr>
            <w:tcW w:w="882" w:type="dxa"/>
          </w:tcPr>
          <w:p w14:paraId="589911BB" w14:textId="77777777" w:rsidR="003D57A6" w:rsidRPr="00CB47BA" w:rsidRDefault="003D57A6" w:rsidP="00965781">
            <w:pPr>
              <w:jc w:val="center"/>
              <w:rPr>
                <w:rFonts w:ascii="Arial" w:hAnsi="Arial" w:cs="Arial"/>
                <w:b/>
                <w:sz w:val="16"/>
                <w:szCs w:val="16"/>
              </w:rPr>
            </w:pPr>
            <w:r w:rsidRPr="00CB47BA">
              <w:rPr>
                <w:rFonts w:ascii="Arial" w:hAnsi="Arial" w:cs="Arial"/>
                <w:b/>
                <w:sz w:val="16"/>
                <w:szCs w:val="16"/>
              </w:rPr>
              <w:t>2013 t</w:t>
            </w:r>
          </w:p>
        </w:tc>
        <w:tc>
          <w:tcPr>
            <w:tcW w:w="882" w:type="dxa"/>
          </w:tcPr>
          <w:p w14:paraId="034A0FD9" w14:textId="77777777" w:rsidR="003D57A6" w:rsidRPr="00CB47BA" w:rsidRDefault="003D57A6" w:rsidP="00965781">
            <w:pPr>
              <w:jc w:val="center"/>
              <w:rPr>
                <w:rFonts w:ascii="Arial" w:hAnsi="Arial" w:cs="Arial"/>
                <w:b/>
                <w:sz w:val="16"/>
                <w:szCs w:val="16"/>
              </w:rPr>
            </w:pPr>
            <w:r w:rsidRPr="00CB47BA">
              <w:rPr>
                <w:rFonts w:ascii="Arial" w:hAnsi="Arial" w:cs="Arial"/>
                <w:b/>
                <w:sz w:val="16"/>
                <w:szCs w:val="16"/>
              </w:rPr>
              <w:t>2014 t</w:t>
            </w:r>
          </w:p>
        </w:tc>
        <w:tc>
          <w:tcPr>
            <w:tcW w:w="882" w:type="dxa"/>
          </w:tcPr>
          <w:p w14:paraId="4B4EB44C" w14:textId="77777777" w:rsidR="003D57A6" w:rsidRPr="00CB47BA" w:rsidRDefault="003D57A6" w:rsidP="00965781">
            <w:pPr>
              <w:jc w:val="center"/>
              <w:rPr>
                <w:rFonts w:ascii="Arial" w:hAnsi="Arial" w:cs="Arial"/>
                <w:b/>
                <w:sz w:val="16"/>
                <w:szCs w:val="16"/>
              </w:rPr>
            </w:pPr>
            <w:r w:rsidRPr="00CB47BA">
              <w:rPr>
                <w:rFonts w:ascii="Arial" w:hAnsi="Arial" w:cs="Arial"/>
                <w:b/>
                <w:sz w:val="16"/>
                <w:szCs w:val="16"/>
              </w:rPr>
              <w:t>2015 t</w:t>
            </w:r>
          </w:p>
        </w:tc>
        <w:tc>
          <w:tcPr>
            <w:tcW w:w="882" w:type="dxa"/>
          </w:tcPr>
          <w:p w14:paraId="2567B7DB" w14:textId="77777777" w:rsidR="003D57A6" w:rsidRPr="00CB47BA" w:rsidRDefault="003D57A6" w:rsidP="00965781">
            <w:pPr>
              <w:jc w:val="center"/>
              <w:rPr>
                <w:rFonts w:ascii="Arial" w:hAnsi="Arial" w:cs="Arial"/>
                <w:b/>
                <w:sz w:val="16"/>
                <w:szCs w:val="16"/>
              </w:rPr>
            </w:pPr>
            <w:r w:rsidRPr="00CB47BA">
              <w:rPr>
                <w:rFonts w:ascii="Arial" w:hAnsi="Arial" w:cs="Arial"/>
                <w:b/>
                <w:sz w:val="16"/>
                <w:szCs w:val="16"/>
              </w:rPr>
              <w:t>2016 t</w:t>
            </w:r>
          </w:p>
        </w:tc>
        <w:tc>
          <w:tcPr>
            <w:tcW w:w="882" w:type="dxa"/>
          </w:tcPr>
          <w:p w14:paraId="17051AC9" w14:textId="77777777" w:rsidR="003D57A6" w:rsidRPr="00CB47BA" w:rsidRDefault="003D57A6" w:rsidP="00965781">
            <w:pPr>
              <w:jc w:val="center"/>
              <w:rPr>
                <w:rFonts w:ascii="Arial" w:hAnsi="Arial" w:cs="Arial"/>
                <w:b/>
                <w:sz w:val="16"/>
                <w:szCs w:val="16"/>
              </w:rPr>
            </w:pPr>
            <w:r w:rsidRPr="00CB47BA">
              <w:rPr>
                <w:rFonts w:ascii="Arial" w:hAnsi="Arial" w:cs="Arial"/>
                <w:b/>
                <w:sz w:val="16"/>
                <w:szCs w:val="16"/>
              </w:rPr>
              <w:t>2017 t</w:t>
            </w:r>
          </w:p>
        </w:tc>
        <w:tc>
          <w:tcPr>
            <w:tcW w:w="882" w:type="dxa"/>
            <w:vAlign w:val="center"/>
          </w:tcPr>
          <w:p w14:paraId="39E15CC6" w14:textId="77777777" w:rsidR="003D57A6" w:rsidRPr="00CB47BA" w:rsidRDefault="003D57A6" w:rsidP="00965781">
            <w:pPr>
              <w:jc w:val="center"/>
              <w:rPr>
                <w:rFonts w:ascii="Arial" w:hAnsi="Arial" w:cs="Arial"/>
                <w:b/>
                <w:sz w:val="16"/>
                <w:szCs w:val="16"/>
              </w:rPr>
            </w:pPr>
            <w:r w:rsidRPr="00CB47BA">
              <w:rPr>
                <w:rFonts w:ascii="Arial" w:hAnsi="Arial" w:cs="Arial"/>
                <w:b/>
                <w:bCs/>
                <w:color w:val="000000"/>
                <w:sz w:val="16"/>
                <w:szCs w:val="16"/>
              </w:rPr>
              <w:t>2018 t</w:t>
            </w:r>
          </w:p>
        </w:tc>
        <w:tc>
          <w:tcPr>
            <w:tcW w:w="882" w:type="dxa"/>
          </w:tcPr>
          <w:p w14:paraId="15B0E3E9" w14:textId="77777777" w:rsidR="003D57A6" w:rsidRPr="00CB47BA" w:rsidRDefault="003D57A6" w:rsidP="00965781">
            <w:pPr>
              <w:jc w:val="center"/>
              <w:rPr>
                <w:rFonts w:ascii="Arial" w:hAnsi="Arial" w:cs="Arial"/>
                <w:b/>
                <w:sz w:val="16"/>
                <w:szCs w:val="16"/>
              </w:rPr>
            </w:pPr>
            <w:r w:rsidRPr="00CB47BA">
              <w:rPr>
                <w:rFonts w:ascii="Arial" w:hAnsi="Arial" w:cs="Arial"/>
                <w:b/>
                <w:sz w:val="16"/>
                <w:szCs w:val="16"/>
              </w:rPr>
              <w:t>2019 t</w:t>
            </w:r>
          </w:p>
        </w:tc>
        <w:tc>
          <w:tcPr>
            <w:tcW w:w="882" w:type="dxa"/>
            <w:vAlign w:val="center"/>
          </w:tcPr>
          <w:p w14:paraId="3E241C2A" w14:textId="77777777" w:rsidR="003D57A6" w:rsidRPr="00CB47BA" w:rsidRDefault="003D57A6" w:rsidP="00965781">
            <w:pPr>
              <w:jc w:val="center"/>
              <w:rPr>
                <w:rFonts w:ascii="Arial" w:hAnsi="Arial" w:cs="Arial"/>
                <w:b/>
                <w:sz w:val="16"/>
                <w:szCs w:val="16"/>
              </w:rPr>
            </w:pPr>
            <w:r w:rsidRPr="00CB47BA">
              <w:rPr>
                <w:rFonts w:ascii="Arial" w:hAnsi="Arial" w:cs="Arial"/>
                <w:b/>
                <w:bCs/>
                <w:color w:val="000000"/>
                <w:sz w:val="16"/>
                <w:szCs w:val="16"/>
              </w:rPr>
              <w:t>2020 t</w:t>
            </w:r>
          </w:p>
        </w:tc>
        <w:tc>
          <w:tcPr>
            <w:tcW w:w="882" w:type="dxa"/>
            <w:vAlign w:val="center"/>
          </w:tcPr>
          <w:p w14:paraId="0A594BC8" w14:textId="77777777" w:rsidR="003D57A6" w:rsidRPr="00CB47BA" w:rsidRDefault="003D57A6" w:rsidP="00965781">
            <w:pPr>
              <w:jc w:val="center"/>
              <w:rPr>
                <w:rFonts w:ascii="Arial" w:hAnsi="Arial" w:cs="Arial"/>
                <w:b/>
                <w:sz w:val="16"/>
                <w:szCs w:val="16"/>
              </w:rPr>
            </w:pPr>
            <w:r w:rsidRPr="00CB47BA">
              <w:rPr>
                <w:rFonts w:ascii="Arial" w:hAnsi="Arial" w:cs="Arial"/>
                <w:b/>
                <w:bCs/>
                <w:color w:val="000000"/>
                <w:sz w:val="16"/>
                <w:szCs w:val="16"/>
              </w:rPr>
              <w:t>2021 t</w:t>
            </w:r>
          </w:p>
        </w:tc>
        <w:tc>
          <w:tcPr>
            <w:tcW w:w="882" w:type="dxa"/>
            <w:tcBorders>
              <w:top w:val="single" w:sz="8" w:space="0" w:color="auto"/>
              <w:left w:val="nil"/>
              <w:bottom w:val="single" w:sz="8" w:space="0" w:color="auto"/>
              <w:right w:val="single" w:sz="8" w:space="0" w:color="auto"/>
            </w:tcBorders>
            <w:vAlign w:val="center"/>
          </w:tcPr>
          <w:p w14:paraId="1EBCE6F0" w14:textId="77777777" w:rsidR="003D57A6" w:rsidRPr="00CB47BA" w:rsidRDefault="003D57A6" w:rsidP="00965781">
            <w:pPr>
              <w:jc w:val="center"/>
              <w:rPr>
                <w:rFonts w:ascii="Arial" w:hAnsi="Arial" w:cs="Arial"/>
                <w:b/>
                <w:sz w:val="16"/>
                <w:szCs w:val="16"/>
              </w:rPr>
            </w:pPr>
            <w:r w:rsidRPr="00CB47BA">
              <w:rPr>
                <w:rFonts w:ascii="Arial" w:hAnsi="Arial" w:cs="Arial"/>
                <w:b/>
                <w:bCs/>
                <w:color w:val="000000"/>
                <w:sz w:val="16"/>
                <w:szCs w:val="16"/>
              </w:rPr>
              <w:t>2022 t</w:t>
            </w:r>
          </w:p>
        </w:tc>
        <w:tc>
          <w:tcPr>
            <w:tcW w:w="882" w:type="dxa"/>
            <w:tcBorders>
              <w:top w:val="single" w:sz="8" w:space="0" w:color="auto"/>
              <w:left w:val="nil"/>
              <w:bottom w:val="single" w:sz="8" w:space="0" w:color="auto"/>
              <w:right w:val="single" w:sz="8" w:space="0" w:color="auto"/>
            </w:tcBorders>
            <w:vAlign w:val="center"/>
          </w:tcPr>
          <w:p w14:paraId="4FF45044" w14:textId="77777777" w:rsidR="003D57A6" w:rsidRPr="00CB47BA" w:rsidRDefault="003D57A6" w:rsidP="00965781">
            <w:pPr>
              <w:jc w:val="center"/>
              <w:rPr>
                <w:rFonts w:ascii="Arial" w:hAnsi="Arial" w:cs="Arial"/>
                <w:b/>
                <w:bCs/>
                <w:color w:val="000000"/>
                <w:sz w:val="16"/>
                <w:szCs w:val="16"/>
              </w:rPr>
            </w:pPr>
            <w:r w:rsidRPr="00CB47BA">
              <w:rPr>
                <w:rFonts w:ascii="Arial" w:hAnsi="Arial" w:cs="Arial"/>
                <w:b/>
                <w:bCs/>
                <w:color w:val="000000"/>
                <w:sz w:val="16"/>
                <w:szCs w:val="16"/>
              </w:rPr>
              <w:t>2023 t</w:t>
            </w:r>
          </w:p>
        </w:tc>
        <w:tc>
          <w:tcPr>
            <w:tcW w:w="882" w:type="dxa"/>
            <w:tcBorders>
              <w:top w:val="single" w:sz="8" w:space="0" w:color="auto"/>
              <w:left w:val="nil"/>
              <w:bottom w:val="single" w:sz="8" w:space="0" w:color="auto"/>
              <w:right w:val="single" w:sz="8" w:space="0" w:color="auto"/>
            </w:tcBorders>
          </w:tcPr>
          <w:p w14:paraId="6AB81AB1" w14:textId="77777777" w:rsidR="003D57A6" w:rsidRPr="00CB47BA" w:rsidRDefault="003D57A6" w:rsidP="00965781">
            <w:pPr>
              <w:jc w:val="center"/>
              <w:rPr>
                <w:rFonts w:ascii="Arial" w:hAnsi="Arial" w:cs="Arial"/>
                <w:b/>
                <w:sz w:val="16"/>
                <w:szCs w:val="16"/>
              </w:rPr>
            </w:pPr>
            <w:r w:rsidRPr="00CB47BA">
              <w:rPr>
                <w:rFonts w:ascii="Arial" w:hAnsi="Arial" w:cs="Arial"/>
                <w:b/>
                <w:sz w:val="16"/>
                <w:szCs w:val="16"/>
              </w:rPr>
              <w:t>2024 t</w:t>
            </w:r>
          </w:p>
        </w:tc>
      </w:tr>
      <w:tr w:rsidR="003D57A6" w:rsidRPr="00CB47BA" w14:paraId="696C9301" w14:textId="77777777" w:rsidTr="00965781">
        <w:trPr>
          <w:cantSplit/>
        </w:trPr>
        <w:tc>
          <w:tcPr>
            <w:tcW w:w="2410" w:type="dxa"/>
            <w:noWrap/>
            <w:hideMark/>
          </w:tcPr>
          <w:p w14:paraId="6D3BD6CA" w14:textId="77777777" w:rsidR="003D57A6" w:rsidRPr="00CB47BA" w:rsidRDefault="003D57A6" w:rsidP="00965781">
            <w:pPr>
              <w:rPr>
                <w:rFonts w:ascii="Arial" w:hAnsi="Arial" w:cs="Arial"/>
                <w:color w:val="000000"/>
                <w:sz w:val="16"/>
                <w:szCs w:val="16"/>
              </w:rPr>
            </w:pPr>
            <w:r w:rsidRPr="00CB47BA">
              <w:rPr>
                <w:sz w:val="16"/>
                <w:szCs w:val="16"/>
              </w:rPr>
              <w:t>Argentina</w:t>
            </w:r>
          </w:p>
        </w:tc>
        <w:tc>
          <w:tcPr>
            <w:tcW w:w="882" w:type="dxa"/>
          </w:tcPr>
          <w:p w14:paraId="2BABF8B9" w14:textId="77777777" w:rsidR="003D57A6" w:rsidRPr="00CB47BA" w:rsidRDefault="003D57A6" w:rsidP="00965781">
            <w:pPr>
              <w:jc w:val="center"/>
              <w:rPr>
                <w:rFonts w:ascii="Arial" w:hAnsi="Arial" w:cs="Arial"/>
                <w:sz w:val="16"/>
                <w:szCs w:val="16"/>
              </w:rPr>
            </w:pPr>
            <w:r w:rsidRPr="00CB47BA">
              <w:rPr>
                <w:sz w:val="16"/>
                <w:szCs w:val="16"/>
              </w:rPr>
              <w:t>31.0</w:t>
            </w:r>
          </w:p>
        </w:tc>
        <w:tc>
          <w:tcPr>
            <w:tcW w:w="882" w:type="dxa"/>
          </w:tcPr>
          <w:p w14:paraId="7F719610" w14:textId="77777777" w:rsidR="003D57A6" w:rsidRPr="00CB47BA" w:rsidRDefault="003D57A6" w:rsidP="00965781">
            <w:pPr>
              <w:jc w:val="center"/>
              <w:rPr>
                <w:rFonts w:ascii="Arial" w:hAnsi="Arial" w:cs="Arial"/>
                <w:sz w:val="16"/>
                <w:szCs w:val="16"/>
              </w:rPr>
            </w:pPr>
            <w:r w:rsidRPr="00CB47BA">
              <w:rPr>
                <w:sz w:val="16"/>
                <w:szCs w:val="16"/>
              </w:rPr>
              <w:t>39.0</w:t>
            </w:r>
          </w:p>
        </w:tc>
        <w:tc>
          <w:tcPr>
            <w:tcW w:w="882" w:type="dxa"/>
          </w:tcPr>
          <w:p w14:paraId="4396E13E" w14:textId="77777777" w:rsidR="003D57A6" w:rsidRPr="00CB47BA" w:rsidRDefault="003D57A6" w:rsidP="00965781">
            <w:pPr>
              <w:jc w:val="center"/>
              <w:rPr>
                <w:rFonts w:ascii="Arial" w:hAnsi="Arial" w:cs="Arial"/>
                <w:sz w:val="16"/>
                <w:szCs w:val="16"/>
              </w:rPr>
            </w:pPr>
            <w:r w:rsidRPr="00CB47BA">
              <w:rPr>
                <w:sz w:val="16"/>
                <w:szCs w:val="16"/>
              </w:rPr>
              <w:t>59.4</w:t>
            </w:r>
          </w:p>
        </w:tc>
        <w:tc>
          <w:tcPr>
            <w:tcW w:w="882" w:type="dxa"/>
          </w:tcPr>
          <w:p w14:paraId="0E4BE410" w14:textId="77777777" w:rsidR="003D57A6" w:rsidRPr="00CB47BA" w:rsidRDefault="003D57A6" w:rsidP="00965781">
            <w:pPr>
              <w:jc w:val="center"/>
              <w:rPr>
                <w:rFonts w:ascii="Arial" w:hAnsi="Arial" w:cs="Arial"/>
                <w:sz w:val="16"/>
                <w:szCs w:val="16"/>
              </w:rPr>
            </w:pPr>
            <w:r w:rsidRPr="00CB47BA">
              <w:rPr>
                <w:sz w:val="16"/>
                <w:szCs w:val="16"/>
              </w:rPr>
              <w:t>124.9</w:t>
            </w:r>
          </w:p>
        </w:tc>
        <w:tc>
          <w:tcPr>
            <w:tcW w:w="882" w:type="dxa"/>
          </w:tcPr>
          <w:p w14:paraId="1078F9CE" w14:textId="77777777" w:rsidR="003D57A6" w:rsidRPr="00CB47BA" w:rsidRDefault="003D57A6" w:rsidP="00965781">
            <w:pPr>
              <w:jc w:val="center"/>
              <w:rPr>
                <w:rFonts w:ascii="Arial" w:hAnsi="Arial" w:cs="Arial"/>
                <w:sz w:val="16"/>
                <w:szCs w:val="16"/>
              </w:rPr>
            </w:pPr>
            <w:r w:rsidRPr="00CB47BA">
              <w:rPr>
                <w:sz w:val="16"/>
                <w:szCs w:val="16"/>
              </w:rPr>
              <w:t>69.1</w:t>
            </w:r>
          </w:p>
        </w:tc>
        <w:tc>
          <w:tcPr>
            <w:tcW w:w="882" w:type="dxa"/>
          </w:tcPr>
          <w:p w14:paraId="0C140BF6" w14:textId="77777777" w:rsidR="003D57A6" w:rsidRPr="00CB47BA" w:rsidRDefault="003D57A6" w:rsidP="00965781">
            <w:pPr>
              <w:jc w:val="center"/>
              <w:rPr>
                <w:rFonts w:ascii="Arial" w:hAnsi="Arial" w:cs="Arial"/>
                <w:sz w:val="16"/>
                <w:szCs w:val="16"/>
              </w:rPr>
            </w:pPr>
            <w:r w:rsidRPr="00CB47BA">
              <w:rPr>
                <w:sz w:val="16"/>
                <w:szCs w:val="16"/>
              </w:rPr>
              <w:t>40.4</w:t>
            </w:r>
          </w:p>
        </w:tc>
        <w:tc>
          <w:tcPr>
            <w:tcW w:w="882" w:type="dxa"/>
          </w:tcPr>
          <w:p w14:paraId="781B91B7" w14:textId="77777777" w:rsidR="003D57A6" w:rsidRPr="00CB47BA" w:rsidRDefault="003D57A6" w:rsidP="00965781">
            <w:pPr>
              <w:jc w:val="center"/>
              <w:rPr>
                <w:rFonts w:ascii="Arial" w:hAnsi="Arial" w:cs="Arial"/>
                <w:sz w:val="16"/>
                <w:szCs w:val="16"/>
              </w:rPr>
            </w:pPr>
            <w:r w:rsidRPr="00CB47BA">
              <w:rPr>
                <w:sz w:val="16"/>
                <w:szCs w:val="16"/>
              </w:rPr>
              <w:t>43.1</w:t>
            </w:r>
          </w:p>
        </w:tc>
        <w:tc>
          <w:tcPr>
            <w:tcW w:w="882" w:type="dxa"/>
          </w:tcPr>
          <w:p w14:paraId="54B1FFE8" w14:textId="77777777" w:rsidR="003D57A6" w:rsidRPr="00CB47BA" w:rsidRDefault="003D57A6" w:rsidP="00965781">
            <w:pPr>
              <w:jc w:val="center"/>
              <w:rPr>
                <w:rFonts w:ascii="Arial" w:hAnsi="Arial" w:cs="Arial"/>
                <w:sz w:val="16"/>
                <w:szCs w:val="16"/>
              </w:rPr>
            </w:pPr>
            <w:r w:rsidRPr="00CB47BA">
              <w:rPr>
                <w:sz w:val="16"/>
                <w:szCs w:val="16"/>
              </w:rPr>
              <w:t>40.2</w:t>
            </w:r>
          </w:p>
        </w:tc>
        <w:tc>
          <w:tcPr>
            <w:tcW w:w="882" w:type="dxa"/>
          </w:tcPr>
          <w:p w14:paraId="4BB34CCF" w14:textId="77777777" w:rsidR="003D57A6" w:rsidRPr="00CB47BA" w:rsidRDefault="003D57A6" w:rsidP="00965781">
            <w:pPr>
              <w:jc w:val="center"/>
              <w:rPr>
                <w:rFonts w:ascii="Arial" w:hAnsi="Arial" w:cs="Arial"/>
                <w:sz w:val="16"/>
                <w:szCs w:val="16"/>
              </w:rPr>
            </w:pPr>
            <w:r w:rsidRPr="00CB47BA">
              <w:rPr>
                <w:sz w:val="16"/>
                <w:szCs w:val="16"/>
              </w:rPr>
              <w:t>40.4</w:t>
            </w:r>
          </w:p>
        </w:tc>
        <w:tc>
          <w:tcPr>
            <w:tcW w:w="882" w:type="dxa"/>
          </w:tcPr>
          <w:p w14:paraId="38967FC2" w14:textId="77777777" w:rsidR="003D57A6" w:rsidRPr="00CB47BA" w:rsidRDefault="003D57A6" w:rsidP="00965781">
            <w:pPr>
              <w:jc w:val="center"/>
              <w:rPr>
                <w:rFonts w:ascii="Arial" w:hAnsi="Arial" w:cs="Arial"/>
                <w:sz w:val="16"/>
                <w:szCs w:val="16"/>
              </w:rPr>
            </w:pPr>
            <w:r w:rsidRPr="00CB47BA">
              <w:rPr>
                <w:sz w:val="16"/>
                <w:szCs w:val="16"/>
              </w:rPr>
              <w:t>39.3</w:t>
            </w:r>
          </w:p>
        </w:tc>
        <w:tc>
          <w:tcPr>
            <w:tcW w:w="882" w:type="dxa"/>
          </w:tcPr>
          <w:p w14:paraId="00B01829"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Pr>
          <w:p w14:paraId="7E9B98D5" w14:textId="77777777" w:rsidR="003D57A6" w:rsidRPr="00CB47BA" w:rsidRDefault="003D57A6" w:rsidP="00965781">
            <w:pPr>
              <w:jc w:val="center"/>
              <w:rPr>
                <w:rFonts w:ascii="Arial" w:hAnsi="Arial" w:cs="Arial"/>
                <w:sz w:val="16"/>
                <w:szCs w:val="16"/>
              </w:rPr>
            </w:pPr>
            <w:r w:rsidRPr="00CB47BA">
              <w:rPr>
                <w:sz w:val="16"/>
                <w:szCs w:val="16"/>
              </w:rPr>
              <w:t>44.0</w:t>
            </w:r>
          </w:p>
        </w:tc>
        <w:tc>
          <w:tcPr>
            <w:tcW w:w="882" w:type="dxa"/>
            <w:tcBorders>
              <w:top w:val="nil"/>
              <w:left w:val="nil"/>
              <w:bottom w:val="single" w:sz="8" w:space="0" w:color="auto"/>
              <w:right w:val="single" w:sz="8" w:space="0" w:color="auto"/>
            </w:tcBorders>
          </w:tcPr>
          <w:p w14:paraId="32432F92" w14:textId="77777777" w:rsidR="003D57A6" w:rsidRPr="00CB47BA" w:rsidRDefault="003D57A6" w:rsidP="00965781">
            <w:pPr>
              <w:jc w:val="center"/>
              <w:rPr>
                <w:rFonts w:ascii="Arial" w:hAnsi="Arial" w:cs="Arial"/>
                <w:sz w:val="16"/>
                <w:szCs w:val="16"/>
              </w:rPr>
            </w:pPr>
            <w:r w:rsidRPr="00CB47BA">
              <w:rPr>
                <w:sz w:val="16"/>
                <w:szCs w:val="16"/>
              </w:rPr>
              <w:t>44.8</w:t>
            </w:r>
          </w:p>
        </w:tc>
        <w:tc>
          <w:tcPr>
            <w:tcW w:w="882" w:type="dxa"/>
            <w:tcBorders>
              <w:top w:val="nil"/>
              <w:left w:val="nil"/>
              <w:bottom w:val="single" w:sz="8" w:space="0" w:color="auto"/>
              <w:right w:val="single" w:sz="8" w:space="0" w:color="auto"/>
            </w:tcBorders>
          </w:tcPr>
          <w:p w14:paraId="5684D3B9" w14:textId="77777777" w:rsidR="003D57A6" w:rsidRPr="00CB47BA" w:rsidRDefault="003D57A6" w:rsidP="00965781">
            <w:pPr>
              <w:jc w:val="center"/>
              <w:rPr>
                <w:rFonts w:ascii="Arial" w:hAnsi="Arial" w:cs="Arial"/>
                <w:color w:val="000000"/>
                <w:sz w:val="16"/>
                <w:szCs w:val="16"/>
              </w:rPr>
            </w:pPr>
            <w:r w:rsidRPr="00CB47BA">
              <w:rPr>
                <w:sz w:val="16"/>
                <w:szCs w:val="16"/>
              </w:rPr>
              <w:t>25.1</w:t>
            </w:r>
          </w:p>
        </w:tc>
        <w:tc>
          <w:tcPr>
            <w:tcW w:w="882" w:type="dxa"/>
            <w:tcBorders>
              <w:top w:val="nil"/>
              <w:left w:val="nil"/>
              <w:bottom w:val="single" w:sz="8" w:space="0" w:color="auto"/>
              <w:right w:val="single" w:sz="8" w:space="0" w:color="auto"/>
            </w:tcBorders>
          </w:tcPr>
          <w:p w14:paraId="40BB3853" w14:textId="77777777" w:rsidR="003D57A6" w:rsidRPr="00CB47BA" w:rsidRDefault="003D57A6" w:rsidP="00965781">
            <w:pPr>
              <w:jc w:val="center"/>
              <w:rPr>
                <w:sz w:val="16"/>
                <w:szCs w:val="16"/>
              </w:rPr>
            </w:pPr>
            <w:r w:rsidRPr="00CB47BA">
              <w:rPr>
                <w:sz w:val="16"/>
                <w:szCs w:val="16"/>
              </w:rPr>
              <w:t>57.1</w:t>
            </w:r>
          </w:p>
        </w:tc>
      </w:tr>
      <w:tr w:rsidR="003D57A6" w:rsidRPr="00CB47BA" w14:paraId="46D5A2B8" w14:textId="77777777" w:rsidTr="00965781">
        <w:trPr>
          <w:cantSplit/>
        </w:trPr>
        <w:tc>
          <w:tcPr>
            <w:tcW w:w="2410" w:type="dxa"/>
            <w:noWrap/>
            <w:hideMark/>
          </w:tcPr>
          <w:p w14:paraId="055078D0" w14:textId="77777777" w:rsidR="003D57A6" w:rsidRPr="00CB47BA" w:rsidRDefault="003D57A6" w:rsidP="00965781">
            <w:pPr>
              <w:rPr>
                <w:rFonts w:ascii="Arial" w:hAnsi="Arial" w:cs="Arial"/>
                <w:color w:val="000000"/>
                <w:sz w:val="16"/>
                <w:szCs w:val="16"/>
              </w:rPr>
            </w:pPr>
            <w:r w:rsidRPr="00CB47BA">
              <w:rPr>
                <w:sz w:val="16"/>
                <w:szCs w:val="16"/>
              </w:rPr>
              <w:t>Australia</w:t>
            </w:r>
          </w:p>
        </w:tc>
        <w:tc>
          <w:tcPr>
            <w:tcW w:w="882" w:type="dxa"/>
          </w:tcPr>
          <w:p w14:paraId="7B37892B" w14:textId="77777777" w:rsidR="003D57A6" w:rsidRPr="00CB47BA" w:rsidRDefault="003D57A6" w:rsidP="00965781">
            <w:pPr>
              <w:jc w:val="center"/>
              <w:rPr>
                <w:rFonts w:ascii="Arial" w:hAnsi="Arial" w:cs="Arial"/>
                <w:sz w:val="16"/>
                <w:szCs w:val="16"/>
              </w:rPr>
            </w:pPr>
            <w:r w:rsidRPr="00CB47BA">
              <w:rPr>
                <w:sz w:val="16"/>
                <w:szCs w:val="16"/>
              </w:rPr>
              <w:t>471.9</w:t>
            </w:r>
          </w:p>
        </w:tc>
        <w:tc>
          <w:tcPr>
            <w:tcW w:w="882" w:type="dxa"/>
          </w:tcPr>
          <w:p w14:paraId="1C962D03" w14:textId="77777777" w:rsidR="003D57A6" w:rsidRPr="00CB47BA" w:rsidRDefault="003D57A6" w:rsidP="00965781">
            <w:pPr>
              <w:jc w:val="center"/>
              <w:rPr>
                <w:rFonts w:ascii="Arial" w:hAnsi="Arial" w:cs="Arial"/>
                <w:sz w:val="16"/>
                <w:szCs w:val="16"/>
              </w:rPr>
            </w:pPr>
            <w:r w:rsidRPr="00CB47BA">
              <w:rPr>
                <w:sz w:val="16"/>
                <w:szCs w:val="16"/>
              </w:rPr>
              <w:t>689.5</w:t>
            </w:r>
          </w:p>
        </w:tc>
        <w:tc>
          <w:tcPr>
            <w:tcW w:w="882" w:type="dxa"/>
          </w:tcPr>
          <w:p w14:paraId="48497F44" w14:textId="77777777" w:rsidR="003D57A6" w:rsidRPr="00CB47BA" w:rsidRDefault="003D57A6" w:rsidP="00965781">
            <w:pPr>
              <w:jc w:val="center"/>
              <w:rPr>
                <w:rFonts w:ascii="Arial" w:hAnsi="Arial" w:cs="Arial"/>
                <w:sz w:val="16"/>
                <w:szCs w:val="16"/>
              </w:rPr>
            </w:pPr>
            <w:r w:rsidRPr="00CB47BA">
              <w:rPr>
                <w:sz w:val="16"/>
                <w:szCs w:val="16"/>
              </w:rPr>
              <w:t>675.5</w:t>
            </w:r>
          </w:p>
        </w:tc>
        <w:tc>
          <w:tcPr>
            <w:tcW w:w="882" w:type="dxa"/>
          </w:tcPr>
          <w:p w14:paraId="46A42FDD" w14:textId="77777777" w:rsidR="003D57A6" w:rsidRPr="00CB47BA" w:rsidRDefault="003D57A6" w:rsidP="00965781">
            <w:pPr>
              <w:jc w:val="center"/>
              <w:rPr>
                <w:rFonts w:ascii="Arial" w:hAnsi="Arial" w:cs="Arial"/>
                <w:sz w:val="16"/>
                <w:szCs w:val="16"/>
              </w:rPr>
            </w:pPr>
            <w:r w:rsidRPr="00CB47BA">
              <w:rPr>
                <w:sz w:val="16"/>
                <w:szCs w:val="16"/>
              </w:rPr>
              <w:t>617.9</w:t>
            </w:r>
          </w:p>
        </w:tc>
        <w:tc>
          <w:tcPr>
            <w:tcW w:w="882" w:type="dxa"/>
          </w:tcPr>
          <w:p w14:paraId="23CD1B29" w14:textId="77777777" w:rsidR="003D57A6" w:rsidRPr="00CB47BA" w:rsidRDefault="003D57A6" w:rsidP="00965781">
            <w:pPr>
              <w:jc w:val="center"/>
              <w:rPr>
                <w:rFonts w:ascii="Arial" w:hAnsi="Arial" w:cs="Arial"/>
                <w:sz w:val="16"/>
                <w:szCs w:val="16"/>
              </w:rPr>
            </w:pPr>
            <w:r w:rsidRPr="00CB47BA">
              <w:rPr>
                <w:sz w:val="16"/>
                <w:szCs w:val="16"/>
              </w:rPr>
              <w:t>488.5</w:t>
            </w:r>
          </w:p>
        </w:tc>
        <w:tc>
          <w:tcPr>
            <w:tcW w:w="882" w:type="dxa"/>
          </w:tcPr>
          <w:p w14:paraId="0E97C0A0" w14:textId="77777777" w:rsidR="003D57A6" w:rsidRPr="00CB47BA" w:rsidRDefault="003D57A6" w:rsidP="00965781">
            <w:pPr>
              <w:jc w:val="center"/>
              <w:rPr>
                <w:rFonts w:ascii="Arial" w:hAnsi="Arial" w:cs="Arial"/>
                <w:sz w:val="16"/>
                <w:szCs w:val="16"/>
              </w:rPr>
            </w:pPr>
            <w:r w:rsidRPr="00CB47BA">
              <w:rPr>
                <w:sz w:val="16"/>
                <w:szCs w:val="16"/>
              </w:rPr>
              <w:t>864.3</w:t>
            </w:r>
          </w:p>
        </w:tc>
        <w:tc>
          <w:tcPr>
            <w:tcW w:w="882" w:type="dxa"/>
          </w:tcPr>
          <w:p w14:paraId="6EC56D99" w14:textId="77777777" w:rsidR="003D57A6" w:rsidRPr="00CB47BA" w:rsidRDefault="003D57A6" w:rsidP="00965781">
            <w:pPr>
              <w:jc w:val="center"/>
              <w:rPr>
                <w:rFonts w:ascii="Arial" w:hAnsi="Arial" w:cs="Arial"/>
                <w:sz w:val="16"/>
                <w:szCs w:val="16"/>
              </w:rPr>
            </w:pPr>
            <w:r w:rsidRPr="00CB47BA">
              <w:rPr>
                <w:sz w:val="16"/>
                <w:szCs w:val="16"/>
              </w:rPr>
              <w:t>708.5</w:t>
            </w:r>
          </w:p>
        </w:tc>
        <w:tc>
          <w:tcPr>
            <w:tcW w:w="882" w:type="dxa"/>
          </w:tcPr>
          <w:p w14:paraId="270A7E9E" w14:textId="77777777" w:rsidR="003D57A6" w:rsidRPr="00CB47BA" w:rsidRDefault="003D57A6" w:rsidP="00965781">
            <w:pPr>
              <w:jc w:val="center"/>
              <w:rPr>
                <w:rFonts w:ascii="Arial" w:hAnsi="Arial" w:cs="Arial"/>
                <w:sz w:val="16"/>
                <w:szCs w:val="16"/>
              </w:rPr>
            </w:pPr>
            <w:r w:rsidRPr="00CB47BA">
              <w:rPr>
                <w:sz w:val="16"/>
                <w:szCs w:val="16"/>
              </w:rPr>
              <w:t>897.8</w:t>
            </w:r>
          </w:p>
        </w:tc>
        <w:tc>
          <w:tcPr>
            <w:tcW w:w="882" w:type="dxa"/>
          </w:tcPr>
          <w:p w14:paraId="58A84CF0" w14:textId="77777777" w:rsidR="003D57A6" w:rsidRPr="00CB47BA" w:rsidRDefault="003D57A6" w:rsidP="00965781">
            <w:pPr>
              <w:jc w:val="center"/>
              <w:rPr>
                <w:rFonts w:ascii="Arial" w:hAnsi="Arial" w:cs="Arial"/>
                <w:sz w:val="16"/>
                <w:szCs w:val="16"/>
              </w:rPr>
            </w:pPr>
            <w:r w:rsidRPr="00CB47BA">
              <w:rPr>
                <w:sz w:val="16"/>
                <w:szCs w:val="16"/>
              </w:rPr>
              <w:t>682.0</w:t>
            </w:r>
          </w:p>
        </w:tc>
        <w:tc>
          <w:tcPr>
            <w:tcW w:w="882" w:type="dxa"/>
          </w:tcPr>
          <w:p w14:paraId="4B9C6F59" w14:textId="77777777" w:rsidR="003D57A6" w:rsidRPr="00CB47BA" w:rsidRDefault="003D57A6" w:rsidP="00965781">
            <w:pPr>
              <w:jc w:val="center"/>
              <w:rPr>
                <w:rFonts w:ascii="Arial" w:hAnsi="Arial" w:cs="Arial"/>
                <w:sz w:val="16"/>
                <w:szCs w:val="16"/>
              </w:rPr>
            </w:pPr>
            <w:r w:rsidRPr="00CB47BA">
              <w:rPr>
                <w:sz w:val="16"/>
                <w:szCs w:val="16"/>
              </w:rPr>
              <w:t>793.8</w:t>
            </w:r>
          </w:p>
        </w:tc>
        <w:tc>
          <w:tcPr>
            <w:tcW w:w="882" w:type="dxa"/>
          </w:tcPr>
          <w:p w14:paraId="4B689335" w14:textId="77777777" w:rsidR="003D57A6" w:rsidRPr="00CB47BA" w:rsidRDefault="003D57A6" w:rsidP="00965781">
            <w:pPr>
              <w:jc w:val="center"/>
              <w:rPr>
                <w:rFonts w:ascii="Arial" w:hAnsi="Arial" w:cs="Arial"/>
                <w:sz w:val="16"/>
                <w:szCs w:val="16"/>
              </w:rPr>
            </w:pPr>
            <w:r w:rsidRPr="00CB47BA">
              <w:rPr>
                <w:sz w:val="16"/>
                <w:szCs w:val="16"/>
              </w:rPr>
              <w:t>695.1</w:t>
            </w:r>
          </w:p>
        </w:tc>
        <w:tc>
          <w:tcPr>
            <w:tcW w:w="882" w:type="dxa"/>
          </w:tcPr>
          <w:p w14:paraId="05E424FC" w14:textId="77777777" w:rsidR="003D57A6" w:rsidRPr="00CB47BA" w:rsidRDefault="003D57A6" w:rsidP="00965781">
            <w:pPr>
              <w:jc w:val="center"/>
              <w:rPr>
                <w:rFonts w:ascii="Arial" w:hAnsi="Arial" w:cs="Arial"/>
                <w:sz w:val="16"/>
                <w:szCs w:val="16"/>
              </w:rPr>
            </w:pPr>
            <w:r w:rsidRPr="00CB47BA">
              <w:rPr>
                <w:sz w:val="16"/>
                <w:szCs w:val="16"/>
              </w:rPr>
              <w:t>641.2</w:t>
            </w:r>
          </w:p>
        </w:tc>
        <w:tc>
          <w:tcPr>
            <w:tcW w:w="882" w:type="dxa"/>
            <w:tcBorders>
              <w:top w:val="nil"/>
              <w:left w:val="nil"/>
              <w:bottom w:val="single" w:sz="8" w:space="0" w:color="auto"/>
              <w:right w:val="single" w:sz="8" w:space="0" w:color="auto"/>
            </w:tcBorders>
          </w:tcPr>
          <w:p w14:paraId="1C6B8B06" w14:textId="77777777" w:rsidR="003D57A6" w:rsidRPr="00CB47BA" w:rsidRDefault="003D57A6" w:rsidP="00965781">
            <w:pPr>
              <w:jc w:val="center"/>
              <w:rPr>
                <w:rFonts w:ascii="Arial" w:hAnsi="Arial" w:cs="Arial"/>
                <w:sz w:val="16"/>
                <w:szCs w:val="16"/>
              </w:rPr>
            </w:pPr>
            <w:r w:rsidRPr="00CB47BA">
              <w:rPr>
                <w:sz w:val="16"/>
                <w:szCs w:val="16"/>
              </w:rPr>
              <w:t>723.9</w:t>
            </w:r>
          </w:p>
        </w:tc>
        <w:tc>
          <w:tcPr>
            <w:tcW w:w="882" w:type="dxa"/>
            <w:tcBorders>
              <w:top w:val="nil"/>
              <w:left w:val="nil"/>
              <w:bottom w:val="single" w:sz="8" w:space="0" w:color="auto"/>
              <w:right w:val="single" w:sz="8" w:space="0" w:color="auto"/>
            </w:tcBorders>
          </w:tcPr>
          <w:p w14:paraId="64C136D9" w14:textId="77777777" w:rsidR="003D57A6" w:rsidRPr="00CB47BA" w:rsidRDefault="003D57A6" w:rsidP="00965781">
            <w:pPr>
              <w:jc w:val="center"/>
              <w:rPr>
                <w:rFonts w:ascii="Arial" w:hAnsi="Arial" w:cs="Arial"/>
                <w:color w:val="000000"/>
                <w:sz w:val="16"/>
                <w:szCs w:val="16"/>
              </w:rPr>
            </w:pPr>
            <w:r w:rsidRPr="00CB47BA">
              <w:rPr>
                <w:sz w:val="16"/>
                <w:szCs w:val="16"/>
              </w:rPr>
              <w:t>433.6</w:t>
            </w:r>
          </w:p>
        </w:tc>
        <w:tc>
          <w:tcPr>
            <w:tcW w:w="882" w:type="dxa"/>
            <w:tcBorders>
              <w:top w:val="nil"/>
              <w:left w:val="nil"/>
              <w:bottom w:val="single" w:sz="8" w:space="0" w:color="auto"/>
              <w:right w:val="single" w:sz="8" w:space="0" w:color="auto"/>
            </w:tcBorders>
          </w:tcPr>
          <w:p w14:paraId="63622295" w14:textId="77777777" w:rsidR="003D57A6" w:rsidRPr="00CB47BA" w:rsidRDefault="003D57A6" w:rsidP="00965781">
            <w:pPr>
              <w:jc w:val="center"/>
              <w:rPr>
                <w:sz w:val="16"/>
                <w:szCs w:val="16"/>
              </w:rPr>
            </w:pPr>
            <w:r w:rsidRPr="00CB47BA">
              <w:rPr>
                <w:sz w:val="16"/>
                <w:szCs w:val="16"/>
              </w:rPr>
              <w:t>706.1</w:t>
            </w:r>
          </w:p>
        </w:tc>
      </w:tr>
      <w:tr w:rsidR="003D57A6" w:rsidRPr="00CB47BA" w14:paraId="413BF009" w14:textId="77777777" w:rsidTr="00965781">
        <w:trPr>
          <w:cantSplit/>
        </w:trPr>
        <w:tc>
          <w:tcPr>
            <w:tcW w:w="2410" w:type="dxa"/>
            <w:noWrap/>
            <w:hideMark/>
          </w:tcPr>
          <w:p w14:paraId="0CD0389A" w14:textId="77777777" w:rsidR="003D57A6" w:rsidRPr="00CB47BA" w:rsidRDefault="003D57A6" w:rsidP="00965781">
            <w:pPr>
              <w:rPr>
                <w:rFonts w:ascii="Arial" w:hAnsi="Arial" w:cs="Arial"/>
                <w:color w:val="000000"/>
                <w:sz w:val="16"/>
                <w:szCs w:val="16"/>
              </w:rPr>
            </w:pPr>
            <w:r w:rsidRPr="00CB47BA">
              <w:rPr>
                <w:sz w:val="16"/>
                <w:szCs w:val="16"/>
              </w:rPr>
              <w:t>Bahrain</w:t>
            </w:r>
          </w:p>
        </w:tc>
        <w:tc>
          <w:tcPr>
            <w:tcW w:w="882" w:type="dxa"/>
          </w:tcPr>
          <w:p w14:paraId="2B181190" w14:textId="77777777" w:rsidR="003D57A6" w:rsidRPr="00CB47BA" w:rsidRDefault="003D57A6" w:rsidP="00965781">
            <w:pPr>
              <w:jc w:val="center"/>
              <w:rPr>
                <w:rFonts w:ascii="Arial" w:hAnsi="Arial" w:cs="Arial"/>
                <w:sz w:val="16"/>
                <w:szCs w:val="16"/>
              </w:rPr>
            </w:pPr>
            <w:r w:rsidRPr="00CB47BA">
              <w:rPr>
                <w:sz w:val="16"/>
                <w:szCs w:val="16"/>
              </w:rPr>
              <w:t>4.9</w:t>
            </w:r>
          </w:p>
        </w:tc>
        <w:tc>
          <w:tcPr>
            <w:tcW w:w="882" w:type="dxa"/>
          </w:tcPr>
          <w:p w14:paraId="55667BD5" w14:textId="77777777" w:rsidR="003D57A6" w:rsidRPr="00CB47BA" w:rsidRDefault="003D57A6" w:rsidP="00965781">
            <w:pPr>
              <w:jc w:val="center"/>
              <w:rPr>
                <w:rFonts w:ascii="Arial" w:hAnsi="Arial" w:cs="Arial"/>
                <w:sz w:val="16"/>
                <w:szCs w:val="16"/>
              </w:rPr>
            </w:pPr>
            <w:r w:rsidRPr="00CB47BA">
              <w:rPr>
                <w:sz w:val="16"/>
                <w:szCs w:val="16"/>
              </w:rPr>
              <w:t>4.9</w:t>
            </w:r>
          </w:p>
        </w:tc>
        <w:tc>
          <w:tcPr>
            <w:tcW w:w="882" w:type="dxa"/>
          </w:tcPr>
          <w:p w14:paraId="57A96EE6" w14:textId="77777777" w:rsidR="003D57A6" w:rsidRPr="00CB47BA" w:rsidRDefault="003D57A6" w:rsidP="00965781">
            <w:pPr>
              <w:jc w:val="center"/>
              <w:rPr>
                <w:rFonts w:ascii="Arial" w:hAnsi="Arial" w:cs="Arial"/>
                <w:sz w:val="16"/>
                <w:szCs w:val="16"/>
              </w:rPr>
            </w:pPr>
          </w:p>
        </w:tc>
        <w:tc>
          <w:tcPr>
            <w:tcW w:w="882" w:type="dxa"/>
          </w:tcPr>
          <w:p w14:paraId="1A104333" w14:textId="77777777" w:rsidR="003D57A6" w:rsidRPr="00CB47BA" w:rsidRDefault="003D57A6" w:rsidP="00965781">
            <w:pPr>
              <w:jc w:val="center"/>
              <w:rPr>
                <w:rFonts w:ascii="Arial" w:hAnsi="Arial" w:cs="Arial"/>
                <w:sz w:val="16"/>
                <w:szCs w:val="16"/>
              </w:rPr>
            </w:pPr>
            <w:r w:rsidRPr="00CB47BA">
              <w:rPr>
                <w:sz w:val="16"/>
                <w:szCs w:val="16"/>
              </w:rPr>
              <w:t>1.0</w:t>
            </w:r>
          </w:p>
        </w:tc>
        <w:tc>
          <w:tcPr>
            <w:tcW w:w="882" w:type="dxa"/>
          </w:tcPr>
          <w:p w14:paraId="7CEEC69A" w14:textId="77777777" w:rsidR="003D57A6" w:rsidRPr="00CB47BA" w:rsidRDefault="003D57A6" w:rsidP="00965781">
            <w:pPr>
              <w:jc w:val="center"/>
              <w:rPr>
                <w:rFonts w:ascii="Arial" w:hAnsi="Arial" w:cs="Arial"/>
                <w:sz w:val="16"/>
                <w:szCs w:val="16"/>
              </w:rPr>
            </w:pPr>
            <w:r w:rsidRPr="00CB47BA">
              <w:rPr>
                <w:sz w:val="16"/>
                <w:szCs w:val="16"/>
              </w:rPr>
              <w:t>4.0</w:t>
            </w:r>
          </w:p>
        </w:tc>
        <w:tc>
          <w:tcPr>
            <w:tcW w:w="882" w:type="dxa"/>
          </w:tcPr>
          <w:p w14:paraId="6F46024B" w14:textId="77777777" w:rsidR="003D57A6" w:rsidRPr="00CB47BA" w:rsidRDefault="003D57A6" w:rsidP="00965781">
            <w:pPr>
              <w:jc w:val="center"/>
              <w:rPr>
                <w:rFonts w:ascii="Arial" w:hAnsi="Arial" w:cs="Arial"/>
                <w:sz w:val="16"/>
                <w:szCs w:val="16"/>
              </w:rPr>
            </w:pPr>
            <w:r w:rsidRPr="00CB47BA">
              <w:rPr>
                <w:sz w:val="16"/>
                <w:szCs w:val="16"/>
              </w:rPr>
              <w:t>0.5</w:t>
            </w:r>
          </w:p>
        </w:tc>
        <w:tc>
          <w:tcPr>
            <w:tcW w:w="882" w:type="dxa"/>
          </w:tcPr>
          <w:p w14:paraId="6BD2FD4A" w14:textId="77777777" w:rsidR="003D57A6" w:rsidRPr="00CB47BA" w:rsidRDefault="003D57A6" w:rsidP="00965781">
            <w:pPr>
              <w:jc w:val="center"/>
              <w:rPr>
                <w:rFonts w:ascii="Arial" w:hAnsi="Arial" w:cs="Arial"/>
                <w:sz w:val="16"/>
                <w:szCs w:val="16"/>
              </w:rPr>
            </w:pPr>
            <w:r w:rsidRPr="00CB47BA">
              <w:rPr>
                <w:sz w:val="16"/>
                <w:szCs w:val="16"/>
              </w:rPr>
              <w:t>8.3</w:t>
            </w:r>
          </w:p>
        </w:tc>
        <w:tc>
          <w:tcPr>
            <w:tcW w:w="882" w:type="dxa"/>
          </w:tcPr>
          <w:p w14:paraId="184BFE70" w14:textId="77777777" w:rsidR="003D57A6" w:rsidRPr="00CB47BA" w:rsidRDefault="003D57A6" w:rsidP="00965781">
            <w:pPr>
              <w:jc w:val="center"/>
              <w:rPr>
                <w:rFonts w:ascii="Arial" w:hAnsi="Arial" w:cs="Arial"/>
                <w:sz w:val="16"/>
                <w:szCs w:val="16"/>
              </w:rPr>
            </w:pPr>
          </w:p>
        </w:tc>
        <w:tc>
          <w:tcPr>
            <w:tcW w:w="882" w:type="dxa"/>
          </w:tcPr>
          <w:p w14:paraId="366CE096" w14:textId="77777777" w:rsidR="003D57A6" w:rsidRPr="00CB47BA" w:rsidRDefault="003D57A6" w:rsidP="00965781">
            <w:pPr>
              <w:jc w:val="center"/>
              <w:rPr>
                <w:rFonts w:ascii="Arial" w:hAnsi="Arial" w:cs="Arial"/>
                <w:sz w:val="16"/>
                <w:szCs w:val="16"/>
              </w:rPr>
            </w:pPr>
          </w:p>
        </w:tc>
        <w:tc>
          <w:tcPr>
            <w:tcW w:w="882" w:type="dxa"/>
          </w:tcPr>
          <w:p w14:paraId="09F0A26D" w14:textId="77777777" w:rsidR="003D57A6" w:rsidRPr="00CB47BA" w:rsidRDefault="003D57A6" w:rsidP="00965781">
            <w:pPr>
              <w:jc w:val="center"/>
              <w:rPr>
                <w:rFonts w:ascii="Arial" w:hAnsi="Arial" w:cs="Arial"/>
                <w:sz w:val="16"/>
                <w:szCs w:val="16"/>
              </w:rPr>
            </w:pPr>
            <w:r w:rsidRPr="00CB47BA">
              <w:rPr>
                <w:sz w:val="16"/>
                <w:szCs w:val="16"/>
              </w:rPr>
              <w:t>7.5</w:t>
            </w:r>
          </w:p>
        </w:tc>
        <w:tc>
          <w:tcPr>
            <w:tcW w:w="882" w:type="dxa"/>
          </w:tcPr>
          <w:p w14:paraId="6F93F175" w14:textId="77777777" w:rsidR="003D57A6" w:rsidRPr="00CB47BA" w:rsidRDefault="003D57A6" w:rsidP="00965781">
            <w:pPr>
              <w:jc w:val="center"/>
              <w:rPr>
                <w:rFonts w:ascii="Arial" w:hAnsi="Arial" w:cs="Arial"/>
                <w:sz w:val="16"/>
                <w:szCs w:val="16"/>
              </w:rPr>
            </w:pPr>
            <w:r w:rsidRPr="00CB47BA">
              <w:rPr>
                <w:sz w:val="16"/>
                <w:szCs w:val="16"/>
              </w:rPr>
              <w:t>13.7</w:t>
            </w:r>
          </w:p>
        </w:tc>
        <w:tc>
          <w:tcPr>
            <w:tcW w:w="882" w:type="dxa"/>
          </w:tcPr>
          <w:p w14:paraId="19A308BF" w14:textId="77777777" w:rsidR="003D57A6" w:rsidRPr="00CB47BA" w:rsidRDefault="003D57A6" w:rsidP="00965781">
            <w:pPr>
              <w:jc w:val="center"/>
              <w:rPr>
                <w:rFonts w:ascii="Arial" w:hAnsi="Arial" w:cs="Arial"/>
                <w:sz w:val="16"/>
                <w:szCs w:val="16"/>
              </w:rPr>
            </w:pPr>
            <w:r w:rsidRPr="00CB47BA">
              <w:rPr>
                <w:sz w:val="16"/>
                <w:szCs w:val="16"/>
              </w:rPr>
              <w:t>11.4</w:t>
            </w:r>
          </w:p>
        </w:tc>
        <w:tc>
          <w:tcPr>
            <w:tcW w:w="882" w:type="dxa"/>
            <w:tcBorders>
              <w:top w:val="nil"/>
              <w:left w:val="nil"/>
              <w:bottom w:val="single" w:sz="8" w:space="0" w:color="auto"/>
              <w:right w:val="single" w:sz="8" w:space="0" w:color="auto"/>
            </w:tcBorders>
          </w:tcPr>
          <w:p w14:paraId="1E9348F4" w14:textId="77777777" w:rsidR="003D57A6" w:rsidRPr="00CB47BA" w:rsidRDefault="003D57A6" w:rsidP="00965781">
            <w:pPr>
              <w:jc w:val="center"/>
              <w:rPr>
                <w:rFonts w:ascii="Arial" w:hAnsi="Arial" w:cs="Arial"/>
                <w:sz w:val="16"/>
                <w:szCs w:val="16"/>
              </w:rPr>
            </w:pPr>
            <w:r w:rsidRPr="00CB47BA">
              <w:rPr>
                <w:sz w:val="16"/>
                <w:szCs w:val="16"/>
              </w:rPr>
              <w:t>13.1</w:t>
            </w:r>
          </w:p>
        </w:tc>
        <w:tc>
          <w:tcPr>
            <w:tcW w:w="882" w:type="dxa"/>
            <w:tcBorders>
              <w:top w:val="nil"/>
              <w:left w:val="nil"/>
              <w:bottom w:val="single" w:sz="8" w:space="0" w:color="auto"/>
              <w:right w:val="single" w:sz="8" w:space="0" w:color="auto"/>
            </w:tcBorders>
          </w:tcPr>
          <w:p w14:paraId="136269A6" w14:textId="77777777" w:rsidR="003D57A6" w:rsidRPr="00CB47BA" w:rsidRDefault="003D57A6" w:rsidP="00965781">
            <w:pPr>
              <w:jc w:val="center"/>
              <w:rPr>
                <w:rFonts w:ascii="Arial" w:hAnsi="Arial" w:cs="Arial"/>
                <w:color w:val="000000"/>
                <w:sz w:val="16"/>
                <w:szCs w:val="16"/>
              </w:rPr>
            </w:pPr>
            <w:r w:rsidRPr="00CB47BA">
              <w:rPr>
                <w:sz w:val="16"/>
                <w:szCs w:val="16"/>
              </w:rPr>
              <w:t>1.8</w:t>
            </w:r>
          </w:p>
        </w:tc>
        <w:tc>
          <w:tcPr>
            <w:tcW w:w="882" w:type="dxa"/>
            <w:tcBorders>
              <w:top w:val="nil"/>
              <w:left w:val="nil"/>
              <w:bottom w:val="single" w:sz="8" w:space="0" w:color="auto"/>
              <w:right w:val="single" w:sz="8" w:space="0" w:color="auto"/>
            </w:tcBorders>
          </w:tcPr>
          <w:p w14:paraId="417BB0D7" w14:textId="77777777" w:rsidR="003D57A6" w:rsidRPr="00CB47BA" w:rsidRDefault="003D57A6" w:rsidP="00965781">
            <w:pPr>
              <w:jc w:val="center"/>
              <w:rPr>
                <w:sz w:val="16"/>
                <w:szCs w:val="16"/>
              </w:rPr>
            </w:pPr>
            <w:r w:rsidRPr="00CB47BA">
              <w:rPr>
                <w:sz w:val="16"/>
                <w:szCs w:val="16"/>
              </w:rPr>
              <w:t>12.5</w:t>
            </w:r>
          </w:p>
        </w:tc>
      </w:tr>
      <w:tr w:rsidR="003D57A6" w:rsidRPr="00CB47BA" w14:paraId="5F6FE2DA" w14:textId="77777777" w:rsidTr="00965781">
        <w:trPr>
          <w:cantSplit/>
        </w:trPr>
        <w:tc>
          <w:tcPr>
            <w:tcW w:w="2410" w:type="dxa"/>
            <w:noWrap/>
            <w:hideMark/>
          </w:tcPr>
          <w:p w14:paraId="3374717F" w14:textId="77777777" w:rsidR="003D57A6" w:rsidRPr="00CB47BA" w:rsidRDefault="003D57A6" w:rsidP="00965781">
            <w:pPr>
              <w:rPr>
                <w:rFonts w:ascii="Arial" w:hAnsi="Arial" w:cs="Arial"/>
                <w:color w:val="000000"/>
                <w:sz w:val="16"/>
                <w:szCs w:val="16"/>
              </w:rPr>
            </w:pPr>
            <w:r w:rsidRPr="00CB47BA">
              <w:rPr>
                <w:sz w:val="16"/>
                <w:szCs w:val="16"/>
              </w:rPr>
              <w:t>Barbados</w:t>
            </w:r>
          </w:p>
        </w:tc>
        <w:tc>
          <w:tcPr>
            <w:tcW w:w="882" w:type="dxa"/>
          </w:tcPr>
          <w:p w14:paraId="1532E204" w14:textId="77777777" w:rsidR="003D57A6" w:rsidRPr="00CB47BA" w:rsidRDefault="003D57A6" w:rsidP="00965781">
            <w:pPr>
              <w:jc w:val="center"/>
              <w:rPr>
                <w:rFonts w:ascii="Arial" w:hAnsi="Arial" w:cs="Arial"/>
                <w:color w:val="000000"/>
                <w:sz w:val="16"/>
                <w:szCs w:val="16"/>
              </w:rPr>
            </w:pPr>
          </w:p>
        </w:tc>
        <w:tc>
          <w:tcPr>
            <w:tcW w:w="882" w:type="dxa"/>
          </w:tcPr>
          <w:p w14:paraId="5C1574DD" w14:textId="77777777" w:rsidR="003D57A6" w:rsidRPr="00CB47BA" w:rsidRDefault="003D57A6" w:rsidP="00965781">
            <w:pPr>
              <w:jc w:val="center"/>
              <w:rPr>
                <w:rFonts w:ascii="Arial" w:hAnsi="Arial" w:cs="Arial"/>
                <w:color w:val="000000"/>
                <w:sz w:val="16"/>
                <w:szCs w:val="16"/>
              </w:rPr>
            </w:pPr>
          </w:p>
        </w:tc>
        <w:tc>
          <w:tcPr>
            <w:tcW w:w="882" w:type="dxa"/>
          </w:tcPr>
          <w:p w14:paraId="3E313214" w14:textId="77777777" w:rsidR="003D57A6" w:rsidRPr="00CB47BA" w:rsidRDefault="003D57A6" w:rsidP="00965781">
            <w:pPr>
              <w:jc w:val="center"/>
              <w:rPr>
                <w:rFonts w:ascii="Arial" w:hAnsi="Arial" w:cs="Arial"/>
                <w:color w:val="000000"/>
                <w:sz w:val="16"/>
                <w:szCs w:val="16"/>
              </w:rPr>
            </w:pPr>
            <w:r w:rsidRPr="00CB47BA">
              <w:rPr>
                <w:sz w:val="16"/>
                <w:szCs w:val="16"/>
              </w:rPr>
              <w:t>0.2</w:t>
            </w:r>
          </w:p>
        </w:tc>
        <w:tc>
          <w:tcPr>
            <w:tcW w:w="882" w:type="dxa"/>
          </w:tcPr>
          <w:p w14:paraId="005B0369" w14:textId="77777777" w:rsidR="003D57A6" w:rsidRPr="00CB47BA" w:rsidRDefault="003D57A6" w:rsidP="00965781">
            <w:pPr>
              <w:jc w:val="center"/>
              <w:rPr>
                <w:rFonts w:ascii="Arial" w:hAnsi="Arial" w:cs="Arial"/>
                <w:color w:val="000000"/>
                <w:sz w:val="16"/>
                <w:szCs w:val="16"/>
              </w:rPr>
            </w:pPr>
          </w:p>
        </w:tc>
        <w:tc>
          <w:tcPr>
            <w:tcW w:w="882" w:type="dxa"/>
          </w:tcPr>
          <w:p w14:paraId="3E9E73F7" w14:textId="77777777" w:rsidR="003D57A6" w:rsidRPr="00CB47BA" w:rsidRDefault="003D57A6" w:rsidP="00965781">
            <w:pPr>
              <w:jc w:val="center"/>
              <w:rPr>
                <w:rFonts w:ascii="Arial" w:hAnsi="Arial" w:cs="Arial"/>
                <w:color w:val="000000"/>
                <w:sz w:val="16"/>
                <w:szCs w:val="16"/>
              </w:rPr>
            </w:pPr>
          </w:p>
        </w:tc>
        <w:tc>
          <w:tcPr>
            <w:tcW w:w="882" w:type="dxa"/>
          </w:tcPr>
          <w:p w14:paraId="5FD393A3" w14:textId="77777777" w:rsidR="003D57A6" w:rsidRPr="00CB47BA" w:rsidRDefault="003D57A6" w:rsidP="00965781">
            <w:pPr>
              <w:jc w:val="center"/>
              <w:rPr>
                <w:rFonts w:ascii="Arial" w:hAnsi="Arial" w:cs="Arial"/>
                <w:color w:val="000000"/>
                <w:sz w:val="16"/>
                <w:szCs w:val="16"/>
              </w:rPr>
            </w:pPr>
          </w:p>
        </w:tc>
        <w:tc>
          <w:tcPr>
            <w:tcW w:w="882" w:type="dxa"/>
          </w:tcPr>
          <w:p w14:paraId="52D3B253" w14:textId="77777777" w:rsidR="003D57A6" w:rsidRPr="00CB47BA" w:rsidRDefault="003D57A6" w:rsidP="00965781">
            <w:pPr>
              <w:jc w:val="center"/>
              <w:rPr>
                <w:rFonts w:ascii="Arial" w:hAnsi="Arial" w:cs="Arial"/>
                <w:color w:val="000000"/>
                <w:sz w:val="16"/>
                <w:szCs w:val="16"/>
              </w:rPr>
            </w:pPr>
          </w:p>
        </w:tc>
        <w:tc>
          <w:tcPr>
            <w:tcW w:w="882" w:type="dxa"/>
          </w:tcPr>
          <w:p w14:paraId="1E6CF963" w14:textId="77777777" w:rsidR="003D57A6" w:rsidRPr="00CB47BA" w:rsidRDefault="003D57A6" w:rsidP="00965781">
            <w:pPr>
              <w:jc w:val="center"/>
              <w:rPr>
                <w:rFonts w:ascii="Arial" w:hAnsi="Arial" w:cs="Arial"/>
                <w:color w:val="000000"/>
                <w:sz w:val="16"/>
                <w:szCs w:val="16"/>
              </w:rPr>
            </w:pPr>
          </w:p>
        </w:tc>
        <w:tc>
          <w:tcPr>
            <w:tcW w:w="882" w:type="dxa"/>
          </w:tcPr>
          <w:p w14:paraId="55A81FA2" w14:textId="77777777" w:rsidR="003D57A6" w:rsidRPr="00CB47BA" w:rsidRDefault="003D57A6" w:rsidP="00965781">
            <w:pPr>
              <w:jc w:val="center"/>
              <w:rPr>
                <w:rFonts w:ascii="Arial" w:hAnsi="Arial" w:cs="Arial"/>
                <w:color w:val="000000"/>
                <w:sz w:val="16"/>
                <w:szCs w:val="16"/>
              </w:rPr>
            </w:pPr>
          </w:p>
        </w:tc>
        <w:tc>
          <w:tcPr>
            <w:tcW w:w="882" w:type="dxa"/>
          </w:tcPr>
          <w:p w14:paraId="2DD26D6F" w14:textId="77777777" w:rsidR="003D57A6" w:rsidRPr="00CB47BA" w:rsidRDefault="003D57A6" w:rsidP="00965781">
            <w:pPr>
              <w:jc w:val="center"/>
              <w:rPr>
                <w:rFonts w:ascii="Arial" w:hAnsi="Arial" w:cs="Arial"/>
                <w:color w:val="000000"/>
                <w:sz w:val="16"/>
                <w:szCs w:val="16"/>
              </w:rPr>
            </w:pPr>
            <w:r w:rsidRPr="00CB47BA">
              <w:rPr>
                <w:sz w:val="16"/>
                <w:szCs w:val="16"/>
              </w:rPr>
              <w:t>0.1</w:t>
            </w:r>
          </w:p>
        </w:tc>
        <w:tc>
          <w:tcPr>
            <w:tcW w:w="882" w:type="dxa"/>
          </w:tcPr>
          <w:p w14:paraId="7CBCFE28" w14:textId="77777777" w:rsidR="003D57A6" w:rsidRPr="00CB47BA" w:rsidRDefault="003D57A6" w:rsidP="00965781">
            <w:pPr>
              <w:jc w:val="center"/>
              <w:rPr>
                <w:rFonts w:ascii="Arial" w:hAnsi="Arial" w:cs="Arial"/>
                <w:color w:val="000000"/>
                <w:sz w:val="16"/>
                <w:szCs w:val="16"/>
              </w:rPr>
            </w:pPr>
          </w:p>
        </w:tc>
        <w:tc>
          <w:tcPr>
            <w:tcW w:w="882" w:type="dxa"/>
          </w:tcPr>
          <w:p w14:paraId="796F45A1"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3CCF307E"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384271D" w14:textId="77777777" w:rsidR="003D57A6" w:rsidRPr="00CB47BA" w:rsidRDefault="003D57A6" w:rsidP="00965781">
            <w:pPr>
              <w:jc w:val="center"/>
              <w:rPr>
                <w:rFonts w:ascii="Arial" w:hAnsi="Arial" w:cs="Arial"/>
                <w:color w:val="000000"/>
                <w:sz w:val="16"/>
                <w:szCs w:val="16"/>
              </w:rPr>
            </w:pPr>
            <w:r w:rsidRPr="00CB47BA">
              <w:rPr>
                <w:sz w:val="16"/>
                <w:szCs w:val="16"/>
              </w:rPr>
              <w:t>0.1</w:t>
            </w:r>
          </w:p>
        </w:tc>
        <w:tc>
          <w:tcPr>
            <w:tcW w:w="882" w:type="dxa"/>
            <w:tcBorders>
              <w:top w:val="nil"/>
              <w:left w:val="nil"/>
              <w:bottom w:val="single" w:sz="8" w:space="0" w:color="auto"/>
              <w:right w:val="single" w:sz="8" w:space="0" w:color="auto"/>
            </w:tcBorders>
          </w:tcPr>
          <w:p w14:paraId="2FDD7F78" w14:textId="77777777" w:rsidR="003D57A6" w:rsidRPr="00CB47BA" w:rsidRDefault="003D57A6" w:rsidP="00965781">
            <w:pPr>
              <w:jc w:val="center"/>
              <w:rPr>
                <w:rFonts w:ascii="Arial" w:hAnsi="Arial" w:cs="Arial"/>
                <w:color w:val="000000"/>
                <w:sz w:val="16"/>
                <w:szCs w:val="16"/>
              </w:rPr>
            </w:pPr>
          </w:p>
        </w:tc>
      </w:tr>
      <w:tr w:rsidR="003D57A6" w:rsidRPr="00CB47BA" w14:paraId="54537D44" w14:textId="77777777" w:rsidTr="00965781">
        <w:trPr>
          <w:cantSplit/>
        </w:trPr>
        <w:tc>
          <w:tcPr>
            <w:tcW w:w="2410" w:type="dxa"/>
            <w:noWrap/>
            <w:hideMark/>
          </w:tcPr>
          <w:p w14:paraId="625EB13D" w14:textId="77777777" w:rsidR="003D57A6" w:rsidRPr="00CB47BA" w:rsidRDefault="003D57A6" w:rsidP="00965781">
            <w:pPr>
              <w:rPr>
                <w:rFonts w:ascii="Arial" w:hAnsi="Arial" w:cs="Arial"/>
                <w:color w:val="000000"/>
                <w:sz w:val="16"/>
                <w:szCs w:val="16"/>
              </w:rPr>
            </w:pPr>
            <w:r w:rsidRPr="00CB47BA">
              <w:rPr>
                <w:sz w:val="16"/>
                <w:szCs w:val="16"/>
              </w:rPr>
              <w:t>Belize</w:t>
            </w:r>
          </w:p>
        </w:tc>
        <w:tc>
          <w:tcPr>
            <w:tcW w:w="882" w:type="dxa"/>
          </w:tcPr>
          <w:p w14:paraId="65C26E83" w14:textId="77777777" w:rsidR="003D57A6" w:rsidRPr="00CB47BA" w:rsidRDefault="003D57A6" w:rsidP="00965781">
            <w:pPr>
              <w:jc w:val="center"/>
              <w:rPr>
                <w:rFonts w:ascii="Arial" w:hAnsi="Arial" w:cs="Arial"/>
                <w:color w:val="000000"/>
                <w:sz w:val="16"/>
                <w:szCs w:val="16"/>
              </w:rPr>
            </w:pPr>
            <w:r w:rsidRPr="00CB47BA">
              <w:rPr>
                <w:sz w:val="16"/>
                <w:szCs w:val="16"/>
              </w:rPr>
              <w:t>0.1</w:t>
            </w:r>
          </w:p>
        </w:tc>
        <w:tc>
          <w:tcPr>
            <w:tcW w:w="882" w:type="dxa"/>
          </w:tcPr>
          <w:p w14:paraId="6F16935E" w14:textId="77777777" w:rsidR="003D57A6" w:rsidRPr="00CB47BA" w:rsidRDefault="003D57A6" w:rsidP="00965781">
            <w:pPr>
              <w:jc w:val="center"/>
              <w:rPr>
                <w:rFonts w:ascii="Arial" w:hAnsi="Arial" w:cs="Arial"/>
                <w:color w:val="000000"/>
                <w:sz w:val="16"/>
                <w:szCs w:val="16"/>
              </w:rPr>
            </w:pPr>
          </w:p>
        </w:tc>
        <w:tc>
          <w:tcPr>
            <w:tcW w:w="882" w:type="dxa"/>
          </w:tcPr>
          <w:p w14:paraId="5020800C" w14:textId="77777777" w:rsidR="003D57A6" w:rsidRPr="00CB47BA" w:rsidRDefault="003D57A6" w:rsidP="00965781">
            <w:pPr>
              <w:jc w:val="center"/>
              <w:rPr>
                <w:rFonts w:ascii="Arial" w:hAnsi="Arial" w:cs="Arial"/>
                <w:color w:val="000000"/>
                <w:sz w:val="16"/>
                <w:szCs w:val="16"/>
              </w:rPr>
            </w:pPr>
            <w:r w:rsidRPr="00CB47BA">
              <w:rPr>
                <w:sz w:val="16"/>
                <w:szCs w:val="16"/>
              </w:rPr>
              <w:t>0.1</w:t>
            </w:r>
          </w:p>
        </w:tc>
        <w:tc>
          <w:tcPr>
            <w:tcW w:w="882" w:type="dxa"/>
          </w:tcPr>
          <w:p w14:paraId="09DD32CA" w14:textId="77777777" w:rsidR="003D57A6" w:rsidRPr="00CB47BA" w:rsidRDefault="003D57A6" w:rsidP="00965781">
            <w:pPr>
              <w:jc w:val="center"/>
              <w:rPr>
                <w:rFonts w:ascii="Arial" w:hAnsi="Arial" w:cs="Arial"/>
                <w:color w:val="000000"/>
                <w:sz w:val="16"/>
                <w:szCs w:val="16"/>
              </w:rPr>
            </w:pPr>
          </w:p>
        </w:tc>
        <w:tc>
          <w:tcPr>
            <w:tcW w:w="882" w:type="dxa"/>
          </w:tcPr>
          <w:p w14:paraId="05F22E7A" w14:textId="77777777" w:rsidR="003D57A6" w:rsidRPr="00CB47BA" w:rsidRDefault="003D57A6" w:rsidP="00965781">
            <w:pPr>
              <w:jc w:val="center"/>
              <w:rPr>
                <w:rFonts w:ascii="Arial" w:hAnsi="Arial" w:cs="Arial"/>
                <w:color w:val="000000"/>
                <w:sz w:val="16"/>
                <w:szCs w:val="16"/>
              </w:rPr>
            </w:pPr>
          </w:p>
        </w:tc>
        <w:tc>
          <w:tcPr>
            <w:tcW w:w="882" w:type="dxa"/>
          </w:tcPr>
          <w:p w14:paraId="36EDAF8D" w14:textId="77777777" w:rsidR="003D57A6" w:rsidRPr="00CB47BA" w:rsidRDefault="003D57A6" w:rsidP="00965781">
            <w:pPr>
              <w:jc w:val="center"/>
              <w:rPr>
                <w:rFonts w:ascii="Arial" w:hAnsi="Arial" w:cs="Arial"/>
                <w:color w:val="000000"/>
                <w:sz w:val="16"/>
                <w:szCs w:val="16"/>
              </w:rPr>
            </w:pPr>
          </w:p>
        </w:tc>
        <w:tc>
          <w:tcPr>
            <w:tcW w:w="882" w:type="dxa"/>
          </w:tcPr>
          <w:p w14:paraId="577474A9" w14:textId="77777777" w:rsidR="003D57A6" w:rsidRPr="00CB47BA" w:rsidRDefault="003D57A6" w:rsidP="00965781">
            <w:pPr>
              <w:jc w:val="center"/>
              <w:rPr>
                <w:rFonts w:ascii="Arial" w:hAnsi="Arial" w:cs="Arial"/>
                <w:color w:val="000000"/>
                <w:sz w:val="16"/>
                <w:szCs w:val="16"/>
              </w:rPr>
            </w:pPr>
          </w:p>
        </w:tc>
        <w:tc>
          <w:tcPr>
            <w:tcW w:w="882" w:type="dxa"/>
          </w:tcPr>
          <w:p w14:paraId="29AC5954" w14:textId="77777777" w:rsidR="003D57A6" w:rsidRPr="00CB47BA" w:rsidRDefault="003D57A6" w:rsidP="00965781">
            <w:pPr>
              <w:jc w:val="center"/>
              <w:rPr>
                <w:rFonts w:ascii="Arial" w:hAnsi="Arial" w:cs="Arial"/>
                <w:color w:val="000000"/>
                <w:sz w:val="16"/>
                <w:szCs w:val="16"/>
              </w:rPr>
            </w:pPr>
          </w:p>
        </w:tc>
        <w:tc>
          <w:tcPr>
            <w:tcW w:w="882" w:type="dxa"/>
          </w:tcPr>
          <w:p w14:paraId="53EBAE80" w14:textId="77777777" w:rsidR="003D57A6" w:rsidRPr="00CB47BA" w:rsidRDefault="003D57A6" w:rsidP="00965781">
            <w:pPr>
              <w:jc w:val="center"/>
              <w:rPr>
                <w:rFonts w:ascii="Arial" w:hAnsi="Arial" w:cs="Arial"/>
                <w:color w:val="000000"/>
                <w:sz w:val="16"/>
                <w:szCs w:val="16"/>
              </w:rPr>
            </w:pPr>
          </w:p>
        </w:tc>
        <w:tc>
          <w:tcPr>
            <w:tcW w:w="882" w:type="dxa"/>
          </w:tcPr>
          <w:p w14:paraId="13924D2E" w14:textId="77777777" w:rsidR="003D57A6" w:rsidRPr="00CB47BA" w:rsidRDefault="003D57A6" w:rsidP="00965781">
            <w:pPr>
              <w:jc w:val="center"/>
              <w:rPr>
                <w:rFonts w:ascii="Arial" w:hAnsi="Arial" w:cs="Arial"/>
                <w:color w:val="000000"/>
                <w:sz w:val="16"/>
                <w:szCs w:val="16"/>
              </w:rPr>
            </w:pPr>
          </w:p>
        </w:tc>
        <w:tc>
          <w:tcPr>
            <w:tcW w:w="882" w:type="dxa"/>
          </w:tcPr>
          <w:p w14:paraId="6EA787AB" w14:textId="77777777" w:rsidR="003D57A6" w:rsidRPr="00CB47BA" w:rsidRDefault="003D57A6" w:rsidP="00965781">
            <w:pPr>
              <w:jc w:val="center"/>
              <w:rPr>
                <w:rFonts w:ascii="Arial" w:hAnsi="Arial" w:cs="Arial"/>
                <w:color w:val="000000"/>
                <w:sz w:val="16"/>
                <w:szCs w:val="16"/>
              </w:rPr>
            </w:pPr>
          </w:p>
        </w:tc>
        <w:tc>
          <w:tcPr>
            <w:tcW w:w="882" w:type="dxa"/>
          </w:tcPr>
          <w:p w14:paraId="2C0CA089"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B777385"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3097A7A9"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4507B910" w14:textId="77777777" w:rsidR="003D57A6" w:rsidRPr="00CB47BA" w:rsidDel="00145865" w:rsidRDefault="003D57A6" w:rsidP="00965781">
            <w:pPr>
              <w:jc w:val="center"/>
              <w:rPr>
                <w:rFonts w:ascii="Arial" w:hAnsi="Arial" w:cs="Arial"/>
                <w:sz w:val="16"/>
                <w:szCs w:val="16"/>
              </w:rPr>
            </w:pPr>
          </w:p>
        </w:tc>
      </w:tr>
      <w:tr w:rsidR="003D57A6" w:rsidRPr="00CB47BA" w14:paraId="626BE62B" w14:textId="77777777" w:rsidTr="00965781">
        <w:trPr>
          <w:cantSplit/>
        </w:trPr>
        <w:tc>
          <w:tcPr>
            <w:tcW w:w="2410" w:type="dxa"/>
            <w:noWrap/>
            <w:hideMark/>
          </w:tcPr>
          <w:p w14:paraId="21F98D78" w14:textId="77777777" w:rsidR="003D57A6" w:rsidRPr="00CB47BA" w:rsidRDefault="003D57A6" w:rsidP="00965781">
            <w:pPr>
              <w:rPr>
                <w:rFonts w:ascii="Arial" w:hAnsi="Arial" w:cs="Arial"/>
                <w:color w:val="000000"/>
                <w:sz w:val="16"/>
                <w:szCs w:val="16"/>
              </w:rPr>
            </w:pPr>
            <w:r w:rsidRPr="00CB47BA">
              <w:rPr>
                <w:sz w:val="16"/>
                <w:szCs w:val="16"/>
              </w:rPr>
              <w:t>Brazil</w:t>
            </w:r>
          </w:p>
        </w:tc>
        <w:tc>
          <w:tcPr>
            <w:tcW w:w="882" w:type="dxa"/>
          </w:tcPr>
          <w:p w14:paraId="7DB5006B" w14:textId="77777777" w:rsidR="003D57A6" w:rsidRPr="00CB47BA" w:rsidRDefault="003D57A6" w:rsidP="00965781">
            <w:pPr>
              <w:jc w:val="center"/>
              <w:rPr>
                <w:rFonts w:ascii="Arial" w:hAnsi="Arial" w:cs="Arial"/>
                <w:sz w:val="16"/>
                <w:szCs w:val="16"/>
              </w:rPr>
            </w:pPr>
            <w:r w:rsidRPr="00CB47BA">
              <w:rPr>
                <w:sz w:val="16"/>
                <w:szCs w:val="16"/>
              </w:rPr>
              <w:t>132.1</w:t>
            </w:r>
          </w:p>
        </w:tc>
        <w:tc>
          <w:tcPr>
            <w:tcW w:w="882" w:type="dxa"/>
          </w:tcPr>
          <w:p w14:paraId="23DE022F" w14:textId="77777777" w:rsidR="003D57A6" w:rsidRPr="00CB47BA" w:rsidRDefault="003D57A6" w:rsidP="00965781">
            <w:pPr>
              <w:jc w:val="center"/>
              <w:rPr>
                <w:rFonts w:ascii="Arial" w:hAnsi="Arial" w:cs="Arial"/>
                <w:sz w:val="16"/>
                <w:szCs w:val="16"/>
              </w:rPr>
            </w:pPr>
            <w:r w:rsidRPr="00CB47BA">
              <w:rPr>
                <w:sz w:val="16"/>
                <w:szCs w:val="16"/>
              </w:rPr>
              <w:t>84.4</w:t>
            </w:r>
          </w:p>
        </w:tc>
        <w:tc>
          <w:tcPr>
            <w:tcW w:w="882" w:type="dxa"/>
          </w:tcPr>
          <w:p w14:paraId="17067B8D" w14:textId="77777777" w:rsidR="003D57A6" w:rsidRPr="00CB47BA" w:rsidRDefault="003D57A6" w:rsidP="00965781">
            <w:pPr>
              <w:jc w:val="center"/>
              <w:rPr>
                <w:rFonts w:ascii="Arial" w:hAnsi="Arial" w:cs="Arial"/>
                <w:sz w:val="16"/>
                <w:szCs w:val="16"/>
              </w:rPr>
            </w:pPr>
            <w:r w:rsidRPr="00CB47BA">
              <w:rPr>
                <w:sz w:val="16"/>
                <w:szCs w:val="16"/>
              </w:rPr>
              <w:t>74.2</w:t>
            </w:r>
          </w:p>
        </w:tc>
        <w:tc>
          <w:tcPr>
            <w:tcW w:w="882" w:type="dxa"/>
          </w:tcPr>
          <w:p w14:paraId="6EBE85B8" w14:textId="77777777" w:rsidR="003D57A6" w:rsidRPr="00CB47BA" w:rsidRDefault="003D57A6" w:rsidP="00965781">
            <w:pPr>
              <w:jc w:val="center"/>
              <w:rPr>
                <w:rFonts w:ascii="Arial" w:hAnsi="Arial" w:cs="Arial"/>
                <w:sz w:val="16"/>
                <w:szCs w:val="16"/>
              </w:rPr>
            </w:pPr>
            <w:r w:rsidRPr="00CB47BA">
              <w:rPr>
                <w:sz w:val="16"/>
                <w:szCs w:val="16"/>
              </w:rPr>
              <w:t>89.2</w:t>
            </w:r>
          </w:p>
        </w:tc>
        <w:tc>
          <w:tcPr>
            <w:tcW w:w="882" w:type="dxa"/>
          </w:tcPr>
          <w:p w14:paraId="1E1CD836" w14:textId="77777777" w:rsidR="003D57A6" w:rsidRPr="00CB47BA" w:rsidRDefault="003D57A6" w:rsidP="00965781">
            <w:pPr>
              <w:jc w:val="center"/>
              <w:rPr>
                <w:rFonts w:ascii="Arial" w:hAnsi="Arial" w:cs="Arial"/>
                <w:sz w:val="16"/>
                <w:szCs w:val="16"/>
              </w:rPr>
            </w:pPr>
            <w:r w:rsidRPr="00CB47BA">
              <w:rPr>
                <w:sz w:val="16"/>
                <w:szCs w:val="16"/>
              </w:rPr>
              <w:t>73.0</w:t>
            </w:r>
          </w:p>
        </w:tc>
        <w:tc>
          <w:tcPr>
            <w:tcW w:w="882" w:type="dxa"/>
          </w:tcPr>
          <w:p w14:paraId="539F468A" w14:textId="77777777" w:rsidR="003D57A6" w:rsidRPr="00CB47BA" w:rsidRDefault="003D57A6" w:rsidP="00965781">
            <w:pPr>
              <w:jc w:val="center"/>
              <w:rPr>
                <w:rFonts w:ascii="Arial" w:hAnsi="Arial" w:cs="Arial"/>
                <w:sz w:val="16"/>
                <w:szCs w:val="16"/>
              </w:rPr>
            </w:pPr>
            <w:r w:rsidRPr="00CB47BA">
              <w:rPr>
                <w:sz w:val="16"/>
                <w:szCs w:val="16"/>
              </w:rPr>
              <w:t>56.5</w:t>
            </w:r>
          </w:p>
        </w:tc>
        <w:tc>
          <w:tcPr>
            <w:tcW w:w="882" w:type="dxa"/>
          </w:tcPr>
          <w:p w14:paraId="2061FB72" w14:textId="77777777" w:rsidR="003D57A6" w:rsidRPr="00CB47BA" w:rsidRDefault="003D57A6" w:rsidP="00965781">
            <w:pPr>
              <w:jc w:val="center"/>
              <w:rPr>
                <w:rFonts w:ascii="Arial" w:hAnsi="Arial" w:cs="Arial"/>
                <w:sz w:val="16"/>
                <w:szCs w:val="16"/>
              </w:rPr>
            </w:pPr>
            <w:r w:rsidRPr="00CB47BA">
              <w:rPr>
                <w:sz w:val="16"/>
                <w:szCs w:val="16"/>
              </w:rPr>
              <w:t>70.6</w:t>
            </w:r>
          </w:p>
        </w:tc>
        <w:tc>
          <w:tcPr>
            <w:tcW w:w="882" w:type="dxa"/>
          </w:tcPr>
          <w:p w14:paraId="69F7F9B0" w14:textId="77777777" w:rsidR="003D57A6" w:rsidRPr="00CB47BA" w:rsidRDefault="003D57A6" w:rsidP="00965781">
            <w:pPr>
              <w:jc w:val="center"/>
              <w:rPr>
                <w:rFonts w:ascii="Arial" w:hAnsi="Arial" w:cs="Arial"/>
                <w:sz w:val="16"/>
                <w:szCs w:val="16"/>
              </w:rPr>
            </w:pPr>
            <w:r w:rsidRPr="00CB47BA">
              <w:rPr>
                <w:sz w:val="16"/>
                <w:szCs w:val="16"/>
              </w:rPr>
              <w:t>28.4</w:t>
            </w:r>
          </w:p>
        </w:tc>
        <w:tc>
          <w:tcPr>
            <w:tcW w:w="882" w:type="dxa"/>
          </w:tcPr>
          <w:p w14:paraId="6932B465" w14:textId="77777777" w:rsidR="003D57A6" w:rsidRPr="00CB47BA" w:rsidRDefault="003D57A6" w:rsidP="00965781">
            <w:pPr>
              <w:jc w:val="center"/>
              <w:rPr>
                <w:rFonts w:ascii="Arial" w:hAnsi="Arial" w:cs="Arial"/>
                <w:sz w:val="16"/>
                <w:szCs w:val="16"/>
              </w:rPr>
            </w:pPr>
            <w:r w:rsidRPr="00CB47BA">
              <w:rPr>
                <w:sz w:val="16"/>
                <w:szCs w:val="16"/>
              </w:rPr>
              <w:t>83.7</w:t>
            </w:r>
          </w:p>
        </w:tc>
        <w:tc>
          <w:tcPr>
            <w:tcW w:w="882" w:type="dxa"/>
          </w:tcPr>
          <w:p w14:paraId="593F7044" w14:textId="77777777" w:rsidR="003D57A6" w:rsidRPr="00CB47BA" w:rsidRDefault="003D57A6" w:rsidP="00965781">
            <w:pPr>
              <w:jc w:val="center"/>
              <w:rPr>
                <w:rFonts w:ascii="Arial" w:hAnsi="Arial" w:cs="Arial"/>
                <w:sz w:val="16"/>
                <w:szCs w:val="16"/>
              </w:rPr>
            </w:pPr>
            <w:r w:rsidRPr="00CB47BA">
              <w:rPr>
                <w:sz w:val="16"/>
                <w:szCs w:val="16"/>
              </w:rPr>
              <w:t>74.2</w:t>
            </w:r>
          </w:p>
        </w:tc>
        <w:tc>
          <w:tcPr>
            <w:tcW w:w="882" w:type="dxa"/>
          </w:tcPr>
          <w:p w14:paraId="71C2B7EB" w14:textId="77777777" w:rsidR="003D57A6" w:rsidRPr="00CB47BA" w:rsidRDefault="003D57A6" w:rsidP="00965781">
            <w:pPr>
              <w:jc w:val="center"/>
              <w:rPr>
                <w:rFonts w:ascii="Arial" w:hAnsi="Arial" w:cs="Arial"/>
                <w:sz w:val="16"/>
                <w:szCs w:val="16"/>
              </w:rPr>
            </w:pPr>
            <w:r w:rsidRPr="00CB47BA">
              <w:rPr>
                <w:sz w:val="16"/>
                <w:szCs w:val="16"/>
              </w:rPr>
              <w:t>100.6</w:t>
            </w:r>
          </w:p>
        </w:tc>
        <w:tc>
          <w:tcPr>
            <w:tcW w:w="882" w:type="dxa"/>
          </w:tcPr>
          <w:p w14:paraId="56169CB1" w14:textId="77777777" w:rsidR="003D57A6" w:rsidRPr="00CB47BA" w:rsidRDefault="003D57A6" w:rsidP="00965781">
            <w:pPr>
              <w:jc w:val="center"/>
              <w:rPr>
                <w:rFonts w:ascii="Arial" w:hAnsi="Arial" w:cs="Arial"/>
                <w:sz w:val="16"/>
                <w:szCs w:val="16"/>
              </w:rPr>
            </w:pPr>
            <w:r w:rsidRPr="00CB47BA">
              <w:rPr>
                <w:sz w:val="16"/>
                <w:szCs w:val="16"/>
              </w:rPr>
              <w:t>87.5</w:t>
            </w:r>
          </w:p>
        </w:tc>
        <w:tc>
          <w:tcPr>
            <w:tcW w:w="882" w:type="dxa"/>
            <w:tcBorders>
              <w:top w:val="nil"/>
              <w:left w:val="nil"/>
              <w:bottom w:val="single" w:sz="8" w:space="0" w:color="auto"/>
              <w:right w:val="single" w:sz="8" w:space="0" w:color="auto"/>
            </w:tcBorders>
          </w:tcPr>
          <w:p w14:paraId="3C8628EA" w14:textId="77777777" w:rsidR="003D57A6" w:rsidRPr="00CB47BA" w:rsidRDefault="003D57A6" w:rsidP="00965781">
            <w:pPr>
              <w:jc w:val="center"/>
              <w:rPr>
                <w:rFonts w:ascii="Arial" w:hAnsi="Arial" w:cs="Arial"/>
                <w:sz w:val="16"/>
                <w:szCs w:val="16"/>
              </w:rPr>
            </w:pPr>
            <w:r w:rsidRPr="00CB47BA">
              <w:rPr>
                <w:sz w:val="16"/>
                <w:szCs w:val="16"/>
              </w:rPr>
              <w:t>55.5</w:t>
            </w:r>
          </w:p>
        </w:tc>
        <w:tc>
          <w:tcPr>
            <w:tcW w:w="882" w:type="dxa"/>
            <w:tcBorders>
              <w:top w:val="nil"/>
              <w:left w:val="nil"/>
              <w:bottom w:val="single" w:sz="8" w:space="0" w:color="auto"/>
              <w:right w:val="single" w:sz="8" w:space="0" w:color="auto"/>
            </w:tcBorders>
          </w:tcPr>
          <w:p w14:paraId="01DC6118" w14:textId="77777777" w:rsidR="003D57A6" w:rsidRPr="00CB47BA" w:rsidRDefault="003D57A6" w:rsidP="00965781">
            <w:pPr>
              <w:jc w:val="center"/>
              <w:rPr>
                <w:rFonts w:ascii="Arial" w:hAnsi="Arial" w:cs="Arial"/>
                <w:color w:val="000000"/>
                <w:sz w:val="16"/>
                <w:szCs w:val="16"/>
              </w:rPr>
            </w:pPr>
            <w:r w:rsidRPr="00CB47BA">
              <w:rPr>
                <w:sz w:val="16"/>
                <w:szCs w:val="16"/>
              </w:rPr>
              <w:t>97.8</w:t>
            </w:r>
          </w:p>
        </w:tc>
        <w:tc>
          <w:tcPr>
            <w:tcW w:w="882" w:type="dxa"/>
            <w:tcBorders>
              <w:top w:val="nil"/>
              <w:left w:val="nil"/>
              <w:bottom w:val="single" w:sz="8" w:space="0" w:color="auto"/>
              <w:right w:val="single" w:sz="8" w:space="0" w:color="auto"/>
            </w:tcBorders>
          </w:tcPr>
          <w:p w14:paraId="7E857F27" w14:textId="77777777" w:rsidR="003D57A6" w:rsidRPr="00CB47BA" w:rsidRDefault="003D57A6" w:rsidP="00965781">
            <w:pPr>
              <w:jc w:val="center"/>
              <w:rPr>
                <w:sz w:val="16"/>
                <w:szCs w:val="16"/>
              </w:rPr>
            </w:pPr>
            <w:r w:rsidRPr="00CB47BA">
              <w:rPr>
                <w:sz w:val="16"/>
                <w:szCs w:val="16"/>
              </w:rPr>
              <w:t>108.2</w:t>
            </w:r>
          </w:p>
        </w:tc>
      </w:tr>
      <w:tr w:rsidR="003D57A6" w:rsidRPr="00CB47BA" w14:paraId="6753A9AB" w14:textId="77777777" w:rsidTr="00965781">
        <w:trPr>
          <w:cantSplit/>
        </w:trPr>
        <w:tc>
          <w:tcPr>
            <w:tcW w:w="2410" w:type="dxa"/>
            <w:noWrap/>
            <w:hideMark/>
          </w:tcPr>
          <w:p w14:paraId="6069D8DC" w14:textId="77777777" w:rsidR="003D57A6" w:rsidRPr="00CB47BA" w:rsidRDefault="003D57A6" w:rsidP="00965781">
            <w:pPr>
              <w:rPr>
                <w:rFonts w:ascii="Arial" w:hAnsi="Arial" w:cs="Arial"/>
                <w:color w:val="000000"/>
                <w:sz w:val="16"/>
                <w:szCs w:val="16"/>
              </w:rPr>
            </w:pPr>
            <w:r w:rsidRPr="00CB47BA">
              <w:rPr>
                <w:sz w:val="16"/>
                <w:szCs w:val="16"/>
              </w:rPr>
              <w:t>Cameroon</w:t>
            </w:r>
          </w:p>
        </w:tc>
        <w:tc>
          <w:tcPr>
            <w:tcW w:w="882" w:type="dxa"/>
          </w:tcPr>
          <w:p w14:paraId="57B15693" w14:textId="77777777" w:rsidR="003D57A6" w:rsidRPr="00CB47BA" w:rsidRDefault="003D57A6" w:rsidP="00965781">
            <w:pPr>
              <w:jc w:val="center"/>
              <w:rPr>
                <w:rFonts w:ascii="Arial" w:hAnsi="Arial" w:cs="Arial"/>
                <w:color w:val="000000"/>
                <w:sz w:val="16"/>
                <w:szCs w:val="16"/>
              </w:rPr>
            </w:pPr>
            <w:r w:rsidRPr="00CB47BA">
              <w:rPr>
                <w:sz w:val="16"/>
                <w:szCs w:val="16"/>
              </w:rPr>
              <w:t>21.0</w:t>
            </w:r>
          </w:p>
        </w:tc>
        <w:tc>
          <w:tcPr>
            <w:tcW w:w="882" w:type="dxa"/>
          </w:tcPr>
          <w:p w14:paraId="49531966" w14:textId="77777777" w:rsidR="003D57A6" w:rsidRPr="00CB47BA" w:rsidRDefault="003D57A6" w:rsidP="00965781">
            <w:pPr>
              <w:jc w:val="center"/>
              <w:rPr>
                <w:rFonts w:ascii="Arial" w:hAnsi="Arial" w:cs="Arial"/>
                <w:color w:val="000000"/>
                <w:sz w:val="16"/>
                <w:szCs w:val="16"/>
              </w:rPr>
            </w:pPr>
            <w:r w:rsidRPr="00CB47BA">
              <w:rPr>
                <w:sz w:val="16"/>
                <w:szCs w:val="16"/>
              </w:rPr>
              <w:t>23.0</w:t>
            </w:r>
          </w:p>
        </w:tc>
        <w:tc>
          <w:tcPr>
            <w:tcW w:w="882" w:type="dxa"/>
          </w:tcPr>
          <w:p w14:paraId="14022949" w14:textId="77777777" w:rsidR="003D57A6" w:rsidRPr="00CB47BA" w:rsidRDefault="003D57A6" w:rsidP="00965781">
            <w:pPr>
              <w:jc w:val="center"/>
              <w:rPr>
                <w:rFonts w:ascii="Arial" w:hAnsi="Arial" w:cs="Arial"/>
                <w:color w:val="000000"/>
                <w:sz w:val="16"/>
                <w:szCs w:val="16"/>
              </w:rPr>
            </w:pPr>
            <w:r w:rsidRPr="00CB47BA">
              <w:rPr>
                <w:sz w:val="16"/>
                <w:szCs w:val="16"/>
              </w:rPr>
              <w:t>23.0</w:t>
            </w:r>
          </w:p>
        </w:tc>
        <w:tc>
          <w:tcPr>
            <w:tcW w:w="882" w:type="dxa"/>
          </w:tcPr>
          <w:p w14:paraId="31F69715" w14:textId="77777777" w:rsidR="003D57A6" w:rsidRPr="00CB47BA" w:rsidRDefault="003D57A6" w:rsidP="00965781">
            <w:pPr>
              <w:jc w:val="center"/>
              <w:rPr>
                <w:rFonts w:ascii="Arial" w:hAnsi="Arial" w:cs="Arial"/>
                <w:color w:val="000000"/>
                <w:sz w:val="16"/>
                <w:szCs w:val="16"/>
              </w:rPr>
            </w:pPr>
            <w:r w:rsidRPr="00CB47BA">
              <w:rPr>
                <w:sz w:val="16"/>
                <w:szCs w:val="16"/>
              </w:rPr>
              <w:t>35.0</w:t>
            </w:r>
          </w:p>
        </w:tc>
        <w:tc>
          <w:tcPr>
            <w:tcW w:w="882" w:type="dxa"/>
          </w:tcPr>
          <w:p w14:paraId="5C0ED7FE" w14:textId="77777777" w:rsidR="003D57A6" w:rsidRPr="00CB47BA" w:rsidRDefault="003D57A6" w:rsidP="00965781">
            <w:pPr>
              <w:jc w:val="center"/>
              <w:rPr>
                <w:rFonts w:ascii="Arial" w:hAnsi="Arial" w:cs="Arial"/>
                <w:color w:val="000000"/>
                <w:sz w:val="16"/>
                <w:szCs w:val="16"/>
              </w:rPr>
            </w:pPr>
            <w:r w:rsidRPr="00CB47BA">
              <w:rPr>
                <w:sz w:val="16"/>
                <w:szCs w:val="16"/>
              </w:rPr>
              <w:t>20.0</w:t>
            </w:r>
          </w:p>
        </w:tc>
        <w:tc>
          <w:tcPr>
            <w:tcW w:w="882" w:type="dxa"/>
          </w:tcPr>
          <w:p w14:paraId="40812389" w14:textId="77777777" w:rsidR="003D57A6" w:rsidRPr="00CB47BA" w:rsidRDefault="003D57A6" w:rsidP="00965781">
            <w:pPr>
              <w:jc w:val="center"/>
              <w:rPr>
                <w:rFonts w:ascii="Arial" w:hAnsi="Arial" w:cs="Arial"/>
                <w:color w:val="000000"/>
                <w:sz w:val="16"/>
                <w:szCs w:val="16"/>
              </w:rPr>
            </w:pPr>
          </w:p>
        </w:tc>
        <w:tc>
          <w:tcPr>
            <w:tcW w:w="882" w:type="dxa"/>
          </w:tcPr>
          <w:p w14:paraId="353D06B4" w14:textId="77777777" w:rsidR="003D57A6" w:rsidRPr="00CB47BA" w:rsidRDefault="003D57A6" w:rsidP="00965781">
            <w:pPr>
              <w:jc w:val="center"/>
              <w:rPr>
                <w:rFonts w:ascii="Arial" w:hAnsi="Arial" w:cs="Arial"/>
                <w:color w:val="000000"/>
                <w:sz w:val="16"/>
                <w:szCs w:val="16"/>
              </w:rPr>
            </w:pPr>
          </w:p>
        </w:tc>
        <w:tc>
          <w:tcPr>
            <w:tcW w:w="882" w:type="dxa"/>
          </w:tcPr>
          <w:p w14:paraId="0136E942" w14:textId="77777777" w:rsidR="003D57A6" w:rsidRPr="00CB47BA" w:rsidRDefault="003D57A6" w:rsidP="00965781">
            <w:pPr>
              <w:jc w:val="center"/>
              <w:rPr>
                <w:rFonts w:ascii="Arial" w:hAnsi="Arial" w:cs="Arial"/>
                <w:color w:val="000000"/>
                <w:sz w:val="16"/>
                <w:szCs w:val="16"/>
              </w:rPr>
            </w:pPr>
          </w:p>
        </w:tc>
        <w:tc>
          <w:tcPr>
            <w:tcW w:w="882" w:type="dxa"/>
          </w:tcPr>
          <w:p w14:paraId="329F2F7E" w14:textId="77777777" w:rsidR="003D57A6" w:rsidRPr="00CB47BA" w:rsidRDefault="003D57A6" w:rsidP="00965781">
            <w:pPr>
              <w:jc w:val="center"/>
              <w:rPr>
                <w:rFonts w:ascii="Arial" w:hAnsi="Arial" w:cs="Arial"/>
                <w:color w:val="000000"/>
                <w:sz w:val="16"/>
                <w:szCs w:val="16"/>
              </w:rPr>
            </w:pPr>
          </w:p>
        </w:tc>
        <w:tc>
          <w:tcPr>
            <w:tcW w:w="882" w:type="dxa"/>
          </w:tcPr>
          <w:p w14:paraId="1FEDB630" w14:textId="77777777" w:rsidR="003D57A6" w:rsidRPr="00CB47BA" w:rsidRDefault="003D57A6" w:rsidP="00965781">
            <w:pPr>
              <w:jc w:val="center"/>
              <w:rPr>
                <w:rFonts w:ascii="Arial" w:hAnsi="Arial" w:cs="Arial"/>
                <w:color w:val="000000"/>
                <w:sz w:val="16"/>
                <w:szCs w:val="16"/>
              </w:rPr>
            </w:pPr>
          </w:p>
        </w:tc>
        <w:tc>
          <w:tcPr>
            <w:tcW w:w="882" w:type="dxa"/>
          </w:tcPr>
          <w:p w14:paraId="7D73245E" w14:textId="77777777" w:rsidR="003D57A6" w:rsidRPr="00CB47BA" w:rsidRDefault="003D57A6" w:rsidP="00965781">
            <w:pPr>
              <w:jc w:val="center"/>
              <w:rPr>
                <w:rFonts w:ascii="Arial" w:hAnsi="Arial" w:cs="Arial"/>
                <w:color w:val="000000"/>
                <w:sz w:val="16"/>
                <w:szCs w:val="16"/>
              </w:rPr>
            </w:pPr>
          </w:p>
        </w:tc>
        <w:tc>
          <w:tcPr>
            <w:tcW w:w="882" w:type="dxa"/>
          </w:tcPr>
          <w:p w14:paraId="454712F0"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52AE48E5"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32F4C84"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489716D4" w14:textId="77777777" w:rsidR="003D57A6" w:rsidRPr="00CB47BA" w:rsidDel="00145865" w:rsidRDefault="003D57A6" w:rsidP="00965781">
            <w:pPr>
              <w:jc w:val="center"/>
              <w:rPr>
                <w:rFonts w:ascii="Arial" w:hAnsi="Arial" w:cs="Arial"/>
                <w:sz w:val="16"/>
                <w:szCs w:val="16"/>
              </w:rPr>
            </w:pPr>
          </w:p>
        </w:tc>
      </w:tr>
      <w:tr w:rsidR="003D57A6" w:rsidRPr="00CB47BA" w14:paraId="713CBAEE" w14:textId="77777777" w:rsidTr="00965781">
        <w:trPr>
          <w:cantSplit/>
        </w:trPr>
        <w:tc>
          <w:tcPr>
            <w:tcW w:w="2410" w:type="dxa"/>
            <w:noWrap/>
            <w:hideMark/>
          </w:tcPr>
          <w:p w14:paraId="0FA0F01F" w14:textId="77777777" w:rsidR="003D57A6" w:rsidRPr="00CB47BA" w:rsidRDefault="003D57A6" w:rsidP="00965781">
            <w:pPr>
              <w:rPr>
                <w:rFonts w:ascii="Arial" w:hAnsi="Arial" w:cs="Arial"/>
                <w:color w:val="000000"/>
                <w:sz w:val="16"/>
                <w:szCs w:val="16"/>
              </w:rPr>
            </w:pPr>
            <w:r w:rsidRPr="00CB47BA">
              <w:rPr>
                <w:sz w:val="16"/>
                <w:szCs w:val="16"/>
              </w:rPr>
              <w:t>Canada</w:t>
            </w:r>
          </w:p>
        </w:tc>
        <w:tc>
          <w:tcPr>
            <w:tcW w:w="882" w:type="dxa"/>
          </w:tcPr>
          <w:p w14:paraId="2C28976D" w14:textId="77777777" w:rsidR="003D57A6" w:rsidRPr="00CB47BA" w:rsidRDefault="003D57A6" w:rsidP="00965781">
            <w:pPr>
              <w:jc w:val="center"/>
              <w:rPr>
                <w:rFonts w:ascii="Arial" w:hAnsi="Arial" w:cs="Arial"/>
                <w:sz w:val="16"/>
                <w:szCs w:val="16"/>
              </w:rPr>
            </w:pPr>
            <w:r w:rsidRPr="00CB47BA">
              <w:rPr>
                <w:sz w:val="16"/>
                <w:szCs w:val="16"/>
              </w:rPr>
              <w:t>3.4</w:t>
            </w:r>
          </w:p>
        </w:tc>
        <w:tc>
          <w:tcPr>
            <w:tcW w:w="882" w:type="dxa"/>
          </w:tcPr>
          <w:p w14:paraId="2C45F2FC" w14:textId="77777777" w:rsidR="003D57A6" w:rsidRPr="00CB47BA" w:rsidRDefault="003D57A6" w:rsidP="00965781">
            <w:pPr>
              <w:jc w:val="center"/>
              <w:rPr>
                <w:rFonts w:ascii="Arial" w:hAnsi="Arial" w:cs="Arial"/>
                <w:sz w:val="16"/>
                <w:szCs w:val="16"/>
              </w:rPr>
            </w:pPr>
            <w:r w:rsidRPr="00CB47BA">
              <w:rPr>
                <w:sz w:val="16"/>
                <w:szCs w:val="16"/>
              </w:rPr>
              <w:t>1.4</w:t>
            </w:r>
          </w:p>
        </w:tc>
        <w:tc>
          <w:tcPr>
            <w:tcW w:w="882" w:type="dxa"/>
          </w:tcPr>
          <w:p w14:paraId="128784D7" w14:textId="77777777" w:rsidR="003D57A6" w:rsidRPr="00CB47BA" w:rsidRDefault="003D57A6" w:rsidP="00965781">
            <w:pPr>
              <w:jc w:val="center"/>
              <w:rPr>
                <w:rFonts w:ascii="Arial" w:hAnsi="Arial" w:cs="Arial"/>
                <w:sz w:val="16"/>
                <w:szCs w:val="16"/>
              </w:rPr>
            </w:pPr>
            <w:r w:rsidRPr="00CB47BA">
              <w:rPr>
                <w:sz w:val="16"/>
                <w:szCs w:val="16"/>
              </w:rPr>
              <w:t>1.8</w:t>
            </w:r>
          </w:p>
        </w:tc>
        <w:tc>
          <w:tcPr>
            <w:tcW w:w="882" w:type="dxa"/>
          </w:tcPr>
          <w:p w14:paraId="73FFF708" w14:textId="77777777" w:rsidR="003D57A6" w:rsidRPr="00CB47BA" w:rsidRDefault="003D57A6" w:rsidP="00965781">
            <w:pPr>
              <w:jc w:val="center"/>
              <w:rPr>
                <w:rFonts w:ascii="Arial" w:hAnsi="Arial" w:cs="Arial"/>
                <w:sz w:val="16"/>
                <w:szCs w:val="16"/>
              </w:rPr>
            </w:pPr>
            <w:r w:rsidRPr="00CB47BA">
              <w:rPr>
                <w:sz w:val="16"/>
                <w:szCs w:val="16"/>
              </w:rPr>
              <w:t>0.4</w:t>
            </w:r>
          </w:p>
        </w:tc>
        <w:tc>
          <w:tcPr>
            <w:tcW w:w="882" w:type="dxa"/>
          </w:tcPr>
          <w:p w14:paraId="3DB4E052" w14:textId="77777777" w:rsidR="003D57A6" w:rsidRPr="00CB47BA" w:rsidRDefault="003D57A6" w:rsidP="00965781">
            <w:pPr>
              <w:jc w:val="center"/>
              <w:rPr>
                <w:rFonts w:ascii="Arial" w:hAnsi="Arial" w:cs="Arial"/>
                <w:sz w:val="16"/>
                <w:szCs w:val="16"/>
              </w:rPr>
            </w:pPr>
            <w:r w:rsidRPr="00CB47BA">
              <w:rPr>
                <w:sz w:val="16"/>
                <w:szCs w:val="16"/>
              </w:rPr>
              <w:t>1.0</w:t>
            </w:r>
          </w:p>
        </w:tc>
        <w:tc>
          <w:tcPr>
            <w:tcW w:w="882" w:type="dxa"/>
          </w:tcPr>
          <w:p w14:paraId="5F0E91B7" w14:textId="77777777" w:rsidR="003D57A6" w:rsidRPr="00CB47BA" w:rsidRDefault="003D57A6" w:rsidP="00965781">
            <w:pPr>
              <w:jc w:val="center"/>
              <w:rPr>
                <w:rFonts w:ascii="Arial" w:hAnsi="Arial" w:cs="Arial"/>
                <w:sz w:val="16"/>
                <w:szCs w:val="16"/>
              </w:rPr>
            </w:pPr>
            <w:r w:rsidRPr="00CB47BA">
              <w:rPr>
                <w:sz w:val="16"/>
                <w:szCs w:val="16"/>
              </w:rPr>
              <w:t>0.5</w:t>
            </w:r>
          </w:p>
        </w:tc>
        <w:tc>
          <w:tcPr>
            <w:tcW w:w="882" w:type="dxa"/>
          </w:tcPr>
          <w:p w14:paraId="4CF8F0D9" w14:textId="77777777" w:rsidR="003D57A6" w:rsidRPr="00CB47BA" w:rsidRDefault="003D57A6" w:rsidP="00965781">
            <w:pPr>
              <w:jc w:val="center"/>
              <w:rPr>
                <w:rFonts w:ascii="Arial" w:hAnsi="Arial" w:cs="Arial"/>
                <w:sz w:val="16"/>
                <w:szCs w:val="16"/>
              </w:rPr>
            </w:pPr>
          </w:p>
        </w:tc>
        <w:tc>
          <w:tcPr>
            <w:tcW w:w="882" w:type="dxa"/>
          </w:tcPr>
          <w:p w14:paraId="053C86BC" w14:textId="77777777" w:rsidR="003D57A6" w:rsidRPr="00CB47BA" w:rsidRDefault="003D57A6" w:rsidP="00965781">
            <w:pPr>
              <w:jc w:val="center"/>
              <w:rPr>
                <w:rFonts w:ascii="Arial" w:hAnsi="Arial" w:cs="Arial"/>
                <w:sz w:val="16"/>
                <w:szCs w:val="16"/>
              </w:rPr>
            </w:pPr>
            <w:r w:rsidRPr="00CB47BA">
              <w:rPr>
                <w:sz w:val="16"/>
                <w:szCs w:val="16"/>
              </w:rPr>
              <w:t>1.0</w:t>
            </w:r>
          </w:p>
        </w:tc>
        <w:tc>
          <w:tcPr>
            <w:tcW w:w="882" w:type="dxa"/>
          </w:tcPr>
          <w:p w14:paraId="7E097BDC" w14:textId="77777777" w:rsidR="003D57A6" w:rsidRPr="00CB47BA" w:rsidRDefault="003D57A6" w:rsidP="00965781">
            <w:pPr>
              <w:jc w:val="center"/>
              <w:rPr>
                <w:rFonts w:ascii="Arial" w:hAnsi="Arial" w:cs="Arial"/>
                <w:sz w:val="16"/>
                <w:szCs w:val="16"/>
              </w:rPr>
            </w:pPr>
            <w:r w:rsidRPr="00CB47BA">
              <w:rPr>
                <w:sz w:val="16"/>
                <w:szCs w:val="16"/>
              </w:rPr>
              <w:t>4.1</w:t>
            </w:r>
          </w:p>
        </w:tc>
        <w:tc>
          <w:tcPr>
            <w:tcW w:w="882" w:type="dxa"/>
          </w:tcPr>
          <w:p w14:paraId="4CE1B583" w14:textId="77777777" w:rsidR="003D57A6" w:rsidRPr="00CB47BA" w:rsidRDefault="003D57A6" w:rsidP="00965781">
            <w:pPr>
              <w:jc w:val="center"/>
              <w:rPr>
                <w:rFonts w:ascii="Arial" w:hAnsi="Arial" w:cs="Arial"/>
                <w:sz w:val="16"/>
                <w:szCs w:val="16"/>
              </w:rPr>
            </w:pPr>
            <w:r w:rsidRPr="00CB47BA">
              <w:rPr>
                <w:sz w:val="16"/>
                <w:szCs w:val="16"/>
              </w:rPr>
              <w:t>4.0</w:t>
            </w:r>
          </w:p>
        </w:tc>
        <w:tc>
          <w:tcPr>
            <w:tcW w:w="882" w:type="dxa"/>
          </w:tcPr>
          <w:p w14:paraId="09FD2F8B" w14:textId="77777777" w:rsidR="003D57A6" w:rsidRPr="00CB47BA" w:rsidRDefault="003D57A6" w:rsidP="00965781">
            <w:pPr>
              <w:jc w:val="center"/>
              <w:rPr>
                <w:rFonts w:ascii="Arial" w:hAnsi="Arial" w:cs="Arial"/>
                <w:sz w:val="16"/>
                <w:szCs w:val="16"/>
              </w:rPr>
            </w:pPr>
            <w:r w:rsidRPr="00CB47BA">
              <w:rPr>
                <w:sz w:val="16"/>
                <w:szCs w:val="16"/>
              </w:rPr>
              <w:t>5.5</w:t>
            </w:r>
          </w:p>
        </w:tc>
        <w:tc>
          <w:tcPr>
            <w:tcW w:w="882" w:type="dxa"/>
          </w:tcPr>
          <w:p w14:paraId="5115AFE0" w14:textId="77777777" w:rsidR="003D57A6" w:rsidRPr="00CB47BA" w:rsidRDefault="003D57A6" w:rsidP="00965781">
            <w:pPr>
              <w:jc w:val="center"/>
              <w:rPr>
                <w:rFonts w:ascii="Arial" w:hAnsi="Arial" w:cs="Arial"/>
                <w:sz w:val="16"/>
                <w:szCs w:val="16"/>
              </w:rPr>
            </w:pPr>
            <w:r w:rsidRPr="00CB47BA">
              <w:rPr>
                <w:sz w:val="16"/>
                <w:szCs w:val="16"/>
              </w:rPr>
              <w:t>4.1</w:t>
            </w:r>
          </w:p>
        </w:tc>
        <w:tc>
          <w:tcPr>
            <w:tcW w:w="882" w:type="dxa"/>
            <w:tcBorders>
              <w:top w:val="nil"/>
              <w:left w:val="nil"/>
              <w:bottom w:val="single" w:sz="8" w:space="0" w:color="auto"/>
              <w:right w:val="single" w:sz="8" w:space="0" w:color="auto"/>
            </w:tcBorders>
          </w:tcPr>
          <w:p w14:paraId="4809100C" w14:textId="77777777" w:rsidR="003D57A6" w:rsidRPr="00CB47BA" w:rsidRDefault="003D57A6" w:rsidP="00965781">
            <w:pPr>
              <w:jc w:val="center"/>
              <w:rPr>
                <w:rFonts w:ascii="Arial" w:hAnsi="Arial" w:cs="Arial"/>
                <w:sz w:val="16"/>
                <w:szCs w:val="16"/>
              </w:rPr>
            </w:pPr>
            <w:r w:rsidRPr="00CB47BA">
              <w:rPr>
                <w:sz w:val="16"/>
                <w:szCs w:val="16"/>
              </w:rPr>
              <w:t>3.3</w:t>
            </w:r>
          </w:p>
        </w:tc>
        <w:tc>
          <w:tcPr>
            <w:tcW w:w="882" w:type="dxa"/>
            <w:tcBorders>
              <w:top w:val="nil"/>
              <w:left w:val="nil"/>
              <w:bottom w:val="single" w:sz="8" w:space="0" w:color="auto"/>
              <w:right w:val="single" w:sz="8" w:space="0" w:color="auto"/>
            </w:tcBorders>
          </w:tcPr>
          <w:p w14:paraId="1EB976E0" w14:textId="77777777" w:rsidR="003D57A6" w:rsidRPr="00CB47BA" w:rsidRDefault="003D57A6" w:rsidP="00965781">
            <w:pPr>
              <w:jc w:val="center"/>
              <w:rPr>
                <w:rFonts w:ascii="Arial" w:hAnsi="Arial" w:cs="Arial"/>
                <w:color w:val="000000"/>
                <w:sz w:val="16"/>
                <w:szCs w:val="16"/>
              </w:rPr>
            </w:pPr>
            <w:r w:rsidRPr="00CB47BA">
              <w:rPr>
                <w:sz w:val="16"/>
                <w:szCs w:val="16"/>
              </w:rPr>
              <w:t>3.5</w:t>
            </w:r>
          </w:p>
        </w:tc>
        <w:tc>
          <w:tcPr>
            <w:tcW w:w="882" w:type="dxa"/>
            <w:tcBorders>
              <w:top w:val="nil"/>
              <w:left w:val="nil"/>
              <w:bottom w:val="single" w:sz="8" w:space="0" w:color="auto"/>
              <w:right w:val="single" w:sz="8" w:space="0" w:color="auto"/>
            </w:tcBorders>
          </w:tcPr>
          <w:p w14:paraId="4C123309" w14:textId="77777777" w:rsidR="003D57A6" w:rsidRPr="00CB47BA" w:rsidRDefault="003D57A6" w:rsidP="00965781">
            <w:pPr>
              <w:jc w:val="center"/>
              <w:rPr>
                <w:sz w:val="16"/>
                <w:szCs w:val="16"/>
              </w:rPr>
            </w:pPr>
            <w:r w:rsidRPr="00CB47BA">
              <w:rPr>
                <w:sz w:val="16"/>
                <w:szCs w:val="16"/>
              </w:rPr>
              <w:t>2.2</w:t>
            </w:r>
          </w:p>
        </w:tc>
      </w:tr>
      <w:tr w:rsidR="003D57A6" w:rsidRPr="00CB47BA" w14:paraId="48F22995" w14:textId="77777777" w:rsidTr="00965781">
        <w:trPr>
          <w:cantSplit/>
        </w:trPr>
        <w:tc>
          <w:tcPr>
            <w:tcW w:w="2410" w:type="dxa"/>
            <w:noWrap/>
            <w:hideMark/>
          </w:tcPr>
          <w:p w14:paraId="41DC346C" w14:textId="77777777" w:rsidR="003D57A6" w:rsidRPr="00CB47BA" w:rsidRDefault="003D57A6" w:rsidP="00965781">
            <w:pPr>
              <w:rPr>
                <w:rFonts w:ascii="Arial" w:hAnsi="Arial" w:cs="Arial"/>
                <w:color w:val="000000"/>
                <w:sz w:val="16"/>
                <w:szCs w:val="16"/>
              </w:rPr>
            </w:pPr>
            <w:r w:rsidRPr="00CB47BA">
              <w:rPr>
                <w:sz w:val="16"/>
                <w:szCs w:val="16"/>
              </w:rPr>
              <w:t>Chile</w:t>
            </w:r>
          </w:p>
        </w:tc>
        <w:tc>
          <w:tcPr>
            <w:tcW w:w="882" w:type="dxa"/>
          </w:tcPr>
          <w:p w14:paraId="37D3E5BB" w14:textId="77777777" w:rsidR="003D57A6" w:rsidRPr="00CB47BA" w:rsidRDefault="003D57A6" w:rsidP="00965781">
            <w:pPr>
              <w:jc w:val="center"/>
              <w:rPr>
                <w:rFonts w:ascii="Arial" w:hAnsi="Arial" w:cs="Arial"/>
                <w:sz w:val="16"/>
                <w:szCs w:val="16"/>
              </w:rPr>
            </w:pPr>
            <w:r w:rsidRPr="00CB47BA">
              <w:rPr>
                <w:sz w:val="16"/>
                <w:szCs w:val="16"/>
              </w:rPr>
              <w:t>143.9</w:t>
            </w:r>
          </w:p>
        </w:tc>
        <w:tc>
          <w:tcPr>
            <w:tcW w:w="882" w:type="dxa"/>
          </w:tcPr>
          <w:p w14:paraId="5721103F" w14:textId="77777777" w:rsidR="003D57A6" w:rsidRPr="00CB47BA" w:rsidRDefault="003D57A6" w:rsidP="00965781">
            <w:pPr>
              <w:jc w:val="center"/>
              <w:rPr>
                <w:rFonts w:ascii="Arial" w:hAnsi="Arial" w:cs="Arial"/>
                <w:sz w:val="16"/>
                <w:szCs w:val="16"/>
              </w:rPr>
            </w:pPr>
            <w:r w:rsidRPr="00CB47BA">
              <w:rPr>
                <w:sz w:val="16"/>
                <w:szCs w:val="16"/>
              </w:rPr>
              <w:t>22.2</w:t>
            </w:r>
          </w:p>
        </w:tc>
        <w:tc>
          <w:tcPr>
            <w:tcW w:w="882" w:type="dxa"/>
          </w:tcPr>
          <w:p w14:paraId="2A792E82" w14:textId="77777777" w:rsidR="003D57A6" w:rsidRPr="00CB47BA" w:rsidRDefault="003D57A6" w:rsidP="00965781">
            <w:pPr>
              <w:jc w:val="center"/>
              <w:rPr>
                <w:rFonts w:ascii="Arial" w:hAnsi="Arial" w:cs="Arial"/>
                <w:sz w:val="16"/>
                <w:szCs w:val="16"/>
              </w:rPr>
            </w:pPr>
            <w:r w:rsidRPr="00CB47BA">
              <w:rPr>
                <w:sz w:val="16"/>
                <w:szCs w:val="16"/>
              </w:rPr>
              <w:t>108.2</w:t>
            </w:r>
          </w:p>
        </w:tc>
        <w:tc>
          <w:tcPr>
            <w:tcW w:w="882" w:type="dxa"/>
          </w:tcPr>
          <w:p w14:paraId="05FA011B" w14:textId="77777777" w:rsidR="003D57A6" w:rsidRPr="00CB47BA" w:rsidRDefault="003D57A6" w:rsidP="00965781">
            <w:pPr>
              <w:jc w:val="center"/>
              <w:rPr>
                <w:rFonts w:ascii="Arial" w:hAnsi="Arial" w:cs="Arial"/>
                <w:sz w:val="16"/>
                <w:szCs w:val="16"/>
              </w:rPr>
            </w:pPr>
            <w:r w:rsidRPr="00CB47BA">
              <w:rPr>
                <w:sz w:val="16"/>
                <w:szCs w:val="16"/>
              </w:rPr>
              <w:t>63.9</w:t>
            </w:r>
          </w:p>
        </w:tc>
        <w:tc>
          <w:tcPr>
            <w:tcW w:w="882" w:type="dxa"/>
          </w:tcPr>
          <w:p w14:paraId="63090E0C" w14:textId="77777777" w:rsidR="003D57A6" w:rsidRPr="00CB47BA" w:rsidRDefault="003D57A6" w:rsidP="00965781">
            <w:pPr>
              <w:jc w:val="center"/>
              <w:rPr>
                <w:rFonts w:ascii="Arial" w:hAnsi="Arial" w:cs="Arial"/>
                <w:sz w:val="16"/>
                <w:szCs w:val="16"/>
              </w:rPr>
            </w:pPr>
            <w:r w:rsidRPr="00CB47BA">
              <w:rPr>
                <w:sz w:val="16"/>
                <w:szCs w:val="16"/>
              </w:rPr>
              <w:t>88.7</w:t>
            </w:r>
          </w:p>
        </w:tc>
        <w:tc>
          <w:tcPr>
            <w:tcW w:w="882" w:type="dxa"/>
          </w:tcPr>
          <w:p w14:paraId="6D6CC6C3" w14:textId="77777777" w:rsidR="003D57A6" w:rsidRPr="00CB47BA" w:rsidRDefault="003D57A6" w:rsidP="00965781">
            <w:pPr>
              <w:jc w:val="center"/>
              <w:rPr>
                <w:rFonts w:ascii="Arial" w:hAnsi="Arial" w:cs="Arial"/>
                <w:sz w:val="16"/>
                <w:szCs w:val="16"/>
              </w:rPr>
            </w:pPr>
            <w:r w:rsidRPr="00CB47BA">
              <w:rPr>
                <w:sz w:val="16"/>
                <w:szCs w:val="16"/>
              </w:rPr>
              <w:t>58.0</w:t>
            </w:r>
          </w:p>
        </w:tc>
        <w:tc>
          <w:tcPr>
            <w:tcW w:w="882" w:type="dxa"/>
          </w:tcPr>
          <w:p w14:paraId="01120FF8" w14:textId="77777777" w:rsidR="003D57A6" w:rsidRPr="00CB47BA" w:rsidRDefault="003D57A6" w:rsidP="00965781">
            <w:pPr>
              <w:jc w:val="center"/>
              <w:rPr>
                <w:rFonts w:ascii="Arial" w:hAnsi="Arial" w:cs="Arial"/>
                <w:sz w:val="16"/>
                <w:szCs w:val="16"/>
              </w:rPr>
            </w:pPr>
            <w:r w:rsidRPr="00CB47BA">
              <w:rPr>
                <w:sz w:val="16"/>
                <w:szCs w:val="16"/>
              </w:rPr>
              <w:t>43.1</w:t>
            </w:r>
          </w:p>
        </w:tc>
        <w:tc>
          <w:tcPr>
            <w:tcW w:w="882" w:type="dxa"/>
          </w:tcPr>
          <w:p w14:paraId="2CFB4A94" w14:textId="77777777" w:rsidR="003D57A6" w:rsidRPr="00CB47BA" w:rsidRDefault="003D57A6" w:rsidP="00965781">
            <w:pPr>
              <w:jc w:val="center"/>
              <w:rPr>
                <w:rFonts w:ascii="Arial" w:hAnsi="Arial" w:cs="Arial"/>
                <w:sz w:val="16"/>
                <w:szCs w:val="16"/>
              </w:rPr>
            </w:pPr>
            <w:r w:rsidRPr="00CB47BA">
              <w:rPr>
                <w:sz w:val="16"/>
                <w:szCs w:val="16"/>
              </w:rPr>
              <w:t>100.1</w:t>
            </w:r>
          </w:p>
        </w:tc>
        <w:tc>
          <w:tcPr>
            <w:tcW w:w="882" w:type="dxa"/>
          </w:tcPr>
          <w:p w14:paraId="3F68CD0F" w14:textId="77777777" w:rsidR="003D57A6" w:rsidRPr="00CB47BA" w:rsidRDefault="003D57A6" w:rsidP="00965781">
            <w:pPr>
              <w:jc w:val="center"/>
              <w:rPr>
                <w:rFonts w:ascii="Arial" w:hAnsi="Arial" w:cs="Arial"/>
                <w:sz w:val="16"/>
                <w:szCs w:val="16"/>
              </w:rPr>
            </w:pPr>
            <w:r w:rsidRPr="00CB47BA">
              <w:rPr>
                <w:sz w:val="16"/>
                <w:szCs w:val="16"/>
              </w:rPr>
              <w:t>100.6</w:t>
            </w:r>
          </w:p>
        </w:tc>
        <w:tc>
          <w:tcPr>
            <w:tcW w:w="882" w:type="dxa"/>
          </w:tcPr>
          <w:p w14:paraId="328F8DC2" w14:textId="77777777" w:rsidR="003D57A6" w:rsidRPr="00CB47BA" w:rsidRDefault="003D57A6" w:rsidP="00965781">
            <w:pPr>
              <w:jc w:val="center"/>
              <w:rPr>
                <w:rFonts w:ascii="Arial" w:hAnsi="Arial" w:cs="Arial"/>
                <w:sz w:val="16"/>
                <w:szCs w:val="16"/>
              </w:rPr>
            </w:pPr>
            <w:r w:rsidRPr="00CB47BA">
              <w:rPr>
                <w:sz w:val="16"/>
                <w:szCs w:val="16"/>
              </w:rPr>
              <w:t>116.4</w:t>
            </w:r>
          </w:p>
        </w:tc>
        <w:tc>
          <w:tcPr>
            <w:tcW w:w="882" w:type="dxa"/>
          </w:tcPr>
          <w:p w14:paraId="483E0A6B" w14:textId="77777777" w:rsidR="003D57A6" w:rsidRPr="00CB47BA" w:rsidRDefault="003D57A6" w:rsidP="00965781">
            <w:pPr>
              <w:jc w:val="center"/>
              <w:rPr>
                <w:rFonts w:ascii="Arial" w:hAnsi="Arial" w:cs="Arial"/>
                <w:sz w:val="16"/>
                <w:szCs w:val="16"/>
              </w:rPr>
            </w:pPr>
            <w:r w:rsidRPr="00CB47BA">
              <w:rPr>
                <w:sz w:val="16"/>
                <w:szCs w:val="16"/>
              </w:rPr>
              <w:t>73.0</w:t>
            </w:r>
          </w:p>
        </w:tc>
        <w:tc>
          <w:tcPr>
            <w:tcW w:w="882" w:type="dxa"/>
          </w:tcPr>
          <w:p w14:paraId="0F227487" w14:textId="77777777" w:rsidR="003D57A6" w:rsidRPr="00CB47BA" w:rsidRDefault="003D57A6" w:rsidP="00965781">
            <w:pPr>
              <w:jc w:val="center"/>
              <w:rPr>
                <w:rFonts w:ascii="Arial" w:hAnsi="Arial" w:cs="Arial"/>
                <w:sz w:val="16"/>
                <w:szCs w:val="16"/>
              </w:rPr>
            </w:pPr>
            <w:r w:rsidRPr="00CB47BA">
              <w:rPr>
                <w:sz w:val="16"/>
                <w:szCs w:val="16"/>
              </w:rPr>
              <w:t>75.3</w:t>
            </w:r>
          </w:p>
        </w:tc>
        <w:tc>
          <w:tcPr>
            <w:tcW w:w="882" w:type="dxa"/>
            <w:tcBorders>
              <w:top w:val="nil"/>
              <w:left w:val="nil"/>
              <w:bottom w:val="single" w:sz="8" w:space="0" w:color="auto"/>
              <w:right w:val="single" w:sz="8" w:space="0" w:color="auto"/>
            </w:tcBorders>
          </w:tcPr>
          <w:p w14:paraId="37DD27B9" w14:textId="77777777" w:rsidR="003D57A6" w:rsidRPr="00CB47BA" w:rsidRDefault="003D57A6" w:rsidP="00965781">
            <w:pPr>
              <w:jc w:val="center"/>
              <w:rPr>
                <w:rFonts w:ascii="Arial" w:hAnsi="Arial" w:cs="Arial"/>
                <w:sz w:val="16"/>
                <w:szCs w:val="16"/>
              </w:rPr>
            </w:pPr>
            <w:r w:rsidRPr="00CB47BA">
              <w:rPr>
                <w:sz w:val="16"/>
                <w:szCs w:val="16"/>
              </w:rPr>
              <w:t>51.4</w:t>
            </w:r>
          </w:p>
        </w:tc>
        <w:tc>
          <w:tcPr>
            <w:tcW w:w="882" w:type="dxa"/>
            <w:tcBorders>
              <w:top w:val="nil"/>
              <w:left w:val="nil"/>
              <w:bottom w:val="single" w:sz="8" w:space="0" w:color="auto"/>
              <w:right w:val="single" w:sz="8" w:space="0" w:color="auto"/>
            </w:tcBorders>
          </w:tcPr>
          <w:p w14:paraId="3A49C564" w14:textId="77777777" w:rsidR="003D57A6" w:rsidRPr="00CB47BA" w:rsidRDefault="003D57A6" w:rsidP="00965781">
            <w:pPr>
              <w:jc w:val="center"/>
              <w:rPr>
                <w:rFonts w:ascii="Arial" w:hAnsi="Arial" w:cs="Arial"/>
                <w:color w:val="000000"/>
                <w:sz w:val="16"/>
                <w:szCs w:val="16"/>
              </w:rPr>
            </w:pPr>
            <w:r w:rsidRPr="00CB47BA">
              <w:rPr>
                <w:sz w:val="16"/>
                <w:szCs w:val="16"/>
              </w:rPr>
              <w:t>84.9</w:t>
            </w:r>
          </w:p>
        </w:tc>
        <w:tc>
          <w:tcPr>
            <w:tcW w:w="882" w:type="dxa"/>
            <w:tcBorders>
              <w:top w:val="nil"/>
              <w:left w:val="nil"/>
              <w:bottom w:val="single" w:sz="8" w:space="0" w:color="auto"/>
              <w:right w:val="single" w:sz="8" w:space="0" w:color="auto"/>
            </w:tcBorders>
          </w:tcPr>
          <w:p w14:paraId="3B26575C" w14:textId="77777777" w:rsidR="003D57A6" w:rsidRPr="00CB47BA" w:rsidRDefault="003D57A6" w:rsidP="00965781">
            <w:pPr>
              <w:jc w:val="center"/>
              <w:rPr>
                <w:sz w:val="16"/>
                <w:szCs w:val="16"/>
              </w:rPr>
            </w:pPr>
            <w:r w:rsidRPr="00CB47BA">
              <w:rPr>
                <w:sz w:val="16"/>
                <w:szCs w:val="16"/>
              </w:rPr>
              <w:t>14.0</w:t>
            </w:r>
          </w:p>
        </w:tc>
      </w:tr>
      <w:tr w:rsidR="003D57A6" w:rsidRPr="00CB47BA" w14:paraId="2990AF81" w14:textId="77777777" w:rsidTr="00965781">
        <w:trPr>
          <w:cantSplit/>
        </w:trPr>
        <w:tc>
          <w:tcPr>
            <w:tcW w:w="2410" w:type="dxa"/>
            <w:noWrap/>
            <w:hideMark/>
          </w:tcPr>
          <w:p w14:paraId="0D3205B6" w14:textId="77777777" w:rsidR="003D57A6" w:rsidRPr="00CB47BA" w:rsidRDefault="003D57A6" w:rsidP="00965781">
            <w:pPr>
              <w:rPr>
                <w:rFonts w:ascii="Arial" w:hAnsi="Arial" w:cs="Arial"/>
                <w:color w:val="000000"/>
                <w:sz w:val="16"/>
                <w:szCs w:val="16"/>
              </w:rPr>
            </w:pPr>
            <w:r w:rsidRPr="00CB47BA">
              <w:rPr>
                <w:sz w:val="16"/>
                <w:szCs w:val="16"/>
              </w:rPr>
              <w:t>China</w:t>
            </w:r>
          </w:p>
        </w:tc>
        <w:tc>
          <w:tcPr>
            <w:tcW w:w="882" w:type="dxa"/>
          </w:tcPr>
          <w:p w14:paraId="5311BCA8" w14:textId="77777777" w:rsidR="003D57A6" w:rsidRPr="00CB47BA" w:rsidRDefault="003D57A6" w:rsidP="00965781">
            <w:pPr>
              <w:jc w:val="center"/>
              <w:rPr>
                <w:rFonts w:ascii="Arial" w:hAnsi="Arial" w:cs="Arial"/>
                <w:sz w:val="16"/>
                <w:szCs w:val="16"/>
              </w:rPr>
            </w:pPr>
            <w:r w:rsidRPr="00CB47BA">
              <w:rPr>
                <w:sz w:val="16"/>
                <w:szCs w:val="16"/>
              </w:rPr>
              <w:t>1,258.9</w:t>
            </w:r>
          </w:p>
        </w:tc>
        <w:tc>
          <w:tcPr>
            <w:tcW w:w="882" w:type="dxa"/>
          </w:tcPr>
          <w:p w14:paraId="6A7F52F1" w14:textId="77777777" w:rsidR="003D57A6" w:rsidRPr="00CB47BA" w:rsidRDefault="003D57A6" w:rsidP="00965781">
            <w:pPr>
              <w:jc w:val="center"/>
              <w:rPr>
                <w:rFonts w:ascii="Arial" w:hAnsi="Arial" w:cs="Arial"/>
                <w:sz w:val="16"/>
                <w:szCs w:val="16"/>
              </w:rPr>
            </w:pPr>
            <w:r w:rsidRPr="00CB47BA">
              <w:rPr>
                <w:sz w:val="16"/>
                <w:szCs w:val="16"/>
              </w:rPr>
              <w:t>1,173.6</w:t>
            </w:r>
          </w:p>
        </w:tc>
        <w:tc>
          <w:tcPr>
            <w:tcW w:w="882" w:type="dxa"/>
          </w:tcPr>
          <w:p w14:paraId="319DE68E" w14:textId="77777777" w:rsidR="003D57A6" w:rsidRPr="00CB47BA" w:rsidRDefault="003D57A6" w:rsidP="00965781">
            <w:pPr>
              <w:jc w:val="center"/>
              <w:rPr>
                <w:rFonts w:ascii="Arial" w:hAnsi="Arial" w:cs="Arial"/>
                <w:sz w:val="16"/>
                <w:szCs w:val="16"/>
              </w:rPr>
            </w:pPr>
            <w:r w:rsidRPr="00CB47BA">
              <w:rPr>
                <w:sz w:val="16"/>
                <w:szCs w:val="16"/>
              </w:rPr>
              <w:t>1,094.3</w:t>
            </w:r>
          </w:p>
        </w:tc>
        <w:tc>
          <w:tcPr>
            <w:tcW w:w="882" w:type="dxa"/>
          </w:tcPr>
          <w:p w14:paraId="11A2AADC" w14:textId="77777777" w:rsidR="003D57A6" w:rsidRPr="00CB47BA" w:rsidRDefault="003D57A6" w:rsidP="00965781">
            <w:pPr>
              <w:jc w:val="center"/>
              <w:rPr>
                <w:rFonts w:ascii="Arial" w:hAnsi="Arial" w:cs="Arial"/>
                <w:sz w:val="16"/>
                <w:szCs w:val="16"/>
              </w:rPr>
            </w:pPr>
            <w:r w:rsidRPr="00CB47BA">
              <w:rPr>
                <w:sz w:val="16"/>
                <w:szCs w:val="16"/>
              </w:rPr>
              <w:t>1,102.4</w:t>
            </w:r>
          </w:p>
        </w:tc>
        <w:tc>
          <w:tcPr>
            <w:tcW w:w="882" w:type="dxa"/>
          </w:tcPr>
          <w:p w14:paraId="28816229" w14:textId="77777777" w:rsidR="003D57A6" w:rsidRPr="00CB47BA" w:rsidRDefault="003D57A6" w:rsidP="00965781">
            <w:pPr>
              <w:jc w:val="center"/>
              <w:rPr>
                <w:rFonts w:ascii="Arial" w:hAnsi="Arial" w:cs="Arial"/>
                <w:sz w:val="16"/>
                <w:szCs w:val="16"/>
              </w:rPr>
            </w:pPr>
            <w:r w:rsidRPr="00CB47BA">
              <w:rPr>
                <w:sz w:val="16"/>
                <w:szCs w:val="16"/>
              </w:rPr>
              <w:t>1,125.0</w:t>
            </w:r>
          </w:p>
        </w:tc>
        <w:tc>
          <w:tcPr>
            <w:tcW w:w="882" w:type="dxa"/>
          </w:tcPr>
          <w:p w14:paraId="069F8721" w14:textId="77777777" w:rsidR="003D57A6" w:rsidRPr="00CB47BA" w:rsidRDefault="003D57A6" w:rsidP="00965781">
            <w:pPr>
              <w:jc w:val="center"/>
              <w:rPr>
                <w:rFonts w:ascii="Arial" w:hAnsi="Arial" w:cs="Arial"/>
                <w:sz w:val="16"/>
                <w:szCs w:val="16"/>
              </w:rPr>
            </w:pPr>
            <w:r w:rsidRPr="00CB47BA">
              <w:rPr>
                <w:sz w:val="16"/>
                <w:szCs w:val="16"/>
              </w:rPr>
              <w:t>932.1</w:t>
            </w:r>
          </w:p>
        </w:tc>
        <w:tc>
          <w:tcPr>
            <w:tcW w:w="882" w:type="dxa"/>
          </w:tcPr>
          <w:p w14:paraId="310FB45D" w14:textId="77777777" w:rsidR="003D57A6" w:rsidRPr="00CB47BA" w:rsidRDefault="003D57A6" w:rsidP="00965781">
            <w:pPr>
              <w:jc w:val="center"/>
              <w:rPr>
                <w:rFonts w:ascii="Arial" w:hAnsi="Arial" w:cs="Arial"/>
                <w:sz w:val="16"/>
                <w:szCs w:val="16"/>
              </w:rPr>
            </w:pPr>
            <w:r w:rsidRPr="00CB47BA">
              <w:rPr>
                <w:sz w:val="16"/>
                <w:szCs w:val="16"/>
              </w:rPr>
              <w:t>1,141.6</w:t>
            </w:r>
          </w:p>
        </w:tc>
        <w:tc>
          <w:tcPr>
            <w:tcW w:w="882" w:type="dxa"/>
          </w:tcPr>
          <w:p w14:paraId="4287102D" w14:textId="77777777" w:rsidR="003D57A6" w:rsidRPr="00CB47BA" w:rsidRDefault="003D57A6" w:rsidP="00965781">
            <w:pPr>
              <w:jc w:val="center"/>
              <w:rPr>
                <w:rFonts w:ascii="Arial" w:hAnsi="Arial" w:cs="Arial"/>
                <w:sz w:val="16"/>
                <w:szCs w:val="16"/>
              </w:rPr>
            </w:pPr>
            <w:r w:rsidRPr="00CB47BA">
              <w:rPr>
                <w:sz w:val="16"/>
                <w:szCs w:val="16"/>
              </w:rPr>
              <w:t>1,360.7</w:t>
            </w:r>
          </w:p>
        </w:tc>
        <w:tc>
          <w:tcPr>
            <w:tcW w:w="882" w:type="dxa"/>
          </w:tcPr>
          <w:p w14:paraId="5284779F" w14:textId="77777777" w:rsidR="003D57A6" w:rsidRPr="00CB47BA" w:rsidRDefault="003D57A6" w:rsidP="00965781">
            <w:pPr>
              <w:jc w:val="center"/>
              <w:rPr>
                <w:rFonts w:ascii="Arial" w:hAnsi="Arial" w:cs="Arial"/>
                <w:sz w:val="16"/>
                <w:szCs w:val="16"/>
              </w:rPr>
            </w:pPr>
            <w:r w:rsidRPr="00CB47BA">
              <w:rPr>
                <w:sz w:val="16"/>
                <w:szCs w:val="16"/>
              </w:rPr>
              <w:t>1,227.8</w:t>
            </w:r>
          </w:p>
        </w:tc>
        <w:tc>
          <w:tcPr>
            <w:tcW w:w="882" w:type="dxa"/>
          </w:tcPr>
          <w:p w14:paraId="3EEDF078" w14:textId="77777777" w:rsidR="003D57A6" w:rsidRPr="00CB47BA" w:rsidRDefault="003D57A6" w:rsidP="00965781">
            <w:pPr>
              <w:jc w:val="center"/>
              <w:rPr>
                <w:rFonts w:ascii="Arial" w:hAnsi="Arial" w:cs="Arial"/>
                <w:sz w:val="16"/>
                <w:szCs w:val="16"/>
              </w:rPr>
            </w:pPr>
            <w:r w:rsidRPr="00CB47BA">
              <w:rPr>
                <w:sz w:val="16"/>
                <w:szCs w:val="16"/>
              </w:rPr>
              <w:t>871.2</w:t>
            </w:r>
          </w:p>
        </w:tc>
        <w:tc>
          <w:tcPr>
            <w:tcW w:w="882" w:type="dxa"/>
          </w:tcPr>
          <w:p w14:paraId="492F000A" w14:textId="77777777" w:rsidR="003D57A6" w:rsidRPr="00CB47BA" w:rsidRDefault="003D57A6" w:rsidP="00965781">
            <w:pPr>
              <w:jc w:val="center"/>
              <w:rPr>
                <w:rFonts w:ascii="Arial" w:hAnsi="Arial" w:cs="Arial"/>
                <w:sz w:val="16"/>
                <w:szCs w:val="16"/>
              </w:rPr>
            </w:pPr>
            <w:r w:rsidRPr="00CB47BA">
              <w:rPr>
                <w:sz w:val="16"/>
                <w:szCs w:val="16"/>
              </w:rPr>
              <w:t>797.6</w:t>
            </w:r>
          </w:p>
        </w:tc>
        <w:tc>
          <w:tcPr>
            <w:tcW w:w="882" w:type="dxa"/>
          </w:tcPr>
          <w:p w14:paraId="2B214E4F" w14:textId="77777777" w:rsidR="003D57A6" w:rsidRPr="00CB47BA" w:rsidRDefault="003D57A6" w:rsidP="00965781">
            <w:pPr>
              <w:jc w:val="center"/>
              <w:rPr>
                <w:rFonts w:ascii="Arial" w:hAnsi="Arial" w:cs="Arial"/>
                <w:sz w:val="16"/>
                <w:szCs w:val="16"/>
              </w:rPr>
            </w:pPr>
            <w:r w:rsidRPr="00CB47BA">
              <w:rPr>
                <w:sz w:val="16"/>
                <w:szCs w:val="16"/>
              </w:rPr>
              <w:t>735.2</w:t>
            </w:r>
          </w:p>
        </w:tc>
        <w:tc>
          <w:tcPr>
            <w:tcW w:w="882" w:type="dxa"/>
            <w:tcBorders>
              <w:top w:val="nil"/>
              <w:left w:val="nil"/>
              <w:bottom w:val="single" w:sz="8" w:space="0" w:color="auto"/>
              <w:right w:val="single" w:sz="8" w:space="0" w:color="auto"/>
            </w:tcBorders>
          </w:tcPr>
          <w:p w14:paraId="37C5FBE6" w14:textId="77777777" w:rsidR="003D57A6" w:rsidRPr="00CB47BA" w:rsidRDefault="003D57A6" w:rsidP="00965781">
            <w:pPr>
              <w:jc w:val="center"/>
              <w:rPr>
                <w:rFonts w:ascii="Arial" w:hAnsi="Arial" w:cs="Arial"/>
                <w:sz w:val="16"/>
                <w:szCs w:val="16"/>
              </w:rPr>
            </w:pPr>
            <w:r w:rsidRPr="00CB47BA">
              <w:rPr>
                <w:sz w:val="16"/>
                <w:szCs w:val="16"/>
              </w:rPr>
              <w:t>496.7</w:t>
            </w:r>
          </w:p>
        </w:tc>
        <w:tc>
          <w:tcPr>
            <w:tcW w:w="882" w:type="dxa"/>
            <w:tcBorders>
              <w:top w:val="nil"/>
              <w:left w:val="nil"/>
              <w:bottom w:val="single" w:sz="8" w:space="0" w:color="auto"/>
              <w:right w:val="single" w:sz="8" w:space="0" w:color="auto"/>
            </w:tcBorders>
          </w:tcPr>
          <w:p w14:paraId="415D802B" w14:textId="77777777" w:rsidR="003D57A6" w:rsidRPr="00CB47BA" w:rsidRDefault="003D57A6" w:rsidP="00965781">
            <w:pPr>
              <w:jc w:val="center"/>
              <w:rPr>
                <w:rFonts w:ascii="Arial" w:hAnsi="Arial" w:cs="Arial"/>
                <w:color w:val="000000"/>
                <w:sz w:val="16"/>
                <w:szCs w:val="16"/>
              </w:rPr>
            </w:pPr>
            <w:r w:rsidRPr="00CB47BA">
              <w:rPr>
                <w:sz w:val="16"/>
                <w:szCs w:val="16"/>
              </w:rPr>
              <w:t>351.5</w:t>
            </w:r>
          </w:p>
        </w:tc>
        <w:tc>
          <w:tcPr>
            <w:tcW w:w="882" w:type="dxa"/>
            <w:tcBorders>
              <w:top w:val="nil"/>
              <w:left w:val="nil"/>
              <w:bottom w:val="single" w:sz="8" w:space="0" w:color="auto"/>
              <w:right w:val="single" w:sz="8" w:space="0" w:color="auto"/>
            </w:tcBorders>
          </w:tcPr>
          <w:p w14:paraId="3B0AD4C0" w14:textId="77777777" w:rsidR="003D57A6" w:rsidRPr="00CB47BA" w:rsidRDefault="003D57A6" w:rsidP="00965781">
            <w:pPr>
              <w:jc w:val="center"/>
              <w:rPr>
                <w:sz w:val="16"/>
                <w:szCs w:val="16"/>
              </w:rPr>
            </w:pPr>
            <w:r w:rsidRPr="00CB47BA">
              <w:rPr>
                <w:sz w:val="16"/>
                <w:szCs w:val="16"/>
              </w:rPr>
              <w:t>427.0</w:t>
            </w:r>
          </w:p>
        </w:tc>
      </w:tr>
      <w:tr w:rsidR="003D57A6" w:rsidRPr="00CB47BA" w14:paraId="775082B4" w14:textId="77777777" w:rsidTr="00965781">
        <w:trPr>
          <w:cantSplit/>
        </w:trPr>
        <w:tc>
          <w:tcPr>
            <w:tcW w:w="2410" w:type="dxa"/>
            <w:noWrap/>
            <w:hideMark/>
          </w:tcPr>
          <w:p w14:paraId="2EA9B4F7" w14:textId="77777777" w:rsidR="003D57A6" w:rsidRPr="00CB47BA" w:rsidRDefault="003D57A6" w:rsidP="00965781">
            <w:pPr>
              <w:rPr>
                <w:rFonts w:ascii="Arial" w:hAnsi="Arial" w:cs="Arial"/>
                <w:color w:val="000000"/>
                <w:sz w:val="16"/>
                <w:szCs w:val="16"/>
              </w:rPr>
            </w:pPr>
            <w:r w:rsidRPr="00CB47BA">
              <w:rPr>
                <w:sz w:val="16"/>
                <w:szCs w:val="16"/>
              </w:rPr>
              <w:t>Costa Rica</w:t>
            </w:r>
          </w:p>
        </w:tc>
        <w:tc>
          <w:tcPr>
            <w:tcW w:w="882" w:type="dxa"/>
          </w:tcPr>
          <w:p w14:paraId="3F903E0C" w14:textId="77777777" w:rsidR="003D57A6" w:rsidRPr="00CB47BA" w:rsidRDefault="003D57A6" w:rsidP="00965781">
            <w:pPr>
              <w:jc w:val="center"/>
              <w:rPr>
                <w:rFonts w:ascii="Arial" w:hAnsi="Arial" w:cs="Arial"/>
                <w:sz w:val="16"/>
                <w:szCs w:val="16"/>
              </w:rPr>
            </w:pPr>
            <w:r w:rsidRPr="00CB47BA">
              <w:rPr>
                <w:sz w:val="16"/>
                <w:szCs w:val="16"/>
              </w:rPr>
              <w:t>4.0</w:t>
            </w:r>
          </w:p>
        </w:tc>
        <w:tc>
          <w:tcPr>
            <w:tcW w:w="882" w:type="dxa"/>
          </w:tcPr>
          <w:p w14:paraId="1BA935CB" w14:textId="77777777" w:rsidR="003D57A6" w:rsidRPr="00CB47BA" w:rsidRDefault="003D57A6" w:rsidP="00965781">
            <w:pPr>
              <w:jc w:val="center"/>
              <w:rPr>
                <w:rFonts w:ascii="Arial" w:hAnsi="Arial" w:cs="Arial"/>
                <w:sz w:val="16"/>
                <w:szCs w:val="16"/>
              </w:rPr>
            </w:pPr>
            <w:r w:rsidRPr="00CB47BA">
              <w:rPr>
                <w:sz w:val="16"/>
                <w:szCs w:val="16"/>
              </w:rPr>
              <w:t>5.0</w:t>
            </w:r>
          </w:p>
        </w:tc>
        <w:tc>
          <w:tcPr>
            <w:tcW w:w="882" w:type="dxa"/>
          </w:tcPr>
          <w:p w14:paraId="458161A5" w14:textId="77777777" w:rsidR="003D57A6" w:rsidRPr="00CB47BA" w:rsidRDefault="003D57A6" w:rsidP="00965781">
            <w:pPr>
              <w:jc w:val="center"/>
              <w:rPr>
                <w:rFonts w:ascii="Arial" w:hAnsi="Arial" w:cs="Arial"/>
                <w:sz w:val="16"/>
                <w:szCs w:val="16"/>
              </w:rPr>
            </w:pPr>
            <w:r w:rsidRPr="00CB47BA">
              <w:rPr>
                <w:sz w:val="16"/>
                <w:szCs w:val="16"/>
              </w:rPr>
              <w:t>4.9</w:t>
            </w:r>
          </w:p>
        </w:tc>
        <w:tc>
          <w:tcPr>
            <w:tcW w:w="882" w:type="dxa"/>
          </w:tcPr>
          <w:p w14:paraId="0F8BD9ED" w14:textId="77777777" w:rsidR="003D57A6" w:rsidRPr="00CB47BA" w:rsidRDefault="003D57A6" w:rsidP="00965781">
            <w:pPr>
              <w:jc w:val="center"/>
              <w:rPr>
                <w:rFonts w:ascii="Arial" w:hAnsi="Arial" w:cs="Arial"/>
                <w:sz w:val="16"/>
                <w:szCs w:val="16"/>
              </w:rPr>
            </w:pPr>
            <w:r w:rsidRPr="00CB47BA">
              <w:rPr>
                <w:sz w:val="16"/>
                <w:szCs w:val="16"/>
              </w:rPr>
              <w:t>7.5</w:t>
            </w:r>
          </w:p>
        </w:tc>
        <w:tc>
          <w:tcPr>
            <w:tcW w:w="882" w:type="dxa"/>
          </w:tcPr>
          <w:p w14:paraId="03340A8E" w14:textId="77777777" w:rsidR="003D57A6" w:rsidRPr="00CB47BA" w:rsidRDefault="003D57A6" w:rsidP="00965781">
            <w:pPr>
              <w:jc w:val="center"/>
              <w:rPr>
                <w:rFonts w:ascii="Arial" w:hAnsi="Arial" w:cs="Arial"/>
                <w:sz w:val="16"/>
                <w:szCs w:val="16"/>
              </w:rPr>
            </w:pPr>
          </w:p>
        </w:tc>
        <w:tc>
          <w:tcPr>
            <w:tcW w:w="882" w:type="dxa"/>
          </w:tcPr>
          <w:p w14:paraId="7E859890" w14:textId="77777777" w:rsidR="003D57A6" w:rsidRPr="00CB47BA" w:rsidRDefault="003D57A6" w:rsidP="00965781">
            <w:pPr>
              <w:jc w:val="center"/>
              <w:rPr>
                <w:rFonts w:ascii="Arial" w:hAnsi="Arial" w:cs="Arial"/>
                <w:sz w:val="16"/>
                <w:szCs w:val="16"/>
              </w:rPr>
            </w:pPr>
            <w:r w:rsidRPr="00CB47BA">
              <w:rPr>
                <w:sz w:val="16"/>
                <w:szCs w:val="16"/>
              </w:rPr>
              <w:t>1.7</w:t>
            </w:r>
          </w:p>
        </w:tc>
        <w:tc>
          <w:tcPr>
            <w:tcW w:w="882" w:type="dxa"/>
          </w:tcPr>
          <w:p w14:paraId="663AC83F" w14:textId="77777777" w:rsidR="003D57A6" w:rsidRPr="00CB47BA" w:rsidRDefault="003D57A6" w:rsidP="00965781">
            <w:pPr>
              <w:jc w:val="center"/>
              <w:rPr>
                <w:rFonts w:ascii="Arial" w:hAnsi="Arial" w:cs="Arial"/>
                <w:sz w:val="16"/>
                <w:szCs w:val="16"/>
              </w:rPr>
            </w:pPr>
            <w:r w:rsidRPr="00CB47BA">
              <w:rPr>
                <w:sz w:val="16"/>
                <w:szCs w:val="16"/>
              </w:rPr>
              <w:t>9.9</w:t>
            </w:r>
          </w:p>
        </w:tc>
        <w:tc>
          <w:tcPr>
            <w:tcW w:w="882" w:type="dxa"/>
          </w:tcPr>
          <w:p w14:paraId="7820F412" w14:textId="77777777" w:rsidR="003D57A6" w:rsidRPr="00CB47BA" w:rsidRDefault="003D57A6" w:rsidP="00965781">
            <w:pPr>
              <w:jc w:val="center"/>
              <w:rPr>
                <w:rFonts w:ascii="Arial" w:hAnsi="Arial" w:cs="Arial"/>
                <w:sz w:val="16"/>
                <w:szCs w:val="16"/>
              </w:rPr>
            </w:pPr>
            <w:r w:rsidRPr="00CB47BA">
              <w:rPr>
                <w:sz w:val="16"/>
                <w:szCs w:val="16"/>
              </w:rPr>
              <w:t>40.0</w:t>
            </w:r>
          </w:p>
        </w:tc>
        <w:tc>
          <w:tcPr>
            <w:tcW w:w="882" w:type="dxa"/>
          </w:tcPr>
          <w:p w14:paraId="234058EB" w14:textId="77777777" w:rsidR="003D57A6" w:rsidRPr="00CB47BA" w:rsidRDefault="003D57A6" w:rsidP="00965781">
            <w:pPr>
              <w:jc w:val="center"/>
              <w:rPr>
                <w:rFonts w:ascii="Arial" w:hAnsi="Arial" w:cs="Arial"/>
                <w:sz w:val="16"/>
                <w:szCs w:val="16"/>
              </w:rPr>
            </w:pPr>
            <w:r w:rsidRPr="00CB47BA">
              <w:rPr>
                <w:sz w:val="16"/>
                <w:szCs w:val="16"/>
              </w:rPr>
              <w:t>40.0</w:t>
            </w:r>
          </w:p>
        </w:tc>
        <w:tc>
          <w:tcPr>
            <w:tcW w:w="882" w:type="dxa"/>
          </w:tcPr>
          <w:p w14:paraId="769FE4F1" w14:textId="77777777" w:rsidR="003D57A6" w:rsidRPr="00CB47BA" w:rsidRDefault="003D57A6" w:rsidP="00965781">
            <w:pPr>
              <w:jc w:val="center"/>
              <w:rPr>
                <w:rFonts w:ascii="Arial" w:hAnsi="Arial" w:cs="Arial"/>
                <w:sz w:val="16"/>
                <w:szCs w:val="16"/>
              </w:rPr>
            </w:pPr>
            <w:r w:rsidRPr="00CB47BA">
              <w:rPr>
                <w:sz w:val="16"/>
                <w:szCs w:val="16"/>
              </w:rPr>
              <w:t>34.7</w:t>
            </w:r>
          </w:p>
        </w:tc>
        <w:tc>
          <w:tcPr>
            <w:tcW w:w="882" w:type="dxa"/>
          </w:tcPr>
          <w:p w14:paraId="6F1EECE1" w14:textId="77777777" w:rsidR="003D57A6" w:rsidRPr="00CB47BA" w:rsidRDefault="003D57A6" w:rsidP="00965781">
            <w:pPr>
              <w:jc w:val="center"/>
              <w:rPr>
                <w:rFonts w:ascii="Arial" w:hAnsi="Arial" w:cs="Arial"/>
                <w:sz w:val="16"/>
                <w:szCs w:val="16"/>
              </w:rPr>
            </w:pPr>
            <w:r w:rsidRPr="00CB47BA">
              <w:rPr>
                <w:sz w:val="16"/>
                <w:szCs w:val="16"/>
              </w:rPr>
              <w:t>11.0</w:t>
            </w:r>
          </w:p>
        </w:tc>
        <w:tc>
          <w:tcPr>
            <w:tcW w:w="882" w:type="dxa"/>
          </w:tcPr>
          <w:p w14:paraId="10727358" w14:textId="77777777" w:rsidR="003D57A6" w:rsidRPr="00CB47BA" w:rsidRDefault="003D57A6" w:rsidP="00965781">
            <w:pPr>
              <w:jc w:val="center"/>
              <w:rPr>
                <w:rFonts w:ascii="Arial" w:hAnsi="Arial" w:cs="Arial"/>
                <w:sz w:val="16"/>
                <w:szCs w:val="16"/>
              </w:rPr>
            </w:pPr>
            <w:r w:rsidRPr="00CB47BA">
              <w:rPr>
                <w:sz w:val="16"/>
                <w:szCs w:val="16"/>
              </w:rPr>
              <w:t>17.5</w:t>
            </w:r>
          </w:p>
        </w:tc>
        <w:tc>
          <w:tcPr>
            <w:tcW w:w="882" w:type="dxa"/>
            <w:tcBorders>
              <w:top w:val="nil"/>
              <w:left w:val="nil"/>
              <w:bottom w:val="single" w:sz="8" w:space="0" w:color="auto"/>
              <w:right w:val="single" w:sz="8" w:space="0" w:color="auto"/>
            </w:tcBorders>
          </w:tcPr>
          <w:p w14:paraId="11BFB756" w14:textId="77777777" w:rsidR="003D57A6" w:rsidRPr="00CB47BA" w:rsidRDefault="003D57A6" w:rsidP="00965781">
            <w:pPr>
              <w:jc w:val="center"/>
              <w:rPr>
                <w:rFonts w:ascii="Arial" w:hAnsi="Arial" w:cs="Arial"/>
                <w:sz w:val="16"/>
                <w:szCs w:val="16"/>
              </w:rPr>
            </w:pPr>
            <w:r w:rsidRPr="00CB47BA">
              <w:rPr>
                <w:sz w:val="16"/>
                <w:szCs w:val="16"/>
              </w:rPr>
              <w:t>7.8</w:t>
            </w:r>
          </w:p>
        </w:tc>
        <w:tc>
          <w:tcPr>
            <w:tcW w:w="882" w:type="dxa"/>
            <w:tcBorders>
              <w:top w:val="nil"/>
              <w:left w:val="nil"/>
              <w:bottom w:val="single" w:sz="8" w:space="0" w:color="auto"/>
              <w:right w:val="single" w:sz="8" w:space="0" w:color="auto"/>
            </w:tcBorders>
          </w:tcPr>
          <w:p w14:paraId="02E912D9" w14:textId="77777777" w:rsidR="003D57A6" w:rsidRPr="00CB47BA" w:rsidRDefault="003D57A6" w:rsidP="00965781">
            <w:pPr>
              <w:jc w:val="center"/>
              <w:rPr>
                <w:rFonts w:ascii="Arial" w:hAnsi="Arial" w:cs="Arial"/>
                <w:color w:val="000000"/>
                <w:sz w:val="16"/>
                <w:szCs w:val="16"/>
              </w:rPr>
            </w:pPr>
            <w:r w:rsidRPr="00CB47BA">
              <w:rPr>
                <w:sz w:val="16"/>
                <w:szCs w:val="16"/>
              </w:rPr>
              <w:t>7.0</w:t>
            </w:r>
          </w:p>
        </w:tc>
        <w:tc>
          <w:tcPr>
            <w:tcW w:w="882" w:type="dxa"/>
            <w:tcBorders>
              <w:top w:val="nil"/>
              <w:left w:val="nil"/>
              <w:bottom w:val="single" w:sz="8" w:space="0" w:color="auto"/>
              <w:right w:val="single" w:sz="8" w:space="0" w:color="auto"/>
            </w:tcBorders>
          </w:tcPr>
          <w:p w14:paraId="4284AF93" w14:textId="77777777" w:rsidR="003D57A6" w:rsidRPr="00CB47BA" w:rsidRDefault="003D57A6" w:rsidP="00965781">
            <w:pPr>
              <w:jc w:val="center"/>
              <w:rPr>
                <w:sz w:val="16"/>
                <w:szCs w:val="16"/>
              </w:rPr>
            </w:pPr>
            <w:r w:rsidRPr="00CB47BA">
              <w:rPr>
                <w:sz w:val="16"/>
                <w:szCs w:val="16"/>
              </w:rPr>
              <w:t>18.2</w:t>
            </w:r>
          </w:p>
        </w:tc>
      </w:tr>
      <w:tr w:rsidR="003D57A6" w:rsidRPr="00CB47BA" w14:paraId="20FBF29F" w14:textId="77777777" w:rsidTr="00965781">
        <w:trPr>
          <w:cantSplit/>
        </w:trPr>
        <w:tc>
          <w:tcPr>
            <w:tcW w:w="2410" w:type="dxa"/>
            <w:noWrap/>
            <w:hideMark/>
          </w:tcPr>
          <w:p w14:paraId="66B31E3D" w14:textId="77777777" w:rsidR="003D57A6" w:rsidRPr="00CB47BA" w:rsidRDefault="003D57A6" w:rsidP="00965781">
            <w:pPr>
              <w:rPr>
                <w:rFonts w:ascii="Arial" w:hAnsi="Arial" w:cs="Arial"/>
                <w:color w:val="000000"/>
                <w:sz w:val="16"/>
                <w:szCs w:val="16"/>
              </w:rPr>
            </w:pPr>
            <w:r w:rsidRPr="00CB47BA">
              <w:rPr>
                <w:sz w:val="16"/>
                <w:szCs w:val="16"/>
              </w:rPr>
              <w:t>Côte d'Ivoire</w:t>
            </w:r>
          </w:p>
        </w:tc>
        <w:tc>
          <w:tcPr>
            <w:tcW w:w="882" w:type="dxa"/>
          </w:tcPr>
          <w:p w14:paraId="009BE4E7" w14:textId="77777777" w:rsidR="003D57A6" w:rsidRPr="00CB47BA" w:rsidRDefault="003D57A6" w:rsidP="00965781">
            <w:pPr>
              <w:jc w:val="center"/>
              <w:rPr>
                <w:rFonts w:ascii="Arial" w:hAnsi="Arial" w:cs="Arial"/>
                <w:sz w:val="16"/>
                <w:szCs w:val="16"/>
              </w:rPr>
            </w:pPr>
            <w:r w:rsidRPr="00CB47BA">
              <w:rPr>
                <w:sz w:val="16"/>
                <w:szCs w:val="16"/>
              </w:rPr>
              <w:t>7.0</w:t>
            </w:r>
          </w:p>
        </w:tc>
        <w:tc>
          <w:tcPr>
            <w:tcW w:w="882" w:type="dxa"/>
          </w:tcPr>
          <w:p w14:paraId="77A9241E" w14:textId="77777777" w:rsidR="003D57A6" w:rsidRPr="00CB47BA" w:rsidRDefault="003D57A6" w:rsidP="00965781">
            <w:pPr>
              <w:jc w:val="center"/>
              <w:rPr>
                <w:rFonts w:ascii="Arial" w:hAnsi="Arial" w:cs="Arial"/>
                <w:sz w:val="16"/>
                <w:szCs w:val="16"/>
              </w:rPr>
            </w:pPr>
          </w:p>
        </w:tc>
        <w:tc>
          <w:tcPr>
            <w:tcW w:w="882" w:type="dxa"/>
          </w:tcPr>
          <w:p w14:paraId="2EDB8790" w14:textId="77777777" w:rsidR="003D57A6" w:rsidRPr="00CB47BA" w:rsidRDefault="003D57A6" w:rsidP="00965781">
            <w:pPr>
              <w:jc w:val="center"/>
              <w:rPr>
                <w:rFonts w:ascii="Arial" w:hAnsi="Arial" w:cs="Arial"/>
                <w:sz w:val="16"/>
                <w:szCs w:val="16"/>
              </w:rPr>
            </w:pPr>
          </w:p>
        </w:tc>
        <w:tc>
          <w:tcPr>
            <w:tcW w:w="882" w:type="dxa"/>
          </w:tcPr>
          <w:p w14:paraId="36EC7DA6" w14:textId="77777777" w:rsidR="003D57A6" w:rsidRPr="00CB47BA" w:rsidRDefault="003D57A6" w:rsidP="00965781">
            <w:pPr>
              <w:jc w:val="center"/>
              <w:rPr>
                <w:rFonts w:ascii="Arial" w:hAnsi="Arial" w:cs="Arial"/>
                <w:sz w:val="16"/>
                <w:szCs w:val="16"/>
              </w:rPr>
            </w:pPr>
            <w:r w:rsidRPr="00CB47BA">
              <w:rPr>
                <w:sz w:val="16"/>
                <w:szCs w:val="16"/>
              </w:rPr>
              <w:t>5.0</w:t>
            </w:r>
          </w:p>
        </w:tc>
        <w:tc>
          <w:tcPr>
            <w:tcW w:w="882" w:type="dxa"/>
          </w:tcPr>
          <w:p w14:paraId="299D1715" w14:textId="77777777" w:rsidR="003D57A6" w:rsidRPr="00CB47BA" w:rsidRDefault="003D57A6" w:rsidP="00965781">
            <w:pPr>
              <w:jc w:val="center"/>
              <w:rPr>
                <w:rFonts w:ascii="Arial" w:hAnsi="Arial" w:cs="Arial"/>
                <w:sz w:val="16"/>
                <w:szCs w:val="16"/>
              </w:rPr>
            </w:pPr>
          </w:p>
        </w:tc>
        <w:tc>
          <w:tcPr>
            <w:tcW w:w="882" w:type="dxa"/>
          </w:tcPr>
          <w:p w14:paraId="0A8B48F0" w14:textId="77777777" w:rsidR="003D57A6" w:rsidRPr="00CB47BA" w:rsidRDefault="003D57A6" w:rsidP="00965781">
            <w:pPr>
              <w:jc w:val="center"/>
              <w:rPr>
                <w:rFonts w:ascii="Arial" w:hAnsi="Arial" w:cs="Arial"/>
                <w:sz w:val="16"/>
                <w:szCs w:val="16"/>
              </w:rPr>
            </w:pPr>
            <w:r w:rsidRPr="00CB47BA">
              <w:rPr>
                <w:sz w:val="16"/>
                <w:szCs w:val="16"/>
              </w:rPr>
              <w:t>5.0</w:t>
            </w:r>
          </w:p>
        </w:tc>
        <w:tc>
          <w:tcPr>
            <w:tcW w:w="882" w:type="dxa"/>
          </w:tcPr>
          <w:p w14:paraId="1C79DD88" w14:textId="77777777" w:rsidR="003D57A6" w:rsidRPr="00CB47BA" w:rsidRDefault="003D57A6" w:rsidP="00965781">
            <w:pPr>
              <w:jc w:val="center"/>
              <w:rPr>
                <w:rFonts w:ascii="Arial" w:hAnsi="Arial" w:cs="Arial"/>
                <w:sz w:val="16"/>
                <w:szCs w:val="16"/>
              </w:rPr>
            </w:pPr>
          </w:p>
        </w:tc>
        <w:tc>
          <w:tcPr>
            <w:tcW w:w="882" w:type="dxa"/>
          </w:tcPr>
          <w:p w14:paraId="0A3462AE" w14:textId="77777777" w:rsidR="003D57A6" w:rsidRPr="00CB47BA" w:rsidRDefault="003D57A6" w:rsidP="00965781">
            <w:pPr>
              <w:jc w:val="center"/>
              <w:rPr>
                <w:rFonts w:ascii="Arial" w:hAnsi="Arial" w:cs="Arial"/>
                <w:sz w:val="16"/>
                <w:szCs w:val="16"/>
              </w:rPr>
            </w:pPr>
          </w:p>
        </w:tc>
        <w:tc>
          <w:tcPr>
            <w:tcW w:w="882" w:type="dxa"/>
          </w:tcPr>
          <w:p w14:paraId="16BA7080" w14:textId="77777777" w:rsidR="003D57A6" w:rsidRPr="00CB47BA" w:rsidRDefault="003D57A6" w:rsidP="00965781">
            <w:pPr>
              <w:jc w:val="center"/>
              <w:rPr>
                <w:rFonts w:ascii="Arial" w:hAnsi="Arial" w:cs="Arial"/>
                <w:sz w:val="16"/>
                <w:szCs w:val="16"/>
              </w:rPr>
            </w:pPr>
          </w:p>
        </w:tc>
        <w:tc>
          <w:tcPr>
            <w:tcW w:w="882" w:type="dxa"/>
          </w:tcPr>
          <w:p w14:paraId="097A9653" w14:textId="77777777" w:rsidR="003D57A6" w:rsidRPr="00CB47BA" w:rsidRDefault="003D57A6" w:rsidP="00965781">
            <w:pPr>
              <w:jc w:val="center"/>
              <w:rPr>
                <w:rFonts w:ascii="Arial" w:hAnsi="Arial" w:cs="Arial"/>
                <w:sz w:val="16"/>
                <w:szCs w:val="16"/>
              </w:rPr>
            </w:pPr>
          </w:p>
        </w:tc>
        <w:tc>
          <w:tcPr>
            <w:tcW w:w="882" w:type="dxa"/>
          </w:tcPr>
          <w:p w14:paraId="3EE5ADFE" w14:textId="77777777" w:rsidR="003D57A6" w:rsidRPr="00CB47BA" w:rsidRDefault="003D57A6" w:rsidP="00965781">
            <w:pPr>
              <w:jc w:val="center"/>
              <w:rPr>
                <w:rFonts w:ascii="Arial" w:hAnsi="Arial" w:cs="Arial"/>
                <w:sz w:val="16"/>
                <w:szCs w:val="16"/>
              </w:rPr>
            </w:pPr>
          </w:p>
        </w:tc>
        <w:tc>
          <w:tcPr>
            <w:tcW w:w="882" w:type="dxa"/>
          </w:tcPr>
          <w:p w14:paraId="0C50B9D3"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0FF5913F"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5AD1DD33"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401FDA06" w14:textId="77777777" w:rsidR="003D57A6" w:rsidRPr="00CB47BA" w:rsidRDefault="003D57A6" w:rsidP="00965781">
            <w:pPr>
              <w:jc w:val="center"/>
              <w:rPr>
                <w:rFonts w:ascii="Arial" w:hAnsi="Arial" w:cs="Arial"/>
                <w:color w:val="000000"/>
                <w:sz w:val="16"/>
                <w:szCs w:val="16"/>
              </w:rPr>
            </w:pPr>
          </w:p>
        </w:tc>
      </w:tr>
      <w:tr w:rsidR="003D57A6" w:rsidRPr="00CB47BA" w14:paraId="1F117556" w14:textId="77777777" w:rsidTr="00965781">
        <w:trPr>
          <w:cantSplit/>
        </w:trPr>
        <w:tc>
          <w:tcPr>
            <w:tcW w:w="2410" w:type="dxa"/>
            <w:noWrap/>
            <w:hideMark/>
          </w:tcPr>
          <w:p w14:paraId="7C977A73" w14:textId="77777777" w:rsidR="003D57A6" w:rsidRPr="00CB47BA" w:rsidRDefault="003D57A6" w:rsidP="00965781">
            <w:pPr>
              <w:rPr>
                <w:rFonts w:ascii="Arial" w:hAnsi="Arial" w:cs="Arial"/>
                <w:color w:val="000000"/>
                <w:sz w:val="16"/>
                <w:szCs w:val="16"/>
              </w:rPr>
            </w:pPr>
            <w:r w:rsidRPr="00CB47BA">
              <w:rPr>
                <w:sz w:val="16"/>
                <w:szCs w:val="16"/>
              </w:rPr>
              <w:t>Cuba</w:t>
            </w:r>
          </w:p>
        </w:tc>
        <w:tc>
          <w:tcPr>
            <w:tcW w:w="882" w:type="dxa"/>
          </w:tcPr>
          <w:p w14:paraId="5A4192EC" w14:textId="77777777" w:rsidR="003D57A6" w:rsidRPr="00CB47BA" w:rsidRDefault="003D57A6" w:rsidP="00965781">
            <w:pPr>
              <w:jc w:val="center"/>
              <w:rPr>
                <w:rFonts w:ascii="Arial" w:hAnsi="Arial" w:cs="Arial"/>
                <w:color w:val="000000"/>
                <w:sz w:val="16"/>
                <w:szCs w:val="16"/>
              </w:rPr>
            </w:pPr>
            <w:r w:rsidRPr="00CB47BA">
              <w:rPr>
                <w:sz w:val="16"/>
                <w:szCs w:val="16"/>
              </w:rPr>
              <w:t>0.5</w:t>
            </w:r>
          </w:p>
        </w:tc>
        <w:tc>
          <w:tcPr>
            <w:tcW w:w="882" w:type="dxa"/>
          </w:tcPr>
          <w:p w14:paraId="20AE5F66" w14:textId="77777777" w:rsidR="003D57A6" w:rsidRPr="00CB47BA" w:rsidRDefault="003D57A6" w:rsidP="00965781">
            <w:pPr>
              <w:jc w:val="center"/>
              <w:rPr>
                <w:rFonts w:ascii="Arial" w:hAnsi="Arial" w:cs="Arial"/>
                <w:color w:val="000000"/>
                <w:sz w:val="16"/>
                <w:szCs w:val="16"/>
              </w:rPr>
            </w:pPr>
            <w:r w:rsidRPr="00CB47BA">
              <w:rPr>
                <w:sz w:val="16"/>
                <w:szCs w:val="16"/>
              </w:rPr>
              <w:t>1.5</w:t>
            </w:r>
          </w:p>
        </w:tc>
        <w:tc>
          <w:tcPr>
            <w:tcW w:w="882" w:type="dxa"/>
          </w:tcPr>
          <w:p w14:paraId="5C8E829A" w14:textId="77777777" w:rsidR="003D57A6" w:rsidRPr="00CB47BA" w:rsidRDefault="003D57A6" w:rsidP="00965781">
            <w:pPr>
              <w:jc w:val="center"/>
              <w:rPr>
                <w:rFonts w:ascii="Arial" w:hAnsi="Arial" w:cs="Arial"/>
                <w:color w:val="000000"/>
                <w:sz w:val="16"/>
                <w:szCs w:val="16"/>
              </w:rPr>
            </w:pPr>
          </w:p>
        </w:tc>
        <w:tc>
          <w:tcPr>
            <w:tcW w:w="882" w:type="dxa"/>
          </w:tcPr>
          <w:p w14:paraId="623530C6" w14:textId="77777777" w:rsidR="003D57A6" w:rsidRPr="00CB47BA" w:rsidRDefault="003D57A6" w:rsidP="00965781">
            <w:pPr>
              <w:jc w:val="center"/>
              <w:rPr>
                <w:rFonts w:ascii="Arial" w:hAnsi="Arial" w:cs="Arial"/>
                <w:color w:val="000000"/>
                <w:sz w:val="16"/>
                <w:szCs w:val="16"/>
              </w:rPr>
            </w:pPr>
          </w:p>
        </w:tc>
        <w:tc>
          <w:tcPr>
            <w:tcW w:w="882" w:type="dxa"/>
          </w:tcPr>
          <w:p w14:paraId="2D9D0C2C" w14:textId="77777777" w:rsidR="003D57A6" w:rsidRPr="00CB47BA" w:rsidRDefault="003D57A6" w:rsidP="00965781">
            <w:pPr>
              <w:jc w:val="center"/>
              <w:rPr>
                <w:rFonts w:ascii="Arial" w:hAnsi="Arial" w:cs="Arial"/>
                <w:color w:val="000000"/>
                <w:sz w:val="16"/>
                <w:szCs w:val="16"/>
              </w:rPr>
            </w:pPr>
          </w:p>
        </w:tc>
        <w:tc>
          <w:tcPr>
            <w:tcW w:w="882" w:type="dxa"/>
          </w:tcPr>
          <w:p w14:paraId="7CE8D191" w14:textId="77777777" w:rsidR="003D57A6" w:rsidRPr="00CB47BA" w:rsidRDefault="003D57A6" w:rsidP="00965781">
            <w:pPr>
              <w:jc w:val="center"/>
              <w:rPr>
                <w:rFonts w:ascii="Arial" w:hAnsi="Arial" w:cs="Arial"/>
                <w:color w:val="000000"/>
                <w:sz w:val="16"/>
                <w:szCs w:val="16"/>
              </w:rPr>
            </w:pPr>
          </w:p>
        </w:tc>
        <w:tc>
          <w:tcPr>
            <w:tcW w:w="882" w:type="dxa"/>
          </w:tcPr>
          <w:p w14:paraId="0ABCA2DD" w14:textId="77777777" w:rsidR="003D57A6" w:rsidRPr="00CB47BA" w:rsidRDefault="003D57A6" w:rsidP="00965781">
            <w:pPr>
              <w:jc w:val="center"/>
              <w:rPr>
                <w:rFonts w:ascii="Arial" w:hAnsi="Arial" w:cs="Arial"/>
                <w:color w:val="000000"/>
                <w:sz w:val="16"/>
                <w:szCs w:val="16"/>
              </w:rPr>
            </w:pPr>
          </w:p>
        </w:tc>
        <w:tc>
          <w:tcPr>
            <w:tcW w:w="882" w:type="dxa"/>
          </w:tcPr>
          <w:p w14:paraId="01C09D14" w14:textId="77777777" w:rsidR="003D57A6" w:rsidRPr="00CB47BA" w:rsidRDefault="003D57A6" w:rsidP="00965781">
            <w:pPr>
              <w:jc w:val="center"/>
              <w:rPr>
                <w:rFonts w:ascii="Arial" w:hAnsi="Arial" w:cs="Arial"/>
                <w:color w:val="000000"/>
                <w:sz w:val="16"/>
                <w:szCs w:val="16"/>
              </w:rPr>
            </w:pPr>
          </w:p>
        </w:tc>
        <w:tc>
          <w:tcPr>
            <w:tcW w:w="882" w:type="dxa"/>
          </w:tcPr>
          <w:p w14:paraId="5556C2DC" w14:textId="77777777" w:rsidR="003D57A6" w:rsidRPr="00CB47BA" w:rsidRDefault="003D57A6" w:rsidP="00965781">
            <w:pPr>
              <w:jc w:val="center"/>
              <w:rPr>
                <w:rFonts w:ascii="Arial" w:hAnsi="Arial" w:cs="Arial"/>
                <w:color w:val="000000"/>
                <w:sz w:val="16"/>
                <w:szCs w:val="16"/>
              </w:rPr>
            </w:pPr>
          </w:p>
        </w:tc>
        <w:tc>
          <w:tcPr>
            <w:tcW w:w="882" w:type="dxa"/>
          </w:tcPr>
          <w:p w14:paraId="7C7E4D69" w14:textId="77777777" w:rsidR="003D57A6" w:rsidRPr="00CB47BA" w:rsidRDefault="003D57A6" w:rsidP="00965781">
            <w:pPr>
              <w:jc w:val="center"/>
              <w:rPr>
                <w:rFonts w:ascii="Arial" w:hAnsi="Arial" w:cs="Arial"/>
                <w:color w:val="000000"/>
                <w:sz w:val="16"/>
                <w:szCs w:val="16"/>
              </w:rPr>
            </w:pPr>
          </w:p>
        </w:tc>
        <w:tc>
          <w:tcPr>
            <w:tcW w:w="882" w:type="dxa"/>
          </w:tcPr>
          <w:p w14:paraId="146C9DAC" w14:textId="77777777" w:rsidR="003D57A6" w:rsidRPr="00CB47BA" w:rsidRDefault="003D57A6" w:rsidP="00965781">
            <w:pPr>
              <w:jc w:val="center"/>
              <w:rPr>
                <w:rFonts w:ascii="Arial" w:hAnsi="Arial" w:cs="Arial"/>
                <w:color w:val="000000"/>
                <w:sz w:val="16"/>
                <w:szCs w:val="16"/>
              </w:rPr>
            </w:pPr>
          </w:p>
        </w:tc>
        <w:tc>
          <w:tcPr>
            <w:tcW w:w="882" w:type="dxa"/>
          </w:tcPr>
          <w:p w14:paraId="25E991F3"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C90CF2D"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2A68B828"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E6DA2F6" w14:textId="77777777" w:rsidR="003D57A6" w:rsidRPr="00CB47BA" w:rsidDel="00145865" w:rsidRDefault="003D57A6" w:rsidP="00965781">
            <w:pPr>
              <w:jc w:val="center"/>
              <w:rPr>
                <w:rFonts w:ascii="Arial" w:hAnsi="Arial" w:cs="Arial"/>
                <w:sz w:val="16"/>
                <w:szCs w:val="16"/>
              </w:rPr>
            </w:pPr>
          </w:p>
        </w:tc>
      </w:tr>
      <w:tr w:rsidR="003D57A6" w:rsidRPr="00CB47BA" w14:paraId="602C795A" w14:textId="77777777" w:rsidTr="00965781">
        <w:trPr>
          <w:cantSplit/>
        </w:trPr>
        <w:tc>
          <w:tcPr>
            <w:tcW w:w="2410" w:type="dxa"/>
            <w:noWrap/>
            <w:hideMark/>
          </w:tcPr>
          <w:p w14:paraId="7BCF2008" w14:textId="77777777" w:rsidR="003D57A6" w:rsidRPr="00CB47BA" w:rsidRDefault="003D57A6" w:rsidP="00965781">
            <w:pPr>
              <w:rPr>
                <w:rFonts w:ascii="Arial" w:hAnsi="Arial" w:cs="Arial"/>
                <w:color w:val="000000"/>
                <w:sz w:val="16"/>
                <w:szCs w:val="16"/>
              </w:rPr>
            </w:pPr>
            <w:r w:rsidRPr="00CB47BA">
              <w:rPr>
                <w:sz w:val="16"/>
                <w:szCs w:val="16"/>
              </w:rPr>
              <w:t>Dominican Republic</w:t>
            </w:r>
          </w:p>
        </w:tc>
        <w:tc>
          <w:tcPr>
            <w:tcW w:w="882" w:type="dxa"/>
          </w:tcPr>
          <w:p w14:paraId="540CD129" w14:textId="77777777" w:rsidR="003D57A6" w:rsidRPr="00CB47BA" w:rsidRDefault="003D57A6" w:rsidP="00965781">
            <w:pPr>
              <w:jc w:val="center"/>
              <w:rPr>
                <w:rFonts w:ascii="Arial" w:hAnsi="Arial" w:cs="Arial"/>
                <w:color w:val="000000"/>
                <w:sz w:val="16"/>
                <w:szCs w:val="16"/>
              </w:rPr>
            </w:pPr>
            <w:r w:rsidRPr="00CB47BA">
              <w:rPr>
                <w:sz w:val="16"/>
                <w:szCs w:val="16"/>
              </w:rPr>
              <w:t>25.2</w:t>
            </w:r>
          </w:p>
        </w:tc>
        <w:tc>
          <w:tcPr>
            <w:tcW w:w="882" w:type="dxa"/>
          </w:tcPr>
          <w:p w14:paraId="0AC0EE49" w14:textId="77777777" w:rsidR="003D57A6" w:rsidRPr="00CB47BA" w:rsidRDefault="003D57A6" w:rsidP="00965781">
            <w:pPr>
              <w:jc w:val="center"/>
              <w:rPr>
                <w:rFonts w:ascii="Arial" w:hAnsi="Arial" w:cs="Arial"/>
                <w:color w:val="000000"/>
                <w:sz w:val="16"/>
                <w:szCs w:val="16"/>
              </w:rPr>
            </w:pPr>
            <w:r w:rsidRPr="00CB47BA">
              <w:rPr>
                <w:sz w:val="16"/>
                <w:szCs w:val="16"/>
              </w:rPr>
              <w:t>25.7</w:t>
            </w:r>
          </w:p>
        </w:tc>
        <w:tc>
          <w:tcPr>
            <w:tcW w:w="882" w:type="dxa"/>
          </w:tcPr>
          <w:p w14:paraId="26821893" w14:textId="77777777" w:rsidR="003D57A6" w:rsidRPr="00CB47BA" w:rsidRDefault="003D57A6" w:rsidP="00965781">
            <w:pPr>
              <w:jc w:val="center"/>
              <w:rPr>
                <w:rFonts w:ascii="Arial" w:hAnsi="Arial" w:cs="Arial"/>
                <w:color w:val="000000"/>
                <w:sz w:val="16"/>
                <w:szCs w:val="16"/>
              </w:rPr>
            </w:pPr>
            <w:r w:rsidRPr="00CB47BA">
              <w:rPr>
                <w:sz w:val="16"/>
                <w:szCs w:val="16"/>
              </w:rPr>
              <w:t>29.4</w:t>
            </w:r>
          </w:p>
        </w:tc>
        <w:tc>
          <w:tcPr>
            <w:tcW w:w="882" w:type="dxa"/>
          </w:tcPr>
          <w:p w14:paraId="67F57FC3" w14:textId="77777777" w:rsidR="003D57A6" w:rsidRPr="00CB47BA" w:rsidRDefault="003D57A6" w:rsidP="00965781">
            <w:pPr>
              <w:jc w:val="center"/>
              <w:rPr>
                <w:rFonts w:ascii="Arial" w:hAnsi="Arial" w:cs="Arial"/>
                <w:color w:val="000000"/>
                <w:sz w:val="16"/>
                <w:szCs w:val="16"/>
              </w:rPr>
            </w:pPr>
            <w:r w:rsidRPr="00CB47BA">
              <w:rPr>
                <w:sz w:val="16"/>
                <w:szCs w:val="16"/>
              </w:rPr>
              <w:t>30.0</w:t>
            </w:r>
          </w:p>
        </w:tc>
        <w:tc>
          <w:tcPr>
            <w:tcW w:w="882" w:type="dxa"/>
          </w:tcPr>
          <w:p w14:paraId="50335D2A" w14:textId="77777777" w:rsidR="003D57A6" w:rsidRPr="00CB47BA" w:rsidRDefault="003D57A6" w:rsidP="00965781">
            <w:pPr>
              <w:jc w:val="center"/>
              <w:rPr>
                <w:rFonts w:ascii="Arial" w:hAnsi="Arial" w:cs="Arial"/>
                <w:color w:val="000000"/>
                <w:sz w:val="16"/>
                <w:szCs w:val="16"/>
              </w:rPr>
            </w:pPr>
            <w:r w:rsidRPr="00CB47BA">
              <w:rPr>
                <w:sz w:val="16"/>
                <w:szCs w:val="16"/>
              </w:rPr>
              <w:t>20.7</w:t>
            </w:r>
          </w:p>
        </w:tc>
        <w:tc>
          <w:tcPr>
            <w:tcW w:w="882" w:type="dxa"/>
          </w:tcPr>
          <w:p w14:paraId="5D8A01BA" w14:textId="77777777" w:rsidR="003D57A6" w:rsidRPr="00CB47BA" w:rsidRDefault="003D57A6" w:rsidP="00965781">
            <w:pPr>
              <w:jc w:val="center"/>
              <w:rPr>
                <w:rFonts w:ascii="Arial" w:hAnsi="Arial" w:cs="Arial"/>
                <w:color w:val="000000"/>
                <w:sz w:val="16"/>
                <w:szCs w:val="16"/>
              </w:rPr>
            </w:pPr>
            <w:r w:rsidRPr="00CB47BA">
              <w:rPr>
                <w:sz w:val="16"/>
                <w:szCs w:val="16"/>
              </w:rPr>
              <w:t>30.0</w:t>
            </w:r>
          </w:p>
        </w:tc>
        <w:tc>
          <w:tcPr>
            <w:tcW w:w="882" w:type="dxa"/>
          </w:tcPr>
          <w:p w14:paraId="127124E0" w14:textId="77777777" w:rsidR="003D57A6" w:rsidRPr="00CB47BA" w:rsidRDefault="003D57A6" w:rsidP="00965781">
            <w:pPr>
              <w:jc w:val="center"/>
              <w:rPr>
                <w:rFonts w:ascii="Arial" w:hAnsi="Arial" w:cs="Arial"/>
                <w:color w:val="000000"/>
                <w:sz w:val="16"/>
                <w:szCs w:val="16"/>
              </w:rPr>
            </w:pPr>
            <w:r w:rsidRPr="00CB47BA">
              <w:rPr>
                <w:sz w:val="16"/>
                <w:szCs w:val="16"/>
              </w:rPr>
              <w:t>18.0</w:t>
            </w:r>
          </w:p>
        </w:tc>
        <w:tc>
          <w:tcPr>
            <w:tcW w:w="882" w:type="dxa"/>
          </w:tcPr>
          <w:p w14:paraId="19A052DC" w14:textId="77777777" w:rsidR="003D57A6" w:rsidRPr="00CB47BA" w:rsidRDefault="003D57A6" w:rsidP="00965781">
            <w:pPr>
              <w:jc w:val="center"/>
              <w:rPr>
                <w:rFonts w:ascii="Arial" w:hAnsi="Arial" w:cs="Arial"/>
                <w:color w:val="000000"/>
                <w:sz w:val="16"/>
                <w:szCs w:val="16"/>
              </w:rPr>
            </w:pPr>
            <w:r w:rsidRPr="00CB47BA">
              <w:rPr>
                <w:sz w:val="16"/>
                <w:szCs w:val="16"/>
              </w:rPr>
              <w:t>19.7</w:t>
            </w:r>
          </w:p>
        </w:tc>
        <w:tc>
          <w:tcPr>
            <w:tcW w:w="882" w:type="dxa"/>
          </w:tcPr>
          <w:p w14:paraId="36977F37" w14:textId="77777777" w:rsidR="003D57A6" w:rsidRPr="00CB47BA" w:rsidRDefault="003D57A6" w:rsidP="00965781">
            <w:pPr>
              <w:jc w:val="center"/>
              <w:rPr>
                <w:rFonts w:ascii="Arial" w:hAnsi="Arial" w:cs="Arial"/>
                <w:color w:val="000000"/>
                <w:sz w:val="16"/>
                <w:szCs w:val="16"/>
              </w:rPr>
            </w:pPr>
            <w:r w:rsidRPr="00CB47BA">
              <w:rPr>
                <w:sz w:val="16"/>
                <w:szCs w:val="16"/>
              </w:rPr>
              <w:t>22.0</w:t>
            </w:r>
          </w:p>
        </w:tc>
        <w:tc>
          <w:tcPr>
            <w:tcW w:w="882" w:type="dxa"/>
          </w:tcPr>
          <w:p w14:paraId="6CF82AC8" w14:textId="77777777" w:rsidR="003D57A6" w:rsidRPr="00CB47BA" w:rsidRDefault="003D57A6" w:rsidP="00965781">
            <w:pPr>
              <w:jc w:val="center"/>
              <w:rPr>
                <w:rFonts w:ascii="Arial" w:hAnsi="Arial" w:cs="Arial"/>
                <w:color w:val="000000"/>
                <w:sz w:val="16"/>
                <w:szCs w:val="16"/>
              </w:rPr>
            </w:pPr>
            <w:r w:rsidRPr="00CB47BA">
              <w:rPr>
                <w:sz w:val="16"/>
                <w:szCs w:val="16"/>
              </w:rPr>
              <w:t>18.0</w:t>
            </w:r>
          </w:p>
        </w:tc>
        <w:tc>
          <w:tcPr>
            <w:tcW w:w="882" w:type="dxa"/>
          </w:tcPr>
          <w:p w14:paraId="078E37A4" w14:textId="77777777" w:rsidR="003D57A6" w:rsidRPr="00CB47BA" w:rsidRDefault="003D57A6" w:rsidP="00965781">
            <w:pPr>
              <w:jc w:val="center"/>
              <w:rPr>
                <w:rFonts w:ascii="Arial" w:hAnsi="Arial" w:cs="Arial"/>
                <w:color w:val="000000"/>
                <w:sz w:val="16"/>
                <w:szCs w:val="16"/>
              </w:rPr>
            </w:pPr>
          </w:p>
        </w:tc>
        <w:tc>
          <w:tcPr>
            <w:tcW w:w="882" w:type="dxa"/>
          </w:tcPr>
          <w:p w14:paraId="75F94127" w14:textId="77777777" w:rsidR="003D57A6" w:rsidRPr="00CB47BA" w:rsidRDefault="003D57A6" w:rsidP="00965781">
            <w:pPr>
              <w:jc w:val="center"/>
              <w:rPr>
                <w:rFonts w:ascii="Arial" w:hAnsi="Arial" w:cs="Arial"/>
                <w:color w:val="000000"/>
                <w:sz w:val="16"/>
                <w:szCs w:val="16"/>
              </w:rPr>
            </w:pPr>
            <w:r w:rsidRPr="00CB47BA">
              <w:rPr>
                <w:sz w:val="16"/>
                <w:szCs w:val="16"/>
              </w:rPr>
              <w:t>15.0</w:t>
            </w:r>
          </w:p>
        </w:tc>
        <w:tc>
          <w:tcPr>
            <w:tcW w:w="882" w:type="dxa"/>
            <w:tcBorders>
              <w:top w:val="nil"/>
              <w:left w:val="nil"/>
              <w:bottom w:val="single" w:sz="8" w:space="0" w:color="auto"/>
              <w:right w:val="single" w:sz="8" w:space="0" w:color="auto"/>
            </w:tcBorders>
          </w:tcPr>
          <w:p w14:paraId="7645664F" w14:textId="77777777" w:rsidR="003D57A6" w:rsidRPr="00CB47BA" w:rsidRDefault="003D57A6" w:rsidP="00965781">
            <w:pPr>
              <w:jc w:val="center"/>
              <w:rPr>
                <w:rFonts w:ascii="Arial" w:hAnsi="Arial" w:cs="Arial"/>
                <w:color w:val="000000"/>
                <w:sz w:val="16"/>
                <w:szCs w:val="16"/>
              </w:rPr>
            </w:pPr>
            <w:r w:rsidRPr="00CB47BA">
              <w:rPr>
                <w:sz w:val="16"/>
                <w:szCs w:val="16"/>
              </w:rPr>
              <w:t>15.0</w:t>
            </w:r>
          </w:p>
        </w:tc>
        <w:tc>
          <w:tcPr>
            <w:tcW w:w="882" w:type="dxa"/>
            <w:tcBorders>
              <w:top w:val="nil"/>
              <w:left w:val="nil"/>
              <w:bottom w:val="single" w:sz="8" w:space="0" w:color="auto"/>
              <w:right w:val="single" w:sz="8" w:space="0" w:color="auto"/>
            </w:tcBorders>
          </w:tcPr>
          <w:p w14:paraId="5F72C954"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51A27342" w14:textId="77777777" w:rsidR="003D57A6" w:rsidRPr="00CB47BA" w:rsidDel="00145865" w:rsidRDefault="003D57A6" w:rsidP="00965781">
            <w:pPr>
              <w:jc w:val="center"/>
              <w:rPr>
                <w:rFonts w:ascii="Arial" w:hAnsi="Arial" w:cs="Arial"/>
                <w:sz w:val="16"/>
                <w:szCs w:val="16"/>
              </w:rPr>
            </w:pPr>
          </w:p>
        </w:tc>
      </w:tr>
      <w:tr w:rsidR="003D57A6" w:rsidRPr="00CB47BA" w14:paraId="58E4D875" w14:textId="77777777" w:rsidTr="00965781">
        <w:trPr>
          <w:cantSplit/>
        </w:trPr>
        <w:tc>
          <w:tcPr>
            <w:tcW w:w="2410" w:type="dxa"/>
            <w:noWrap/>
            <w:hideMark/>
          </w:tcPr>
          <w:p w14:paraId="25384B63" w14:textId="77777777" w:rsidR="003D57A6" w:rsidRPr="00CB47BA" w:rsidRDefault="003D57A6" w:rsidP="00965781">
            <w:pPr>
              <w:rPr>
                <w:rFonts w:ascii="Arial" w:hAnsi="Arial" w:cs="Arial"/>
                <w:color w:val="000000"/>
                <w:sz w:val="16"/>
                <w:szCs w:val="16"/>
              </w:rPr>
            </w:pPr>
            <w:r w:rsidRPr="00CB47BA">
              <w:rPr>
                <w:sz w:val="16"/>
                <w:szCs w:val="16"/>
              </w:rPr>
              <w:t>Egypt</w:t>
            </w:r>
          </w:p>
        </w:tc>
        <w:tc>
          <w:tcPr>
            <w:tcW w:w="882" w:type="dxa"/>
          </w:tcPr>
          <w:p w14:paraId="7BB0D8B2" w14:textId="77777777" w:rsidR="003D57A6" w:rsidRPr="00CB47BA" w:rsidRDefault="003D57A6" w:rsidP="00965781">
            <w:pPr>
              <w:jc w:val="center"/>
              <w:rPr>
                <w:rFonts w:ascii="Arial" w:hAnsi="Arial" w:cs="Arial"/>
                <w:sz w:val="16"/>
                <w:szCs w:val="16"/>
              </w:rPr>
            </w:pPr>
            <w:r w:rsidRPr="00CB47BA">
              <w:rPr>
                <w:sz w:val="16"/>
                <w:szCs w:val="16"/>
              </w:rPr>
              <w:t>309.0</w:t>
            </w:r>
          </w:p>
        </w:tc>
        <w:tc>
          <w:tcPr>
            <w:tcW w:w="882" w:type="dxa"/>
          </w:tcPr>
          <w:p w14:paraId="4A762CA9" w14:textId="77777777" w:rsidR="003D57A6" w:rsidRPr="00CB47BA" w:rsidRDefault="003D57A6" w:rsidP="00965781">
            <w:pPr>
              <w:jc w:val="center"/>
              <w:rPr>
                <w:rFonts w:ascii="Arial" w:hAnsi="Arial" w:cs="Arial"/>
                <w:sz w:val="16"/>
                <w:szCs w:val="16"/>
              </w:rPr>
            </w:pPr>
            <w:r w:rsidRPr="00CB47BA">
              <w:rPr>
                <w:sz w:val="16"/>
                <w:szCs w:val="16"/>
              </w:rPr>
              <w:t>205.0</w:t>
            </w:r>
          </w:p>
        </w:tc>
        <w:tc>
          <w:tcPr>
            <w:tcW w:w="882" w:type="dxa"/>
          </w:tcPr>
          <w:p w14:paraId="329C1CF2" w14:textId="77777777" w:rsidR="003D57A6" w:rsidRPr="00CB47BA" w:rsidRDefault="003D57A6" w:rsidP="00965781">
            <w:pPr>
              <w:jc w:val="center"/>
              <w:rPr>
                <w:rFonts w:ascii="Arial" w:hAnsi="Arial" w:cs="Arial"/>
                <w:sz w:val="16"/>
                <w:szCs w:val="16"/>
              </w:rPr>
            </w:pPr>
            <w:r w:rsidRPr="00CB47BA">
              <w:rPr>
                <w:sz w:val="16"/>
                <w:szCs w:val="16"/>
              </w:rPr>
              <w:t>439.0</w:t>
            </w:r>
          </w:p>
        </w:tc>
        <w:tc>
          <w:tcPr>
            <w:tcW w:w="882" w:type="dxa"/>
          </w:tcPr>
          <w:p w14:paraId="2A0F49AE" w14:textId="77777777" w:rsidR="003D57A6" w:rsidRPr="00CB47BA" w:rsidRDefault="003D57A6" w:rsidP="00965781">
            <w:pPr>
              <w:jc w:val="center"/>
              <w:rPr>
                <w:rFonts w:ascii="Arial" w:hAnsi="Arial" w:cs="Arial"/>
                <w:sz w:val="16"/>
                <w:szCs w:val="16"/>
              </w:rPr>
            </w:pPr>
            <w:r w:rsidRPr="00CB47BA">
              <w:rPr>
                <w:sz w:val="16"/>
                <w:szCs w:val="16"/>
              </w:rPr>
              <w:t>238.0</w:t>
            </w:r>
          </w:p>
        </w:tc>
        <w:tc>
          <w:tcPr>
            <w:tcW w:w="882" w:type="dxa"/>
          </w:tcPr>
          <w:p w14:paraId="278A62EB" w14:textId="77777777" w:rsidR="003D57A6" w:rsidRPr="00CB47BA" w:rsidRDefault="003D57A6" w:rsidP="00965781">
            <w:pPr>
              <w:jc w:val="center"/>
              <w:rPr>
                <w:rFonts w:ascii="Arial" w:hAnsi="Arial" w:cs="Arial"/>
                <w:sz w:val="16"/>
                <w:szCs w:val="16"/>
              </w:rPr>
            </w:pPr>
            <w:r w:rsidRPr="00CB47BA">
              <w:rPr>
                <w:sz w:val="16"/>
                <w:szCs w:val="16"/>
              </w:rPr>
              <w:t>226.0</w:t>
            </w:r>
          </w:p>
        </w:tc>
        <w:tc>
          <w:tcPr>
            <w:tcW w:w="882" w:type="dxa"/>
          </w:tcPr>
          <w:p w14:paraId="03018886" w14:textId="77777777" w:rsidR="003D57A6" w:rsidRPr="00CB47BA" w:rsidRDefault="003D57A6" w:rsidP="00965781">
            <w:pPr>
              <w:jc w:val="center"/>
              <w:rPr>
                <w:rFonts w:ascii="Arial" w:hAnsi="Arial" w:cs="Arial"/>
                <w:sz w:val="16"/>
                <w:szCs w:val="16"/>
              </w:rPr>
            </w:pPr>
            <w:r w:rsidRPr="00CB47BA">
              <w:rPr>
                <w:sz w:val="16"/>
                <w:szCs w:val="16"/>
              </w:rPr>
              <w:t>278.0</w:t>
            </w:r>
          </w:p>
        </w:tc>
        <w:tc>
          <w:tcPr>
            <w:tcW w:w="882" w:type="dxa"/>
          </w:tcPr>
          <w:p w14:paraId="6CDF242A" w14:textId="77777777" w:rsidR="003D57A6" w:rsidRPr="00CB47BA" w:rsidRDefault="003D57A6" w:rsidP="00965781">
            <w:pPr>
              <w:jc w:val="center"/>
              <w:rPr>
                <w:rFonts w:ascii="Arial" w:hAnsi="Arial" w:cs="Arial"/>
                <w:sz w:val="16"/>
                <w:szCs w:val="16"/>
              </w:rPr>
            </w:pPr>
            <w:r w:rsidRPr="00CB47BA">
              <w:rPr>
                <w:sz w:val="16"/>
                <w:szCs w:val="16"/>
              </w:rPr>
              <w:t>315.0</w:t>
            </w:r>
          </w:p>
        </w:tc>
        <w:tc>
          <w:tcPr>
            <w:tcW w:w="882" w:type="dxa"/>
          </w:tcPr>
          <w:p w14:paraId="477B54E6" w14:textId="77777777" w:rsidR="003D57A6" w:rsidRPr="00CB47BA" w:rsidRDefault="003D57A6" w:rsidP="00965781">
            <w:pPr>
              <w:jc w:val="center"/>
              <w:rPr>
                <w:rFonts w:ascii="Arial" w:hAnsi="Arial" w:cs="Arial"/>
                <w:sz w:val="16"/>
                <w:szCs w:val="16"/>
              </w:rPr>
            </w:pPr>
            <w:r w:rsidRPr="00CB47BA">
              <w:rPr>
                <w:sz w:val="16"/>
                <w:szCs w:val="16"/>
              </w:rPr>
              <w:t>470.0</w:t>
            </w:r>
          </w:p>
        </w:tc>
        <w:tc>
          <w:tcPr>
            <w:tcW w:w="882" w:type="dxa"/>
          </w:tcPr>
          <w:p w14:paraId="6174CCDA" w14:textId="77777777" w:rsidR="003D57A6" w:rsidRPr="00CB47BA" w:rsidRDefault="003D57A6" w:rsidP="00965781">
            <w:pPr>
              <w:jc w:val="center"/>
              <w:rPr>
                <w:rFonts w:ascii="Arial" w:hAnsi="Arial" w:cs="Arial"/>
                <w:sz w:val="16"/>
                <w:szCs w:val="16"/>
              </w:rPr>
            </w:pPr>
            <w:r w:rsidRPr="00CB47BA">
              <w:rPr>
                <w:sz w:val="16"/>
                <w:szCs w:val="16"/>
              </w:rPr>
              <w:t>360.0</w:t>
            </w:r>
          </w:p>
        </w:tc>
        <w:tc>
          <w:tcPr>
            <w:tcW w:w="882" w:type="dxa"/>
          </w:tcPr>
          <w:p w14:paraId="58E3A41B" w14:textId="77777777" w:rsidR="003D57A6" w:rsidRPr="00CB47BA" w:rsidRDefault="003D57A6" w:rsidP="00965781">
            <w:pPr>
              <w:jc w:val="center"/>
              <w:rPr>
                <w:rFonts w:ascii="Arial" w:hAnsi="Arial" w:cs="Arial"/>
                <w:sz w:val="16"/>
                <w:szCs w:val="16"/>
              </w:rPr>
            </w:pPr>
            <w:r w:rsidRPr="00CB47BA">
              <w:rPr>
                <w:sz w:val="16"/>
                <w:szCs w:val="16"/>
              </w:rPr>
              <w:t>230.0</w:t>
            </w:r>
          </w:p>
        </w:tc>
        <w:tc>
          <w:tcPr>
            <w:tcW w:w="882" w:type="dxa"/>
          </w:tcPr>
          <w:p w14:paraId="301B82A4" w14:textId="77777777" w:rsidR="003D57A6" w:rsidRPr="00CB47BA" w:rsidRDefault="003D57A6" w:rsidP="00965781">
            <w:pPr>
              <w:jc w:val="center"/>
              <w:rPr>
                <w:rFonts w:ascii="Arial" w:hAnsi="Arial" w:cs="Arial"/>
                <w:sz w:val="16"/>
                <w:szCs w:val="16"/>
              </w:rPr>
            </w:pPr>
            <w:r w:rsidRPr="00CB47BA">
              <w:rPr>
                <w:sz w:val="16"/>
                <w:szCs w:val="16"/>
              </w:rPr>
              <w:t>152.0</w:t>
            </w:r>
          </w:p>
        </w:tc>
        <w:tc>
          <w:tcPr>
            <w:tcW w:w="882" w:type="dxa"/>
          </w:tcPr>
          <w:p w14:paraId="2A6F9776" w14:textId="77777777" w:rsidR="003D57A6" w:rsidRPr="00CB47BA" w:rsidRDefault="003D57A6" w:rsidP="00965781">
            <w:pPr>
              <w:jc w:val="center"/>
              <w:rPr>
                <w:rFonts w:ascii="Arial" w:hAnsi="Arial" w:cs="Arial"/>
                <w:sz w:val="16"/>
                <w:szCs w:val="16"/>
              </w:rPr>
            </w:pPr>
            <w:r w:rsidRPr="00CB47BA">
              <w:rPr>
                <w:sz w:val="16"/>
                <w:szCs w:val="16"/>
              </w:rPr>
              <w:t>268.0</w:t>
            </w:r>
          </w:p>
        </w:tc>
        <w:tc>
          <w:tcPr>
            <w:tcW w:w="882" w:type="dxa"/>
            <w:tcBorders>
              <w:top w:val="nil"/>
              <w:left w:val="nil"/>
              <w:bottom w:val="single" w:sz="8" w:space="0" w:color="auto"/>
              <w:right w:val="single" w:sz="8" w:space="0" w:color="auto"/>
            </w:tcBorders>
          </w:tcPr>
          <w:p w14:paraId="16124118" w14:textId="77777777" w:rsidR="003D57A6" w:rsidRPr="00CB47BA" w:rsidRDefault="003D57A6" w:rsidP="00965781">
            <w:pPr>
              <w:jc w:val="center"/>
              <w:rPr>
                <w:rFonts w:ascii="Arial" w:hAnsi="Arial" w:cs="Arial"/>
                <w:sz w:val="16"/>
                <w:szCs w:val="16"/>
              </w:rPr>
            </w:pPr>
            <w:r w:rsidRPr="00CB47BA">
              <w:rPr>
                <w:sz w:val="16"/>
                <w:szCs w:val="16"/>
              </w:rPr>
              <w:t>286.0</w:t>
            </w:r>
          </w:p>
        </w:tc>
        <w:tc>
          <w:tcPr>
            <w:tcW w:w="882" w:type="dxa"/>
            <w:tcBorders>
              <w:top w:val="nil"/>
              <w:left w:val="nil"/>
              <w:bottom w:val="single" w:sz="8" w:space="0" w:color="auto"/>
              <w:right w:val="single" w:sz="8" w:space="0" w:color="auto"/>
            </w:tcBorders>
          </w:tcPr>
          <w:p w14:paraId="5557E42C" w14:textId="77777777" w:rsidR="003D57A6" w:rsidRPr="00CB47BA" w:rsidRDefault="003D57A6" w:rsidP="00965781">
            <w:pPr>
              <w:jc w:val="center"/>
              <w:rPr>
                <w:rFonts w:ascii="Arial" w:hAnsi="Arial" w:cs="Arial"/>
                <w:color w:val="000000"/>
                <w:sz w:val="16"/>
                <w:szCs w:val="16"/>
              </w:rPr>
            </w:pPr>
            <w:r w:rsidRPr="00CB47BA">
              <w:rPr>
                <w:sz w:val="16"/>
                <w:szCs w:val="16"/>
              </w:rPr>
              <w:t>224.0</w:t>
            </w:r>
          </w:p>
        </w:tc>
        <w:tc>
          <w:tcPr>
            <w:tcW w:w="882" w:type="dxa"/>
            <w:tcBorders>
              <w:top w:val="nil"/>
              <w:left w:val="nil"/>
              <w:bottom w:val="single" w:sz="8" w:space="0" w:color="auto"/>
              <w:right w:val="single" w:sz="8" w:space="0" w:color="auto"/>
            </w:tcBorders>
          </w:tcPr>
          <w:p w14:paraId="27D95D81" w14:textId="77777777" w:rsidR="003D57A6" w:rsidRPr="00CB47BA" w:rsidRDefault="003D57A6" w:rsidP="00965781">
            <w:pPr>
              <w:jc w:val="center"/>
              <w:rPr>
                <w:sz w:val="16"/>
                <w:szCs w:val="16"/>
              </w:rPr>
            </w:pPr>
            <w:r w:rsidRPr="00CB47BA">
              <w:rPr>
                <w:sz w:val="16"/>
                <w:szCs w:val="16"/>
              </w:rPr>
              <w:t>256.0</w:t>
            </w:r>
          </w:p>
        </w:tc>
      </w:tr>
      <w:tr w:rsidR="003D57A6" w:rsidRPr="00CB47BA" w14:paraId="505DDD1D" w14:textId="77777777" w:rsidTr="00965781">
        <w:trPr>
          <w:cantSplit/>
        </w:trPr>
        <w:tc>
          <w:tcPr>
            <w:tcW w:w="2410" w:type="dxa"/>
            <w:noWrap/>
            <w:hideMark/>
          </w:tcPr>
          <w:p w14:paraId="5E50DBFD" w14:textId="77777777" w:rsidR="003D57A6" w:rsidRPr="00CB47BA" w:rsidRDefault="003D57A6" w:rsidP="00965781">
            <w:pPr>
              <w:rPr>
                <w:rFonts w:ascii="Arial" w:hAnsi="Arial" w:cs="Arial"/>
                <w:color w:val="000000"/>
                <w:sz w:val="16"/>
                <w:szCs w:val="16"/>
              </w:rPr>
            </w:pPr>
            <w:r w:rsidRPr="00CB47BA">
              <w:rPr>
                <w:sz w:val="16"/>
                <w:szCs w:val="16"/>
              </w:rPr>
              <w:t>El Salvador</w:t>
            </w:r>
          </w:p>
        </w:tc>
        <w:tc>
          <w:tcPr>
            <w:tcW w:w="882" w:type="dxa"/>
          </w:tcPr>
          <w:p w14:paraId="5F1470CB" w14:textId="77777777" w:rsidR="003D57A6" w:rsidRPr="00CB47BA" w:rsidRDefault="003D57A6" w:rsidP="00965781">
            <w:pPr>
              <w:jc w:val="center"/>
              <w:rPr>
                <w:rFonts w:ascii="Arial" w:hAnsi="Arial" w:cs="Arial"/>
                <w:sz w:val="16"/>
                <w:szCs w:val="16"/>
              </w:rPr>
            </w:pPr>
            <w:r w:rsidRPr="00CB47BA">
              <w:rPr>
                <w:sz w:val="16"/>
                <w:szCs w:val="16"/>
              </w:rPr>
              <w:t>106.8</w:t>
            </w:r>
          </w:p>
        </w:tc>
        <w:tc>
          <w:tcPr>
            <w:tcW w:w="882" w:type="dxa"/>
          </w:tcPr>
          <w:p w14:paraId="2E380D90" w14:textId="77777777" w:rsidR="003D57A6" w:rsidRPr="00CB47BA" w:rsidRDefault="003D57A6" w:rsidP="00965781">
            <w:pPr>
              <w:jc w:val="center"/>
              <w:rPr>
                <w:rFonts w:ascii="Arial" w:hAnsi="Arial" w:cs="Arial"/>
                <w:sz w:val="16"/>
                <w:szCs w:val="16"/>
              </w:rPr>
            </w:pPr>
            <w:r w:rsidRPr="00CB47BA">
              <w:rPr>
                <w:sz w:val="16"/>
                <w:szCs w:val="16"/>
              </w:rPr>
              <w:t>164.6</w:t>
            </w:r>
          </w:p>
        </w:tc>
        <w:tc>
          <w:tcPr>
            <w:tcW w:w="882" w:type="dxa"/>
          </w:tcPr>
          <w:p w14:paraId="376D23C8" w14:textId="77777777" w:rsidR="003D57A6" w:rsidRPr="00CB47BA" w:rsidRDefault="003D57A6" w:rsidP="00965781">
            <w:pPr>
              <w:jc w:val="center"/>
              <w:rPr>
                <w:rFonts w:ascii="Arial" w:hAnsi="Arial" w:cs="Arial"/>
                <w:sz w:val="16"/>
                <w:szCs w:val="16"/>
              </w:rPr>
            </w:pPr>
            <w:r w:rsidRPr="00CB47BA">
              <w:rPr>
                <w:sz w:val="16"/>
                <w:szCs w:val="16"/>
              </w:rPr>
              <w:t>109.5</w:t>
            </w:r>
          </w:p>
        </w:tc>
        <w:tc>
          <w:tcPr>
            <w:tcW w:w="882" w:type="dxa"/>
          </w:tcPr>
          <w:p w14:paraId="71027AA8" w14:textId="77777777" w:rsidR="003D57A6" w:rsidRPr="00CB47BA" w:rsidRDefault="003D57A6" w:rsidP="00965781">
            <w:pPr>
              <w:jc w:val="center"/>
              <w:rPr>
                <w:rFonts w:ascii="Arial" w:hAnsi="Arial" w:cs="Arial"/>
                <w:sz w:val="16"/>
                <w:szCs w:val="16"/>
              </w:rPr>
            </w:pPr>
            <w:r w:rsidRPr="00CB47BA">
              <w:rPr>
                <w:sz w:val="16"/>
                <w:szCs w:val="16"/>
              </w:rPr>
              <w:t>189.3</w:t>
            </w:r>
          </w:p>
        </w:tc>
        <w:tc>
          <w:tcPr>
            <w:tcW w:w="882" w:type="dxa"/>
          </w:tcPr>
          <w:p w14:paraId="0728786B" w14:textId="77777777" w:rsidR="003D57A6" w:rsidRPr="00CB47BA" w:rsidRDefault="003D57A6" w:rsidP="00965781">
            <w:pPr>
              <w:jc w:val="center"/>
              <w:rPr>
                <w:rFonts w:ascii="Arial" w:hAnsi="Arial" w:cs="Arial"/>
                <w:sz w:val="16"/>
                <w:szCs w:val="16"/>
              </w:rPr>
            </w:pPr>
            <w:r w:rsidRPr="00CB47BA">
              <w:rPr>
                <w:sz w:val="16"/>
                <w:szCs w:val="16"/>
              </w:rPr>
              <w:t>157.2</w:t>
            </w:r>
          </w:p>
        </w:tc>
        <w:tc>
          <w:tcPr>
            <w:tcW w:w="882" w:type="dxa"/>
          </w:tcPr>
          <w:p w14:paraId="36A05E3D" w14:textId="77777777" w:rsidR="003D57A6" w:rsidRPr="00CB47BA" w:rsidRDefault="003D57A6" w:rsidP="00965781">
            <w:pPr>
              <w:jc w:val="center"/>
              <w:rPr>
                <w:rFonts w:ascii="Arial" w:hAnsi="Arial" w:cs="Arial"/>
                <w:sz w:val="16"/>
                <w:szCs w:val="16"/>
              </w:rPr>
            </w:pPr>
            <w:r w:rsidRPr="00CB47BA">
              <w:rPr>
                <w:sz w:val="16"/>
                <w:szCs w:val="16"/>
              </w:rPr>
              <w:t>200.2</w:t>
            </w:r>
          </w:p>
        </w:tc>
        <w:tc>
          <w:tcPr>
            <w:tcW w:w="882" w:type="dxa"/>
          </w:tcPr>
          <w:p w14:paraId="414C1AEF" w14:textId="77777777" w:rsidR="003D57A6" w:rsidRPr="00CB47BA" w:rsidRDefault="003D57A6" w:rsidP="00965781">
            <w:pPr>
              <w:jc w:val="center"/>
              <w:rPr>
                <w:rFonts w:ascii="Arial" w:hAnsi="Arial" w:cs="Arial"/>
                <w:sz w:val="16"/>
                <w:szCs w:val="16"/>
              </w:rPr>
            </w:pPr>
            <w:r w:rsidRPr="00CB47BA">
              <w:rPr>
                <w:sz w:val="16"/>
                <w:szCs w:val="16"/>
              </w:rPr>
              <w:t>139.6</w:t>
            </w:r>
          </w:p>
        </w:tc>
        <w:tc>
          <w:tcPr>
            <w:tcW w:w="882" w:type="dxa"/>
          </w:tcPr>
          <w:p w14:paraId="1FB21553" w14:textId="77777777" w:rsidR="003D57A6" w:rsidRPr="00CB47BA" w:rsidRDefault="003D57A6" w:rsidP="00965781">
            <w:pPr>
              <w:jc w:val="center"/>
              <w:rPr>
                <w:rFonts w:ascii="Arial" w:hAnsi="Arial" w:cs="Arial"/>
                <w:sz w:val="16"/>
                <w:szCs w:val="16"/>
              </w:rPr>
            </w:pPr>
            <w:r w:rsidRPr="00CB47BA">
              <w:rPr>
                <w:sz w:val="16"/>
                <w:szCs w:val="16"/>
              </w:rPr>
              <w:t>227.7</w:t>
            </w:r>
          </w:p>
        </w:tc>
        <w:tc>
          <w:tcPr>
            <w:tcW w:w="882" w:type="dxa"/>
          </w:tcPr>
          <w:p w14:paraId="0DE8C41B" w14:textId="77777777" w:rsidR="003D57A6" w:rsidRPr="00CB47BA" w:rsidRDefault="003D57A6" w:rsidP="00965781">
            <w:pPr>
              <w:jc w:val="center"/>
              <w:rPr>
                <w:rFonts w:ascii="Arial" w:hAnsi="Arial" w:cs="Arial"/>
                <w:sz w:val="16"/>
                <w:szCs w:val="16"/>
              </w:rPr>
            </w:pPr>
            <w:r w:rsidRPr="00CB47BA">
              <w:rPr>
                <w:sz w:val="16"/>
                <w:szCs w:val="16"/>
              </w:rPr>
              <w:t>65.8</w:t>
            </w:r>
          </w:p>
        </w:tc>
        <w:tc>
          <w:tcPr>
            <w:tcW w:w="882" w:type="dxa"/>
          </w:tcPr>
          <w:p w14:paraId="35B80711" w14:textId="77777777" w:rsidR="003D57A6" w:rsidRPr="00CB47BA" w:rsidRDefault="003D57A6" w:rsidP="00965781">
            <w:pPr>
              <w:jc w:val="center"/>
              <w:rPr>
                <w:rFonts w:ascii="Arial" w:hAnsi="Arial" w:cs="Arial"/>
                <w:sz w:val="16"/>
                <w:szCs w:val="16"/>
              </w:rPr>
            </w:pPr>
            <w:r w:rsidRPr="00CB47BA">
              <w:rPr>
                <w:sz w:val="16"/>
                <w:szCs w:val="16"/>
              </w:rPr>
              <w:t>192.9</w:t>
            </w:r>
          </w:p>
        </w:tc>
        <w:tc>
          <w:tcPr>
            <w:tcW w:w="882" w:type="dxa"/>
          </w:tcPr>
          <w:p w14:paraId="6FF3E70C" w14:textId="77777777" w:rsidR="003D57A6" w:rsidRPr="00CB47BA" w:rsidRDefault="003D57A6" w:rsidP="00965781">
            <w:pPr>
              <w:jc w:val="center"/>
              <w:rPr>
                <w:rFonts w:ascii="Arial" w:hAnsi="Arial" w:cs="Arial"/>
                <w:sz w:val="16"/>
                <w:szCs w:val="16"/>
              </w:rPr>
            </w:pPr>
            <w:r w:rsidRPr="00CB47BA">
              <w:rPr>
                <w:sz w:val="16"/>
                <w:szCs w:val="16"/>
              </w:rPr>
              <w:t>171.4</w:t>
            </w:r>
          </w:p>
        </w:tc>
        <w:tc>
          <w:tcPr>
            <w:tcW w:w="882" w:type="dxa"/>
          </w:tcPr>
          <w:p w14:paraId="7AF3A952" w14:textId="77777777" w:rsidR="003D57A6" w:rsidRPr="00CB47BA" w:rsidRDefault="003D57A6" w:rsidP="00965781">
            <w:pPr>
              <w:jc w:val="center"/>
              <w:rPr>
                <w:rFonts w:ascii="Arial" w:hAnsi="Arial" w:cs="Arial"/>
                <w:sz w:val="16"/>
                <w:szCs w:val="16"/>
              </w:rPr>
            </w:pPr>
            <w:r w:rsidRPr="00CB47BA">
              <w:rPr>
                <w:sz w:val="16"/>
                <w:szCs w:val="16"/>
              </w:rPr>
              <w:t>193.0</w:t>
            </w:r>
          </w:p>
        </w:tc>
        <w:tc>
          <w:tcPr>
            <w:tcW w:w="882" w:type="dxa"/>
            <w:tcBorders>
              <w:top w:val="nil"/>
              <w:left w:val="nil"/>
              <w:bottom w:val="single" w:sz="8" w:space="0" w:color="auto"/>
              <w:right w:val="single" w:sz="8" w:space="0" w:color="auto"/>
            </w:tcBorders>
          </w:tcPr>
          <w:p w14:paraId="70B3B9A1" w14:textId="77777777" w:rsidR="003D57A6" w:rsidRPr="00CB47BA" w:rsidRDefault="003D57A6" w:rsidP="00965781">
            <w:pPr>
              <w:jc w:val="center"/>
              <w:rPr>
                <w:rFonts w:ascii="Arial" w:hAnsi="Arial" w:cs="Arial"/>
                <w:sz w:val="16"/>
                <w:szCs w:val="16"/>
              </w:rPr>
            </w:pPr>
            <w:r w:rsidRPr="00CB47BA">
              <w:rPr>
                <w:sz w:val="16"/>
                <w:szCs w:val="16"/>
              </w:rPr>
              <w:t>198.7</w:t>
            </w:r>
          </w:p>
        </w:tc>
        <w:tc>
          <w:tcPr>
            <w:tcW w:w="882" w:type="dxa"/>
            <w:tcBorders>
              <w:top w:val="nil"/>
              <w:left w:val="nil"/>
              <w:bottom w:val="single" w:sz="8" w:space="0" w:color="auto"/>
              <w:right w:val="single" w:sz="8" w:space="0" w:color="auto"/>
            </w:tcBorders>
          </w:tcPr>
          <w:p w14:paraId="39E545A8" w14:textId="77777777" w:rsidR="003D57A6" w:rsidRPr="00CB47BA" w:rsidRDefault="003D57A6" w:rsidP="00965781">
            <w:pPr>
              <w:jc w:val="center"/>
              <w:rPr>
                <w:rFonts w:ascii="Arial" w:hAnsi="Arial" w:cs="Arial"/>
                <w:color w:val="000000"/>
                <w:sz w:val="16"/>
                <w:szCs w:val="16"/>
              </w:rPr>
            </w:pPr>
            <w:r w:rsidRPr="00CB47BA">
              <w:rPr>
                <w:sz w:val="16"/>
                <w:szCs w:val="16"/>
              </w:rPr>
              <w:t>255.1</w:t>
            </w:r>
          </w:p>
        </w:tc>
        <w:tc>
          <w:tcPr>
            <w:tcW w:w="882" w:type="dxa"/>
            <w:tcBorders>
              <w:top w:val="nil"/>
              <w:left w:val="nil"/>
              <w:bottom w:val="single" w:sz="8" w:space="0" w:color="auto"/>
              <w:right w:val="single" w:sz="8" w:space="0" w:color="auto"/>
            </w:tcBorders>
          </w:tcPr>
          <w:p w14:paraId="2BAE14BA" w14:textId="77777777" w:rsidR="003D57A6" w:rsidRPr="00CB47BA" w:rsidRDefault="003D57A6" w:rsidP="00965781">
            <w:pPr>
              <w:jc w:val="center"/>
              <w:rPr>
                <w:sz w:val="16"/>
                <w:szCs w:val="16"/>
              </w:rPr>
            </w:pPr>
            <w:r w:rsidRPr="00CB47BA">
              <w:rPr>
                <w:sz w:val="16"/>
                <w:szCs w:val="16"/>
              </w:rPr>
              <w:t>74.8</w:t>
            </w:r>
          </w:p>
        </w:tc>
      </w:tr>
      <w:tr w:rsidR="003D57A6" w:rsidRPr="00CB47BA" w14:paraId="33D651FC" w14:textId="77777777" w:rsidTr="00965781">
        <w:trPr>
          <w:cantSplit/>
        </w:trPr>
        <w:tc>
          <w:tcPr>
            <w:tcW w:w="2410" w:type="dxa"/>
            <w:noWrap/>
            <w:hideMark/>
          </w:tcPr>
          <w:p w14:paraId="3BF88E8E" w14:textId="77777777" w:rsidR="003D57A6" w:rsidRPr="00CB47BA" w:rsidRDefault="003D57A6" w:rsidP="00965781">
            <w:pPr>
              <w:rPr>
                <w:rFonts w:ascii="Arial" w:hAnsi="Arial" w:cs="Arial"/>
                <w:color w:val="000000"/>
                <w:sz w:val="16"/>
                <w:szCs w:val="16"/>
              </w:rPr>
            </w:pPr>
            <w:r w:rsidRPr="00CB47BA">
              <w:rPr>
                <w:sz w:val="16"/>
                <w:szCs w:val="16"/>
              </w:rPr>
              <w:t>Eswatini</w:t>
            </w:r>
          </w:p>
        </w:tc>
        <w:tc>
          <w:tcPr>
            <w:tcW w:w="882" w:type="dxa"/>
          </w:tcPr>
          <w:p w14:paraId="4981C270" w14:textId="77777777" w:rsidR="003D57A6" w:rsidRPr="00CB47BA" w:rsidRDefault="003D57A6" w:rsidP="00965781">
            <w:pPr>
              <w:jc w:val="center"/>
              <w:rPr>
                <w:rFonts w:ascii="Arial" w:hAnsi="Arial" w:cs="Arial"/>
                <w:color w:val="000000"/>
                <w:sz w:val="16"/>
                <w:szCs w:val="16"/>
              </w:rPr>
            </w:pPr>
            <w:r w:rsidRPr="00CB47BA">
              <w:rPr>
                <w:sz w:val="16"/>
                <w:szCs w:val="16"/>
              </w:rPr>
              <w:t>0.3</w:t>
            </w:r>
          </w:p>
        </w:tc>
        <w:tc>
          <w:tcPr>
            <w:tcW w:w="882" w:type="dxa"/>
          </w:tcPr>
          <w:p w14:paraId="120D2F43" w14:textId="77777777" w:rsidR="003D57A6" w:rsidRPr="00CB47BA" w:rsidRDefault="003D57A6" w:rsidP="00965781">
            <w:pPr>
              <w:jc w:val="center"/>
              <w:rPr>
                <w:rFonts w:ascii="Arial" w:hAnsi="Arial" w:cs="Arial"/>
                <w:color w:val="000000"/>
                <w:sz w:val="16"/>
                <w:szCs w:val="16"/>
              </w:rPr>
            </w:pPr>
            <w:r w:rsidRPr="00CB47BA">
              <w:rPr>
                <w:sz w:val="16"/>
                <w:szCs w:val="16"/>
              </w:rPr>
              <w:t>0.4</w:t>
            </w:r>
          </w:p>
        </w:tc>
        <w:tc>
          <w:tcPr>
            <w:tcW w:w="882" w:type="dxa"/>
          </w:tcPr>
          <w:p w14:paraId="1EDAD863" w14:textId="77777777" w:rsidR="003D57A6" w:rsidRPr="00CB47BA" w:rsidRDefault="003D57A6" w:rsidP="00965781">
            <w:pPr>
              <w:jc w:val="center"/>
              <w:rPr>
                <w:rFonts w:ascii="Arial" w:hAnsi="Arial" w:cs="Arial"/>
                <w:color w:val="000000"/>
                <w:sz w:val="16"/>
                <w:szCs w:val="16"/>
              </w:rPr>
            </w:pPr>
            <w:r w:rsidRPr="00CB47BA">
              <w:rPr>
                <w:sz w:val="16"/>
                <w:szCs w:val="16"/>
              </w:rPr>
              <w:t>0.2</w:t>
            </w:r>
          </w:p>
        </w:tc>
        <w:tc>
          <w:tcPr>
            <w:tcW w:w="882" w:type="dxa"/>
          </w:tcPr>
          <w:p w14:paraId="4CAC0689" w14:textId="77777777" w:rsidR="003D57A6" w:rsidRPr="00CB47BA" w:rsidRDefault="003D57A6" w:rsidP="00965781">
            <w:pPr>
              <w:jc w:val="center"/>
              <w:rPr>
                <w:rFonts w:ascii="Arial" w:hAnsi="Arial" w:cs="Arial"/>
                <w:color w:val="000000"/>
                <w:sz w:val="16"/>
                <w:szCs w:val="16"/>
              </w:rPr>
            </w:pPr>
            <w:r w:rsidRPr="00CB47BA">
              <w:rPr>
                <w:sz w:val="16"/>
                <w:szCs w:val="16"/>
              </w:rPr>
              <w:t>0.2</w:t>
            </w:r>
          </w:p>
        </w:tc>
        <w:tc>
          <w:tcPr>
            <w:tcW w:w="882" w:type="dxa"/>
          </w:tcPr>
          <w:p w14:paraId="7E8394ED" w14:textId="77777777" w:rsidR="003D57A6" w:rsidRPr="00CB47BA" w:rsidRDefault="003D57A6" w:rsidP="00965781">
            <w:pPr>
              <w:jc w:val="center"/>
              <w:rPr>
                <w:rFonts w:ascii="Arial" w:hAnsi="Arial" w:cs="Arial"/>
                <w:color w:val="000000"/>
                <w:sz w:val="16"/>
                <w:szCs w:val="16"/>
              </w:rPr>
            </w:pPr>
            <w:r w:rsidRPr="00CB47BA">
              <w:rPr>
                <w:sz w:val="16"/>
                <w:szCs w:val="16"/>
              </w:rPr>
              <w:t>0.2</w:t>
            </w:r>
          </w:p>
        </w:tc>
        <w:tc>
          <w:tcPr>
            <w:tcW w:w="882" w:type="dxa"/>
          </w:tcPr>
          <w:p w14:paraId="18F53C2A" w14:textId="77777777" w:rsidR="003D57A6" w:rsidRPr="00CB47BA" w:rsidRDefault="003D57A6" w:rsidP="00965781">
            <w:pPr>
              <w:jc w:val="center"/>
              <w:rPr>
                <w:rFonts w:ascii="Arial" w:hAnsi="Arial" w:cs="Arial"/>
                <w:color w:val="000000"/>
                <w:sz w:val="16"/>
                <w:szCs w:val="16"/>
              </w:rPr>
            </w:pPr>
          </w:p>
        </w:tc>
        <w:tc>
          <w:tcPr>
            <w:tcW w:w="882" w:type="dxa"/>
          </w:tcPr>
          <w:p w14:paraId="1311D8AC" w14:textId="77777777" w:rsidR="003D57A6" w:rsidRPr="00CB47BA" w:rsidRDefault="003D57A6" w:rsidP="00965781">
            <w:pPr>
              <w:jc w:val="center"/>
              <w:rPr>
                <w:rFonts w:ascii="Arial" w:hAnsi="Arial" w:cs="Arial"/>
                <w:color w:val="000000"/>
                <w:sz w:val="16"/>
                <w:szCs w:val="16"/>
              </w:rPr>
            </w:pPr>
          </w:p>
        </w:tc>
        <w:tc>
          <w:tcPr>
            <w:tcW w:w="882" w:type="dxa"/>
          </w:tcPr>
          <w:p w14:paraId="2EB207EA" w14:textId="77777777" w:rsidR="003D57A6" w:rsidRPr="00CB47BA" w:rsidRDefault="003D57A6" w:rsidP="00965781">
            <w:pPr>
              <w:jc w:val="center"/>
              <w:rPr>
                <w:rFonts w:ascii="Arial" w:hAnsi="Arial" w:cs="Arial"/>
                <w:color w:val="000000"/>
                <w:sz w:val="16"/>
                <w:szCs w:val="16"/>
              </w:rPr>
            </w:pPr>
          </w:p>
        </w:tc>
        <w:tc>
          <w:tcPr>
            <w:tcW w:w="882" w:type="dxa"/>
          </w:tcPr>
          <w:p w14:paraId="7EE67625" w14:textId="77777777" w:rsidR="003D57A6" w:rsidRPr="00CB47BA" w:rsidRDefault="003D57A6" w:rsidP="00965781">
            <w:pPr>
              <w:jc w:val="center"/>
              <w:rPr>
                <w:rFonts w:ascii="Arial" w:hAnsi="Arial" w:cs="Arial"/>
                <w:color w:val="000000"/>
                <w:sz w:val="16"/>
                <w:szCs w:val="16"/>
              </w:rPr>
            </w:pPr>
          </w:p>
        </w:tc>
        <w:tc>
          <w:tcPr>
            <w:tcW w:w="882" w:type="dxa"/>
          </w:tcPr>
          <w:p w14:paraId="6A4F56FC" w14:textId="77777777" w:rsidR="003D57A6" w:rsidRPr="00CB47BA" w:rsidRDefault="003D57A6" w:rsidP="00965781">
            <w:pPr>
              <w:jc w:val="center"/>
              <w:rPr>
                <w:rFonts w:ascii="Arial" w:hAnsi="Arial" w:cs="Arial"/>
                <w:color w:val="000000"/>
                <w:sz w:val="16"/>
                <w:szCs w:val="16"/>
              </w:rPr>
            </w:pPr>
          </w:p>
        </w:tc>
        <w:tc>
          <w:tcPr>
            <w:tcW w:w="882" w:type="dxa"/>
          </w:tcPr>
          <w:p w14:paraId="00C8F0F8" w14:textId="77777777" w:rsidR="003D57A6" w:rsidRPr="00CB47BA" w:rsidRDefault="003D57A6" w:rsidP="00965781">
            <w:pPr>
              <w:jc w:val="center"/>
              <w:rPr>
                <w:rFonts w:ascii="Arial" w:hAnsi="Arial" w:cs="Arial"/>
                <w:color w:val="000000"/>
                <w:sz w:val="16"/>
                <w:szCs w:val="16"/>
              </w:rPr>
            </w:pPr>
          </w:p>
        </w:tc>
        <w:tc>
          <w:tcPr>
            <w:tcW w:w="882" w:type="dxa"/>
          </w:tcPr>
          <w:p w14:paraId="37D11164"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6A95051D"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1F22264"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11E5601" w14:textId="77777777" w:rsidR="003D57A6" w:rsidRPr="00CB47BA" w:rsidRDefault="003D57A6" w:rsidP="00965781">
            <w:pPr>
              <w:jc w:val="center"/>
              <w:rPr>
                <w:rFonts w:ascii="Arial" w:hAnsi="Arial" w:cs="Arial"/>
                <w:color w:val="000000"/>
                <w:sz w:val="16"/>
                <w:szCs w:val="16"/>
              </w:rPr>
            </w:pPr>
          </w:p>
        </w:tc>
      </w:tr>
      <w:tr w:rsidR="003D57A6" w:rsidRPr="00CB47BA" w14:paraId="20E9EB7D" w14:textId="77777777" w:rsidTr="00965781">
        <w:trPr>
          <w:cantSplit/>
        </w:trPr>
        <w:tc>
          <w:tcPr>
            <w:tcW w:w="2410" w:type="dxa"/>
            <w:noWrap/>
            <w:hideMark/>
          </w:tcPr>
          <w:p w14:paraId="4014007F" w14:textId="77777777" w:rsidR="003D57A6" w:rsidRPr="00CB47BA" w:rsidRDefault="003D57A6" w:rsidP="00965781">
            <w:pPr>
              <w:rPr>
                <w:rFonts w:ascii="Arial" w:hAnsi="Arial" w:cs="Arial"/>
                <w:color w:val="000000"/>
                <w:sz w:val="16"/>
                <w:szCs w:val="16"/>
              </w:rPr>
            </w:pPr>
            <w:r w:rsidRPr="00CB47BA">
              <w:rPr>
                <w:sz w:val="16"/>
                <w:szCs w:val="16"/>
              </w:rPr>
              <w:t>Ethiopia</w:t>
            </w:r>
          </w:p>
        </w:tc>
        <w:tc>
          <w:tcPr>
            <w:tcW w:w="882" w:type="dxa"/>
          </w:tcPr>
          <w:p w14:paraId="5A63DAB5" w14:textId="77777777" w:rsidR="003D57A6" w:rsidRPr="00CB47BA" w:rsidRDefault="003D57A6" w:rsidP="00965781">
            <w:pPr>
              <w:jc w:val="center"/>
              <w:rPr>
                <w:rFonts w:ascii="Arial" w:hAnsi="Arial" w:cs="Arial"/>
                <w:sz w:val="16"/>
                <w:szCs w:val="16"/>
              </w:rPr>
            </w:pPr>
          </w:p>
        </w:tc>
        <w:tc>
          <w:tcPr>
            <w:tcW w:w="882" w:type="dxa"/>
          </w:tcPr>
          <w:p w14:paraId="43CA3209" w14:textId="77777777" w:rsidR="003D57A6" w:rsidRPr="00CB47BA" w:rsidRDefault="003D57A6" w:rsidP="00965781">
            <w:pPr>
              <w:jc w:val="center"/>
              <w:rPr>
                <w:rFonts w:ascii="Arial" w:hAnsi="Arial" w:cs="Arial"/>
                <w:sz w:val="16"/>
                <w:szCs w:val="16"/>
              </w:rPr>
            </w:pPr>
          </w:p>
        </w:tc>
        <w:tc>
          <w:tcPr>
            <w:tcW w:w="882" w:type="dxa"/>
          </w:tcPr>
          <w:p w14:paraId="3EEE6CC5" w14:textId="77777777" w:rsidR="003D57A6" w:rsidRPr="00CB47BA" w:rsidRDefault="003D57A6" w:rsidP="00965781">
            <w:pPr>
              <w:jc w:val="center"/>
              <w:rPr>
                <w:rFonts w:ascii="Arial" w:hAnsi="Arial" w:cs="Arial"/>
                <w:sz w:val="16"/>
                <w:szCs w:val="16"/>
              </w:rPr>
            </w:pPr>
          </w:p>
        </w:tc>
        <w:tc>
          <w:tcPr>
            <w:tcW w:w="882" w:type="dxa"/>
          </w:tcPr>
          <w:p w14:paraId="5BCF91D0" w14:textId="77777777" w:rsidR="003D57A6" w:rsidRPr="00CB47BA" w:rsidRDefault="003D57A6" w:rsidP="00965781">
            <w:pPr>
              <w:jc w:val="center"/>
              <w:rPr>
                <w:rFonts w:ascii="Arial" w:hAnsi="Arial" w:cs="Arial"/>
                <w:sz w:val="16"/>
                <w:szCs w:val="16"/>
              </w:rPr>
            </w:pPr>
          </w:p>
        </w:tc>
        <w:tc>
          <w:tcPr>
            <w:tcW w:w="882" w:type="dxa"/>
          </w:tcPr>
          <w:p w14:paraId="4519C702" w14:textId="77777777" w:rsidR="003D57A6" w:rsidRPr="00CB47BA" w:rsidRDefault="003D57A6" w:rsidP="00965781">
            <w:pPr>
              <w:jc w:val="center"/>
              <w:rPr>
                <w:rFonts w:ascii="Arial" w:hAnsi="Arial" w:cs="Arial"/>
                <w:sz w:val="16"/>
                <w:szCs w:val="16"/>
              </w:rPr>
            </w:pPr>
          </w:p>
        </w:tc>
        <w:tc>
          <w:tcPr>
            <w:tcW w:w="882" w:type="dxa"/>
          </w:tcPr>
          <w:p w14:paraId="08F46787" w14:textId="77777777" w:rsidR="003D57A6" w:rsidRPr="00CB47BA" w:rsidRDefault="003D57A6" w:rsidP="00965781">
            <w:pPr>
              <w:jc w:val="center"/>
              <w:rPr>
                <w:rFonts w:ascii="Arial" w:hAnsi="Arial" w:cs="Arial"/>
                <w:sz w:val="16"/>
                <w:szCs w:val="16"/>
              </w:rPr>
            </w:pPr>
          </w:p>
        </w:tc>
        <w:tc>
          <w:tcPr>
            <w:tcW w:w="882" w:type="dxa"/>
          </w:tcPr>
          <w:p w14:paraId="23346AAE" w14:textId="77777777" w:rsidR="003D57A6" w:rsidRPr="00CB47BA" w:rsidRDefault="003D57A6" w:rsidP="00965781">
            <w:pPr>
              <w:jc w:val="center"/>
              <w:rPr>
                <w:rFonts w:ascii="Arial" w:hAnsi="Arial" w:cs="Arial"/>
                <w:sz w:val="16"/>
                <w:szCs w:val="16"/>
              </w:rPr>
            </w:pPr>
          </w:p>
        </w:tc>
        <w:tc>
          <w:tcPr>
            <w:tcW w:w="882" w:type="dxa"/>
          </w:tcPr>
          <w:p w14:paraId="2CED5760" w14:textId="77777777" w:rsidR="003D57A6" w:rsidRPr="00CB47BA" w:rsidRDefault="003D57A6" w:rsidP="00965781">
            <w:pPr>
              <w:jc w:val="center"/>
              <w:rPr>
                <w:rFonts w:ascii="Arial" w:hAnsi="Arial" w:cs="Arial"/>
                <w:sz w:val="16"/>
                <w:szCs w:val="16"/>
              </w:rPr>
            </w:pPr>
          </w:p>
        </w:tc>
        <w:tc>
          <w:tcPr>
            <w:tcW w:w="882" w:type="dxa"/>
          </w:tcPr>
          <w:p w14:paraId="283DC043" w14:textId="77777777" w:rsidR="003D57A6" w:rsidRPr="00CB47BA" w:rsidRDefault="003D57A6" w:rsidP="00965781">
            <w:pPr>
              <w:jc w:val="center"/>
              <w:rPr>
                <w:rFonts w:ascii="Arial" w:hAnsi="Arial" w:cs="Arial"/>
                <w:sz w:val="16"/>
                <w:szCs w:val="16"/>
              </w:rPr>
            </w:pPr>
          </w:p>
        </w:tc>
        <w:tc>
          <w:tcPr>
            <w:tcW w:w="882" w:type="dxa"/>
          </w:tcPr>
          <w:p w14:paraId="6405A1A1" w14:textId="77777777" w:rsidR="003D57A6" w:rsidRPr="00CB47BA" w:rsidRDefault="003D57A6" w:rsidP="00965781">
            <w:pPr>
              <w:jc w:val="center"/>
              <w:rPr>
                <w:rFonts w:ascii="Arial" w:hAnsi="Arial" w:cs="Arial"/>
                <w:sz w:val="16"/>
                <w:szCs w:val="16"/>
              </w:rPr>
            </w:pPr>
            <w:r w:rsidRPr="00CB47BA">
              <w:rPr>
                <w:sz w:val="16"/>
                <w:szCs w:val="16"/>
              </w:rPr>
              <w:t>11.9</w:t>
            </w:r>
          </w:p>
        </w:tc>
        <w:tc>
          <w:tcPr>
            <w:tcW w:w="882" w:type="dxa"/>
          </w:tcPr>
          <w:p w14:paraId="47168EC8" w14:textId="77777777" w:rsidR="003D57A6" w:rsidRPr="00CB47BA" w:rsidRDefault="003D57A6" w:rsidP="00965781">
            <w:pPr>
              <w:jc w:val="center"/>
              <w:rPr>
                <w:rFonts w:ascii="Arial" w:hAnsi="Arial" w:cs="Arial"/>
                <w:sz w:val="16"/>
                <w:szCs w:val="16"/>
              </w:rPr>
            </w:pPr>
            <w:r w:rsidRPr="00CB47BA">
              <w:rPr>
                <w:sz w:val="16"/>
                <w:szCs w:val="16"/>
              </w:rPr>
              <w:t>20.9</w:t>
            </w:r>
          </w:p>
        </w:tc>
        <w:tc>
          <w:tcPr>
            <w:tcW w:w="882" w:type="dxa"/>
          </w:tcPr>
          <w:p w14:paraId="47705AB5" w14:textId="77777777" w:rsidR="003D57A6" w:rsidRPr="00CB47BA" w:rsidRDefault="003D57A6" w:rsidP="00965781">
            <w:pPr>
              <w:jc w:val="center"/>
              <w:rPr>
                <w:rFonts w:ascii="Arial" w:hAnsi="Arial" w:cs="Arial"/>
                <w:sz w:val="16"/>
                <w:szCs w:val="16"/>
              </w:rPr>
            </w:pPr>
            <w:r w:rsidRPr="00CB47BA">
              <w:rPr>
                <w:sz w:val="16"/>
                <w:szCs w:val="16"/>
              </w:rPr>
              <w:t>12.9</w:t>
            </w:r>
          </w:p>
        </w:tc>
        <w:tc>
          <w:tcPr>
            <w:tcW w:w="882" w:type="dxa"/>
            <w:tcBorders>
              <w:top w:val="nil"/>
              <w:left w:val="nil"/>
              <w:bottom w:val="single" w:sz="8" w:space="0" w:color="auto"/>
              <w:right w:val="single" w:sz="8" w:space="0" w:color="auto"/>
            </w:tcBorders>
          </w:tcPr>
          <w:p w14:paraId="3C54B99B"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19613FB6" w14:textId="77777777" w:rsidR="003D57A6" w:rsidRPr="00CB47BA" w:rsidRDefault="003D57A6" w:rsidP="00965781">
            <w:pPr>
              <w:jc w:val="center"/>
              <w:rPr>
                <w:rFonts w:ascii="Arial" w:hAnsi="Arial" w:cs="Arial"/>
                <w:color w:val="000000"/>
                <w:sz w:val="16"/>
                <w:szCs w:val="16"/>
              </w:rPr>
            </w:pPr>
            <w:r w:rsidRPr="00CB47BA">
              <w:rPr>
                <w:sz w:val="16"/>
                <w:szCs w:val="16"/>
              </w:rPr>
              <w:t>12.9</w:t>
            </w:r>
          </w:p>
        </w:tc>
        <w:tc>
          <w:tcPr>
            <w:tcW w:w="882" w:type="dxa"/>
            <w:tcBorders>
              <w:top w:val="nil"/>
              <w:left w:val="nil"/>
              <w:bottom w:val="single" w:sz="8" w:space="0" w:color="auto"/>
              <w:right w:val="single" w:sz="8" w:space="0" w:color="auto"/>
            </w:tcBorders>
          </w:tcPr>
          <w:p w14:paraId="42D5D8C6" w14:textId="77777777" w:rsidR="003D57A6" w:rsidRPr="00CB47BA" w:rsidDel="00145865" w:rsidRDefault="003D57A6" w:rsidP="00965781">
            <w:pPr>
              <w:jc w:val="center"/>
              <w:rPr>
                <w:rFonts w:ascii="Arial" w:hAnsi="Arial" w:cs="Arial"/>
                <w:sz w:val="16"/>
                <w:szCs w:val="16"/>
              </w:rPr>
            </w:pPr>
          </w:p>
        </w:tc>
      </w:tr>
      <w:tr w:rsidR="003D57A6" w:rsidRPr="00CB47BA" w14:paraId="4A82117D" w14:textId="77777777" w:rsidTr="00965781">
        <w:trPr>
          <w:cantSplit/>
        </w:trPr>
        <w:tc>
          <w:tcPr>
            <w:tcW w:w="2410" w:type="dxa"/>
            <w:noWrap/>
            <w:hideMark/>
          </w:tcPr>
          <w:p w14:paraId="48FBDFCB" w14:textId="77777777" w:rsidR="003D57A6" w:rsidRPr="00CB47BA" w:rsidRDefault="003D57A6" w:rsidP="00965781">
            <w:pPr>
              <w:rPr>
                <w:rFonts w:ascii="Arial" w:hAnsi="Arial" w:cs="Arial"/>
                <w:color w:val="000000"/>
                <w:sz w:val="16"/>
                <w:szCs w:val="16"/>
              </w:rPr>
            </w:pPr>
            <w:r w:rsidRPr="00CB47BA">
              <w:rPr>
                <w:sz w:val="16"/>
                <w:szCs w:val="16"/>
              </w:rPr>
              <w:t>Fiji</w:t>
            </w:r>
          </w:p>
        </w:tc>
        <w:tc>
          <w:tcPr>
            <w:tcW w:w="882" w:type="dxa"/>
          </w:tcPr>
          <w:p w14:paraId="01C5503B" w14:textId="77777777" w:rsidR="003D57A6" w:rsidRPr="00CB47BA" w:rsidRDefault="003D57A6" w:rsidP="00965781">
            <w:pPr>
              <w:jc w:val="center"/>
              <w:rPr>
                <w:rFonts w:ascii="Arial" w:hAnsi="Arial" w:cs="Arial"/>
                <w:sz w:val="16"/>
                <w:szCs w:val="16"/>
              </w:rPr>
            </w:pPr>
            <w:r w:rsidRPr="00CB47BA">
              <w:rPr>
                <w:sz w:val="16"/>
                <w:szCs w:val="16"/>
              </w:rPr>
              <w:t>12.8</w:t>
            </w:r>
          </w:p>
        </w:tc>
        <w:tc>
          <w:tcPr>
            <w:tcW w:w="882" w:type="dxa"/>
          </w:tcPr>
          <w:p w14:paraId="09A3A6FA" w14:textId="77777777" w:rsidR="003D57A6" w:rsidRPr="00CB47BA" w:rsidRDefault="003D57A6" w:rsidP="00965781">
            <w:pPr>
              <w:jc w:val="center"/>
              <w:rPr>
                <w:rFonts w:ascii="Arial" w:hAnsi="Arial" w:cs="Arial"/>
                <w:sz w:val="16"/>
                <w:szCs w:val="16"/>
              </w:rPr>
            </w:pPr>
            <w:r w:rsidRPr="00CB47BA">
              <w:rPr>
                <w:sz w:val="16"/>
                <w:szCs w:val="16"/>
              </w:rPr>
              <w:t>15.0</w:t>
            </w:r>
          </w:p>
        </w:tc>
        <w:tc>
          <w:tcPr>
            <w:tcW w:w="882" w:type="dxa"/>
          </w:tcPr>
          <w:p w14:paraId="6649797F" w14:textId="77777777" w:rsidR="003D57A6" w:rsidRPr="00CB47BA" w:rsidRDefault="003D57A6" w:rsidP="00965781">
            <w:pPr>
              <w:jc w:val="center"/>
              <w:rPr>
                <w:rFonts w:ascii="Arial" w:hAnsi="Arial" w:cs="Arial"/>
                <w:sz w:val="16"/>
                <w:szCs w:val="16"/>
              </w:rPr>
            </w:pPr>
            <w:r w:rsidRPr="00CB47BA">
              <w:rPr>
                <w:sz w:val="16"/>
                <w:szCs w:val="16"/>
              </w:rPr>
              <w:t>16.3</w:t>
            </w:r>
          </w:p>
        </w:tc>
        <w:tc>
          <w:tcPr>
            <w:tcW w:w="882" w:type="dxa"/>
          </w:tcPr>
          <w:p w14:paraId="2BC6E235" w14:textId="77777777" w:rsidR="003D57A6" w:rsidRPr="00CB47BA" w:rsidRDefault="003D57A6" w:rsidP="00965781">
            <w:pPr>
              <w:jc w:val="center"/>
              <w:rPr>
                <w:rFonts w:ascii="Arial" w:hAnsi="Arial" w:cs="Arial"/>
                <w:sz w:val="16"/>
                <w:szCs w:val="16"/>
              </w:rPr>
            </w:pPr>
            <w:r w:rsidRPr="00CB47BA">
              <w:rPr>
                <w:sz w:val="16"/>
                <w:szCs w:val="16"/>
              </w:rPr>
              <w:t>11.9</w:t>
            </w:r>
          </w:p>
        </w:tc>
        <w:tc>
          <w:tcPr>
            <w:tcW w:w="882" w:type="dxa"/>
          </w:tcPr>
          <w:p w14:paraId="07E0D716" w14:textId="77777777" w:rsidR="003D57A6" w:rsidRPr="00CB47BA" w:rsidRDefault="003D57A6" w:rsidP="00965781">
            <w:pPr>
              <w:jc w:val="center"/>
              <w:rPr>
                <w:rFonts w:ascii="Arial" w:hAnsi="Arial" w:cs="Arial"/>
                <w:sz w:val="16"/>
                <w:szCs w:val="16"/>
              </w:rPr>
            </w:pPr>
            <w:r w:rsidRPr="00CB47BA">
              <w:rPr>
                <w:sz w:val="16"/>
                <w:szCs w:val="16"/>
              </w:rPr>
              <w:t>13.8</w:t>
            </w:r>
          </w:p>
        </w:tc>
        <w:tc>
          <w:tcPr>
            <w:tcW w:w="882" w:type="dxa"/>
          </w:tcPr>
          <w:p w14:paraId="57A81393" w14:textId="77777777" w:rsidR="003D57A6" w:rsidRPr="00CB47BA" w:rsidRDefault="003D57A6" w:rsidP="00965781">
            <w:pPr>
              <w:jc w:val="center"/>
              <w:rPr>
                <w:rFonts w:ascii="Arial" w:hAnsi="Arial" w:cs="Arial"/>
                <w:sz w:val="16"/>
                <w:szCs w:val="16"/>
              </w:rPr>
            </w:pPr>
            <w:r w:rsidRPr="00CB47BA">
              <w:rPr>
                <w:sz w:val="16"/>
                <w:szCs w:val="16"/>
              </w:rPr>
              <w:t>24.7</w:t>
            </w:r>
          </w:p>
        </w:tc>
        <w:tc>
          <w:tcPr>
            <w:tcW w:w="882" w:type="dxa"/>
          </w:tcPr>
          <w:p w14:paraId="6603CB29" w14:textId="77777777" w:rsidR="003D57A6" w:rsidRPr="00CB47BA" w:rsidRDefault="003D57A6" w:rsidP="00965781">
            <w:pPr>
              <w:jc w:val="center"/>
              <w:rPr>
                <w:rFonts w:ascii="Arial" w:hAnsi="Arial" w:cs="Arial"/>
                <w:sz w:val="16"/>
                <w:szCs w:val="16"/>
              </w:rPr>
            </w:pPr>
            <w:r w:rsidRPr="00CB47BA">
              <w:rPr>
                <w:sz w:val="16"/>
                <w:szCs w:val="16"/>
              </w:rPr>
              <w:t>12.8</w:t>
            </w:r>
          </w:p>
        </w:tc>
        <w:tc>
          <w:tcPr>
            <w:tcW w:w="882" w:type="dxa"/>
          </w:tcPr>
          <w:p w14:paraId="3A95DF27" w14:textId="77777777" w:rsidR="003D57A6" w:rsidRPr="00CB47BA" w:rsidRDefault="003D57A6" w:rsidP="00965781">
            <w:pPr>
              <w:jc w:val="center"/>
              <w:rPr>
                <w:rFonts w:ascii="Arial" w:hAnsi="Arial" w:cs="Arial"/>
                <w:sz w:val="16"/>
                <w:szCs w:val="16"/>
              </w:rPr>
            </w:pPr>
            <w:r w:rsidRPr="00CB47BA">
              <w:rPr>
                <w:sz w:val="16"/>
                <w:szCs w:val="16"/>
              </w:rPr>
              <w:t>10.8</w:t>
            </w:r>
          </w:p>
        </w:tc>
        <w:tc>
          <w:tcPr>
            <w:tcW w:w="882" w:type="dxa"/>
          </w:tcPr>
          <w:p w14:paraId="229EAD4B" w14:textId="77777777" w:rsidR="003D57A6" w:rsidRPr="00CB47BA" w:rsidRDefault="003D57A6" w:rsidP="00965781">
            <w:pPr>
              <w:jc w:val="center"/>
              <w:rPr>
                <w:rFonts w:ascii="Arial" w:hAnsi="Arial" w:cs="Arial"/>
                <w:sz w:val="16"/>
                <w:szCs w:val="16"/>
              </w:rPr>
            </w:pPr>
            <w:r w:rsidRPr="00CB47BA">
              <w:rPr>
                <w:sz w:val="16"/>
                <w:szCs w:val="16"/>
              </w:rPr>
              <w:t>16.5</w:t>
            </w:r>
          </w:p>
        </w:tc>
        <w:tc>
          <w:tcPr>
            <w:tcW w:w="882" w:type="dxa"/>
          </w:tcPr>
          <w:p w14:paraId="3C6ACCB8" w14:textId="77777777" w:rsidR="003D57A6" w:rsidRPr="00CB47BA" w:rsidRDefault="003D57A6" w:rsidP="00965781">
            <w:pPr>
              <w:jc w:val="center"/>
              <w:rPr>
                <w:rFonts w:ascii="Arial" w:hAnsi="Arial" w:cs="Arial"/>
                <w:sz w:val="16"/>
                <w:szCs w:val="16"/>
              </w:rPr>
            </w:pPr>
            <w:r w:rsidRPr="00CB47BA">
              <w:rPr>
                <w:sz w:val="16"/>
                <w:szCs w:val="16"/>
              </w:rPr>
              <w:t>17.9</w:t>
            </w:r>
          </w:p>
        </w:tc>
        <w:tc>
          <w:tcPr>
            <w:tcW w:w="882" w:type="dxa"/>
          </w:tcPr>
          <w:p w14:paraId="683C8AB4" w14:textId="77777777" w:rsidR="003D57A6" w:rsidRPr="00CB47BA" w:rsidRDefault="003D57A6" w:rsidP="00965781">
            <w:pPr>
              <w:jc w:val="center"/>
              <w:rPr>
                <w:rFonts w:ascii="Arial" w:hAnsi="Arial" w:cs="Arial"/>
                <w:sz w:val="16"/>
                <w:szCs w:val="16"/>
              </w:rPr>
            </w:pPr>
            <w:r w:rsidRPr="00CB47BA">
              <w:rPr>
                <w:sz w:val="16"/>
                <w:szCs w:val="16"/>
              </w:rPr>
              <w:t>15.9</w:t>
            </w:r>
          </w:p>
        </w:tc>
        <w:tc>
          <w:tcPr>
            <w:tcW w:w="882" w:type="dxa"/>
          </w:tcPr>
          <w:p w14:paraId="75A20FC0" w14:textId="77777777" w:rsidR="003D57A6" w:rsidRPr="00CB47BA" w:rsidRDefault="003D57A6" w:rsidP="00965781">
            <w:pPr>
              <w:jc w:val="center"/>
              <w:rPr>
                <w:rFonts w:ascii="Arial" w:hAnsi="Arial" w:cs="Arial"/>
                <w:sz w:val="16"/>
                <w:szCs w:val="16"/>
              </w:rPr>
            </w:pPr>
            <w:r w:rsidRPr="00CB47BA">
              <w:rPr>
                <w:sz w:val="16"/>
                <w:szCs w:val="16"/>
              </w:rPr>
              <w:t>12.8</w:t>
            </w:r>
          </w:p>
        </w:tc>
        <w:tc>
          <w:tcPr>
            <w:tcW w:w="882" w:type="dxa"/>
            <w:tcBorders>
              <w:top w:val="nil"/>
              <w:left w:val="nil"/>
              <w:bottom w:val="single" w:sz="8" w:space="0" w:color="auto"/>
              <w:right w:val="single" w:sz="8" w:space="0" w:color="auto"/>
            </w:tcBorders>
          </w:tcPr>
          <w:p w14:paraId="65433C52" w14:textId="77777777" w:rsidR="003D57A6" w:rsidRPr="00CB47BA" w:rsidRDefault="003D57A6" w:rsidP="00965781">
            <w:pPr>
              <w:jc w:val="center"/>
              <w:rPr>
                <w:rFonts w:ascii="Arial" w:hAnsi="Arial" w:cs="Arial"/>
                <w:sz w:val="16"/>
                <w:szCs w:val="16"/>
              </w:rPr>
            </w:pPr>
            <w:r w:rsidRPr="00CB47BA">
              <w:rPr>
                <w:sz w:val="16"/>
                <w:szCs w:val="16"/>
              </w:rPr>
              <w:t>19.6</w:t>
            </w:r>
          </w:p>
        </w:tc>
        <w:tc>
          <w:tcPr>
            <w:tcW w:w="882" w:type="dxa"/>
            <w:tcBorders>
              <w:top w:val="nil"/>
              <w:left w:val="nil"/>
              <w:bottom w:val="single" w:sz="8" w:space="0" w:color="auto"/>
              <w:right w:val="single" w:sz="8" w:space="0" w:color="auto"/>
            </w:tcBorders>
          </w:tcPr>
          <w:p w14:paraId="5F6E147E" w14:textId="77777777" w:rsidR="003D57A6" w:rsidRPr="00CB47BA" w:rsidRDefault="003D57A6" w:rsidP="00965781">
            <w:pPr>
              <w:jc w:val="center"/>
              <w:rPr>
                <w:rFonts w:ascii="Arial" w:hAnsi="Arial" w:cs="Arial"/>
                <w:color w:val="000000"/>
                <w:sz w:val="16"/>
                <w:szCs w:val="16"/>
              </w:rPr>
            </w:pPr>
            <w:r w:rsidRPr="00CB47BA">
              <w:rPr>
                <w:sz w:val="16"/>
                <w:szCs w:val="16"/>
              </w:rPr>
              <w:t>8.2</w:t>
            </w:r>
          </w:p>
        </w:tc>
        <w:tc>
          <w:tcPr>
            <w:tcW w:w="882" w:type="dxa"/>
            <w:tcBorders>
              <w:top w:val="nil"/>
              <w:left w:val="nil"/>
              <w:bottom w:val="single" w:sz="8" w:space="0" w:color="auto"/>
              <w:right w:val="single" w:sz="8" w:space="0" w:color="auto"/>
            </w:tcBorders>
          </w:tcPr>
          <w:p w14:paraId="1D150589" w14:textId="77777777" w:rsidR="003D57A6" w:rsidRPr="00CB47BA" w:rsidRDefault="003D57A6" w:rsidP="00965781">
            <w:pPr>
              <w:jc w:val="center"/>
              <w:rPr>
                <w:sz w:val="16"/>
                <w:szCs w:val="16"/>
              </w:rPr>
            </w:pPr>
            <w:r w:rsidRPr="00CB47BA">
              <w:rPr>
                <w:sz w:val="16"/>
                <w:szCs w:val="16"/>
              </w:rPr>
              <w:t>20.0</w:t>
            </w:r>
          </w:p>
        </w:tc>
      </w:tr>
      <w:tr w:rsidR="003D57A6" w:rsidRPr="00CB47BA" w14:paraId="497F0636" w14:textId="77777777" w:rsidTr="00965781">
        <w:trPr>
          <w:cantSplit/>
        </w:trPr>
        <w:tc>
          <w:tcPr>
            <w:tcW w:w="2410" w:type="dxa"/>
            <w:noWrap/>
            <w:hideMark/>
          </w:tcPr>
          <w:p w14:paraId="7AE5D581" w14:textId="77777777" w:rsidR="003D57A6" w:rsidRPr="00CB47BA" w:rsidRDefault="003D57A6" w:rsidP="00965781">
            <w:pPr>
              <w:rPr>
                <w:rFonts w:ascii="Arial" w:hAnsi="Arial" w:cs="Arial"/>
                <w:color w:val="000000"/>
                <w:sz w:val="16"/>
                <w:szCs w:val="16"/>
              </w:rPr>
            </w:pPr>
            <w:r w:rsidRPr="00CB47BA">
              <w:rPr>
                <w:sz w:val="16"/>
                <w:szCs w:val="16"/>
              </w:rPr>
              <w:t>Georgia</w:t>
            </w:r>
          </w:p>
        </w:tc>
        <w:tc>
          <w:tcPr>
            <w:tcW w:w="882" w:type="dxa"/>
          </w:tcPr>
          <w:p w14:paraId="5E3CA1AF" w14:textId="77777777" w:rsidR="003D57A6" w:rsidRPr="00CB47BA" w:rsidRDefault="003D57A6" w:rsidP="00965781">
            <w:pPr>
              <w:jc w:val="center"/>
              <w:rPr>
                <w:rFonts w:ascii="Arial" w:hAnsi="Arial" w:cs="Arial"/>
                <w:color w:val="000000"/>
                <w:sz w:val="16"/>
                <w:szCs w:val="16"/>
              </w:rPr>
            </w:pPr>
            <w:r w:rsidRPr="00CB47BA">
              <w:rPr>
                <w:sz w:val="16"/>
                <w:szCs w:val="16"/>
              </w:rPr>
              <w:t>1.5</w:t>
            </w:r>
          </w:p>
        </w:tc>
        <w:tc>
          <w:tcPr>
            <w:tcW w:w="882" w:type="dxa"/>
          </w:tcPr>
          <w:p w14:paraId="57139F19" w14:textId="77777777" w:rsidR="003D57A6" w:rsidRPr="00CB47BA" w:rsidRDefault="003D57A6" w:rsidP="00965781">
            <w:pPr>
              <w:jc w:val="center"/>
              <w:rPr>
                <w:rFonts w:ascii="Arial" w:hAnsi="Arial" w:cs="Arial"/>
                <w:color w:val="000000"/>
                <w:sz w:val="16"/>
                <w:szCs w:val="16"/>
              </w:rPr>
            </w:pPr>
            <w:r w:rsidRPr="00CB47BA">
              <w:rPr>
                <w:sz w:val="16"/>
                <w:szCs w:val="16"/>
              </w:rPr>
              <w:t>0.8</w:t>
            </w:r>
          </w:p>
        </w:tc>
        <w:tc>
          <w:tcPr>
            <w:tcW w:w="882" w:type="dxa"/>
          </w:tcPr>
          <w:p w14:paraId="26CB6AD5" w14:textId="77777777" w:rsidR="003D57A6" w:rsidRPr="00CB47BA" w:rsidRDefault="003D57A6" w:rsidP="00965781">
            <w:pPr>
              <w:jc w:val="center"/>
              <w:rPr>
                <w:rFonts w:ascii="Arial" w:hAnsi="Arial" w:cs="Arial"/>
                <w:color w:val="000000"/>
                <w:sz w:val="16"/>
                <w:szCs w:val="16"/>
              </w:rPr>
            </w:pPr>
          </w:p>
        </w:tc>
        <w:tc>
          <w:tcPr>
            <w:tcW w:w="882" w:type="dxa"/>
          </w:tcPr>
          <w:p w14:paraId="64CE44AB" w14:textId="77777777" w:rsidR="003D57A6" w:rsidRPr="00CB47BA" w:rsidRDefault="003D57A6" w:rsidP="00965781">
            <w:pPr>
              <w:jc w:val="center"/>
              <w:rPr>
                <w:rFonts w:ascii="Arial" w:hAnsi="Arial" w:cs="Arial"/>
                <w:color w:val="000000"/>
                <w:sz w:val="16"/>
                <w:szCs w:val="16"/>
              </w:rPr>
            </w:pPr>
          </w:p>
        </w:tc>
        <w:tc>
          <w:tcPr>
            <w:tcW w:w="882" w:type="dxa"/>
          </w:tcPr>
          <w:p w14:paraId="582D4569" w14:textId="77777777" w:rsidR="003D57A6" w:rsidRPr="00CB47BA" w:rsidRDefault="003D57A6" w:rsidP="00965781">
            <w:pPr>
              <w:jc w:val="center"/>
              <w:rPr>
                <w:rFonts w:ascii="Arial" w:hAnsi="Arial" w:cs="Arial"/>
                <w:color w:val="000000"/>
                <w:sz w:val="16"/>
                <w:szCs w:val="16"/>
              </w:rPr>
            </w:pPr>
          </w:p>
        </w:tc>
        <w:tc>
          <w:tcPr>
            <w:tcW w:w="882" w:type="dxa"/>
          </w:tcPr>
          <w:p w14:paraId="5BCCBF8F" w14:textId="77777777" w:rsidR="003D57A6" w:rsidRPr="00CB47BA" w:rsidRDefault="003D57A6" w:rsidP="00965781">
            <w:pPr>
              <w:jc w:val="center"/>
              <w:rPr>
                <w:rFonts w:ascii="Arial" w:hAnsi="Arial" w:cs="Arial"/>
                <w:color w:val="000000"/>
                <w:sz w:val="16"/>
                <w:szCs w:val="16"/>
              </w:rPr>
            </w:pPr>
          </w:p>
        </w:tc>
        <w:tc>
          <w:tcPr>
            <w:tcW w:w="882" w:type="dxa"/>
          </w:tcPr>
          <w:p w14:paraId="58DDB8CC" w14:textId="77777777" w:rsidR="003D57A6" w:rsidRPr="00CB47BA" w:rsidRDefault="003D57A6" w:rsidP="00965781">
            <w:pPr>
              <w:jc w:val="center"/>
              <w:rPr>
                <w:rFonts w:ascii="Arial" w:hAnsi="Arial" w:cs="Arial"/>
                <w:color w:val="000000"/>
                <w:sz w:val="16"/>
                <w:szCs w:val="16"/>
              </w:rPr>
            </w:pPr>
          </w:p>
        </w:tc>
        <w:tc>
          <w:tcPr>
            <w:tcW w:w="882" w:type="dxa"/>
          </w:tcPr>
          <w:p w14:paraId="4D0760DF" w14:textId="77777777" w:rsidR="003D57A6" w:rsidRPr="00CB47BA" w:rsidRDefault="003D57A6" w:rsidP="00965781">
            <w:pPr>
              <w:jc w:val="center"/>
              <w:rPr>
                <w:rFonts w:ascii="Arial" w:hAnsi="Arial" w:cs="Arial"/>
                <w:color w:val="000000"/>
                <w:sz w:val="16"/>
                <w:szCs w:val="16"/>
              </w:rPr>
            </w:pPr>
          </w:p>
        </w:tc>
        <w:tc>
          <w:tcPr>
            <w:tcW w:w="882" w:type="dxa"/>
          </w:tcPr>
          <w:p w14:paraId="2F1C2108" w14:textId="77777777" w:rsidR="003D57A6" w:rsidRPr="00CB47BA" w:rsidRDefault="003D57A6" w:rsidP="00965781">
            <w:pPr>
              <w:jc w:val="center"/>
              <w:rPr>
                <w:rFonts w:ascii="Arial" w:hAnsi="Arial" w:cs="Arial"/>
                <w:color w:val="000000"/>
                <w:sz w:val="16"/>
                <w:szCs w:val="16"/>
              </w:rPr>
            </w:pPr>
          </w:p>
        </w:tc>
        <w:tc>
          <w:tcPr>
            <w:tcW w:w="882" w:type="dxa"/>
          </w:tcPr>
          <w:p w14:paraId="652BF776" w14:textId="77777777" w:rsidR="003D57A6" w:rsidRPr="00CB47BA" w:rsidRDefault="003D57A6" w:rsidP="00965781">
            <w:pPr>
              <w:jc w:val="center"/>
              <w:rPr>
                <w:rFonts w:ascii="Arial" w:hAnsi="Arial" w:cs="Arial"/>
                <w:color w:val="000000"/>
                <w:sz w:val="16"/>
                <w:szCs w:val="16"/>
              </w:rPr>
            </w:pPr>
          </w:p>
        </w:tc>
        <w:tc>
          <w:tcPr>
            <w:tcW w:w="882" w:type="dxa"/>
          </w:tcPr>
          <w:p w14:paraId="62C1559D" w14:textId="77777777" w:rsidR="003D57A6" w:rsidRPr="00CB47BA" w:rsidRDefault="003D57A6" w:rsidP="00965781">
            <w:pPr>
              <w:jc w:val="center"/>
              <w:rPr>
                <w:rFonts w:ascii="Arial" w:hAnsi="Arial" w:cs="Arial"/>
                <w:color w:val="000000"/>
                <w:sz w:val="16"/>
                <w:szCs w:val="16"/>
              </w:rPr>
            </w:pPr>
          </w:p>
        </w:tc>
        <w:tc>
          <w:tcPr>
            <w:tcW w:w="882" w:type="dxa"/>
          </w:tcPr>
          <w:p w14:paraId="2DFE4985"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F5732DC"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1F46D699"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BA379A7" w14:textId="77777777" w:rsidR="003D57A6" w:rsidRPr="00CB47BA" w:rsidDel="00145865" w:rsidRDefault="003D57A6" w:rsidP="00965781">
            <w:pPr>
              <w:jc w:val="center"/>
              <w:rPr>
                <w:rFonts w:ascii="Arial" w:hAnsi="Arial" w:cs="Arial"/>
                <w:sz w:val="16"/>
                <w:szCs w:val="16"/>
              </w:rPr>
            </w:pPr>
          </w:p>
        </w:tc>
      </w:tr>
      <w:tr w:rsidR="003D57A6" w:rsidRPr="00CB47BA" w14:paraId="71CBF2B7" w14:textId="77777777" w:rsidTr="00965781">
        <w:trPr>
          <w:cantSplit/>
        </w:trPr>
        <w:tc>
          <w:tcPr>
            <w:tcW w:w="2410" w:type="dxa"/>
            <w:noWrap/>
            <w:hideMark/>
          </w:tcPr>
          <w:p w14:paraId="291E19EA" w14:textId="77777777" w:rsidR="003D57A6" w:rsidRPr="00CB47BA" w:rsidRDefault="003D57A6" w:rsidP="00965781">
            <w:pPr>
              <w:rPr>
                <w:rFonts w:ascii="Arial" w:hAnsi="Arial" w:cs="Arial"/>
                <w:color w:val="000000"/>
                <w:sz w:val="16"/>
                <w:szCs w:val="16"/>
              </w:rPr>
            </w:pPr>
            <w:r w:rsidRPr="00CB47BA">
              <w:rPr>
                <w:sz w:val="16"/>
                <w:szCs w:val="16"/>
              </w:rPr>
              <w:t>Guatemala</w:t>
            </w:r>
          </w:p>
        </w:tc>
        <w:tc>
          <w:tcPr>
            <w:tcW w:w="882" w:type="dxa"/>
          </w:tcPr>
          <w:p w14:paraId="02D4E6C0" w14:textId="77777777" w:rsidR="003D57A6" w:rsidRPr="00CB47BA" w:rsidRDefault="003D57A6" w:rsidP="00965781">
            <w:pPr>
              <w:jc w:val="center"/>
              <w:rPr>
                <w:rFonts w:ascii="Arial" w:hAnsi="Arial" w:cs="Arial"/>
                <w:sz w:val="16"/>
                <w:szCs w:val="16"/>
              </w:rPr>
            </w:pPr>
            <w:r w:rsidRPr="00CB47BA">
              <w:rPr>
                <w:sz w:val="16"/>
                <w:szCs w:val="16"/>
              </w:rPr>
              <w:t>16.0</w:t>
            </w:r>
          </w:p>
        </w:tc>
        <w:tc>
          <w:tcPr>
            <w:tcW w:w="882" w:type="dxa"/>
          </w:tcPr>
          <w:p w14:paraId="3CA504D4" w14:textId="77777777" w:rsidR="003D57A6" w:rsidRPr="00CB47BA" w:rsidRDefault="003D57A6" w:rsidP="00965781">
            <w:pPr>
              <w:jc w:val="center"/>
              <w:rPr>
                <w:rFonts w:ascii="Arial" w:hAnsi="Arial" w:cs="Arial"/>
                <w:sz w:val="16"/>
                <w:szCs w:val="16"/>
              </w:rPr>
            </w:pPr>
            <w:r w:rsidRPr="00CB47BA">
              <w:rPr>
                <w:sz w:val="16"/>
                <w:szCs w:val="16"/>
              </w:rPr>
              <w:t>46.9</w:t>
            </w:r>
          </w:p>
        </w:tc>
        <w:tc>
          <w:tcPr>
            <w:tcW w:w="882" w:type="dxa"/>
          </w:tcPr>
          <w:p w14:paraId="21B711E3" w14:textId="77777777" w:rsidR="003D57A6" w:rsidRPr="00CB47BA" w:rsidRDefault="003D57A6" w:rsidP="00965781">
            <w:pPr>
              <w:jc w:val="center"/>
              <w:rPr>
                <w:rFonts w:ascii="Arial" w:hAnsi="Arial" w:cs="Arial"/>
                <w:sz w:val="16"/>
                <w:szCs w:val="16"/>
              </w:rPr>
            </w:pPr>
            <w:r w:rsidRPr="00CB47BA">
              <w:rPr>
                <w:sz w:val="16"/>
                <w:szCs w:val="16"/>
              </w:rPr>
              <w:t>37.0</w:t>
            </w:r>
          </w:p>
        </w:tc>
        <w:tc>
          <w:tcPr>
            <w:tcW w:w="882" w:type="dxa"/>
          </w:tcPr>
          <w:p w14:paraId="0735E5EB" w14:textId="77777777" w:rsidR="003D57A6" w:rsidRPr="00CB47BA" w:rsidRDefault="003D57A6" w:rsidP="00965781">
            <w:pPr>
              <w:jc w:val="center"/>
              <w:rPr>
                <w:rFonts w:ascii="Arial" w:hAnsi="Arial" w:cs="Arial"/>
                <w:sz w:val="16"/>
                <w:szCs w:val="16"/>
              </w:rPr>
            </w:pPr>
            <w:r w:rsidRPr="00CB47BA">
              <w:rPr>
                <w:sz w:val="16"/>
                <w:szCs w:val="16"/>
              </w:rPr>
              <w:t>24.0</w:t>
            </w:r>
          </w:p>
        </w:tc>
        <w:tc>
          <w:tcPr>
            <w:tcW w:w="882" w:type="dxa"/>
          </w:tcPr>
          <w:p w14:paraId="39C2218B" w14:textId="77777777" w:rsidR="003D57A6" w:rsidRPr="00CB47BA" w:rsidRDefault="003D57A6" w:rsidP="00965781">
            <w:pPr>
              <w:jc w:val="center"/>
              <w:rPr>
                <w:rFonts w:ascii="Arial" w:hAnsi="Arial" w:cs="Arial"/>
                <w:sz w:val="16"/>
                <w:szCs w:val="16"/>
              </w:rPr>
            </w:pPr>
            <w:r w:rsidRPr="00CB47BA">
              <w:rPr>
                <w:sz w:val="16"/>
                <w:szCs w:val="16"/>
              </w:rPr>
              <w:t>47.7</w:t>
            </w:r>
          </w:p>
        </w:tc>
        <w:tc>
          <w:tcPr>
            <w:tcW w:w="882" w:type="dxa"/>
          </w:tcPr>
          <w:p w14:paraId="678D9BAC" w14:textId="77777777" w:rsidR="003D57A6" w:rsidRPr="00CB47BA" w:rsidRDefault="003D57A6" w:rsidP="00965781">
            <w:pPr>
              <w:jc w:val="center"/>
              <w:rPr>
                <w:rFonts w:ascii="Arial" w:hAnsi="Arial" w:cs="Arial"/>
                <w:sz w:val="16"/>
                <w:szCs w:val="16"/>
              </w:rPr>
            </w:pPr>
            <w:r w:rsidRPr="00CB47BA">
              <w:rPr>
                <w:sz w:val="16"/>
                <w:szCs w:val="16"/>
              </w:rPr>
              <w:t>46.5</w:t>
            </w:r>
          </w:p>
        </w:tc>
        <w:tc>
          <w:tcPr>
            <w:tcW w:w="882" w:type="dxa"/>
          </w:tcPr>
          <w:p w14:paraId="3E9A0EF2" w14:textId="77777777" w:rsidR="003D57A6" w:rsidRPr="00CB47BA" w:rsidRDefault="003D57A6" w:rsidP="00965781">
            <w:pPr>
              <w:jc w:val="center"/>
              <w:rPr>
                <w:rFonts w:ascii="Arial" w:hAnsi="Arial" w:cs="Arial"/>
                <w:sz w:val="16"/>
                <w:szCs w:val="16"/>
              </w:rPr>
            </w:pPr>
            <w:r w:rsidRPr="00CB47BA">
              <w:rPr>
                <w:sz w:val="16"/>
                <w:szCs w:val="16"/>
              </w:rPr>
              <w:t>20.0</w:t>
            </w:r>
          </w:p>
        </w:tc>
        <w:tc>
          <w:tcPr>
            <w:tcW w:w="882" w:type="dxa"/>
          </w:tcPr>
          <w:p w14:paraId="373C1E40" w14:textId="77777777" w:rsidR="003D57A6" w:rsidRPr="00CB47BA" w:rsidRDefault="003D57A6" w:rsidP="00965781">
            <w:pPr>
              <w:jc w:val="center"/>
              <w:rPr>
                <w:rFonts w:ascii="Arial" w:hAnsi="Arial" w:cs="Arial"/>
                <w:sz w:val="16"/>
                <w:szCs w:val="16"/>
              </w:rPr>
            </w:pPr>
            <w:r w:rsidRPr="00CB47BA">
              <w:rPr>
                <w:sz w:val="16"/>
                <w:szCs w:val="16"/>
              </w:rPr>
              <w:t>24.3</w:t>
            </w:r>
          </w:p>
        </w:tc>
        <w:tc>
          <w:tcPr>
            <w:tcW w:w="882" w:type="dxa"/>
          </w:tcPr>
          <w:p w14:paraId="186149E8" w14:textId="77777777" w:rsidR="003D57A6" w:rsidRPr="00CB47BA" w:rsidRDefault="003D57A6" w:rsidP="00965781">
            <w:pPr>
              <w:jc w:val="center"/>
              <w:rPr>
                <w:rFonts w:ascii="Arial" w:hAnsi="Arial" w:cs="Arial"/>
                <w:sz w:val="16"/>
                <w:szCs w:val="16"/>
              </w:rPr>
            </w:pPr>
          </w:p>
        </w:tc>
        <w:tc>
          <w:tcPr>
            <w:tcW w:w="882" w:type="dxa"/>
          </w:tcPr>
          <w:p w14:paraId="675CF5C9"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744E1C2C"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739BC35C" w14:textId="77777777" w:rsidR="003D57A6" w:rsidRPr="00CB47BA" w:rsidRDefault="003D57A6" w:rsidP="00965781">
            <w:pPr>
              <w:jc w:val="center"/>
              <w:rPr>
                <w:rFonts w:ascii="Arial" w:hAnsi="Arial" w:cs="Arial"/>
                <w:sz w:val="16"/>
                <w:szCs w:val="16"/>
              </w:rPr>
            </w:pPr>
            <w:r w:rsidRPr="00CB47BA">
              <w:rPr>
                <w:sz w:val="16"/>
                <w:szCs w:val="16"/>
              </w:rPr>
              <w:t>23.0</w:t>
            </w:r>
          </w:p>
        </w:tc>
        <w:tc>
          <w:tcPr>
            <w:tcW w:w="882" w:type="dxa"/>
            <w:tcBorders>
              <w:top w:val="nil"/>
              <w:left w:val="nil"/>
              <w:bottom w:val="single" w:sz="8" w:space="0" w:color="auto"/>
              <w:right w:val="single" w:sz="8" w:space="0" w:color="auto"/>
            </w:tcBorders>
          </w:tcPr>
          <w:p w14:paraId="39A29888"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2DC279D7"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18C8FE2E" w14:textId="77777777" w:rsidR="003D57A6" w:rsidRPr="00CB47BA" w:rsidRDefault="003D57A6" w:rsidP="00965781">
            <w:pPr>
              <w:jc w:val="center"/>
              <w:rPr>
                <w:sz w:val="16"/>
                <w:szCs w:val="16"/>
              </w:rPr>
            </w:pPr>
            <w:r w:rsidRPr="00CB47BA">
              <w:rPr>
                <w:sz w:val="16"/>
                <w:szCs w:val="16"/>
              </w:rPr>
              <w:t>21.0</w:t>
            </w:r>
          </w:p>
        </w:tc>
      </w:tr>
      <w:tr w:rsidR="003D57A6" w:rsidRPr="00CB47BA" w14:paraId="56DF6F57" w14:textId="77777777" w:rsidTr="00965781">
        <w:trPr>
          <w:cantSplit/>
        </w:trPr>
        <w:tc>
          <w:tcPr>
            <w:tcW w:w="2410" w:type="dxa"/>
            <w:noWrap/>
          </w:tcPr>
          <w:p w14:paraId="382B45AD" w14:textId="77777777" w:rsidR="003D57A6" w:rsidRPr="00CB47BA" w:rsidRDefault="003D57A6" w:rsidP="00965781">
            <w:pPr>
              <w:rPr>
                <w:rFonts w:ascii="Arial" w:hAnsi="Arial" w:cs="Arial"/>
                <w:sz w:val="16"/>
                <w:szCs w:val="16"/>
              </w:rPr>
            </w:pPr>
            <w:r w:rsidRPr="00CB47BA">
              <w:rPr>
                <w:sz w:val="16"/>
                <w:szCs w:val="16"/>
              </w:rPr>
              <w:t>Guyana</w:t>
            </w:r>
          </w:p>
        </w:tc>
        <w:tc>
          <w:tcPr>
            <w:tcW w:w="882" w:type="dxa"/>
          </w:tcPr>
          <w:p w14:paraId="6F1CC69A" w14:textId="77777777" w:rsidR="003D57A6" w:rsidRPr="00CB47BA" w:rsidRDefault="003D57A6" w:rsidP="00965781">
            <w:pPr>
              <w:jc w:val="center"/>
              <w:rPr>
                <w:rFonts w:ascii="Arial" w:hAnsi="Arial" w:cs="Arial"/>
                <w:sz w:val="16"/>
                <w:szCs w:val="16"/>
              </w:rPr>
            </w:pPr>
          </w:p>
        </w:tc>
        <w:tc>
          <w:tcPr>
            <w:tcW w:w="882" w:type="dxa"/>
          </w:tcPr>
          <w:p w14:paraId="3DFBEA19" w14:textId="77777777" w:rsidR="003D57A6" w:rsidRPr="00CB47BA" w:rsidRDefault="003D57A6" w:rsidP="00965781">
            <w:pPr>
              <w:jc w:val="center"/>
              <w:rPr>
                <w:rFonts w:ascii="Arial" w:hAnsi="Arial" w:cs="Arial"/>
                <w:sz w:val="16"/>
                <w:szCs w:val="16"/>
              </w:rPr>
            </w:pPr>
          </w:p>
        </w:tc>
        <w:tc>
          <w:tcPr>
            <w:tcW w:w="882" w:type="dxa"/>
          </w:tcPr>
          <w:p w14:paraId="04508725" w14:textId="77777777" w:rsidR="003D57A6" w:rsidRPr="00CB47BA" w:rsidRDefault="003D57A6" w:rsidP="00965781">
            <w:pPr>
              <w:jc w:val="center"/>
              <w:rPr>
                <w:rFonts w:ascii="Arial" w:hAnsi="Arial" w:cs="Arial"/>
                <w:sz w:val="16"/>
                <w:szCs w:val="16"/>
              </w:rPr>
            </w:pPr>
          </w:p>
        </w:tc>
        <w:tc>
          <w:tcPr>
            <w:tcW w:w="882" w:type="dxa"/>
          </w:tcPr>
          <w:p w14:paraId="205D438D" w14:textId="77777777" w:rsidR="003D57A6" w:rsidRPr="00CB47BA" w:rsidRDefault="003D57A6" w:rsidP="00965781">
            <w:pPr>
              <w:jc w:val="center"/>
              <w:rPr>
                <w:rFonts w:ascii="Arial" w:hAnsi="Arial" w:cs="Arial"/>
                <w:sz w:val="16"/>
                <w:szCs w:val="16"/>
              </w:rPr>
            </w:pPr>
          </w:p>
        </w:tc>
        <w:tc>
          <w:tcPr>
            <w:tcW w:w="882" w:type="dxa"/>
          </w:tcPr>
          <w:p w14:paraId="34F53909" w14:textId="77777777" w:rsidR="003D57A6" w:rsidRPr="00CB47BA" w:rsidRDefault="003D57A6" w:rsidP="00965781">
            <w:pPr>
              <w:jc w:val="center"/>
              <w:rPr>
                <w:rFonts w:ascii="Arial" w:hAnsi="Arial" w:cs="Arial"/>
                <w:sz w:val="16"/>
                <w:szCs w:val="16"/>
              </w:rPr>
            </w:pPr>
          </w:p>
        </w:tc>
        <w:tc>
          <w:tcPr>
            <w:tcW w:w="882" w:type="dxa"/>
          </w:tcPr>
          <w:p w14:paraId="3E99ECAE" w14:textId="77777777" w:rsidR="003D57A6" w:rsidRPr="00CB47BA" w:rsidRDefault="003D57A6" w:rsidP="00965781">
            <w:pPr>
              <w:jc w:val="center"/>
              <w:rPr>
                <w:rFonts w:ascii="Arial" w:hAnsi="Arial" w:cs="Arial"/>
                <w:sz w:val="16"/>
                <w:szCs w:val="16"/>
              </w:rPr>
            </w:pPr>
          </w:p>
        </w:tc>
        <w:tc>
          <w:tcPr>
            <w:tcW w:w="882" w:type="dxa"/>
          </w:tcPr>
          <w:p w14:paraId="3219A3F5" w14:textId="77777777" w:rsidR="003D57A6" w:rsidRPr="00CB47BA" w:rsidRDefault="003D57A6" w:rsidP="00965781">
            <w:pPr>
              <w:jc w:val="center"/>
              <w:rPr>
                <w:rFonts w:ascii="Arial" w:hAnsi="Arial" w:cs="Arial"/>
                <w:sz w:val="16"/>
                <w:szCs w:val="16"/>
              </w:rPr>
            </w:pPr>
          </w:p>
        </w:tc>
        <w:tc>
          <w:tcPr>
            <w:tcW w:w="882" w:type="dxa"/>
          </w:tcPr>
          <w:p w14:paraId="1CB3B231" w14:textId="77777777" w:rsidR="003D57A6" w:rsidRPr="00CB47BA" w:rsidRDefault="003D57A6" w:rsidP="00965781">
            <w:pPr>
              <w:jc w:val="center"/>
              <w:rPr>
                <w:rFonts w:ascii="Arial" w:hAnsi="Arial" w:cs="Arial"/>
                <w:sz w:val="16"/>
                <w:szCs w:val="16"/>
              </w:rPr>
            </w:pPr>
          </w:p>
        </w:tc>
        <w:tc>
          <w:tcPr>
            <w:tcW w:w="882" w:type="dxa"/>
          </w:tcPr>
          <w:p w14:paraId="34C7C084" w14:textId="77777777" w:rsidR="003D57A6" w:rsidRPr="00CB47BA" w:rsidRDefault="003D57A6" w:rsidP="00965781">
            <w:pPr>
              <w:jc w:val="center"/>
              <w:rPr>
                <w:rFonts w:ascii="Arial" w:hAnsi="Arial" w:cs="Arial"/>
                <w:sz w:val="16"/>
                <w:szCs w:val="16"/>
              </w:rPr>
            </w:pPr>
            <w:r w:rsidRPr="00CB47BA">
              <w:rPr>
                <w:sz w:val="16"/>
                <w:szCs w:val="16"/>
              </w:rPr>
              <w:t>1.0</w:t>
            </w:r>
          </w:p>
        </w:tc>
        <w:tc>
          <w:tcPr>
            <w:tcW w:w="882" w:type="dxa"/>
          </w:tcPr>
          <w:p w14:paraId="6E316310" w14:textId="77777777" w:rsidR="003D57A6" w:rsidRPr="00CB47BA" w:rsidRDefault="003D57A6" w:rsidP="00965781">
            <w:pPr>
              <w:jc w:val="center"/>
              <w:rPr>
                <w:rFonts w:ascii="Arial" w:hAnsi="Arial" w:cs="Arial"/>
                <w:sz w:val="16"/>
                <w:szCs w:val="16"/>
              </w:rPr>
            </w:pPr>
          </w:p>
        </w:tc>
        <w:tc>
          <w:tcPr>
            <w:tcW w:w="882" w:type="dxa"/>
          </w:tcPr>
          <w:p w14:paraId="77B25837" w14:textId="77777777" w:rsidR="003D57A6" w:rsidRPr="00CB47BA" w:rsidRDefault="003D57A6" w:rsidP="00965781">
            <w:pPr>
              <w:jc w:val="center"/>
              <w:rPr>
                <w:rFonts w:ascii="Arial" w:hAnsi="Arial" w:cs="Arial"/>
                <w:sz w:val="16"/>
                <w:szCs w:val="16"/>
              </w:rPr>
            </w:pPr>
          </w:p>
        </w:tc>
        <w:tc>
          <w:tcPr>
            <w:tcW w:w="882" w:type="dxa"/>
          </w:tcPr>
          <w:p w14:paraId="0FEF3C7B"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67EFEFF5"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7AD56976"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683BBD70" w14:textId="77777777" w:rsidR="003D57A6" w:rsidRPr="00CB47BA" w:rsidRDefault="003D57A6" w:rsidP="00965781">
            <w:pPr>
              <w:jc w:val="center"/>
              <w:rPr>
                <w:rFonts w:ascii="Arial" w:hAnsi="Arial" w:cs="Arial"/>
                <w:sz w:val="16"/>
                <w:szCs w:val="16"/>
              </w:rPr>
            </w:pPr>
          </w:p>
        </w:tc>
      </w:tr>
      <w:tr w:rsidR="003D57A6" w:rsidRPr="00CB47BA" w14:paraId="591673BB" w14:textId="77777777" w:rsidTr="00965781">
        <w:trPr>
          <w:cantSplit/>
        </w:trPr>
        <w:tc>
          <w:tcPr>
            <w:tcW w:w="2410" w:type="dxa"/>
            <w:noWrap/>
            <w:hideMark/>
          </w:tcPr>
          <w:p w14:paraId="54BF4DE5" w14:textId="77777777" w:rsidR="003D57A6" w:rsidRPr="00CB47BA" w:rsidRDefault="003D57A6" w:rsidP="00965781">
            <w:pPr>
              <w:rPr>
                <w:rFonts w:ascii="Arial" w:hAnsi="Arial" w:cs="Arial"/>
                <w:color w:val="000000"/>
                <w:sz w:val="16"/>
                <w:szCs w:val="16"/>
              </w:rPr>
            </w:pPr>
            <w:r w:rsidRPr="00CB47BA">
              <w:rPr>
                <w:sz w:val="16"/>
                <w:szCs w:val="16"/>
              </w:rPr>
              <w:t>Honduras</w:t>
            </w:r>
          </w:p>
        </w:tc>
        <w:tc>
          <w:tcPr>
            <w:tcW w:w="882" w:type="dxa"/>
          </w:tcPr>
          <w:p w14:paraId="4A1C3C9B" w14:textId="77777777" w:rsidR="003D57A6" w:rsidRPr="00CB47BA" w:rsidRDefault="003D57A6" w:rsidP="00965781">
            <w:pPr>
              <w:jc w:val="center"/>
              <w:rPr>
                <w:rFonts w:ascii="Arial" w:hAnsi="Arial" w:cs="Arial"/>
                <w:sz w:val="16"/>
                <w:szCs w:val="16"/>
              </w:rPr>
            </w:pPr>
            <w:r w:rsidRPr="00CB47BA">
              <w:rPr>
                <w:sz w:val="16"/>
                <w:szCs w:val="16"/>
              </w:rPr>
              <w:t>11.8</w:t>
            </w:r>
          </w:p>
        </w:tc>
        <w:tc>
          <w:tcPr>
            <w:tcW w:w="882" w:type="dxa"/>
          </w:tcPr>
          <w:p w14:paraId="384DEE29" w14:textId="77777777" w:rsidR="003D57A6" w:rsidRPr="00CB47BA" w:rsidRDefault="003D57A6" w:rsidP="00965781">
            <w:pPr>
              <w:jc w:val="center"/>
              <w:rPr>
                <w:rFonts w:ascii="Arial" w:hAnsi="Arial" w:cs="Arial"/>
                <w:sz w:val="16"/>
                <w:szCs w:val="16"/>
              </w:rPr>
            </w:pPr>
            <w:r w:rsidRPr="00CB47BA">
              <w:rPr>
                <w:sz w:val="16"/>
                <w:szCs w:val="16"/>
              </w:rPr>
              <w:t>9.3</w:t>
            </w:r>
          </w:p>
        </w:tc>
        <w:tc>
          <w:tcPr>
            <w:tcW w:w="882" w:type="dxa"/>
          </w:tcPr>
          <w:p w14:paraId="20B66B4B" w14:textId="77777777" w:rsidR="003D57A6" w:rsidRPr="00CB47BA" w:rsidRDefault="003D57A6" w:rsidP="00965781">
            <w:pPr>
              <w:jc w:val="center"/>
              <w:rPr>
                <w:rFonts w:ascii="Arial" w:hAnsi="Arial" w:cs="Arial"/>
                <w:sz w:val="16"/>
                <w:szCs w:val="16"/>
              </w:rPr>
            </w:pPr>
            <w:r w:rsidRPr="00CB47BA">
              <w:rPr>
                <w:sz w:val="16"/>
                <w:szCs w:val="16"/>
              </w:rPr>
              <w:t>21.4</w:t>
            </w:r>
          </w:p>
        </w:tc>
        <w:tc>
          <w:tcPr>
            <w:tcW w:w="882" w:type="dxa"/>
          </w:tcPr>
          <w:p w14:paraId="113EF244" w14:textId="77777777" w:rsidR="003D57A6" w:rsidRPr="00CB47BA" w:rsidRDefault="003D57A6" w:rsidP="00965781">
            <w:pPr>
              <w:jc w:val="center"/>
              <w:rPr>
                <w:rFonts w:ascii="Arial" w:hAnsi="Arial" w:cs="Arial"/>
                <w:sz w:val="16"/>
                <w:szCs w:val="16"/>
              </w:rPr>
            </w:pPr>
            <w:r w:rsidRPr="00CB47BA">
              <w:rPr>
                <w:sz w:val="16"/>
                <w:szCs w:val="16"/>
              </w:rPr>
              <w:t>18.2</w:t>
            </w:r>
          </w:p>
        </w:tc>
        <w:tc>
          <w:tcPr>
            <w:tcW w:w="882" w:type="dxa"/>
          </w:tcPr>
          <w:p w14:paraId="36E0E243" w14:textId="77777777" w:rsidR="003D57A6" w:rsidRPr="00CB47BA" w:rsidRDefault="003D57A6" w:rsidP="00965781">
            <w:pPr>
              <w:jc w:val="center"/>
              <w:rPr>
                <w:rFonts w:ascii="Arial" w:hAnsi="Arial" w:cs="Arial"/>
                <w:sz w:val="16"/>
                <w:szCs w:val="16"/>
              </w:rPr>
            </w:pPr>
            <w:r w:rsidRPr="00CB47BA">
              <w:rPr>
                <w:sz w:val="16"/>
                <w:szCs w:val="16"/>
              </w:rPr>
              <w:t>22.8</w:t>
            </w:r>
          </w:p>
        </w:tc>
        <w:tc>
          <w:tcPr>
            <w:tcW w:w="882" w:type="dxa"/>
          </w:tcPr>
          <w:p w14:paraId="6C54E9B9" w14:textId="77777777" w:rsidR="003D57A6" w:rsidRPr="00CB47BA" w:rsidRDefault="003D57A6" w:rsidP="00965781">
            <w:pPr>
              <w:jc w:val="center"/>
              <w:rPr>
                <w:rFonts w:ascii="Arial" w:hAnsi="Arial" w:cs="Arial"/>
                <w:sz w:val="16"/>
                <w:szCs w:val="16"/>
              </w:rPr>
            </w:pPr>
            <w:r w:rsidRPr="00CB47BA">
              <w:rPr>
                <w:sz w:val="16"/>
                <w:szCs w:val="16"/>
              </w:rPr>
              <w:t>23.1</w:t>
            </w:r>
          </w:p>
        </w:tc>
        <w:tc>
          <w:tcPr>
            <w:tcW w:w="882" w:type="dxa"/>
          </w:tcPr>
          <w:p w14:paraId="10973FB1" w14:textId="77777777" w:rsidR="003D57A6" w:rsidRPr="00CB47BA" w:rsidRDefault="003D57A6" w:rsidP="00965781">
            <w:pPr>
              <w:jc w:val="center"/>
              <w:rPr>
                <w:rFonts w:ascii="Arial" w:hAnsi="Arial" w:cs="Arial"/>
                <w:sz w:val="16"/>
                <w:szCs w:val="16"/>
              </w:rPr>
            </w:pPr>
            <w:r w:rsidRPr="00CB47BA">
              <w:rPr>
                <w:sz w:val="16"/>
                <w:szCs w:val="16"/>
              </w:rPr>
              <w:t>29.7</w:t>
            </w:r>
          </w:p>
        </w:tc>
        <w:tc>
          <w:tcPr>
            <w:tcW w:w="882" w:type="dxa"/>
          </w:tcPr>
          <w:p w14:paraId="157328EB" w14:textId="77777777" w:rsidR="003D57A6" w:rsidRPr="00CB47BA" w:rsidRDefault="003D57A6" w:rsidP="00965781">
            <w:pPr>
              <w:jc w:val="center"/>
              <w:rPr>
                <w:rFonts w:ascii="Arial" w:hAnsi="Arial" w:cs="Arial"/>
                <w:sz w:val="16"/>
                <w:szCs w:val="16"/>
              </w:rPr>
            </w:pPr>
            <w:r w:rsidRPr="00CB47BA">
              <w:rPr>
                <w:sz w:val="16"/>
                <w:szCs w:val="16"/>
              </w:rPr>
              <w:t>32.0</w:t>
            </w:r>
          </w:p>
        </w:tc>
        <w:tc>
          <w:tcPr>
            <w:tcW w:w="882" w:type="dxa"/>
          </w:tcPr>
          <w:p w14:paraId="7DF57B03" w14:textId="77777777" w:rsidR="003D57A6" w:rsidRPr="00CB47BA" w:rsidRDefault="003D57A6" w:rsidP="00965781">
            <w:pPr>
              <w:jc w:val="center"/>
              <w:rPr>
                <w:rFonts w:ascii="Arial" w:hAnsi="Arial" w:cs="Arial"/>
                <w:sz w:val="16"/>
                <w:szCs w:val="16"/>
              </w:rPr>
            </w:pPr>
            <w:r w:rsidRPr="00CB47BA">
              <w:rPr>
                <w:sz w:val="16"/>
                <w:szCs w:val="16"/>
              </w:rPr>
              <w:t>33.5</w:t>
            </w:r>
          </w:p>
        </w:tc>
        <w:tc>
          <w:tcPr>
            <w:tcW w:w="882" w:type="dxa"/>
          </w:tcPr>
          <w:p w14:paraId="4D7D1268" w14:textId="77777777" w:rsidR="003D57A6" w:rsidRPr="00CB47BA" w:rsidRDefault="003D57A6" w:rsidP="00965781">
            <w:pPr>
              <w:jc w:val="center"/>
              <w:rPr>
                <w:rFonts w:ascii="Arial" w:hAnsi="Arial" w:cs="Arial"/>
                <w:sz w:val="16"/>
                <w:szCs w:val="16"/>
              </w:rPr>
            </w:pPr>
            <w:r w:rsidRPr="00CB47BA">
              <w:rPr>
                <w:sz w:val="16"/>
                <w:szCs w:val="16"/>
              </w:rPr>
              <w:t>31.2</w:t>
            </w:r>
          </w:p>
        </w:tc>
        <w:tc>
          <w:tcPr>
            <w:tcW w:w="882" w:type="dxa"/>
          </w:tcPr>
          <w:p w14:paraId="52380469" w14:textId="77777777" w:rsidR="003D57A6" w:rsidRPr="00CB47BA" w:rsidRDefault="003D57A6" w:rsidP="00965781">
            <w:pPr>
              <w:jc w:val="center"/>
              <w:rPr>
                <w:rFonts w:ascii="Arial" w:hAnsi="Arial" w:cs="Arial"/>
                <w:sz w:val="16"/>
                <w:szCs w:val="16"/>
              </w:rPr>
            </w:pPr>
            <w:r w:rsidRPr="00CB47BA">
              <w:rPr>
                <w:sz w:val="16"/>
                <w:szCs w:val="16"/>
              </w:rPr>
              <w:t>26.5</w:t>
            </w:r>
          </w:p>
        </w:tc>
        <w:tc>
          <w:tcPr>
            <w:tcW w:w="882" w:type="dxa"/>
          </w:tcPr>
          <w:p w14:paraId="4A0E07CF" w14:textId="77777777" w:rsidR="003D57A6" w:rsidRPr="00CB47BA" w:rsidRDefault="003D57A6" w:rsidP="00965781">
            <w:pPr>
              <w:jc w:val="center"/>
              <w:rPr>
                <w:rFonts w:ascii="Arial" w:hAnsi="Arial" w:cs="Arial"/>
                <w:sz w:val="16"/>
                <w:szCs w:val="16"/>
              </w:rPr>
            </w:pPr>
            <w:r w:rsidRPr="00CB47BA">
              <w:rPr>
                <w:sz w:val="16"/>
                <w:szCs w:val="16"/>
              </w:rPr>
              <w:t>12.0</w:t>
            </w:r>
          </w:p>
        </w:tc>
        <w:tc>
          <w:tcPr>
            <w:tcW w:w="882" w:type="dxa"/>
            <w:tcBorders>
              <w:top w:val="nil"/>
              <w:left w:val="nil"/>
              <w:bottom w:val="single" w:sz="8" w:space="0" w:color="auto"/>
              <w:right w:val="single" w:sz="8" w:space="0" w:color="auto"/>
            </w:tcBorders>
          </w:tcPr>
          <w:p w14:paraId="174E7DF9" w14:textId="77777777" w:rsidR="003D57A6" w:rsidRPr="00CB47BA" w:rsidRDefault="003D57A6" w:rsidP="00965781">
            <w:pPr>
              <w:jc w:val="center"/>
              <w:rPr>
                <w:rFonts w:ascii="Arial" w:hAnsi="Arial" w:cs="Arial"/>
                <w:sz w:val="16"/>
                <w:szCs w:val="16"/>
              </w:rPr>
            </w:pPr>
            <w:r w:rsidRPr="00CB47BA">
              <w:rPr>
                <w:sz w:val="16"/>
                <w:szCs w:val="16"/>
              </w:rPr>
              <w:t>12.0</w:t>
            </w:r>
          </w:p>
        </w:tc>
        <w:tc>
          <w:tcPr>
            <w:tcW w:w="882" w:type="dxa"/>
            <w:tcBorders>
              <w:top w:val="nil"/>
              <w:left w:val="nil"/>
              <w:bottom w:val="single" w:sz="8" w:space="0" w:color="auto"/>
              <w:right w:val="single" w:sz="8" w:space="0" w:color="auto"/>
            </w:tcBorders>
          </w:tcPr>
          <w:p w14:paraId="394370E8" w14:textId="77777777" w:rsidR="003D57A6" w:rsidRPr="00CB47BA" w:rsidRDefault="003D57A6" w:rsidP="00965781">
            <w:pPr>
              <w:jc w:val="center"/>
              <w:rPr>
                <w:rFonts w:ascii="Arial" w:hAnsi="Arial" w:cs="Arial"/>
                <w:color w:val="000000"/>
                <w:sz w:val="16"/>
                <w:szCs w:val="16"/>
              </w:rPr>
            </w:pPr>
            <w:r w:rsidRPr="00CB47BA">
              <w:rPr>
                <w:sz w:val="16"/>
                <w:szCs w:val="16"/>
              </w:rPr>
              <w:t>17.2</w:t>
            </w:r>
          </w:p>
        </w:tc>
        <w:tc>
          <w:tcPr>
            <w:tcW w:w="882" w:type="dxa"/>
            <w:tcBorders>
              <w:top w:val="nil"/>
              <w:left w:val="nil"/>
              <w:bottom w:val="single" w:sz="8" w:space="0" w:color="auto"/>
              <w:right w:val="single" w:sz="8" w:space="0" w:color="auto"/>
            </w:tcBorders>
          </w:tcPr>
          <w:p w14:paraId="6B4F37A4" w14:textId="77777777" w:rsidR="003D57A6" w:rsidRPr="00CB47BA" w:rsidRDefault="003D57A6" w:rsidP="00965781">
            <w:pPr>
              <w:jc w:val="center"/>
              <w:rPr>
                <w:sz w:val="16"/>
                <w:szCs w:val="16"/>
              </w:rPr>
            </w:pPr>
            <w:r w:rsidRPr="00CB47BA">
              <w:rPr>
                <w:sz w:val="16"/>
                <w:szCs w:val="16"/>
              </w:rPr>
              <w:t>13.2</w:t>
            </w:r>
          </w:p>
        </w:tc>
      </w:tr>
      <w:tr w:rsidR="003D57A6" w:rsidRPr="00CB47BA" w14:paraId="2A08A5C3" w14:textId="77777777" w:rsidTr="00965781">
        <w:trPr>
          <w:cantSplit/>
        </w:trPr>
        <w:tc>
          <w:tcPr>
            <w:tcW w:w="2410" w:type="dxa"/>
            <w:noWrap/>
            <w:hideMark/>
          </w:tcPr>
          <w:p w14:paraId="4D62AF2A" w14:textId="77777777" w:rsidR="003D57A6" w:rsidRPr="00CB47BA" w:rsidRDefault="003D57A6" w:rsidP="00965781">
            <w:pPr>
              <w:rPr>
                <w:rFonts w:ascii="Arial" w:hAnsi="Arial" w:cs="Arial"/>
                <w:color w:val="000000"/>
                <w:sz w:val="16"/>
                <w:szCs w:val="16"/>
              </w:rPr>
            </w:pPr>
            <w:r w:rsidRPr="00CB47BA">
              <w:rPr>
                <w:sz w:val="16"/>
                <w:szCs w:val="16"/>
              </w:rPr>
              <w:t>India</w:t>
            </w:r>
          </w:p>
        </w:tc>
        <w:tc>
          <w:tcPr>
            <w:tcW w:w="882" w:type="dxa"/>
          </w:tcPr>
          <w:p w14:paraId="5DE6BD1E" w14:textId="77777777" w:rsidR="003D57A6" w:rsidRPr="00CB47BA" w:rsidRDefault="003D57A6" w:rsidP="00965781">
            <w:pPr>
              <w:jc w:val="center"/>
              <w:rPr>
                <w:rFonts w:ascii="Arial" w:hAnsi="Arial" w:cs="Arial"/>
                <w:sz w:val="16"/>
                <w:szCs w:val="16"/>
              </w:rPr>
            </w:pPr>
            <w:r w:rsidRPr="00CB47BA">
              <w:rPr>
                <w:sz w:val="16"/>
                <w:szCs w:val="16"/>
              </w:rPr>
              <w:t>379.2</w:t>
            </w:r>
          </w:p>
        </w:tc>
        <w:tc>
          <w:tcPr>
            <w:tcW w:w="882" w:type="dxa"/>
          </w:tcPr>
          <w:p w14:paraId="77F20016" w14:textId="77777777" w:rsidR="003D57A6" w:rsidRPr="00CB47BA" w:rsidRDefault="003D57A6" w:rsidP="00965781">
            <w:pPr>
              <w:jc w:val="center"/>
              <w:rPr>
                <w:rFonts w:ascii="Arial" w:hAnsi="Arial" w:cs="Arial"/>
                <w:sz w:val="16"/>
                <w:szCs w:val="16"/>
              </w:rPr>
            </w:pPr>
            <w:r w:rsidRPr="00CB47BA">
              <w:rPr>
                <w:sz w:val="16"/>
                <w:szCs w:val="16"/>
              </w:rPr>
              <w:t>581.1</w:t>
            </w:r>
          </w:p>
        </w:tc>
        <w:tc>
          <w:tcPr>
            <w:tcW w:w="882" w:type="dxa"/>
          </w:tcPr>
          <w:p w14:paraId="19FA442E" w14:textId="77777777" w:rsidR="003D57A6" w:rsidRPr="00CB47BA" w:rsidRDefault="003D57A6" w:rsidP="00965781">
            <w:pPr>
              <w:jc w:val="center"/>
              <w:rPr>
                <w:rFonts w:ascii="Arial" w:hAnsi="Arial" w:cs="Arial"/>
                <w:sz w:val="16"/>
                <w:szCs w:val="16"/>
              </w:rPr>
            </w:pPr>
            <w:r w:rsidRPr="00CB47BA">
              <w:rPr>
                <w:sz w:val="16"/>
                <w:szCs w:val="16"/>
              </w:rPr>
              <w:t>759.5</w:t>
            </w:r>
          </w:p>
        </w:tc>
        <w:tc>
          <w:tcPr>
            <w:tcW w:w="882" w:type="dxa"/>
          </w:tcPr>
          <w:p w14:paraId="311659AD" w14:textId="77777777" w:rsidR="003D57A6" w:rsidRPr="00CB47BA" w:rsidRDefault="003D57A6" w:rsidP="00965781">
            <w:pPr>
              <w:jc w:val="center"/>
              <w:rPr>
                <w:rFonts w:ascii="Arial" w:hAnsi="Arial" w:cs="Arial"/>
                <w:sz w:val="16"/>
                <w:szCs w:val="16"/>
              </w:rPr>
            </w:pPr>
            <w:r w:rsidRPr="00CB47BA">
              <w:rPr>
                <w:sz w:val="16"/>
                <w:szCs w:val="16"/>
              </w:rPr>
              <w:t>624.5</w:t>
            </w:r>
          </w:p>
        </w:tc>
        <w:tc>
          <w:tcPr>
            <w:tcW w:w="882" w:type="dxa"/>
          </w:tcPr>
          <w:p w14:paraId="417B07D5" w14:textId="77777777" w:rsidR="003D57A6" w:rsidRPr="00CB47BA" w:rsidRDefault="003D57A6" w:rsidP="00965781">
            <w:pPr>
              <w:jc w:val="center"/>
              <w:rPr>
                <w:rFonts w:ascii="Arial" w:hAnsi="Arial" w:cs="Arial"/>
                <w:sz w:val="16"/>
                <w:szCs w:val="16"/>
              </w:rPr>
            </w:pPr>
            <w:r w:rsidRPr="00CB47BA">
              <w:rPr>
                <w:sz w:val="16"/>
                <w:szCs w:val="16"/>
              </w:rPr>
              <w:t>280.9</w:t>
            </w:r>
          </w:p>
        </w:tc>
        <w:tc>
          <w:tcPr>
            <w:tcW w:w="882" w:type="dxa"/>
          </w:tcPr>
          <w:p w14:paraId="27E842E2" w14:textId="77777777" w:rsidR="003D57A6" w:rsidRPr="00CB47BA" w:rsidRDefault="003D57A6" w:rsidP="00965781">
            <w:pPr>
              <w:jc w:val="center"/>
              <w:rPr>
                <w:rFonts w:ascii="Arial" w:hAnsi="Arial" w:cs="Arial"/>
                <w:sz w:val="16"/>
                <w:szCs w:val="16"/>
              </w:rPr>
            </w:pPr>
            <w:r w:rsidRPr="00CB47BA">
              <w:rPr>
                <w:sz w:val="16"/>
                <w:szCs w:val="16"/>
              </w:rPr>
              <w:t>329.5</w:t>
            </w:r>
          </w:p>
        </w:tc>
        <w:tc>
          <w:tcPr>
            <w:tcW w:w="882" w:type="dxa"/>
          </w:tcPr>
          <w:p w14:paraId="145A9D0A" w14:textId="77777777" w:rsidR="003D57A6" w:rsidRPr="00CB47BA" w:rsidRDefault="003D57A6" w:rsidP="00965781">
            <w:pPr>
              <w:jc w:val="center"/>
              <w:rPr>
                <w:rFonts w:ascii="Arial" w:hAnsi="Arial" w:cs="Arial"/>
                <w:sz w:val="16"/>
                <w:szCs w:val="16"/>
              </w:rPr>
            </w:pPr>
            <w:r w:rsidRPr="00CB47BA">
              <w:rPr>
                <w:sz w:val="16"/>
                <w:szCs w:val="16"/>
              </w:rPr>
              <w:t>1,180.9</w:t>
            </w:r>
          </w:p>
        </w:tc>
        <w:tc>
          <w:tcPr>
            <w:tcW w:w="882" w:type="dxa"/>
          </w:tcPr>
          <w:p w14:paraId="7347404D" w14:textId="77777777" w:rsidR="003D57A6" w:rsidRPr="00CB47BA" w:rsidRDefault="003D57A6" w:rsidP="00965781">
            <w:pPr>
              <w:jc w:val="center"/>
              <w:rPr>
                <w:rFonts w:ascii="Arial" w:hAnsi="Arial" w:cs="Arial"/>
                <w:sz w:val="16"/>
                <w:szCs w:val="16"/>
              </w:rPr>
            </w:pPr>
            <w:r w:rsidRPr="00CB47BA">
              <w:rPr>
                <w:sz w:val="16"/>
                <w:szCs w:val="16"/>
              </w:rPr>
              <w:t>1,384.4</w:t>
            </w:r>
          </w:p>
        </w:tc>
        <w:tc>
          <w:tcPr>
            <w:tcW w:w="882" w:type="dxa"/>
          </w:tcPr>
          <w:p w14:paraId="0F7AC89B" w14:textId="77777777" w:rsidR="003D57A6" w:rsidRPr="00CB47BA" w:rsidRDefault="003D57A6" w:rsidP="00965781">
            <w:pPr>
              <w:jc w:val="center"/>
              <w:rPr>
                <w:rFonts w:ascii="Arial" w:hAnsi="Arial" w:cs="Arial"/>
                <w:sz w:val="16"/>
                <w:szCs w:val="16"/>
              </w:rPr>
            </w:pPr>
            <w:r w:rsidRPr="00CB47BA">
              <w:rPr>
                <w:sz w:val="16"/>
                <w:szCs w:val="16"/>
              </w:rPr>
              <w:t>1,551.7</w:t>
            </w:r>
          </w:p>
        </w:tc>
        <w:tc>
          <w:tcPr>
            <w:tcW w:w="882" w:type="dxa"/>
          </w:tcPr>
          <w:p w14:paraId="746E94E2" w14:textId="77777777" w:rsidR="003D57A6" w:rsidRPr="00CB47BA" w:rsidRDefault="003D57A6" w:rsidP="00965781">
            <w:pPr>
              <w:jc w:val="center"/>
              <w:rPr>
                <w:rFonts w:ascii="Arial" w:hAnsi="Arial" w:cs="Arial"/>
                <w:sz w:val="16"/>
                <w:szCs w:val="16"/>
              </w:rPr>
            </w:pPr>
            <w:r w:rsidRPr="00CB47BA">
              <w:rPr>
                <w:sz w:val="16"/>
                <w:szCs w:val="16"/>
              </w:rPr>
              <w:t>1,778.4</w:t>
            </w:r>
          </w:p>
        </w:tc>
        <w:tc>
          <w:tcPr>
            <w:tcW w:w="882" w:type="dxa"/>
          </w:tcPr>
          <w:p w14:paraId="5152933E" w14:textId="77777777" w:rsidR="003D57A6" w:rsidRPr="00CB47BA" w:rsidRDefault="003D57A6" w:rsidP="00965781">
            <w:pPr>
              <w:jc w:val="center"/>
              <w:rPr>
                <w:rFonts w:ascii="Arial" w:hAnsi="Arial" w:cs="Arial"/>
                <w:sz w:val="16"/>
                <w:szCs w:val="16"/>
              </w:rPr>
            </w:pPr>
            <w:r w:rsidRPr="00CB47BA">
              <w:rPr>
                <w:sz w:val="16"/>
                <w:szCs w:val="16"/>
              </w:rPr>
              <w:t>2,104.1</w:t>
            </w:r>
          </w:p>
        </w:tc>
        <w:tc>
          <w:tcPr>
            <w:tcW w:w="882" w:type="dxa"/>
          </w:tcPr>
          <w:p w14:paraId="67E79626" w14:textId="77777777" w:rsidR="003D57A6" w:rsidRPr="00CB47BA" w:rsidRDefault="003D57A6" w:rsidP="00965781">
            <w:pPr>
              <w:jc w:val="center"/>
              <w:rPr>
                <w:rFonts w:ascii="Arial" w:hAnsi="Arial" w:cs="Arial"/>
                <w:sz w:val="16"/>
                <w:szCs w:val="16"/>
              </w:rPr>
            </w:pPr>
            <w:r w:rsidRPr="00CB47BA">
              <w:rPr>
                <w:sz w:val="16"/>
                <w:szCs w:val="16"/>
              </w:rPr>
              <w:t>1,553.4</w:t>
            </w:r>
          </w:p>
        </w:tc>
        <w:tc>
          <w:tcPr>
            <w:tcW w:w="882" w:type="dxa"/>
            <w:tcBorders>
              <w:top w:val="nil"/>
              <w:left w:val="nil"/>
              <w:bottom w:val="single" w:sz="8" w:space="0" w:color="auto"/>
              <w:right w:val="single" w:sz="8" w:space="0" w:color="auto"/>
            </w:tcBorders>
          </w:tcPr>
          <w:p w14:paraId="3A782DD6" w14:textId="77777777" w:rsidR="003D57A6" w:rsidRPr="00CB47BA" w:rsidRDefault="003D57A6" w:rsidP="00965781">
            <w:pPr>
              <w:jc w:val="center"/>
              <w:rPr>
                <w:rFonts w:ascii="Arial" w:hAnsi="Arial" w:cs="Arial"/>
                <w:sz w:val="16"/>
                <w:szCs w:val="16"/>
              </w:rPr>
            </w:pPr>
            <w:r w:rsidRPr="00CB47BA">
              <w:rPr>
                <w:sz w:val="16"/>
                <w:szCs w:val="16"/>
              </w:rPr>
              <w:t>1,541.0</w:t>
            </w:r>
          </w:p>
        </w:tc>
        <w:tc>
          <w:tcPr>
            <w:tcW w:w="882" w:type="dxa"/>
            <w:tcBorders>
              <w:top w:val="nil"/>
              <w:left w:val="nil"/>
              <w:bottom w:val="single" w:sz="8" w:space="0" w:color="auto"/>
              <w:right w:val="single" w:sz="8" w:space="0" w:color="auto"/>
            </w:tcBorders>
          </w:tcPr>
          <w:p w14:paraId="2F833226" w14:textId="77777777" w:rsidR="003D57A6" w:rsidRPr="00CB47BA" w:rsidRDefault="003D57A6" w:rsidP="00965781">
            <w:pPr>
              <w:jc w:val="center"/>
              <w:rPr>
                <w:rFonts w:ascii="Arial" w:hAnsi="Arial" w:cs="Arial"/>
                <w:color w:val="000000"/>
                <w:sz w:val="16"/>
                <w:szCs w:val="16"/>
              </w:rPr>
            </w:pPr>
            <w:r w:rsidRPr="00CB47BA">
              <w:rPr>
                <w:sz w:val="16"/>
                <w:szCs w:val="16"/>
              </w:rPr>
              <w:t>1,490.8</w:t>
            </w:r>
          </w:p>
        </w:tc>
        <w:tc>
          <w:tcPr>
            <w:tcW w:w="882" w:type="dxa"/>
            <w:tcBorders>
              <w:top w:val="nil"/>
              <w:left w:val="nil"/>
              <w:bottom w:val="single" w:sz="8" w:space="0" w:color="auto"/>
              <w:right w:val="single" w:sz="8" w:space="0" w:color="auto"/>
            </w:tcBorders>
          </w:tcPr>
          <w:p w14:paraId="5727B99D" w14:textId="77777777" w:rsidR="003D57A6" w:rsidRPr="00CB47BA" w:rsidRDefault="003D57A6" w:rsidP="00965781">
            <w:pPr>
              <w:jc w:val="center"/>
              <w:rPr>
                <w:sz w:val="16"/>
                <w:szCs w:val="16"/>
              </w:rPr>
            </w:pPr>
            <w:r w:rsidRPr="00CB47BA">
              <w:rPr>
                <w:sz w:val="16"/>
                <w:szCs w:val="16"/>
              </w:rPr>
              <w:t>1,706.5</w:t>
            </w:r>
          </w:p>
        </w:tc>
      </w:tr>
      <w:tr w:rsidR="003D57A6" w:rsidRPr="00CB47BA" w14:paraId="4DBFC382" w14:textId="77777777" w:rsidTr="00965781">
        <w:trPr>
          <w:cantSplit/>
        </w:trPr>
        <w:tc>
          <w:tcPr>
            <w:tcW w:w="2410" w:type="dxa"/>
            <w:noWrap/>
            <w:hideMark/>
          </w:tcPr>
          <w:p w14:paraId="28CBE8A2" w14:textId="77777777" w:rsidR="003D57A6" w:rsidRPr="00CB47BA" w:rsidRDefault="003D57A6" w:rsidP="00965781">
            <w:pPr>
              <w:rPr>
                <w:rFonts w:ascii="Arial" w:hAnsi="Arial" w:cs="Arial"/>
                <w:color w:val="000000"/>
                <w:sz w:val="16"/>
                <w:szCs w:val="16"/>
              </w:rPr>
            </w:pPr>
            <w:r w:rsidRPr="00CB47BA">
              <w:rPr>
                <w:sz w:val="16"/>
                <w:szCs w:val="16"/>
              </w:rPr>
              <w:t>Indonesia</w:t>
            </w:r>
          </w:p>
        </w:tc>
        <w:tc>
          <w:tcPr>
            <w:tcW w:w="882" w:type="dxa"/>
          </w:tcPr>
          <w:p w14:paraId="31A84A92" w14:textId="77777777" w:rsidR="003D57A6" w:rsidRPr="00CB47BA" w:rsidRDefault="003D57A6" w:rsidP="00965781">
            <w:pPr>
              <w:jc w:val="center"/>
              <w:rPr>
                <w:rFonts w:ascii="Arial" w:hAnsi="Arial" w:cs="Arial"/>
                <w:sz w:val="16"/>
                <w:szCs w:val="16"/>
              </w:rPr>
            </w:pPr>
            <w:r w:rsidRPr="00CB47BA">
              <w:rPr>
                <w:sz w:val="16"/>
                <w:szCs w:val="16"/>
              </w:rPr>
              <w:t>313.3</w:t>
            </w:r>
          </w:p>
        </w:tc>
        <w:tc>
          <w:tcPr>
            <w:tcW w:w="882" w:type="dxa"/>
          </w:tcPr>
          <w:p w14:paraId="204193F7" w14:textId="77777777" w:rsidR="003D57A6" w:rsidRPr="00CB47BA" w:rsidRDefault="003D57A6" w:rsidP="00965781">
            <w:pPr>
              <w:jc w:val="center"/>
              <w:rPr>
                <w:rFonts w:ascii="Arial" w:hAnsi="Arial" w:cs="Arial"/>
                <w:sz w:val="16"/>
                <w:szCs w:val="16"/>
              </w:rPr>
            </w:pPr>
            <w:r w:rsidRPr="00CB47BA">
              <w:rPr>
                <w:sz w:val="16"/>
                <w:szCs w:val="16"/>
              </w:rPr>
              <w:t>243.3</w:t>
            </w:r>
          </w:p>
        </w:tc>
        <w:tc>
          <w:tcPr>
            <w:tcW w:w="882" w:type="dxa"/>
          </w:tcPr>
          <w:p w14:paraId="0ED624CE" w14:textId="77777777" w:rsidR="003D57A6" w:rsidRPr="00CB47BA" w:rsidRDefault="003D57A6" w:rsidP="00965781">
            <w:pPr>
              <w:jc w:val="center"/>
              <w:rPr>
                <w:rFonts w:ascii="Arial" w:hAnsi="Arial" w:cs="Arial"/>
                <w:sz w:val="16"/>
                <w:szCs w:val="16"/>
              </w:rPr>
            </w:pPr>
            <w:r w:rsidRPr="00CB47BA">
              <w:rPr>
                <w:sz w:val="16"/>
                <w:szCs w:val="16"/>
              </w:rPr>
              <w:t>202.0</w:t>
            </w:r>
          </w:p>
        </w:tc>
        <w:tc>
          <w:tcPr>
            <w:tcW w:w="882" w:type="dxa"/>
          </w:tcPr>
          <w:p w14:paraId="484E9D8B" w14:textId="77777777" w:rsidR="003D57A6" w:rsidRPr="00CB47BA" w:rsidRDefault="003D57A6" w:rsidP="00965781">
            <w:pPr>
              <w:jc w:val="center"/>
              <w:rPr>
                <w:rFonts w:ascii="Arial" w:hAnsi="Arial" w:cs="Arial"/>
                <w:sz w:val="16"/>
                <w:szCs w:val="16"/>
              </w:rPr>
            </w:pPr>
            <w:r w:rsidRPr="00CB47BA">
              <w:rPr>
                <w:sz w:val="16"/>
                <w:szCs w:val="16"/>
              </w:rPr>
              <w:t>254.0</w:t>
            </w:r>
          </w:p>
        </w:tc>
        <w:tc>
          <w:tcPr>
            <w:tcW w:w="882" w:type="dxa"/>
          </w:tcPr>
          <w:p w14:paraId="0AFECBDE" w14:textId="77777777" w:rsidR="003D57A6" w:rsidRPr="00CB47BA" w:rsidRDefault="003D57A6" w:rsidP="00965781">
            <w:pPr>
              <w:jc w:val="center"/>
              <w:rPr>
                <w:rFonts w:ascii="Arial" w:hAnsi="Arial" w:cs="Arial"/>
                <w:sz w:val="16"/>
                <w:szCs w:val="16"/>
              </w:rPr>
            </w:pPr>
            <w:r w:rsidRPr="00CB47BA">
              <w:rPr>
                <w:sz w:val="16"/>
                <w:szCs w:val="16"/>
              </w:rPr>
              <w:t>256.0</w:t>
            </w:r>
          </w:p>
        </w:tc>
        <w:tc>
          <w:tcPr>
            <w:tcW w:w="882" w:type="dxa"/>
          </w:tcPr>
          <w:p w14:paraId="6BDFCC7A" w14:textId="77777777" w:rsidR="003D57A6" w:rsidRPr="00CB47BA" w:rsidRDefault="003D57A6" w:rsidP="00965781">
            <w:pPr>
              <w:jc w:val="center"/>
              <w:rPr>
                <w:rFonts w:ascii="Arial" w:hAnsi="Arial" w:cs="Arial"/>
                <w:sz w:val="16"/>
                <w:szCs w:val="16"/>
              </w:rPr>
            </w:pPr>
            <w:r w:rsidRPr="00CB47BA">
              <w:rPr>
                <w:sz w:val="16"/>
                <w:szCs w:val="16"/>
              </w:rPr>
              <w:t>224.0</w:t>
            </w:r>
          </w:p>
        </w:tc>
        <w:tc>
          <w:tcPr>
            <w:tcW w:w="882" w:type="dxa"/>
          </w:tcPr>
          <w:p w14:paraId="03B45371" w14:textId="77777777" w:rsidR="003D57A6" w:rsidRPr="00CB47BA" w:rsidRDefault="003D57A6" w:rsidP="00965781">
            <w:pPr>
              <w:jc w:val="center"/>
              <w:rPr>
                <w:rFonts w:ascii="Arial" w:hAnsi="Arial" w:cs="Arial"/>
                <w:sz w:val="16"/>
                <w:szCs w:val="16"/>
              </w:rPr>
            </w:pPr>
            <w:r w:rsidRPr="00CB47BA">
              <w:rPr>
                <w:sz w:val="16"/>
                <w:szCs w:val="16"/>
              </w:rPr>
              <w:t>128.0</w:t>
            </w:r>
          </w:p>
        </w:tc>
        <w:tc>
          <w:tcPr>
            <w:tcW w:w="882" w:type="dxa"/>
          </w:tcPr>
          <w:p w14:paraId="37F1D7EA" w14:textId="77777777" w:rsidR="003D57A6" w:rsidRPr="00CB47BA" w:rsidRDefault="003D57A6" w:rsidP="00965781">
            <w:pPr>
              <w:jc w:val="center"/>
              <w:rPr>
                <w:rFonts w:ascii="Arial" w:hAnsi="Arial" w:cs="Arial"/>
                <w:sz w:val="16"/>
                <w:szCs w:val="16"/>
              </w:rPr>
            </w:pPr>
            <w:r w:rsidRPr="00CB47BA">
              <w:rPr>
                <w:sz w:val="16"/>
                <w:szCs w:val="16"/>
              </w:rPr>
              <w:t>96.0</w:t>
            </w:r>
          </w:p>
        </w:tc>
        <w:tc>
          <w:tcPr>
            <w:tcW w:w="882" w:type="dxa"/>
          </w:tcPr>
          <w:p w14:paraId="53F4F8E2" w14:textId="77777777" w:rsidR="003D57A6" w:rsidRPr="00CB47BA" w:rsidRDefault="003D57A6" w:rsidP="00965781">
            <w:pPr>
              <w:jc w:val="center"/>
              <w:rPr>
                <w:rFonts w:ascii="Arial" w:hAnsi="Arial" w:cs="Arial"/>
                <w:sz w:val="16"/>
                <w:szCs w:val="16"/>
              </w:rPr>
            </w:pPr>
            <w:r w:rsidRPr="00CB47BA">
              <w:rPr>
                <w:sz w:val="16"/>
                <w:szCs w:val="16"/>
              </w:rPr>
              <w:t>89.5</w:t>
            </w:r>
          </w:p>
        </w:tc>
        <w:tc>
          <w:tcPr>
            <w:tcW w:w="882" w:type="dxa"/>
          </w:tcPr>
          <w:p w14:paraId="77FCDDE0" w14:textId="77777777" w:rsidR="003D57A6" w:rsidRPr="00CB47BA" w:rsidRDefault="003D57A6" w:rsidP="00965781">
            <w:pPr>
              <w:jc w:val="center"/>
              <w:rPr>
                <w:rFonts w:ascii="Arial" w:hAnsi="Arial" w:cs="Arial"/>
                <w:sz w:val="16"/>
                <w:szCs w:val="16"/>
              </w:rPr>
            </w:pPr>
            <w:r w:rsidRPr="00CB47BA">
              <w:rPr>
                <w:sz w:val="16"/>
                <w:szCs w:val="16"/>
              </w:rPr>
              <w:t>135.8</w:t>
            </w:r>
          </w:p>
        </w:tc>
        <w:tc>
          <w:tcPr>
            <w:tcW w:w="882" w:type="dxa"/>
          </w:tcPr>
          <w:p w14:paraId="3AD8CA2B" w14:textId="77777777" w:rsidR="003D57A6" w:rsidRPr="00CB47BA" w:rsidRDefault="003D57A6" w:rsidP="00965781">
            <w:pPr>
              <w:jc w:val="center"/>
              <w:rPr>
                <w:rFonts w:ascii="Arial" w:hAnsi="Arial" w:cs="Arial"/>
                <w:sz w:val="16"/>
                <w:szCs w:val="16"/>
              </w:rPr>
            </w:pPr>
            <w:r w:rsidRPr="00CB47BA">
              <w:rPr>
                <w:sz w:val="16"/>
                <w:szCs w:val="16"/>
              </w:rPr>
              <w:t>72.0</w:t>
            </w:r>
          </w:p>
        </w:tc>
        <w:tc>
          <w:tcPr>
            <w:tcW w:w="882" w:type="dxa"/>
          </w:tcPr>
          <w:p w14:paraId="29D0ADC3" w14:textId="77777777" w:rsidR="003D57A6" w:rsidRPr="00CB47BA" w:rsidRDefault="003D57A6" w:rsidP="00965781">
            <w:pPr>
              <w:jc w:val="center"/>
              <w:rPr>
                <w:rFonts w:ascii="Arial" w:hAnsi="Arial" w:cs="Arial"/>
                <w:sz w:val="16"/>
                <w:szCs w:val="16"/>
              </w:rPr>
            </w:pPr>
            <w:r w:rsidRPr="00CB47BA">
              <w:rPr>
                <w:sz w:val="16"/>
                <w:szCs w:val="16"/>
              </w:rPr>
              <w:t>80.0</w:t>
            </w:r>
          </w:p>
        </w:tc>
        <w:tc>
          <w:tcPr>
            <w:tcW w:w="882" w:type="dxa"/>
            <w:tcBorders>
              <w:top w:val="nil"/>
              <w:left w:val="nil"/>
              <w:bottom w:val="single" w:sz="8" w:space="0" w:color="auto"/>
              <w:right w:val="single" w:sz="8" w:space="0" w:color="auto"/>
            </w:tcBorders>
          </w:tcPr>
          <w:p w14:paraId="45A6D906" w14:textId="77777777" w:rsidR="003D57A6" w:rsidRPr="00CB47BA" w:rsidRDefault="003D57A6" w:rsidP="00965781">
            <w:pPr>
              <w:jc w:val="center"/>
              <w:rPr>
                <w:rFonts w:ascii="Arial" w:hAnsi="Arial" w:cs="Arial"/>
                <w:sz w:val="16"/>
                <w:szCs w:val="16"/>
              </w:rPr>
            </w:pPr>
            <w:r w:rsidRPr="00CB47BA">
              <w:rPr>
                <w:sz w:val="16"/>
                <w:szCs w:val="16"/>
              </w:rPr>
              <w:t>180.6</w:t>
            </w:r>
          </w:p>
        </w:tc>
        <w:tc>
          <w:tcPr>
            <w:tcW w:w="882" w:type="dxa"/>
            <w:tcBorders>
              <w:top w:val="nil"/>
              <w:left w:val="nil"/>
              <w:bottom w:val="single" w:sz="8" w:space="0" w:color="auto"/>
              <w:right w:val="single" w:sz="8" w:space="0" w:color="auto"/>
            </w:tcBorders>
          </w:tcPr>
          <w:p w14:paraId="2CE08416" w14:textId="77777777" w:rsidR="003D57A6" w:rsidRPr="00CB47BA" w:rsidRDefault="003D57A6" w:rsidP="00965781">
            <w:pPr>
              <w:jc w:val="center"/>
              <w:rPr>
                <w:rFonts w:ascii="Arial" w:hAnsi="Arial" w:cs="Arial"/>
                <w:color w:val="000000"/>
                <w:sz w:val="16"/>
                <w:szCs w:val="16"/>
              </w:rPr>
            </w:pPr>
            <w:r w:rsidRPr="00CB47BA">
              <w:rPr>
                <w:sz w:val="16"/>
                <w:szCs w:val="16"/>
              </w:rPr>
              <w:t>126.5</w:t>
            </w:r>
          </w:p>
        </w:tc>
        <w:tc>
          <w:tcPr>
            <w:tcW w:w="882" w:type="dxa"/>
            <w:tcBorders>
              <w:top w:val="nil"/>
              <w:left w:val="nil"/>
              <w:bottom w:val="single" w:sz="8" w:space="0" w:color="auto"/>
              <w:right w:val="single" w:sz="8" w:space="0" w:color="auto"/>
            </w:tcBorders>
          </w:tcPr>
          <w:p w14:paraId="3C380FB7" w14:textId="77777777" w:rsidR="003D57A6" w:rsidRPr="00CB47BA" w:rsidRDefault="003D57A6" w:rsidP="00965781">
            <w:pPr>
              <w:jc w:val="center"/>
              <w:rPr>
                <w:sz w:val="16"/>
                <w:szCs w:val="16"/>
              </w:rPr>
            </w:pPr>
            <w:r w:rsidRPr="00CB47BA">
              <w:rPr>
                <w:sz w:val="16"/>
                <w:szCs w:val="16"/>
              </w:rPr>
              <w:t>114.0</w:t>
            </w:r>
          </w:p>
        </w:tc>
      </w:tr>
      <w:tr w:rsidR="003D57A6" w:rsidRPr="00CB47BA" w14:paraId="66F08C7B" w14:textId="77777777" w:rsidTr="00965781">
        <w:trPr>
          <w:cantSplit/>
        </w:trPr>
        <w:tc>
          <w:tcPr>
            <w:tcW w:w="2410" w:type="dxa"/>
            <w:noWrap/>
          </w:tcPr>
          <w:p w14:paraId="50BC3EDF" w14:textId="77777777" w:rsidR="003D57A6" w:rsidRPr="00CB47BA" w:rsidRDefault="003D57A6" w:rsidP="00965781">
            <w:pPr>
              <w:rPr>
                <w:rFonts w:ascii="Arial" w:hAnsi="Arial" w:cs="Arial"/>
                <w:color w:val="000000"/>
                <w:sz w:val="16"/>
                <w:szCs w:val="16"/>
              </w:rPr>
            </w:pPr>
            <w:r w:rsidRPr="00CB47BA">
              <w:rPr>
                <w:sz w:val="16"/>
                <w:szCs w:val="16"/>
              </w:rPr>
              <w:t>Iran (Islamic Republic of)</w:t>
            </w:r>
          </w:p>
        </w:tc>
        <w:tc>
          <w:tcPr>
            <w:tcW w:w="882" w:type="dxa"/>
          </w:tcPr>
          <w:p w14:paraId="60C4D963" w14:textId="77777777" w:rsidR="003D57A6" w:rsidRPr="00CB47BA" w:rsidRDefault="003D57A6" w:rsidP="00965781">
            <w:pPr>
              <w:jc w:val="center"/>
              <w:rPr>
                <w:rFonts w:ascii="Arial" w:hAnsi="Arial" w:cs="Arial"/>
                <w:sz w:val="16"/>
                <w:szCs w:val="16"/>
              </w:rPr>
            </w:pPr>
            <w:r w:rsidRPr="00CB47BA">
              <w:rPr>
                <w:sz w:val="16"/>
                <w:szCs w:val="16"/>
              </w:rPr>
              <w:t>28.0</w:t>
            </w:r>
          </w:p>
        </w:tc>
        <w:tc>
          <w:tcPr>
            <w:tcW w:w="882" w:type="dxa"/>
          </w:tcPr>
          <w:p w14:paraId="7AD485C6" w14:textId="77777777" w:rsidR="003D57A6" w:rsidRPr="00CB47BA" w:rsidRDefault="003D57A6" w:rsidP="00965781">
            <w:pPr>
              <w:jc w:val="center"/>
              <w:rPr>
                <w:rFonts w:ascii="Arial" w:hAnsi="Arial" w:cs="Arial"/>
                <w:sz w:val="16"/>
                <w:szCs w:val="16"/>
              </w:rPr>
            </w:pPr>
            <w:r w:rsidRPr="00CB47BA">
              <w:rPr>
                <w:sz w:val="16"/>
                <w:szCs w:val="16"/>
              </w:rPr>
              <w:t>26.0</w:t>
            </w:r>
          </w:p>
        </w:tc>
        <w:tc>
          <w:tcPr>
            <w:tcW w:w="882" w:type="dxa"/>
          </w:tcPr>
          <w:p w14:paraId="461D02D4" w14:textId="77777777" w:rsidR="003D57A6" w:rsidRPr="00CB47BA" w:rsidRDefault="003D57A6" w:rsidP="00965781">
            <w:pPr>
              <w:jc w:val="center"/>
              <w:rPr>
                <w:rFonts w:ascii="Arial" w:hAnsi="Arial" w:cs="Arial"/>
                <w:sz w:val="16"/>
                <w:szCs w:val="16"/>
              </w:rPr>
            </w:pPr>
            <w:r w:rsidRPr="00CB47BA">
              <w:rPr>
                <w:sz w:val="16"/>
                <w:szCs w:val="16"/>
              </w:rPr>
              <w:t>25.0</w:t>
            </w:r>
          </w:p>
        </w:tc>
        <w:tc>
          <w:tcPr>
            <w:tcW w:w="882" w:type="dxa"/>
          </w:tcPr>
          <w:p w14:paraId="62024945" w14:textId="77777777" w:rsidR="003D57A6" w:rsidRPr="00CB47BA" w:rsidRDefault="003D57A6" w:rsidP="00965781">
            <w:pPr>
              <w:jc w:val="center"/>
              <w:rPr>
                <w:rFonts w:ascii="Arial" w:hAnsi="Arial" w:cs="Arial"/>
                <w:sz w:val="16"/>
                <w:szCs w:val="16"/>
              </w:rPr>
            </w:pPr>
            <w:r w:rsidRPr="00CB47BA">
              <w:rPr>
                <w:sz w:val="16"/>
                <w:szCs w:val="16"/>
              </w:rPr>
              <w:t>11.0</w:t>
            </w:r>
          </w:p>
        </w:tc>
        <w:tc>
          <w:tcPr>
            <w:tcW w:w="882" w:type="dxa"/>
          </w:tcPr>
          <w:p w14:paraId="0CC1B622" w14:textId="77777777" w:rsidR="003D57A6" w:rsidRPr="00CB47BA" w:rsidRDefault="003D57A6" w:rsidP="00965781">
            <w:pPr>
              <w:jc w:val="center"/>
              <w:rPr>
                <w:rFonts w:ascii="Arial" w:hAnsi="Arial" w:cs="Arial"/>
                <w:sz w:val="16"/>
                <w:szCs w:val="16"/>
              </w:rPr>
            </w:pPr>
            <w:r w:rsidRPr="00CB47BA">
              <w:rPr>
                <w:sz w:val="16"/>
                <w:szCs w:val="16"/>
              </w:rPr>
              <w:t>20.0</w:t>
            </w:r>
          </w:p>
        </w:tc>
        <w:tc>
          <w:tcPr>
            <w:tcW w:w="882" w:type="dxa"/>
          </w:tcPr>
          <w:p w14:paraId="7E74F690" w14:textId="77777777" w:rsidR="003D57A6" w:rsidRPr="00CB47BA" w:rsidRDefault="003D57A6" w:rsidP="00965781">
            <w:pPr>
              <w:jc w:val="center"/>
              <w:rPr>
                <w:rFonts w:ascii="Arial" w:hAnsi="Arial" w:cs="Arial"/>
                <w:sz w:val="16"/>
                <w:szCs w:val="16"/>
              </w:rPr>
            </w:pPr>
            <w:r w:rsidRPr="00CB47BA">
              <w:rPr>
                <w:sz w:val="16"/>
                <w:szCs w:val="16"/>
              </w:rPr>
              <w:t>20.0</w:t>
            </w:r>
          </w:p>
        </w:tc>
        <w:tc>
          <w:tcPr>
            <w:tcW w:w="882" w:type="dxa"/>
          </w:tcPr>
          <w:p w14:paraId="6823E5B3" w14:textId="77777777" w:rsidR="003D57A6" w:rsidRPr="00CB47BA" w:rsidRDefault="003D57A6" w:rsidP="00965781">
            <w:pPr>
              <w:jc w:val="center"/>
              <w:rPr>
                <w:rFonts w:ascii="Arial" w:hAnsi="Arial" w:cs="Arial"/>
                <w:sz w:val="16"/>
                <w:szCs w:val="16"/>
              </w:rPr>
            </w:pPr>
            <w:r w:rsidRPr="00CB47BA">
              <w:rPr>
                <w:sz w:val="16"/>
                <w:szCs w:val="16"/>
              </w:rPr>
              <w:t>22.0</w:t>
            </w:r>
          </w:p>
        </w:tc>
        <w:tc>
          <w:tcPr>
            <w:tcW w:w="882" w:type="dxa"/>
          </w:tcPr>
          <w:p w14:paraId="442FF9BD"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7F8CAF35" w14:textId="77777777" w:rsidR="003D57A6" w:rsidRPr="00CB47BA" w:rsidRDefault="003D57A6" w:rsidP="00965781">
            <w:pPr>
              <w:jc w:val="center"/>
              <w:rPr>
                <w:rFonts w:ascii="Arial" w:hAnsi="Arial" w:cs="Arial"/>
                <w:sz w:val="16"/>
                <w:szCs w:val="16"/>
              </w:rPr>
            </w:pPr>
            <w:r w:rsidRPr="00CB47BA">
              <w:rPr>
                <w:sz w:val="16"/>
                <w:szCs w:val="16"/>
              </w:rPr>
              <w:t>22.0</w:t>
            </w:r>
          </w:p>
        </w:tc>
        <w:tc>
          <w:tcPr>
            <w:tcW w:w="882" w:type="dxa"/>
          </w:tcPr>
          <w:p w14:paraId="532A8581" w14:textId="77777777" w:rsidR="003D57A6" w:rsidRPr="00CB47BA" w:rsidRDefault="003D57A6" w:rsidP="00965781">
            <w:pPr>
              <w:jc w:val="center"/>
              <w:rPr>
                <w:rFonts w:ascii="Arial" w:hAnsi="Arial" w:cs="Arial"/>
                <w:sz w:val="16"/>
                <w:szCs w:val="16"/>
              </w:rPr>
            </w:pPr>
            <w:r w:rsidRPr="00CB47BA">
              <w:rPr>
                <w:sz w:val="16"/>
                <w:szCs w:val="16"/>
              </w:rPr>
              <w:t>22.0</w:t>
            </w:r>
          </w:p>
        </w:tc>
        <w:tc>
          <w:tcPr>
            <w:tcW w:w="882" w:type="dxa"/>
          </w:tcPr>
          <w:p w14:paraId="21508C71" w14:textId="77777777" w:rsidR="003D57A6" w:rsidRPr="00CB47BA" w:rsidRDefault="003D57A6" w:rsidP="00965781">
            <w:pPr>
              <w:jc w:val="center"/>
              <w:rPr>
                <w:rFonts w:ascii="Arial" w:hAnsi="Arial" w:cs="Arial"/>
                <w:sz w:val="16"/>
                <w:szCs w:val="16"/>
              </w:rPr>
            </w:pPr>
            <w:r w:rsidRPr="00CB47BA">
              <w:rPr>
                <w:sz w:val="16"/>
                <w:szCs w:val="16"/>
              </w:rPr>
              <w:t>22.0</w:t>
            </w:r>
          </w:p>
        </w:tc>
        <w:tc>
          <w:tcPr>
            <w:tcW w:w="882" w:type="dxa"/>
          </w:tcPr>
          <w:p w14:paraId="2A289814" w14:textId="77777777" w:rsidR="003D57A6" w:rsidRPr="00CB47BA" w:rsidRDefault="003D57A6" w:rsidP="00965781">
            <w:pPr>
              <w:jc w:val="center"/>
              <w:rPr>
                <w:rFonts w:ascii="Arial" w:hAnsi="Arial" w:cs="Arial"/>
                <w:sz w:val="16"/>
                <w:szCs w:val="16"/>
              </w:rPr>
            </w:pPr>
            <w:r w:rsidRPr="00CB47BA">
              <w:rPr>
                <w:sz w:val="16"/>
                <w:szCs w:val="16"/>
              </w:rPr>
              <w:t>22.0</w:t>
            </w:r>
          </w:p>
        </w:tc>
        <w:tc>
          <w:tcPr>
            <w:tcW w:w="882" w:type="dxa"/>
            <w:tcBorders>
              <w:top w:val="nil"/>
              <w:left w:val="nil"/>
              <w:bottom w:val="single" w:sz="8" w:space="0" w:color="auto"/>
              <w:right w:val="single" w:sz="8" w:space="0" w:color="auto"/>
            </w:tcBorders>
          </w:tcPr>
          <w:p w14:paraId="725F069D" w14:textId="77777777" w:rsidR="003D57A6" w:rsidRPr="00CB47BA" w:rsidRDefault="003D57A6" w:rsidP="00965781">
            <w:pPr>
              <w:jc w:val="center"/>
              <w:rPr>
                <w:rFonts w:ascii="Arial" w:hAnsi="Arial" w:cs="Arial"/>
                <w:sz w:val="16"/>
                <w:szCs w:val="16"/>
              </w:rPr>
            </w:pPr>
            <w:r w:rsidRPr="00CB47BA">
              <w:rPr>
                <w:sz w:val="16"/>
                <w:szCs w:val="16"/>
              </w:rPr>
              <w:t>22.0</w:t>
            </w:r>
          </w:p>
        </w:tc>
        <w:tc>
          <w:tcPr>
            <w:tcW w:w="882" w:type="dxa"/>
            <w:tcBorders>
              <w:top w:val="nil"/>
              <w:left w:val="nil"/>
              <w:bottom w:val="single" w:sz="8" w:space="0" w:color="auto"/>
              <w:right w:val="single" w:sz="8" w:space="0" w:color="auto"/>
            </w:tcBorders>
          </w:tcPr>
          <w:p w14:paraId="428D9C96"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4DBD0188" w14:textId="77777777" w:rsidR="003D57A6" w:rsidRPr="00CB47BA" w:rsidRDefault="003D57A6" w:rsidP="00965781">
            <w:pPr>
              <w:jc w:val="center"/>
              <w:rPr>
                <w:rFonts w:ascii="Arial" w:hAnsi="Arial" w:cs="Arial"/>
                <w:color w:val="000000"/>
                <w:sz w:val="16"/>
                <w:szCs w:val="16"/>
              </w:rPr>
            </w:pPr>
          </w:p>
        </w:tc>
      </w:tr>
      <w:tr w:rsidR="003D57A6" w:rsidRPr="00CB47BA" w14:paraId="611D3D5D" w14:textId="77777777" w:rsidTr="00965781">
        <w:trPr>
          <w:cantSplit/>
        </w:trPr>
        <w:tc>
          <w:tcPr>
            <w:tcW w:w="2410" w:type="dxa"/>
            <w:noWrap/>
          </w:tcPr>
          <w:p w14:paraId="354A2EDD" w14:textId="77777777" w:rsidR="003D57A6" w:rsidRPr="00CB47BA" w:rsidRDefault="003D57A6" w:rsidP="00965781">
            <w:pPr>
              <w:rPr>
                <w:rFonts w:ascii="Arial" w:hAnsi="Arial" w:cs="Arial"/>
                <w:color w:val="000000"/>
                <w:sz w:val="16"/>
                <w:szCs w:val="16"/>
              </w:rPr>
            </w:pPr>
            <w:r w:rsidRPr="00CB47BA">
              <w:rPr>
                <w:sz w:val="16"/>
                <w:szCs w:val="16"/>
              </w:rPr>
              <w:t>Israel</w:t>
            </w:r>
          </w:p>
        </w:tc>
        <w:tc>
          <w:tcPr>
            <w:tcW w:w="882" w:type="dxa"/>
          </w:tcPr>
          <w:p w14:paraId="79F4A880" w14:textId="77777777" w:rsidR="003D57A6" w:rsidRPr="00CB47BA" w:rsidRDefault="003D57A6" w:rsidP="00965781">
            <w:pPr>
              <w:jc w:val="center"/>
              <w:rPr>
                <w:rFonts w:ascii="Arial" w:hAnsi="Arial" w:cs="Arial"/>
                <w:sz w:val="16"/>
                <w:szCs w:val="16"/>
              </w:rPr>
            </w:pPr>
            <w:r w:rsidRPr="00CB47BA">
              <w:rPr>
                <w:sz w:val="16"/>
                <w:szCs w:val="16"/>
              </w:rPr>
              <w:t>8.5</w:t>
            </w:r>
          </w:p>
        </w:tc>
        <w:tc>
          <w:tcPr>
            <w:tcW w:w="882" w:type="dxa"/>
          </w:tcPr>
          <w:p w14:paraId="39F13CFF" w14:textId="77777777" w:rsidR="003D57A6" w:rsidRPr="00CB47BA" w:rsidRDefault="003D57A6" w:rsidP="00965781">
            <w:pPr>
              <w:jc w:val="center"/>
              <w:rPr>
                <w:rFonts w:ascii="Arial" w:hAnsi="Arial" w:cs="Arial"/>
                <w:sz w:val="16"/>
                <w:szCs w:val="16"/>
              </w:rPr>
            </w:pPr>
            <w:r w:rsidRPr="00CB47BA">
              <w:rPr>
                <w:sz w:val="16"/>
                <w:szCs w:val="16"/>
              </w:rPr>
              <w:t>12.0</w:t>
            </w:r>
          </w:p>
        </w:tc>
        <w:tc>
          <w:tcPr>
            <w:tcW w:w="882" w:type="dxa"/>
          </w:tcPr>
          <w:p w14:paraId="76BDDE45" w14:textId="77777777" w:rsidR="003D57A6" w:rsidRPr="00CB47BA" w:rsidRDefault="003D57A6" w:rsidP="00965781">
            <w:pPr>
              <w:jc w:val="center"/>
              <w:rPr>
                <w:rFonts w:ascii="Arial" w:hAnsi="Arial" w:cs="Arial"/>
                <w:sz w:val="16"/>
                <w:szCs w:val="16"/>
              </w:rPr>
            </w:pPr>
            <w:r w:rsidRPr="00CB47BA">
              <w:rPr>
                <w:sz w:val="16"/>
                <w:szCs w:val="16"/>
              </w:rPr>
              <w:t>10.4</w:t>
            </w:r>
          </w:p>
        </w:tc>
        <w:tc>
          <w:tcPr>
            <w:tcW w:w="882" w:type="dxa"/>
          </w:tcPr>
          <w:p w14:paraId="6D0502E3" w14:textId="77777777" w:rsidR="003D57A6" w:rsidRPr="00CB47BA" w:rsidRDefault="003D57A6" w:rsidP="00965781">
            <w:pPr>
              <w:jc w:val="center"/>
              <w:rPr>
                <w:rFonts w:ascii="Arial" w:hAnsi="Arial" w:cs="Arial"/>
                <w:sz w:val="16"/>
                <w:szCs w:val="16"/>
              </w:rPr>
            </w:pPr>
            <w:r w:rsidRPr="00CB47BA">
              <w:rPr>
                <w:sz w:val="16"/>
                <w:szCs w:val="16"/>
              </w:rPr>
              <w:t>13.2</w:t>
            </w:r>
          </w:p>
        </w:tc>
        <w:tc>
          <w:tcPr>
            <w:tcW w:w="882" w:type="dxa"/>
          </w:tcPr>
          <w:p w14:paraId="744CA830" w14:textId="77777777" w:rsidR="003D57A6" w:rsidRPr="00CB47BA" w:rsidRDefault="003D57A6" w:rsidP="00965781">
            <w:pPr>
              <w:jc w:val="center"/>
              <w:rPr>
                <w:rFonts w:ascii="Arial" w:hAnsi="Arial" w:cs="Arial"/>
                <w:sz w:val="16"/>
                <w:szCs w:val="16"/>
              </w:rPr>
            </w:pPr>
            <w:r w:rsidRPr="00CB47BA">
              <w:rPr>
                <w:sz w:val="16"/>
                <w:szCs w:val="16"/>
              </w:rPr>
              <w:t>14.0</w:t>
            </w:r>
          </w:p>
        </w:tc>
        <w:tc>
          <w:tcPr>
            <w:tcW w:w="882" w:type="dxa"/>
          </w:tcPr>
          <w:p w14:paraId="3BDD1EAB" w14:textId="77777777" w:rsidR="003D57A6" w:rsidRPr="00CB47BA" w:rsidRDefault="003D57A6" w:rsidP="00965781">
            <w:pPr>
              <w:jc w:val="center"/>
              <w:rPr>
                <w:rFonts w:ascii="Arial" w:hAnsi="Arial" w:cs="Arial"/>
                <w:sz w:val="16"/>
                <w:szCs w:val="16"/>
              </w:rPr>
            </w:pPr>
            <w:r w:rsidRPr="00CB47BA">
              <w:rPr>
                <w:sz w:val="16"/>
                <w:szCs w:val="16"/>
              </w:rPr>
              <w:t>12.0</w:t>
            </w:r>
          </w:p>
        </w:tc>
        <w:tc>
          <w:tcPr>
            <w:tcW w:w="882" w:type="dxa"/>
          </w:tcPr>
          <w:p w14:paraId="2CEE48E2" w14:textId="77777777" w:rsidR="003D57A6" w:rsidRPr="00CB47BA" w:rsidRDefault="003D57A6" w:rsidP="00965781">
            <w:pPr>
              <w:jc w:val="center"/>
              <w:rPr>
                <w:rFonts w:ascii="Arial" w:hAnsi="Arial" w:cs="Arial"/>
                <w:sz w:val="16"/>
                <w:szCs w:val="16"/>
              </w:rPr>
            </w:pPr>
            <w:r w:rsidRPr="00CB47BA">
              <w:rPr>
                <w:sz w:val="16"/>
                <w:szCs w:val="16"/>
              </w:rPr>
              <w:t>10.4</w:t>
            </w:r>
          </w:p>
        </w:tc>
        <w:tc>
          <w:tcPr>
            <w:tcW w:w="882" w:type="dxa"/>
          </w:tcPr>
          <w:p w14:paraId="4C6ED9DF" w14:textId="77777777" w:rsidR="003D57A6" w:rsidRPr="00CB47BA" w:rsidRDefault="003D57A6" w:rsidP="00965781">
            <w:pPr>
              <w:jc w:val="center"/>
              <w:rPr>
                <w:rFonts w:ascii="Arial" w:hAnsi="Arial" w:cs="Arial"/>
                <w:sz w:val="16"/>
                <w:szCs w:val="16"/>
              </w:rPr>
            </w:pPr>
            <w:r w:rsidRPr="00CB47BA">
              <w:rPr>
                <w:sz w:val="16"/>
                <w:szCs w:val="16"/>
              </w:rPr>
              <w:t>10.6</w:t>
            </w:r>
          </w:p>
        </w:tc>
        <w:tc>
          <w:tcPr>
            <w:tcW w:w="882" w:type="dxa"/>
          </w:tcPr>
          <w:p w14:paraId="53A91CB2" w14:textId="77777777" w:rsidR="003D57A6" w:rsidRPr="00CB47BA" w:rsidRDefault="003D57A6" w:rsidP="00965781">
            <w:pPr>
              <w:jc w:val="center"/>
              <w:rPr>
                <w:rFonts w:ascii="Arial" w:hAnsi="Arial" w:cs="Arial"/>
                <w:sz w:val="16"/>
                <w:szCs w:val="16"/>
              </w:rPr>
            </w:pPr>
          </w:p>
        </w:tc>
        <w:tc>
          <w:tcPr>
            <w:tcW w:w="882" w:type="dxa"/>
          </w:tcPr>
          <w:p w14:paraId="19BECCF5" w14:textId="77777777" w:rsidR="003D57A6" w:rsidRPr="00CB47BA" w:rsidRDefault="003D57A6" w:rsidP="00965781">
            <w:pPr>
              <w:jc w:val="center"/>
              <w:rPr>
                <w:rFonts w:ascii="Arial" w:hAnsi="Arial" w:cs="Arial"/>
                <w:sz w:val="16"/>
                <w:szCs w:val="16"/>
              </w:rPr>
            </w:pPr>
          </w:p>
        </w:tc>
        <w:tc>
          <w:tcPr>
            <w:tcW w:w="882" w:type="dxa"/>
          </w:tcPr>
          <w:p w14:paraId="47C982E2" w14:textId="77777777" w:rsidR="003D57A6" w:rsidRPr="00CB47BA" w:rsidRDefault="003D57A6" w:rsidP="00965781">
            <w:pPr>
              <w:jc w:val="center"/>
              <w:rPr>
                <w:rFonts w:ascii="Arial" w:hAnsi="Arial" w:cs="Arial"/>
                <w:sz w:val="16"/>
                <w:szCs w:val="16"/>
              </w:rPr>
            </w:pPr>
            <w:r w:rsidRPr="00CB47BA">
              <w:rPr>
                <w:sz w:val="16"/>
                <w:szCs w:val="16"/>
              </w:rPr>
              <w:t>8.4</w:t>
            </w:r>
          </w:p>
        </w:tc>
        <w:tc>
          <w:tcPr>
            <w:tcW w:w="882" w:type="dxa"/>
          </w:tcPr>
          <w:p w14:paraId="18AEF491" w14:textId="77777777" w:rsidR="003D57A6" w:rsidRPr="00CB47BA" w:rsidRDefault="003D57A6" w:rsidP="00965781">
            <w:pPr>
              <w:jc w:val="center"/>
              <w:rPr>
                <w:rFonts w:ascii="Arial" w:hAnsi="Arial" w:cs="Arial"/>
                <w:sz w:val="16"/>
                <w:szCs w:val="16"/>
              </w:rPr>
            </w:pPr>
            <w:r w:rsidRPr="00CB47BA">
              <w:rPr>
                <w:sz w:val="16"/>
                <w:szCs w:val="16"/>
              </w:rPr>
              <w:t>9.1</w:t>
            </w:r>
          </w:p>
        </w:tc>
        <w:tc>
          <w:tcPr>
            <w:tcW w:w="882" w:type="dxa"/>
            <w:tcBorders>
              <w:top w:val="nil"/>
              <w:left w:val="nil"/>
              <w:bottom w:val="single" w:sz="8" w:space="0" w:color="auto"/>
              <w:right w:val="single" w:sz="8" w:space="0" w:color="auto"/>
            </w:tcBorders>
          </w:tcPr>
          <w:p w14:paraId="0AE917B3"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Borders>
              <w:top w:val="nil"/>
              <w:left w:val="nil"/>
              <w:bottom w:val="single" w:sz="8" w:space="0" w:color="auto"/>
              <w:right w:val="single" w:sz="8" w:space="0" w:color="auto"/>
            </w:tcBorders>
          </w:tcPr>
          <w:p w14:paraId="2B3EEA45" w14:textId="77777777" w:rsidR="003D57A6" w:rsidRPr="00CB47BA" w:rsidRDefault="003D57A6" w:rsidP="00965781">
            <w:pPr>
              <w:jc w:val="center"/>
              <w:rPr>
                <w:rFonts w:ascii="Arial" w:hAnsi="Arial" w:cs="Arial"/>
                <w:color w:val="000000"/>
                <w:sz w:val="16"/>
                <w:szCs w:val="16"/>
              </w:rPr>
            </w:pPr>
            <w:r w:rsidRPr="00CB47BA">
              <w:rPr>
                <w:sz w:val="16"/>
                <w:szCs w:val="16"/>
              </w:rPr>
              <w:t>11.9</w:t>
            </w:r>
          </w:p>
        </w:tc>
        <w:tc>
          <w:tcPr>
            <w:tcW w:w="882" w:type="dxa"/>
            <w:tcBorders>
              <w:top w:val="nil"/>
              <w:left w:val="nil"/>
              <w:bottom w:val="single" w:sz="8" w:space="0" w:color="auto"/>
              <w:right w:val="single" w:sz="8" w:space="0" w:color="auto"/>
            </w:tcBorders>
          </w:tcPr>
          <w:p w14:paraId="27AE3468" w14:textId="77777777" w:rsidR="003D57A6" w:rsidRPr="00CB47BA" w:rsidRDefault="003D57A6" w:rsidP="00965781">
            <w:pPr>
              <w:jc w:val="center"/>
              <w:rPr>
                <w:sz w:val="16"/>
                <w:szCs w:val="16"/>
              </w:rPr>
            </w:pPr>
            <w:r w:rsidRPr="00CB47BA">
              <w:rPr>
                <w:sz w:val="16"/>
                <w:szCs w:val="16"/>
              </w:rPr>
              <w:t>12.1</w:t>
            </w:r>
          </w:p>
        </w:tc>
      </w:tr>
      <w:tr w:rsidR="003D57A6" w:rsidRPr="00CB47BA" w14:paraId="23144CD4" w14:textId="77777777" w:rsidTr="00965781">
        <w:trPr>
          <w:cantSplit/>
        </w:trPr>
        <w:tc>
          <w:tcPr>
            <w:tcW w:w="2410" w:type="dxa"/>
            <w:noWrap/>
          </w:tcPr>
          <w:p w14:paraId="39C812D8" w14:textId="77777777" w:rsidR="003D57A6" w:rsidRPr="00CB47BA" w:rsidRDefault="003D57A6" w:rsidP="00965781">
            <w:pPr>
              <w:rPr>
                <w:rFonts w:ascii="Arial" w:hAnsi="Arial" w:cs="Arial"/>
                <w:color w:val="000000"/>
                <w:sz w:val="16"/>
                <w:szCs w:val="16"/>
              </w:rPr>
            </w:pPr>
            <w:r w:rsidRPr="00CB47BA">
              <w:rPr>
                <w:sz w:val="16"/>
                <w:szCs w:val="16"/>
              </w:rPr>
              <w:t>Jamaica</w:t>
            </w:r>
          </w:p>
        </w:tc>
        <w:tc>
          <w:tcPr>
            <w:tcW w:w="882" w:type="dxa"/>
          </w:tcPr>
          <w:p w14:paraId="4B87BE30" w14:textId="77777777" w:rsidR="003D57A6" w:rsidRPr="00CB47BA" w:rsidRDefault="003D57A6" w:rsidP="00965781">
            <w:pPr>
              <w:jc w:val="center"/>
              <w:rPr>
                <w:rFonts w:ascii="Arial" w:hAnsi="Arial" w:cs="Arial"/>
                <w:sz w:val="16"/>
                <w:szCs w:val="16"/>
              </w:rPr>
            </w:pPr>
            <w:r w:rsidRPr="00CB47BA">
              <w:rPr>
                <w:sz w:val="16"/>
                <w:szCs w:val="16"/>
              </w:rPr>
              <w:t>2.0</w:t>
            </w:r>
          </w:p>
        </w:tc>
        <w:tc>
          <w:tcPr>
            <w:tcW w:w="882" w:type="dxa"/>
          </w:tcPr>
          <w:p w14:paraId="3198097C" w14:textId="77777777" w:rsidR="003D57A6" w:rsidRPr="00CB47BA" w:rsidRDefault="003D57A6" w:rsidP="00965781">
            <w:pPr>
              <w:jc w:val="center"/>
              <w:rPr>
                <w:rFonts w:ascii="Arial" w:hAnsi="Arial" w:cs="Arial"/>
                <w:sz w:val="16"/>
                <w:szCs w:val="16"/>
              </w:rPr>
            </w:pPr>
            <w:r w:rsidRPr="00CB47BA">
              <w:rPr>
                <w:sz w:val="16"/>
                <w:szCs w:val="16"/>
              </w:rPr>
              <w:t>1.5</w:t>
            </w:r>
          </w:p>
        </w:tc>
        <w:tc>
          <w:tcPr>
            <w:tcW w:w="882" w:type="dxa"/>
          </w:tcPr>
          <w:p w14:paraId="30B0AFEA" w14:textId="77777777" w:rsidR="003D57A6" w:rsidRPr="00CB47BA" w:rsidRDefault="003D57A6" w:rsidP="00965781">
            <w:pPr>
              <w:jc w:val="center"/>
              <w:rPr>
                <w:rFonts w:ascii="Arial" w:hAnsi="Arial" w:cs="Arial"/>
                <w:sz w:val="16"/>
                <w:szCs w:val="16"/>
              </w:rPr>
            </w:pPr>
            <w:r w:rsidRPr="00CB47BA">
              <w:rPr>
                <w:sz w:val="16"/>
                <w:szCs w:val="16"/>
              </w:rPr>
              <w:t>2.0</w:t>
            </w:r>
          </w:p>
        </w:tc>
        <w:tc>
          <w:tcPr>
            <w:tcW w:w="882" w:type="dxa"/>
          </w:tcPr>
          <w:p w14:paraId="055983FF" w14:textId="77777777" w:rsidR="003D57A6" w:rsidRPr="00CB47BA" w:rsidRDefault="003D57A6" w:rsidP="00965781">
            <w:pPr>
              <w:jc w:val="center"/>
              <w:rPr>
                <w:rFonts w:ascii="Arial" w:hAnsi="Arial" w:cs="Arial"/>
                <w:sz w:val="16"/>
                <w:szCs w:val="16"/>
              </w:rPr>
            </w:pPr>
            <w:r w:rsidRPr="00CB47BA">
              <w:rPr>
                <w:sz w:val="16"/>
                <w:szCs w:val="16"/>
              </w:rPr>
              <w:t>2.0</w:t>
            </w:r>
          </w:p>
        </w:tc>
        <w:tc>
          <w:tcPr>
            <w:tcW w:w="882" w:type="dxa"/>
          </w:tcPr>
          <w:p w14:paraId="562974E6" w14:textId="77777777" w:rsidR="003D57A6" w:rsidRPr="00CB47BA" w:rsidRDefault="003D57A6" w:rsidP="00965781">
            <w:pPr>
              <w:jc w:val="center"/>
              <w:rPr>
                <w:rFonts w:ascii="Arial" w:hAnsi="Arial" w:cs="Arial"/>
                <w:sz w:val="16"/>
                <w:szCs w:val="16"/>
              </w:rPr>
            </w:pPr>
            <w:r w:rsidRPr="00CB47BA">
              <w:rPr>
                <w:sz w:val="16"/>
                <w:szCs w:val="16"/>
              </w:rPr>
              <w:t>2.0</w:t>
            </w:r>
          </w:p>
        </w:tc>
        <w:tc>
          <w:tcPr>
            <w:tcW w:w="882" w:type="dxa"/>
          </w:tcPr>
          <w:p w14:paraId="0F767C4A" w14:textId="77777777" w:rsidR="003D57A6" w:rsidRPr="00CB47BA" w:rsidRDefault="003D57A6" w:rsidP="00965781">
            <w:pPr>
              <w:jc w:val="center"/>
              <w:rPr>
                <w:rFonts w:ascii="Arial" w:hAnsi="Arial" w:cs="Arial"/>
                <w:sz w:val="16"/>
                <w:szCs w:val="16"/>
              </w:rPr>
            </w:pPr>
          </w:p>
        </w:tc>
        <w:tc>
          <w:tcPr>
            <w:tcW w:w="882" w:type="dxa"/>
          </w:tcPr>
          <w:p w14:paraId="4F8AE977" w14:textId="77777777" w:rsidR="003D57A6" w:rsidRPr="00CB47BA" w:rsidRDefault="003D57A6" w:rsidP="00965781">
            <w:pPr>
              <w:jc w:val="center"/>
              <w:rPr>
                <w:rFonts w:ascii="Arial" w:hAnsi="Arial" w:cs="Arial"/>
                <w:sz w:val="16"/>
                <w:szCs w:val="16"/>
              </w:rPr>
            </w:pPr>
            <w:r w:rsidRPr="00CB47BA">
              <w:rPr>
                <w:sz w:val="16"/>
                <w:szCs w:val="16"/>
              </w:rPr>
              <w:t>1.3</w:t>
            </w:r>
          </w:p>
        </w:tc>
        <w:tc>
          <w:tcPr>
            <w:tcW w:w="882" w:type="dxa"/>
          </w:tcPr>
          <w:p w14:paraId="1F2B581E" w14:textId="77777777" w:rsidR="003D57A6" w:rsidRPr="00CB47BA" w:rsidRDefault="003D57A6" w:rsidP="00965781">
            <w:pPr>
              <w:jc w:val="center"/>
              <w:rPr>
                <w:rFonts w:ascii="Arial" w:hAnsi="Arial" w:cs="Arial"/>
                <w:sz w:val="16"/>
                <w:szCs w:val="16"/>
              </w:rPr>
            </w:pPr>
            <w:r w:rsidRPr="00CB47BA">
              <w:rPr>
                <w:sz w:val="16"/>
                <w:szCs w:val="16"/>
              </w:rPr>
              <w:t>3.0</w:t>
            </w:r>
          </w:p>
        </w:tc>
        <w:tc>
          <w:tcPr>
            <w:tcW w:w="882" w:type="dxa"/>
          </w:tcPr>
          <w:p w14:paraId="5CE0413A" w14:textId="77777777" w:rsidR="003D57A6" w:rsidRPr="00CB47BA" w:rsidRDefault="003D57A6" w:rsidP="00965781">
            <w:pPr>
              <w:jc w:val="center"/>
              <w:rPr>
                <w:rFonts w:ascii="Arial" w:hAnsi="Arial" w:cs="Arial"/>
                <w:sz w:val="16"/>
                <w:szCs w:val="16"/>
              </w:rPr>
            </w:pPr>
            <w:r w:rsidRPr="00CB47BA">
              <w:rPr>
                <w:sz w:val="16"/>
                <w:szCs w:val="16"/>
              </w:rPr>
              <w:t>6.0</w:t>
            </w:r>
          </w:p>
        </w:tc>
        <w:tc>
          <w:tcPr>
            <w:tcW w:w="882" w:type="dxa"/>
          </w:tcPr>
          <w:p w14:paraId="22332F1B" w14:textId="77777777" w:rsidR="003D57A6" w:rsidRPr="00CB47BA" w:rsidRDefault="003D57A6" w:rsidP="00965781">
            <w:pPr>
              <w:jc w:val="center"/>
              <w:rPr>
                <w:rFonts w:ascii="Arial" w:hAnsi="Arial" w:cs="Arial"/>
                <w:sz w:val="16"/>
                <w:szCs w:val="16"/>
              </w:rPr>
            </w:pPr>
            <w:r w:rsidRPr="00CB47BA">
              <w:rPr>
                <w:sz w:val="16"/>
                <w:szCs w:val="16"/>
              </w:rPr>
              <w:t>3.3</w:t>
            </w:r>
          </w:p>
        </w:tc>
        <w:tc>
          <w:tcPr>
            <w:tcW w:w="882" w:type="dxa"/>
          </w:tcPr>
          <w:p w14:paraId="20A2DAE7" w14:textId="77777777" w:rsidR="003D57A6" w:rsidRPr="00CB47BA" w:rsidRDefault="003D57A6" w:rsidP="00965781">
            <w:pPr>
              <w:jc w:val="center"/>
              <w:rPr>
                <w:rFonts w:ascii="Arial" w:hAnsi="Arial" w:cs="Arial"/>
                <w:sz w:val="16"/>
                <w:szCs w:val="16"/>
              </w:rPr>
            </w:pPr>
            <w:r w:rsidRPr="00CB47BA">
              <w:rPr>
                <w:sz w:val="16"/>
                <w:szCs w:val="16"/>
              </w:rPr>
              <w:t>4.2</w:t>
            </w:r>
          </w:p>
        </w:tc>
        <w:tc>
          <w:tcPr>
            <w:tcW w:w="882" w:type="dxa"/>
          </w:tcPr>
          <w:p w14:paraId="22B49D52" w14:textId="77777777" w:rsidR="003D57A6" w:rsidRPr="00CB47BA" w:rsidRDefault="003D57A6" w:rsidP="00965781">
            <w:pPr>
              <w:jc w:val="center"/>
              <w:rPr>
                <w:rFonts w:ascii="Arial" w:hAnsi="Arial" w:cs="Arial"/>
                <w:sz w:val="16"/>
                <w:szCs w:val="16"/>
              </w:rPr>
            </w:pPr>
            <w:r w:rsidRPr="00CB47BA">
              <w:rPr>
                <w:sz w:val="16"/>
                <w:szCs w:val="16"/>
              </w:rPr>
              <w:t>4.8</w:t>
            </w:r>
          </w:p>
        </w:tc>
        <w:tc>
          <w:tcPr>
            <w:tcW w:w="882" w:type="dxa"/>
            <w:tcBorders>
              <w:top w:val="nil"/>
              <w:left w:val="nil"/>
              <w:bottom w:val="single" w:sz="8" w:space="0" w:color="auto"/>
              <w:right w:val="single" w:sz="8" w:space="0" w:color="auto"/>
            </w:tcBorders>
          </w:tcPr>
          <w:p w14:paraId="06041E9F" w14:textId="77777777" w:rsidR="003D57A6" w:rsidRPr="00CB47BA" w:rsidRDefault="003D57A6" w:rsidP="00965781">
            <w:pPr>
              <w:jc w:val="center"/>
              <w:rPr>
                <w:rFonts w:ascii="Arial" w:hAnsi="Arial" w:cs="Arial"/>
                <w:sz w:val="16"/>
                <w:szCs w:val="16"/>
              </w:rPr>
            </w:pPr>
            <w:r w:rsidRPr="00CB47BA">
              <w:rPr>
                <w:sz w:val="16"/>
                <w:szCs w:val="16"/>
              </w:rPr>
              <w:t>4.8</w:t>
            </w:r>
          </w:p>
        </w:tc>
        <w:tc>
          <w:tcPr>
            <w:tcW w:w="882" w:type="dxa"/>
            <w:tcBorders>
              <w:top w:val="nil"/>
              <w:left w:val="nil"/>
              <w:bottom w:val="single" w:sz="8" w:space="0" w:color="auto"/>
              <w:right w:val="single" w:sz="8" w:space="0" w:color="auto"/>
            </w:tcBorders>
          </w:tcPr>
          <w:p w14:paraId="67176658" w14:textId="77777777" w:rsidR="003D57A6" w:rsidRPr="00CB47BA" w:rsidRDefault="003D57A6" w:rsidP="00965781">
            <w:pPr>
              <w:jc w:val="center"/>
              <w:rPr>
                <w:rFonts w:ascii="Arial" w:hAnsi="Arial" w:cs="Arial"/>
                <w:color w:val="000000"/>
                <w:sz w:val="16"/>
                <w:szCs w:val="16"/>
              </w:rPr>
            </w:pPr>
            <w:r w:rsidRPr="00CB47BA">
              <w:rPr>
                <w:sz w:val="16"/>
                <w:szCs w:val="16"/>
              </w:rPr>
              <w:t>4.8</w:t>
            </w:r>
          </w:p>
        </w:tc>
        <w:tc>
          <w:tcPr>
            <w:tcW w:w="882" w:type="dxa"/>
            <w:tcBorders>
              <w:top w:val="nil"/>
              <w:left w:val="nil"/>
              <w:bottom w:val="single" w:sz="8" w:space="0" w:color="auto"/>
              <w:right w:val="single" w:sz="8" w:space="0" w:color="auto"/>
            </w:tcBorders>
          </w:tcPr>
          <w:p w14:paraId="07BE1ABC" w14:textId="77777777" w:rsidR="003D57A6" w:rsidRPr="00CB47BA" w:rsidRDefault="003D57A6" w:rsidP="00965781">
            <w:pPr>
              <w:jc w:val="center"/>
              <w:rPr>
                <w:rFonts w:ascii="Arial" w:hAnsi="Arial" w:cs="Arial"/>
                <w:color w:val="000000"/>
                <w:sz w:val="16"/>
                <w:szCs w:val="16"/>
              </w:rPr>
            </w:pPr>
          </w:p>
        </w:tc>
      </w:tr>
      <w:tr w:rsidR="003D57A6" w:rsidRPr="00CB47BA" w14:paraId="687C0DC5" w14:textId="77777777" w:rsidTr="00965781">
        <w:trPr>
          <w:cantSplit/>
        </w:trPr>
        <w:tc>
          <w:tcPr>
            <w:tcW w:w="2410" w:type="dxa"/>
            <w:noWrap/>
          </w:tcPr>
          <w:p w14:paraId="5CD43323" w14:textId="77777777" w:rsidR="003D57A6" w:rsidRPr="00CB47BA" w:rsidRDefault="003D57A6" w:rsidP="00965781">
            <w:pPr>
              <w:rPr>
                <w:rFonts w:ascii="Arial" w:hAnsi="Arial" w:cs="Arial"/>
                <w:color w:val="000000"/>
                <w:sz w:val="16"/>
                <w:szCs w:val="16"/>
              </w:rPr>
            </w:pPr>
            <w:r w:rsidRPr="00CB47BA">
              <w:rPr>
                <w:sz w:val="16"/>
                <w:szCs w:val="16"/>
              </w:rPr>
              <w:t>Japan</w:t>
            </w:r>
          </w:p>
        </w:tc>
        <w:tc>
          <w:tcPr>
            <w:tcW w:w="882" w:type="dxa"/>
          </w:tcPr>
          <w:p w14:paraId="53BAA28D" w14:textId="77777777" w:rsidR="003D57A6" w:rsidRPr="00CB47BA" w:rsidRDefault="003D57A6" w:rsidP="00965781">
            <w:pPr>
              <w:jc w:val="center"/>
              <w:rPr>
                <w:rFonts w:ascii="Arial" w:hAnsi="Arial" w:cs="Arial"/>
                <w:sz w:val="16"/>
                <w:szCs w:val="16"/>
              </w:rPr>
            </w:pPr>
            <w:r w:rsidRPr="00CB47BA">
              <w:rPr>
                <w:sz w:val="16"/>
                <w:szCs w:val="16"/>
              </w:rPr>
              <w:t>603.5</w:t>
            </w:r>
          </w:p>
        </w:tc>
        <w:tc>
          <w:tcPr>
            <w:tcW w:w="882" w:type="dxa"/>
          </w:tcPr>
          <w:p w14:paraId="39FAD716" w14:textId="77777777" w:rsidR="003D57A6" w:rsidRPr="00CB47BA" w:rsidRDefault="003D57A6" w:rsidP="00965781">
            <w:pPr>
              <w:jc w:val="center"/>
              <w:rPr>
                <w:rFonts w:ascii="Arial" w:hAnsi="Arial" w:cs="Arial"/>
                <w:sz w:val="16"/>
                <w:szCs w:val="16"/>
              </w:rPr>
            </w:pPr>
            <w:r w:rsidRPr="00CB47BA">
              <w:rPr>
                <w:sz w:val="16"/>
                <w:szCs w:val="16"/>
              </w:rPr>
              <w:t>723.8</w:t>
            </w:r>
          </w:p>
        </w:tc>
        <w:tc>
          <w:tcPr>
            <w:tcW w:w="882" w:type="dxa"/>
          </w:tcPr>
          <w:p w14:paraId="671A34FE" w14:textId="77777777" w:rsidR="003D57A6" w:rsidRPr="00CB47BA" w:rsidRDefault="003D57A6" w:rsidP="00965781">
            <w:pPr>
              <w:jc w:val="center"/>
              <w:rPr>
                <w:rFonts w:ascii="Arial" w:hAnsi="Arial" w:cs="Arial"/>
                <w:sz w:val="16"/>
                <w:szCs w:val="16"/>
              </w:rPr>
            </w:pPr>
            <w:r w:rsidRPr="00CB47BA">
              <w:rPr>
                <w:sz w:val="16"/>
                <w:szCs w:val="16"/>
              </w:rPr>
              <w:t>594.8</w:t>
            </w:r>
          </w:p>
        </w:tc>
        <w:tc>
          <w:tcPr>
            <w:tcW w:w="882" w:type="dxa"/>
          </w:tcPr>
          <w:p w14:paraId="736FD17B" w14:textId="77777777" w:rsidR="003D57A6" w:rsidRPr="00CB47BA" w:rsidRDefault="003D57A6" w:rsidP="00965781">
            <w:pPr>
              <w:jc w:val="center"/>
              <w:rPr>
                <w:rFonts w:ascii="Arial" w:hAnsi="Arial" w:cs="Arial"/>
                <w:sz w:val="16"/>
                <w:szCs w:val="16"/>
              </w:rPr>
            </w:pPr>
            <w:r w:rsidRPr="00CB47BA">
              <w:rPr>
                <w:sz w:val="16"/>
                <w:szCs w:val="16"/>
              </w:rPr>
              <w:t>499.4</w:t>
            </w:r>
          </w:p>
        </w:tc>
        <w:tc>
          <w:tcPr>
            <w:tcW w:w="882" w:type="dxa"/>
          </w:tcPr>
          <w:p w14:paraId="23C45A64" w14:textId="77777777" w:rsidR="003D57A6" w:rsidRPr="00CB47BA" w:rsidRDefault="003D57A6" w:rsidP="00965781">
            <w:pPr>
              <w:jc w:val="center"/>
              <w:rPr>
                <w:rFonts w:ascii="Arial" w:hAnsi="Arial" w:cs="Arial"/>
                <w:sz w:val="16"/>
                <w:szCs w:val="16"/>
              </w:rPr>
            </w:pPr>
            <w:r w:rsidRPr="00CB47BA">
              <w:rPr>
                <w:sz w:val="16"/>
                <w:szCs w:val="16"/>
              </w:rPr>
              <w:t>450.2</w:t>
            </w:r>
          </w:p>
        </w:tc>
        <w:tc>
          <w:tcPr>
            <w:tcW w:w="882" w:type="dxa"/>
          </w:tcPr>
          <w:p w14:paraId="3ECC67CC" w14:textId="77777777" w:rsidR="003D57A6" w:rsidRPr="00CB47BA" w:rsidRDefault="003D57A6" w:rsidP="00965781">
            <w:pPr>
              <w:jc w:val="center"/>
              <w:rPr>
                <w:rFonts w:ascii="Arial" w:hAnsi="Arial" w:cs="Arial"/>
                <w:sz w:val="16"/>
                <w:szCs w:val="16"/>
              </w:rPr>
            </w:pPr>
            <w:r w:rsidRPr="00CB47BA">
              <w:rPr>
                <w:sz w:val="16"/>
                <w:szCs w:val="16"/>
              </w:rPr>
              <w:t>449.0</w:t>
            </w:r>
          </w:p>
        </w:tc>
        <w:tc>
          <w:tcPr>
            <w:tcW w:w="882" w:type="dxa"/>
          </w:tcPr>
          <w:p w14:paraId="42B6E329" w14:textId="77777777" w:rsidR="003D57A6" w:rsidRPr="00CB47BA" w:rsidRDefault="003D57A6" w:rsidP="00965781">
            <w:pPr>
              <w:jc w:val="center"/>
              <w:rPr>
                <w:rFonts w:ascii="Arial" w:hAnsi="Arial" w:cs="Arial"/>
                <w:sz w:val="16"/>
                <w:szCs w:val="16"/>
              </w:rPr>
            </w:pPr>
            <w:r w:rsidRPr="00CB47BA">
              <w:rPr>
                <w:sz w:val="16"/>
                <w:szCs w:val="16"/>
              </w:rPr>
              <w:t>434.1</w:t>
            </w:r>
          </w:p>
        </w:tc>
        <w:tc>
          <w:tcPr>
            <w:tcW w:w="882" w:type="dxa"/>
          </w:tcPr>
          <w:p w14:paraId="7D3584DE" w14:textId="77777777" w:rsidR="003D57A6" w:rsidRPr="00CB47BA" w:rsidRDefault="003D57A6" w:rsidP="00965781">
            <w:pPr>
              <w:jc w:val="center"/>
              <w:rPr>
                <w:rFonts w:ascii="Arial" w:hAnsi="Arial" w:cs="Arial"/>
                <w:sz w:val="16"/>
                <w:szCs w:val="16"/>
              </w:rPr>
            </w:pPr>
            <w:r w:rsidRPr="00CB47BA">
              <w:rPr>
                <w:sz w:val="16"/>
                <w:szCs w:val="16"/>
              </w:rPr>
              <w:t>445.0</w:t>
            </w:r>
          </w:p>
        </w:tc>
        <w:tc>
          <w:tcPr>
            <w:tcW w:w="882" w:type="dxa"/>
          </w:tcPr>
          <w:p w14:paraId="093724D9" w14:textId="77777777" w:rsidR="003D57A6" w:rsidRPr="00CB47BA" w:rsidRDefault="003D57A6" w:rsidP="00965781">
            <w:pPr>
              <w:jc w:val="center"/>
              <w:rPr>
                <w:rFonts w:ascii="Arial" w:hAnsi="Arial" w:cs="Arial"/>
                <w:sz w:val="16"/>
                <w:szCs w:val="16"/>
              </w:rPr>
            </w:pPr>
            <w:r w:rsidRPr="00CB47BA">
              <w:rPr>
                <w:sz w:val="16"/>
                <w:szCs w:val="16"/>
              </w:rPr>
              <w:t>483.1</w:t>
            </w:r>
          </w:p>
        </w:tc>
        <w:tc>
          <w:tcPr>
            <w:tcW w:w="882" w:type="dxa"/>
          </w:tcPr>
          <w:p w14:paraId="238D5766" w14:textId="77777777" w:rsidR="003D57A6" w:rsidRPr="00CB47BA" w:rsidRDefault="003D57A6" w:rsidP="00965781">
            <w:pPr>
              <w:jc w:val="center"/>
              <w:rPr>
                <w:rFonts w:ascii="Arial" w:hAnsi="Arial" w:cs="Arial"/>
                <w:sz w:val="16"/>
                <w:szCs w:val="16"/>
              </w:rPr>
            </w:pPr>
            <w:r w:rsidRPr="00CB47BA">
              <w:rPr>
                <w:sz w:val="16"/>
                <w:szCs w:val="16"/>
              </w:rPr>
              <w:t>467.9</w:t>
            </w:r>
          </w:p>
        </w:tc>
        <w:tc>
          <w:tcPr>
            <w:tcW w:w="882" w:type="dxa"/>
          </w:tcPr>
          <w:p w14:paraId="005EB13C" w14:textId="77777777" w:rsidR="003D57A6" w:rsidRPr="00CB47BA" w:rsidRDefault="003D57A6" w:rsidP="00965781">
            <w:pPr>
              <w:jc w:val="center"/>
              <w:rPr>
                <w:rFonts w:ascii="Arial" w:hAnsi="Arial" w:cs="Arial"/>
                <w:sz w:val="16"/>
                <w:szCs w:val="16"/>
              </w:rPr>
            </w:pPr>
            <w:r w:rsidRPr="00CB47BA">
              <w:rPr>
                <w:sz w:val="16"/>
                <w:szCs w:val="16"/>
              </w:rPr>
              <w:t>450.7</w:t>
            </w:r>
          </w:p>
        </w:tc>
        <w:tc>
          <w:tcPr>
            <w:tcW w:w="882" w:type="dxa"/>
          </w:tcPr>
          <w:p w14:paraId="4BC201B8" w14:textId="77777777" w:rsidR="003D57A6" w:rsidRPr="00CB47BA" w:rsidRDefault="003D57A6" w:rsidP="00965781">
            <w:pPr>
              <w:jc w:val="center"/>
              <w:rPr>
                <w:rFonts w:ascii="Arial" w:hAnsi="Arial" w:cs="Arial"/>
                <w:sz w:val="16"/>
                <w:szCs w:val="16"/>
              </w:rPr>
            </w:pPr>
            <w:r w:rsidRPr="00CB47BA">
              <w:rPr>
                <w:sz w:val="16"/>
                <w:szCs w:val="16"/>
              </w:rPr>
              <w:t>467.1</w:t>
            </w:r>
          </w:p>
        </w:tc>
        <w:tc>
          <w:tcPr>
            <w:tcW w:w="882" w:type="dxa"/>
            <w:tcBorders>
              <w:top w:val="nil"/>
              <w:left w:val="nil"/>
              <w:bottom w:val="single" w:sz="8" w:space="0" w:color="auto"/>
              <w:right w:val="single" w:sz="8" w:space="0" w:color="auto"/>
            </w:tcBorders>
          </w:tcPr>
          <w:p w14:paraId="6CC8CF27" w14:textId="77777777" w:rsidR="003D57A6" w:rsidRPr="00CB47BA" w:rsidRDefault="003D57A6" w:rsidP="00965781">
            <w:pPr>
              <w:jc w:val="center"/>
              <w:rPr>
                <w:rFonts w:ascii="Arial" w:hAnsi="Arial" w:cs="Arial"/>
                <w:sz w:val="16"/>
                <w:szCs w:val="16"/>
              </w:rPr>
            </w:pPr>
            <w:r w:rsidRPr="00CB47BA">
              <w:rPr>
                <w:sz w:val="16"/>
                <w:szCs w:val="16"/>
              </w:rPr>
              <w:t>475.1</w:t>
            </w:r>
          </w:p>
        </w:tc>
        <w:tc>
          <w:tcPr>
            <w:tcW w:w="882" w:type="dxa"/>
            <w:tcBorders>
              <w:top w:val="nil"/>
              <w:left w:val="nil"/>
              <w:bottom w:val="single" w:sz="8" w:space="0" w:color="auto"/>
              <w:right w:val="single" w:sz="8" w:space="0" w:color="auto"/>
            </w:tcBorders>
          </w:tcPr>
          <w:p w14:paraId="6EBFF530" w14:textId="77777777" w:rsidR="003D57A6" w:rsidRPr="00CB47BA" w:rsidRDefault="003D57A6" w:rsidP="00965781">
            <w:pPr>
              <w:jc w:val="center"/>
              <w:rPr>
                <w:rFonts w:ascii="Arial" w:hAnsi="Arial" w:cs="Arial"/>
                <w:color w:val="000000"/>
                <w:sz w:val="16"/>
                <w:szCs w:val="16"/>
              </w:rPr>
            </w:pPr>
            <w:r w:rsidRPr="00CB47BA">
              <w:rPr>
                <w:sz w:val="16"/>
                <w:szCs w:val="16"/>
              </w:rPr>
              <w:t>431.1</w:t>
            </w:r>
          </w:p>
        </w:tc>
        <w:tc>
          <w:tcPr>
            <w:tcW w:w="882" w:type="dxa"/>
            <w:tcBorders>
              <w:top w:val="nil"/>
              <w:left w:val="nil"/>
              <w:bottom w:val="single" w:sz="8" w:space="0" w:color="auto"/>
              <w:right w:val="single" w:sz="8" w:space="0" w:color="auto"/>
            </w:tcBorders>
          </w:tcPr>
          <w:p w14:paraId="552E338A" w14:textId="77777777" w:rsidR="003D57A6" w:rsidRPr="00CB47BA" w:rsidRDefault="003D57A6" w:rsidP="00965781">
            <w:pPr>
              <w:jc w:val="center"/>
              <w:rPr>
                <w:sz w:val="16"/>
                <w:szCs w:val="16"/>
              </w:rPr>
            </w:pPr>
            <w:r w:rsidRPr="00CB47BA">
              <w:rPr>
                <w:sz w:val="16"/>
                <w:szCs w:val="16"/>
              </w:rPr>
              <w:t>369.5</w:t>
            </w:r>
          </w:p>
        </w:tc>
      </w:tr>
      <w:tr w:rsidR="003D57A6" w:rsidRPr="00CB47BA" w14:paraId="01662BE8" w14:textId="77777777" w:rsidTr="00965781">
        <w:trPr>
          <w:cantSplit/>
        </w:trPr>
        <w:tc>
          <w:tcPr>
            <w:tcW w:w="2410" w:type="dxa"/>
            <w:noWrap/>
          </w:tcPr>
          <w:p w14:paraId="7A293A32" w14:textId="77777777" w:rsidR="003D57A6" w:rsidRPr="00CB47BA" w:rsidRDefault="003D57A6" w:rsidP="00965781">
            <w:pPr>
              <w:rPr>
                <w:rFonts w:ascii="Arial" w:hAnsi="Arial" w:cs="Arial"/>
                <w:color w:val="000000"/>
                <w:sz w:val="16"/>
                <w:szCs w:val="16"/>
              </w:rPr>
            </w:pPr>
            <w:r w:rsidRPr="00CB47BA">
              <w:rPr>
                <w:sz w:val="16"/>
                <w:szCs w:val="16"/>
              </w:rPr>
              <w:t>Jordan</w:t>
            </w:r>
          </w:p>
        </w:tc>
        <w:tc>
          <w:tcPr>
            <w:tcW w:w="882" w:type="dxa"/>
          </w:tcPr>
          <w:p w14:paraId="1AAA8521" w14:textId="77777777" w:rsidR="003D57A6" w:rsidRPr="00CB47BA" w:rsidRDefault="003D57A6" w:rsidP="00965781">
            <w:pPr>
              <w:jc w:val="center"/>
              <w:rPr>
                <w:rFonts w:ascii="Arial" w:hAnsi="Arial" w:cs="Arial"/>
                <w:color w:val="000000"/>
                <w:sz w:val="16"/>
                <w:szCs w:val="16"/>
              </w:rPr>
            </w:pPr>
            <w:r w:rsidRPr="00CB47BA">
              <w:rPr>
                <w:sz w:val="16"/>
                <w:szCs w:val="16"/>
              </w:rPr>
              <w:t>12.0</w:t>
            </w:r>
          </w:p>
        </w:tc>
        <w:tc>
          <w:tcPr>
            <w:tcW w:w="882" w:type="dxa"/>
          </w:tcPr>
          <w:p w14:paraId="1AC20B4C" w14:textId="77777777" w:rsidR="003D57A6" w:rsidRPr="00CB47BA" w:rsidRDefault="003D57A6" w:rsidP="00965781">
            <w:pPr>
              <w:jc w:val="center"/>
              <w:rPr>
                <w:rFonts w:ascii="Arial" w:hAnsi="Arial" w:cs="Arial"/>
                <w:color w:val="000000"/>
                <w:sz w:val="16"/>
                <w:szCs w:val="16"/>
              </w:rPr>
            </w:pPr>
            <w:r w:rsidRPr="00CB47BA">
              <w:rPr>
                <w:sz w:val="16"/>
                <w:szCs w:val="16"/>
              </w:rPr>
              <w:t>12.0</w:t>
            </w:r>
          </w:p>
        </w:tc>
        <w:tc>
          <w:tcPr>
            <w:tcW w:w="882" w:type="dxa"/>
          </w:tcPr>
          <w:p w14:paraId="213820F4" w14:textId="77777777" w:rsidR="003D57A6" w:rsidRPr="00CB47BA" w:rsidRDefault="003D57A6" w:rsidP="00965781">
            <w:pPr>
              <w:jc w:val="center"/>
              <w:rPr>
                <w:rFonts w:ascii="Arial" w:hAnsi="Arial" w:cs="Arial"/>
                <w:color w:val="000000"/>
                <w:sz w:val="16"/>
                <w:szCs w:val="16"/>
              </w:rPr>
            </w:pPr>
            <w:r w:rsidRPr="00CB47BA">
              <w:rPr>
                <w:sz w:val="16"/>
                <w:szCs w:val="16"/>
              </w:rPr>
              <w:t>12.0</w:t>
            </w:r>
          </w:p>
        </w:tc>
        <w:tc>
          <w:tcPr>
            <w:tcW w:w="882" w:type="dxa"/>
          </w:tcPr>
          <w:p w14:paraId="0154E8EA" w14:textId="77777777" w:rsidR="003D57A6" w:rsidRPr="00CB47BA" w:rsidRDefault="003D57A6" w:rsidP="00965781">
            <w:pPr>
              <w:jc w:val="center"/>
              <w:rPr>
                <w:rFonts w:ascii="Arial" w:hAnsi="Arial" w:cs="Arial"/>
                <w:color w:val="000000"/>
                <w:sz w:val="16"/>
                <w:szCs w:val="16"/>
              </w:rPr>
            </w:pPr>
            <w:r w:rsidRPr="00CB47BA">
              <w:rPr>
                <w:sz w:val="16"/>
                <w:szCs w:val="16"/>
              </w:rPr>
              <w:t>10.0</w:t>
            </w:r>
          </w:p>
        </w:tc>
        <w:tc>
          <w:tcPr>
            <w:tcW w:w="882" w:type="dxa"/>
          </w:tcPr>
          <w:p w14:paraId="31781C4B" w14:textId="77777777" w:rsidR="003D57A6" w:rsidRPr="00CB47BA" w:rsidRDefault="003D57A6" w:rsidP="00965781">
            <w:pPr>
              <w:jc w:val="center"/>
              <w:rPr>
                <w:rFonts w:ascii="Arial" w:hAnsi="Arial" w:cs="Arial"/>
                <w:color w:val="000000"/>
                <w:sz w:val="16"/>
                <w:szCs w:val="16"/>
              </w:rPr>
            </w:pPr>
            <w:r w:rsidRPr="00CB47BA">
              <w:rPr>
                <w:sz w:val="16"/>
                <w:szCs w:val="16"/>
              </w:rPr>
              <w:t>12.0</w:t>
            </w:r>
          </w:p>
        </w:tc>
        <w:tc>
          <w:tcPr>
            <w:tcW w:w="882" w:type="dxa"/>
          </w:tcPr>
          <w:p w14:paraId="67E2476E" w14:textId="77777777" w:rsidR="003D57A6" w:rsidRPr="00CB47BA" w:rsidRDefault="003D57A6" w:rsidP="00965781">
            <w:pPr>
              <w:jc w:val="center"/>
              <w:rPr>
                <w:rFonts w:ascii="Arial" w:hAnsi="Arial" w:cs="Arial"/>
                <w:color w:val="000000"/>
                <w:sz w:val="16"/>
                <w:szCs w:val="16"/>
              </w:rPr>
            </w:pPr>
            <w:r w:rsidRPr="00CB47BA">
              <w:rPr>
                <w:sz w:val="16"/>
                <w:szCs w:val="16"/>
              </w:rPr>
              <w:t>12.0</w:t>
            </w:r>
          </w:p>
        </w:tc>
        <w:tc>
          <w:tcPr>
            <w:tcW w:w="882" w:type="dxa"/>
          </w:tcPr>
          <w:p w14:paraId="6EDB38A9" w14:textId="77777777" w:rsidR="003D57A6" w:rsidRPr="00CB47BA" w:rsidRDefault="003D57A6" w:rsidP="00965781">
            <w:pPr>
              <w:jc w:val="center"/>
              <w:rPr>
                <w:rFonts w:ascii="Arial" w:hAnsi="Arial" w:cs="Arial"/>
                <w:color w:val="000000"/>
                <w:sz w:val="16"/>
                <w:szCs w:val="16"/>
              </w:rPr>
            </w:pPr>
            <w:r w:rsidRPr="00CB47BA">
              <w:rPr>
                <w:sz w:val="16"/>
                <w:szCs w:val="16"/>
              </w:rPr>
              <w:t>12.0</w:t>
            </w:r>
          </w:p>
        </w:tc>
        <w:tc>
          <w:tcPr>
            <w:tcW w:w="882" w:type="dxa"/>
          </w:tcPr>
          <w:p w14:paraId="6B19B0EA" w14:textId="77777777" w:rsidR="003D57A6" w:rsidRPr="00CB47BA" w:rsidRDefault="003D57A6" w:rsidP="00965781">
            <w:pPr>
              <w:jc w:val="center"/>
              <w:rPr>
                <w:rFonts w:ascii="Arial" w:hAnsi="Arial" w:cs="Arial"/>
                <w:color w:val="000000"/>
                <w:sz w:val="16"/>
                <w:szCs w:val="16"/>
              </w:rPr>
            </w:pPr>
            <w:r w:rsidRPr="00CB47BA">
              <w:rPr>
                <w:sz w:val="16"/>
                <w:szCs w:val="16"/>
              </w:rPr>
              <w:t>10.0</w:t>
            </w:r>
          </w:p>
        </w:tc>
        <w:tc>
          <w:tcPr>
            <w:tcW w:w="882" w:type="dxa"/>
          </w:tcPr>
          <w:p w14:paraId="53A4F539" w14:textId="77777777" w:rsidR="003D57A6" w:rsidRPr="00CB47BA" w:rsidRDefault="003D57A6" w:rsidP="00965781">
            <w:pPr>
              <w:jc w:val="center"/>
              <w:rPr>
                <w:rFonts w:ascii="Arial" w:hAnsi="Arial" w:cs="Arial"/>
                <w:color w:val="000000"/>
                <w:sz w:val="16"/>
                <w:szCs w:val="16"/>
              </w:rPr>
            </w:pPr>
            <w:r w:rsidRPr="00CB47BA">
              <w:rPr>
                <w:sz w:val="16"/>
                <w:szCs w:val="16"/>
              </w:rPr>
              <w:t>8.0</w:t>
            </w:r>
          </w:p>
        </w:tc>
        <w:tc>
          <w:tcPr>
            <w:tcW w:w="882" w:type="dxa"/>
          </w:tcPr>
          <w:p w14:paraId="7A605B0E" w14:textId="77777777" w:rsidR="003D57A6" w:rsidRPr="00CB47BA" w:rsidRDefault="003D57A6" w:rsidP="00965781">
            <w:pPr>
              <w:jc w:val="center"/>
              <w:rPr>
                <w:rFonts w:ascii="Arial" w:hAnsi="Arial" w:cs="Arial"/>
                <w:color w:val="000000"/>
                <w:sz w:val="16"/>
                <w:szCs w:val="16"/>
              </w:rPr>
            </w:pPr>
            <w:r w:rsidRPr="00CB47BA">
              <w:rPr>
                <w:sz w:val="16"/>
                <w:szCs w:val="16"/>
              </w:rPr>
              <w:t>8.0</w:t>
            </w:r>
          </w:p>
        </w:tc>
        <w:tc>
          <w:tcPr>
            <w:tcW w:w="882" w:type="dxa"/>
          </w:tcPr>
          <w:p w14:paraId="5D920FA3" w14:textId="77777777" w:rsidR="003D57A6" w:rsidRPr="00CB47BA" w:rsidRDefault="003D57A6" w:rsidP="00965781">
            <w:pPr>
              <w:jc w:val="center"/>
              <w:rPr>
                <w:rFonts w:ascii="Arial" w:hAnsi="Arial" w:cs="Arial"/>
                <w:color w:val="000000"/>
                <w:sz w:val="16"/>
                <w:szCs w:val="16"/>
              </w:rPr>
            </w:pPr>
            <w:r w:rsidRPr="00CB47BA">
              <w:rPr>
                <w:sz w:val="16"/>
                <w:szCs w:val="16"/>
              </w:rPr>
              <w:t>8.0</w:t>
            </w:r>
          </w:p>
        </w:tc>
        <w:tc>
          <w:tcPr>
            <w:tcW w:w="882" w:type="dxa"/>
          </w:tcPr>
          <w:p w14:paraId="476EBB41" w14:textId="77777777" w:rsidR="003D57A6" w:rsidRPr="00CB47BA" w:rsidRDefault="003D57A6" w:rsidP="00965781">
            <w:pPr>
              <w:jc w:val="center"/>
              <w:rPr>
                <w:rFonts w:ascii="Arial" w:hAnsi="Arial" w:cs="Arial"/>
                <w:color w:val="000000"/>
                <w:sz w:val="16"/>
                <w:szCs w:val="16"/>
              </w:rPr>
            </w:pPr>
            <w:r w:rsidRPr="00CB47BA">
              <w:rPr>
                <w:sz w:val="16"/>
                <w:szCs w:val="16"/>
              </w:rPr>
              <w:t>8.0</w:t>
            </w:r>
          </w:p>
        </w:tc>
        <w:tc>
          <w:tcPr>
            <w:tcW w:w="882" w:type="dxa"/>
            <w:tcBorders>
              <w:top w:val="nil"/>
              <w:left w:val="nil"/>
              <w:bottom w:val="single" w:sz="8" w:space="0" w:color="auto"/>
              <w:right w:val="single" w:sz="8" w:space="0" w:color="auto"/>
            </w:tcBorders>
          </w:tcPr>
          <w:p w14:paraId="7E127AAF" w14:textId="77777777" w:rsidR="003D57A6" w:rsidRPr="00CB47BA" w:rsidRDefault="003D57A6" w:rsidP="00965781">
            <w:pPr>
              <w:jc w:val="center"/>
              <w:rPr>
                <w:rFonts w:ascii="Arial" w:hAnsi="Arial" w:cs="Arial"/>
                <w:color w:val="000000"/>
                <w:sz w:val="16"/>
                <w:szCs w:val="16"/>
              </w:rPr>
            </w:pPr>
            <w:r w:rsidRPr="00CB47BA">
              <w:rPr>
                <w:sz w:val="16"/>
                <w:szCs w:val="16"/>
              </w:rPr>
              <w:t>7.0</w:t>
            </w:r>
          </w:p>
        </w:tc>
        <w:tc>
          <w:tcPr>
            <w:tcW w:w="882" w:type="dxa"/>
            <w:tcBorders>
              <w:top w:val="nil"/>
              <w:left w:val="nil"/>
              <w:bottom w:val="single" w:sz="8" w:space="0" w:color="auto"/>
              <w:right w:val="single" w:sz="8" w:space="0" w:color="auto"/>
            </w:tcBorders>
          </w:tcPr>
          <w:p w14:paraId="25F9961E" w14:textId="77777777" w:rsidR="003D57A6" w:rsidRPr="00CB47BA" w:rsidRDefault="003D57A6" w:rsidP="00965781">
            <w:pPr>
              <w:jc w:val="center"/>
              <w:rPr>
                <w:rFonts w:ascii="Arial" w:hAnsi="Arial" w:cs="Arial"/>
                <w:color w:val="000000"/>
                <w:sz w:val="16"/>
                <w:szCs w:val="16"/>
              </w:rPr>
            </w:pPr>
            <w:r w:rsidRPr="00CB47BA">
              <w:rPr>
                <w:sz w:val="16"/>
                <w:szCs w:val="16"/>
              </w:rPr>
              <w:t>7.0</w:t>
            </w:r>
          </w:p>
        </w:tc>
        <w:tc>
          <w:tcPr>
            <w:tcW w:w="882" w:type="dxa"/>
            <w:tcBorders>
              <w:top w:val="nil"/>
              <w:left w:val="nil"/>
              <w:bottom w:val="single" w:sz="8" w:space="0" w:color="auto"/>
              <w:right w:val="single" w:sz="8" w:space="0" w:color="auto"/>
            </w:tcBorders>
          </w:tcPr>
          <w:p w14:paraId="7300D131" w14:textId="77777777" w:rsidR="003D57A6" w:rsidRPr="00CB47BA" w:rsidRDefault="003D57A6" w:rsidP="00965781">
            <w:pPr>
              <w:jc w:val="center"/>
              <w:rPr>
                <w:rFonts w:ascii="Arial" w:hAnsi="Arial" w:cs="Arial"/>
                <w:color w:val="000000"/>
                <w:sz w:val="16"/>
                <w:szCs w:val="16"/>
              </w:rPr>
            </w:pPr>
          </w:p>
        </w:tc>
      </w:tr>
      <w:tr w:rsidR="003D57A6" w:rsidRPr="00CB47BA" w14:paraId="1A285CC4" w14:textId="77777777" w:rsidTr="00965781">
        <w:trPr>
          <w:cantSplit/>
        </w:trPr>
        <w:tc>
          <w:tcPr>
            <w:tcW w:w="2410" w:type="dxa"/>
            <w:noWrap/>
          </w:tcPr>
          <w:p w14:paraId="47AF145C" w14:textId="77777777" w:rsidR="003D57A6" w:rsidRPr="00CB47BA" w:rsidRDefault="003D57A6" w:rsidP="00965781">
            <w:pPr>
              <w:rPr>
                <w:rFonts w:ascii="Arial" w:hAnsi="Arial" w:cs="Arial"/>
                <w:color w:val="000000"/>
                <w:sz w:val="16"/>
                <w:szCs w:val="16"/>
              </w:rPr>
            </w:pPr>
            <w:r w:rsidRPr="00CB47BA">
              <w:rPr>
                <w:sz w:val="16"/>
                <w:szCs w:val="16"/>
              </w:rPr>
              <w:t>Kazakhstan</w:t>
            </w:r>
          </w:p>
        </w:tc>
        <w:tc>
          <w:tcPr>
            <w:tcW w:w="882" w:type="dxa"/>
          </w:tcPr>
          <w:p w14:paraId="22ACE64A" w14:textId="77777777" w:rsidR="003D57A6" w:rsidRPr="00CB47BA" w:rsidRDefault="003D57A6" w:rsidP="00965781">
            <w:pPr>
              <w:jc w:val="center"/>
              <w:rPr>
                <w:rFonts w:ascii="Arial" w:hAnsi="Arial" w:cs="Arial"/>
                <w:sz w:val="16"/>
                <w:szCs w:val="16"/>
              </w:rPr>
            </w:pPr>
          </w:p>
        </w:tc>
        <w:tc>
          <w:tcPr>
            <w:tcW w:w="882" w:type="dxa"/>
          </w:tcPr>
          <w:p w14:paraId="5E0B7428" w14:textId="77777777" w:rsidR="003D57A6" w:rsidRPr="00CB47BA" w:rsidRDefault="003D57A6" w:rsidP="00965781">
            <w:pPr>
              <w:jc w:val="center"/>
              <w:rPr>
                <w:rFonts w:ascii="Arial" w:hAnsi="Arial" w:cs="Arial"/>
                <w:sz w:val="16"/>
                <w:szCs w:val="16"/>
              </w:rPr>
            </w:pPr>
          </w:p>
        </w:tc>
        <w:tc>
          <w:tcPr>
            <w:tcW w:w="882" w:type="dxa"/>
          </w:tcPr>
          <w:p w14:paraId="7874031C" w14:textId="77777777" w:rsidR="003D57A6" w:rsidRPr="00CB47BA" w:rsidRDefault="003D57A6" w:rsidP="00965781">
            <w:pPr>
              <w:jc w:val="center"/>
              <w:rPr>
                <w:rFonts w:ascii="Arial" w:hAnsi="Arial" w:cs="Arial"/>
                <w:sz w:val="16"/>
                <w:szCs w:val="16"/>
              </w:rPr>
            </w:pPr>
          </w:p>
        </w:tc>
        <w:tc>
          <w:tcPr>
            <w:tcW w:w="882" w:type="dxa"/>
          </w:tcPr>
          <w:p w14:paraId="15A84E8C" w14:textId="77777777" w:rsidR="003D57A6" w:rsidRPr="00CB47BA" w:rsidRDefault="003D57A6" w:rsidP="00965781">
            <w:pPr>
              <w:jc w:val="center"/>
              <w:rPr>
                <w:rFonts w:ascii="Arial" w:hAnsi="Arial" w:cs="Arial"/>
                <w:sz w:val="16"/>
                <w:szCs w:val="16"/>
              </w:rPr>
            </w:pPr>
            <w:r w:rsidRPr="00CB47BA">
              <w:rPr>
                <w:sz w:val="16"/>
                <w:szCs w:val="16"/>
              </w:rPr>
              <w:t>63.4</w:t>
            </w:r>
          </w:p>
        </w:tc>
        <w:tc>
          <w:tcPr>
            <w:tcW w:w="882" w:type="dxa"/>
          </w:tcPr>
          <w:p w14:paraId="74DA109F" w14:textId="77777777" w:rsidR="003D57A6" w:rsidRPr="00CB47BA" w:rsidRDefault="003D57A6" w:rsidP="00965781">
            <w:pPr>
              <w:jc w:val="center"/>
              <w:rPr>
                <w:rFonts w:ascii="Arial" w:hAnsi="Arial" w:cs="Arial"/>
                <w:sz w:val="16"/>
                <w:szCs w:val="16"/>
              </w:rPr>
            </w:pPr>
            <w:r w:rsidRPr="00CB47BA">
              <w:rPr>
                <w:sz w:val="16"/>
                <w:szCs w:val="16"/>
              </w:rPr>
              <w:t>10.2</w:t>
            </w:r>
          </w:p>
        </w:tc>
        <w:tc>
          <w:tcPr>
            <w:tcW w:w="882" w:type="dxa"/>
          </w:tcPr>
          <w:p w14:paraId="6CBC93B4" w14:textId="77777777" w:rsidR="003D57A6" w:rsidRPr="00CB47BA" w:rsidRDefault="003D57A6" w:rsidP="00965781">
            <w:pPr>
              <w:jc w:val="center"/>
              <w:rPr>
                <w:rFonts w:ascii="Arial" w:hAnsi="Arial" w:cs="Arial"/>
                <w:sz w:val="16"/>
                <w:szCs w:val="16"/>
              </w:rPr>
            </w:pPr>
          </w:p>
        </w:tc>
        <w:tc>
          <w:tcPr>
            <w:tcW w:w="882" w:type="dxa"/>
          </w:tcPr>
          <w:p w14:paraId="197B489E" w14:textId="77777777" w:rsidR="003D57A6" w:rsidRPr="00CB47BA" w:rsidRDefault="003D57A6" w:rsidP="00965781">
            <w:pPr>
              <w:jc w:val="center"/>
              <w:rPr>
                <w:rFonts w:ascii="Arial" w:hAnsi="Arial" w:cs="Arial"/>
                <w:sz w:val="16"/>
                <w:szCs w:val="16"/>
              </w:rPr>
            </w:pPr>
          </w:p>
        </w:tc>
        <w:tc>
          <w:tcPr>
            <w:tcW w:w="882" w:type="dxa"/>
          </w:tcPr>
          <w:p w14:paraId="299DA25A" w14:textId="77777777" w:rsidR="003D57A6" w:rsidRPr="00CB47BA" w:rsidRDefault="003D57A6" w:rsidP="00965781">
            <w:pPr>
              <w:jc w:val="center"/>
              <w:rPr>
                <w:rFonts w:ascii="Arial" w:hAnsi="Arial" w:cs="Arial"/>
                <w:sz w:val="16"/>
                <w:szCs w:val="16"/>
              </w:rPr>
            </w:pPr>
          </w:p>
        </w:tc>
        <w:tc>
          <w:tcPr>
            <w:tcW w:w="882" w:type="dxa"/>
          </w:tcPr>
          <w:p w14:paraId="1F6A1F14" w14:textId="77777777" w:rsidR="003D57A6" w:rsidRPr="00CB47BA" w:rsidRDefault="003D57A6" w:rsidP="00965781">
            <w:pPr>
              <w:jc w:val="center"/>
              <w:rPr>
                <w:rFonts w:ascii="Arial" w:hAnsi="Arial" w:cs="Arial"/>
                <w:sz w:val="16"/>
                <w:szCs w:val="16"/>
              </w:rPr>
            </w:pPr>
          </w:p>
        </w:tc>
        <w:tc>
          <w:tcPr>
            <w:tcW w:w="882" w:type="dxa"/>
          </w:tcPr>
          <w:p w14:paraId="45370793" w14:textId="77777777" w:rsidR="003D57A6" w:rsidRPr="00CB47BA" w:rsidRDefault="003D57A6" w:rsidP="00965781">
            <w:pPr>
              <w:jc w:val="center"/>
              <w:rPr>
                <w:rFonts w:ascii="Arial" w:hAnsi="Arial" w:cs="Arial"/>
                <w:sz w:val="16"/>
                <w:szCs w:val="16"/>
              </w:rPr>
            </w:pPr>
          </w:p>
        </w:tc>
        <w:tc>
          <w:tcPr>
            <w:tcW w:w="882" w:type="dxa"/>
          </w:tcPr>
          <w:p w14:paraId="6B2A6CEA" w14:textId="77777777" w:rsidR="003D57A6" w:rsidRPr="00CB47BA" w:rsidRDefault="003D57A6" w:rsidP="00965781">
            <w:pPr>
              <w:jc w:val="center"/>
              <w:rPr>
                <w:rFonts w:ascii="Arial" w:hAnsi="Arial" w:cs="Arial"/>
                <w:sz w:val="16"/>
                <w:szCs w:val="16"/>
              </w:rPr>
            </w:pPr>
          </w:p>
        </w:tc>
        <w:tc>
          <w:tcPr>
            <w:tcW w:w="882" w:type="dxa"/>
          </w:tcPr>
          <w:p w14:paraId="55A13708"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24C908A5"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4F5D7A82"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50319B87" w14:textId="77777777" w:rsidR="003D57A6" w:rsidRPr="00CB47BA" w:rsidRDefault="003D57A6" w:rsidP="00965781">
            <w:pPr>
              <w:jc w:val="center"/>
              <w:rPr>
                <w:rFonts w:ascii="Arial" w:hAnsi="Arial" w:cs="Arial"/>
                <w:color w:val="000000"/>
                <w:sz w:val="16"/>
                <w:szCs w:val="16"/>
              </w:rPr>
            </w:pPr>
          </w:p>
        </w:tc>
      </w:tr>
      <w:tr w:rsidR="003D57A6" w:rsidRPr="00CB47BA" w14:paraId="1CE1AD9B" w14:textId="77777777" w:rsidTr="00965781">
        <w:trPr>
          <w:cantSplit/>
        </w:trPr>
        <w:tc>
          <w:tcPr>
            <w:tcW w:w="2410" w:type="dxa"/>
            <w:noWrap/>
          </w:tcPr>
          <w:p w14:paraId="197B9310" w14:textId="77777777" w:rsidR="003D57A6" w:rsidRPr="00CB47BA" w:rsidRDefault="003D57A6" w:rsidP="00965781">
            <w:pPr>
              <w:rPr>
                <w:rFonts w:ascii="Arial" w:hAnsi="Arial" w:cs="Arial"/>
                <w:color w:val="000000"/>
                <w:sz w:val="16"/>
                <w:szCs w:val="16"/>
              </w:rPr>
            </w:pPr>
            <w:r w:rsidRPr="00CB47BA">
              <w:rPr>
                <w:sz w:val="16"/>
                <w:szCs w:val="16"/>
              </w:rPr>
              <w:t>Kenya</w:t>
            </w:r>
          </w:p>
        </w:tc>
        <w:tc>
          <w:tcPr>
            <w:tcW w:w="882" w:type="dxa"/>
          </w:tcPr>
          <w:p w14:paraId="34C587B5" w14:textId="77777777" w:rsidR="003D57A6" w:rsidRPr="00CB47BA" w:rsidRDefault="003D57A6" w:rsidP="00965781">
            <w:pPr>
              <w:jc w:val="center"/>
              <w:rPr>
                <w:rFonts w:ascii="Arial" w:hAnsi="Arial" w:cs="Arial"/>
                <w:sz w:val="16"/>
                <w:szCs w:val="16"/>
              </w:rPr>
            </w:pPr>
            <w:r w:rsidRPr="00CB47BA">
              <w:rPr>
                <w:sz w:val="16"/>
                <w:szCs w:val="16"/>
              </w:rPr>
              <w:t>85.5</w:t>
            </w:r>
          </w:p>
        </w:tc>
        <w:tc>
          <w:tcPr>
            <w:tcW w:w="882" w:type="dxa"/>
          </w:tcPr>
          <w:p w14:paraId="18F3FBC1" w14:textId="77777777" w:rsidR="003D57A6" w:rsidRPr="00CB47BA" w:rsidRDefault="003D57A6" w:rsidP="00965781">
            <w:pPr>
              <w:jc w:val="center"/>
              <w:rPr>
                <w:rFonts w:ascii="Arial" w:hAnsi="Arial" w:cs="Arial"/>
                <w:sz w:val="16"/>
                <w:szCs w:val="16"/>
              </w:rPr>
            </w:pPr>
            <w:r w:rsidRPr="00CB47BA">
              <w:rPr>
                <w:sz w:val="16"/>
                <w:szCs w:val="16"/>
              </w:rPr>
              <w:t>93.1</w:t>
            </w:r>
          </w:p>
        </w:tc>
        <w:tc>
          <w:tcPr>
            <w:tcW w:w="882" w:type="dxa"/>
          </w:tcPr>
          <w:p w14:paraId="630DDC26" w14:textId="77777777" w:rsidR="003D57A6" w:rsidRPr="00CB47BA" w:rsidRDefault="003D57A6" w:rsidP="00965781">
            <w:pPr>
              <w:jc w:val="center"/>
              <w:rPr>
                <w:rFonts w:ascii="Arial" w:hAnsi="Arial" w:cs="Arial"/>
                <w:sz w:val="16"/>
                <w:szCs w:val="16"/>
              </w:rPr>
            </w:pPr>
          </w:p>
        </w:tc>
        <w:tc>
          <w:tcPr>
            <w:tcW w:w="882" w:type="dxa"/>
          </w:tcPr>
          <w:p w14:paraId="25C3911F" w14:textId="77777777" w:rsidR="003D57A6" w:rsidRPr="00CB47BA" w:rsidRDefault="003D57A6" w:rsidP="00965781">
            <w:pPr>
              <w:jc w:val="center"/>
              <w:rPr>
                <w:rFonts w:ascii="Arial" w:hAnsi="Arial" w:cs="Arial"/>
                <w:sz w:val="16"/>
                <w:szCs w:val="16"/>
              </w:rPr>
            </w:pPr>
            <w:r w:rsidRPr="00CB47BA">
              <w:rPr>
                <w:sz w:val="16"/>
                <w:szCs w:val="16"/>
              </w:rPr>
              <w:t>20.0</w:t>
            </w:r>
          </w:p>
        </w:tc>
        <w:tc>
          <w:tcPr>
            <w:tcW w:w="882" w:type="dxa"/>
          </w:tcPr>
          <w:p w14:paraId="5AA31AA4" w14:textId="77777777" w:rsidR="003D57A6" w:rsidRPr="00CB47BA" w:rsidRDefault="003D57A6" w:rsidP="00965781">
            <w:pPr>
              <w:jc w:val="center"/>
              <w:rPr>
                <w:rFonts w:ascii="Arial" w:hAnsi="Arial" w:cs="Arial"/>
                <w:sz w:val="16"/>
                <w:szCs w:val="16"/>
              </w:rPr>
            </w:pPr>
            <w:r w:rsidRPr="00CB47BA">
              <w:rPr>
                <w:sz w:val="16"/>
                <w:szCs w:val="16"/>
              </w:rPr>
              <w:t>2.0</w:t>
            </w:r>
          </w:p>
        </w:tc>
        <w:tc>
          <w:tcPr>
            <w:tcW w:w="882" w:type="dxa"/>
          </w:tcPr>
          <w:p w14:paraId="3E41F140" w14:textId="77777777" w:rsidR="003D57A6" w:rsidRPr="00CB47BA" w:rsidRDefault="003D57A6" w:rsidP="00965781">
            <w:pPr>
              <w:jc w:val="center"/>
              <w:rPr>
                <w:rFonts w:ascii="Arial" w:hAnsi="Arial" w:cs="Arial"/>
                <w:sz w:val="16"/>
                <w:szCs w:val="16"/>
              </w:rPr>
            </w:pPr>
            <w:r w:rsidRPr="00CB47BA">
              <w:rPr>
                <w:sz w:val="16"/>
                <w:szCs w:val="16"/>
              </w:rPr>
              <w:t>2.0</w:t>
            </w:r>
          </w:p>
        </w:tc>
        <w:tc>
          <w:tcPr>
            <w:tcW w:w="882" w:type="dxa"/>
          </w:tcPr>
          <w:p w14:paraId="02D0FEC4" w14:textId="77777777" w:rsidR="003D57A6" w:rsidRPr="00CB47BA" w:rsidRDefault="003D57A6" w:rsidP="00965781">
            <w:pPr>
              <w:jc w:val="center"/>
              <w:rPr>
                <w:rFonts w:ascii="Arial" w:hAnsi="Arial" w:cs="Arial"/>
                <w:sz w:val="16"/>
                <w:szCs w:val="16"/>
              </w:rPr>
            </w:pPr>
            <w:r w:rsidRPr="00CB47BA">
              <w:rPr>
                <w:sz w:val="16"/>
                <w:szCs w:val="16"/>
              </w:rPr>
              <w:t>0.5</w:t>
            </w:r>
          </w:p>
        </w:tc>
        <w:tc>
          <w:tcPr>
            <w:tcW w:w="882" w:type="dxa"/>
          </w:tcPr>
          <w:p w14:paraId="26CA68DE" w14:textId="77777777" w:rsidR="003D57A6" w:rsidRPr="00CB47BA" w:rsidRDefault="003D57A6" w:rsidP="00965781">
            <w:pPr>
              <w:jc w:val="center"/>
              <w:rPr>
                <w:rFonts w:ascii="Arial" w:hAnsi="Arial" w:cs="Arial"/>
                <w:sz w:val="16"/>
                <w:szCs w:val="16"/>
              </w:rPr>
            </w:pPr>
            <w:r w:rsidRPr="00CB47BA">
              <w:rPr>
                <w:sz w:val="16"/>
                <w:szCs w:val="16"/>
              </w:rPr>
              <w:t>8.8</w:t>
            </w:r>
          </w:p>
        </w:tc>
        <w:tc>
          <w:tcPr>
            <w:tcW w:w="882" w:type="dxa"/>
          </w:tcPr>
          <w:p w14:paraId="3E25C0F3" w14:textId="77777777" w:rsidR="003D57A6" w:rsidRPr="00CB47BA" w:rsidRDefault="003D57A6" w:rsidP="00965781">
            <w:pPr>
              <w:jc w:val="center"/>
              <w:rPr>
                <w:rFonts w:ascii="Arial" w:hAnsi="Arial" w:cs="Arial"/>
                <w:sz w:val="16"/>
                <w:szCs w:val="16"/>
              </w:rPr>
            </w:pPr>
          </w:p>
        </w:tc>
        <w:tc>
          <w:tcPr>
            <w:tcW w:w="882" w:type="dxa"/>
          </w:tcPr>
          <w:p w14:paraId="496812E1" w14:textId="77777777" w:rsidR="003D57A6" w:rsidRPr="00CB47BA" w:rsidRDefault="003D57A6" w:rsidP="00965781">
            <w:pPr>
              <w:jc w:val="center"/>
              <w:rPr>
                <w:rFonts w:ascii="Arial" w:hAnsi="Arial" w:cs="Arial"/>
                <w:sz w:val="16"/>
                <w:szCs w:val="16"/>
              </w:rPr>
            </w:pPr>
          </w:p>
        </w:tc>
        <w:tc>
          <w:tcPr>
            <w:tcW w:w="882" w:type="dxa"/>
          </w:tcPr>
          <w:p w14:paraId="38A90B18" w14:textId="77777777" w:rsidR="003D57A6" w:rsidRPr="00CB47BA" w:rsidRDefault="003D57A6" w:rsidP="00965781">
            <w:pPr>
              <w:jc w:val="center"/>
              <w:rPr>
                <w:rFonts w:ascii="Arial" w:hAnsi="Arial" w:cs="Arial"/>
                <w:sz w:val="16"/>
                <w:szCs w:val="16"/>
              </w:rPr>
            </w:pPr>
            <w:r w:rsidRPr="00CB47BA">
              <w:rPr>
                <w:sz w:val="16"/>
                <w:szCs w:val="16"/>
              </w:rPr>
              <w:t>2.8</w:t>
            </w:r>
          </w:p>
        </w:tc>
        <w:tc>
          <w:tcPr>
            <w:tcW w:w="882" w:type="dxa"/>
          </w:tcPr>
          <w:p w14:paraId="481B6AE4" w14:textId="77777777" w:rsidR="003D57A6" w:rsidRPr="00CB47BA" w:rsidRDefault="003D57A6" w:rsidP="00965781">
            <w:pPr>
              <w:jc w:val="center"/>
              <w:rPr>
                <w:rFonts w:ascii="Arial" w:hAnsi="Arial" w:cs="Arial"/>
                <w:sz w:val="16"/>
                <w:szCs w:val="16"/>
              </w:rPr>
            </w:pPr>
            <w:r w:rsidRPr="00CB47BA">
              <w:rPr>
                <w:sz w:val="16"/>
                <w:szCs w:val="16"/>
              </w:rPr>
              <w:t>1.5</w:t>
            </w:r>
          </w:p>
        </w:tc>
        <w:tc>
          <w:tcPr>
            <w:tcW w:w="882" w:type="dxa"/>
            <w:tcBorders>
              <w:top w:val="nil"/>
              <w:left w:val="nil"/>
              <w:bottom w:val="single" w:sz="8" w:space="0" w:color="auto"/>
              <w:right w:val="single" w:sz="8" w:space="0" w:color="auto"/>
            </w:tcBorders>
          </w:tcPr>
          <w:p w14:paraId="5EE07821"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646D78E1"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56C34959" w14:textId="77777777" w:rsidR="003D57A6" w:rsidRPr="00CB47BA" w:rsidDel="00145865" w:rsidRDefault="003D57A6" w:rsidP="00965781">
            <w:pPr>
              <w:jc w:val="center"/>
              <w:rPr>
                <w:rFonts w:ascii="Arial" w:hAnsi="Arial" w:cs="Arial"/>
                <w:sz w:val="16"/>
                <w:szCs w:val="16"/>
              </w:rPr>
            </w:pPr>
          </w:p>
        </w:tc>
      </w:tr>
      <w:tr w:rsidR="003D57A6" w:rsidRPr="00CB47BA" w14:paraId="3DD357B7" w14:textId="77777777" w:rsidTr="00965781">
        <w:trPr>
          <w:cantSplit/>
        </w:trPr>
        <w:tc>
          <w:tcPr>
            <w:tcW w:w="2410" w:type="dxa"/>
            <w:noWrap/>
          </w:tcPr>
          <w:p w14:paraId="18CDD7B9" w14:textId="77777777" w:rsidR="003D57A6" w:rsidRPr="00CB47BA" w:rsidRDefault="003D57A6" w:rsidP="00965781">
            <w:pPr>
              <w:rPr>
                <w:rFonts w:ascii="Arial" w:hAnsi="Arial" w:cs="Arial"/>
                <w:color w:val="000000"/>
                <w:sz w:val="16"/>
                <w:szCs w:val="16"/>
              </w:rPr>
            </w:pPr>
            <w:r w:rsidRPr="00CB47BA">
              <w:rPr>
                <w:sz w:val="16"/>
                <w:szCs w:val="16"/>
              </w:rPr>
              <w:t>Kiribati</w:t>
            </w:r>
          </w:p>
        </w:tc>
        <w:tc>
          <w:tcPr>
            <w:tcW w:w="882" w:type="dxa"/>
          </w:tcPr>
          <w:p w14:paraId="2BD98177" w14:textId="77777777" w:rsidR="003D57A6" w:rsidRPr="00CB47BA" w:rsidRDefault="003D57A6" w:rsidP="00965781">
            <w:pPr>
              <w:jc w:val="center"/>
              <w:rPr>
                <w:rFonts w:ascii="Arial" w:hAnsi="Arial" w:cs="Arial"/>
                <w:color w:val="000000"/>
                <w:sz w:val="16"/>
                <w:szCs w:val="16"/>
              </w:rPr>
            </w:pPr>
          </w:p>
        </w:tc>
        <w:tc>
          <w:tcPr>
            <w:tcW w:w="882" w:type="dxa"/>
          </w:tcPr>
          <w:p w14:paraId="524880FB" w14:textId="77777777" w:rsidR="003D57A6" w:rsidRPr="00CB47BA" w:rsidRDefault="003D57A6" w:rsidP="00965781">
            <w:pPr>
              <w:jc w:val="center"/>
              <w:rPr>
                <w:rFonts w:ascii="Arial" w:hAnsi="Arial" w:cs="Arial"/>
                <w:color w:val="000000"/>
                <w:sz w:val="16"/>
                <w:szCs w:val="16"/>
              </w:rPr>
            </w:pPr>
          </w:p>
        </w:tc>
        <w:tc>
          <w:tcPr>
            <w:tcW w:w="882" w:type="dxa"/>
          </w:tcPr>
          <w:p w14:paraId="4288F35A" w14:textId="77777777" w:rsidR="003D57A6" w:rsidRPr="00CB47BA" w:rsidRDefault="003D57A6" w:rsidP="00965781">
            <w:pPr>
              <w:jc w:val="center"/>
              <w:rPr>
                <w:rFonts w:ascii="Arial" w:hAnsi="Arial" w:cs="Arial"/>
                <w:color w:val="000000"/>
                <w:sz w:val="16"/>
                <w:szCs w:val="16"/>
              </w:rPr>
            </w:pPr>
          </w:p>
        </w:tc>
        <w:tc>
          <w:tcPr>
            <w:tcW w:w="882" w:type="dxa"/>
          </w:tcPr>
          <w:p w14:paraId="1AEC9931" w14:textId="77777777" w:rsidR="003D57A6" w:rsidRPr="00CB47BA" w:rsidRDefault="003D57A6" w:rsidP="00965781">
            <w:pPr>
              <w:jc w:val="center"/>
              <w:rPr>
                <w:rFonts w:ascii="Arial" w:hAnsi="Arial" w:cs="Arial"/>
                <w:color w:val="000000"/>
                <w:sz w:val="16"/>
                <w:szCs w:val="16"/>
              </w:rPr>
            </w:pPr>
            <w:r w:rsidRPr="00CB47BA">
              <w:rPr>
                <w:sz w:val="16"/>
                <w:szCs w:val="16"/>
              </w:rPr>
              <w:t>0.1</w:t>
            </w:r>
          </w:p>
        </w:tc>
        <w:tc>
          <w:tcPr>
            <w:tcW w:w="882" w:type="dxa"/>
          </w:tcPr>
          <w:p w14:paraId="01BDA9F2" w14:textId="77777777" w:rsidR="003D57A6" w:rsidRPr="00CB47BA" w:rsidRDefault="003D57A6" w:rsidP="00965781">
            <w:pPr>
              <w:jc w:val="center"/>
              <w:rPr>
                <w:rFonts w:ascii="Arial" w:hAnsi="Arial" w:cs="Arial"/>
                <w:color w:val="000000"/>
                <w:sz w:val="16"/>
                <w:szCs w:val="16"/>
              </w:rPr>
            </w:pPr>
          </w:p>
        </w:tc>
        <w:tc>
          <w:tcPr>
            <w:tcW w:w="882" w:type="dxa"/>
          </w:tcPr>
          <w:p w14:paraId="642D64C8" w14:textId="77777777" w:rsidR="003D57A6" w:rsidRPr="00CB47BA" w:rsidRDefault="003D57A6" w:rsidP="00965781">
            <w:pPr>
              <w:jc w:val="center"/>
              <w:rPr>
                <w:rFonts w:ascii="Arial" w:hAnsi="Arial" w:cs="Arial"/>
                <w:color w:val="000000"/>
                <w:sz w:val="16"/>
                <w:szCs w:val="16"/>
              </w:rPr>
            </w:pPr>
          </w:p>
        </w:tc>
        <w:tc>
          <w:tcPr>
            <w:tcW w:w="882" w:type="dxa"/>
          </w:tcPr>
          <w:p w14:paraId="3C802B85" w14:textId="77777777" w:rsidR="003D57A6" w:rsidRPr="00CB47BA" w:rsidRDefault="003D57A6" w:rsidP="00965781">
            <w:pPr>
              <w:jc w:val="center"/>
              <w:rPr>
                <w:rFonts w:ascii="Arial" w:hAnsi="Arial" w:cs="Arial"/>
                <w:color w:val="000000"/>
                <w:sz w:val="16"/>
                <w:szCs w:val="16"/>
              </w:rPr>
            </w:pPr>
            <w:r w:rsidRPr="00CB47BA">
              <w:rPr>
                <w:sz w:val="16"/>
                <w:szCs w:val="16"/>
              </w:rPr>
              <w:t>0.0</w:t>
            </w:r>
          </w:p>
        </w:tc>
        <w:tc>
          <w:tcPr>
            <w:tcW w:w="882" w:type="dxa"/>
          </w:tcPr>
          <w:p w14:paraId="1C125626" w14:textId="77777777" w:rsidR="003D57A6" w:rsidRPr="00CB47BA" w:rsidRDefault="003D57A6" w:rsidP="00965781">
            <w:pPr>
              <w:jc w:val="center"/>
              <w:rPr>
                <w:rFonts w:ascii="Arial" w:hAnsi="Arial" w:cs="Arial"/>
                <w:color w:val="000000"/>
                <w:sz w:val="16"/>
                <w:szCs w:val="16"/>
              </w:rPr>
            </w:pPr>
            <w:r w:rsidRPr="00CB47BA">
              <w:rPr>
                <w:sz w:val="16"/>
                <w:szCs w:val="16"/>
              </w:rPr>
              <w:t>0.1</w:t>
            </w:r>
          </w:p>
        </w:tc>
        <w:tc>
          <w:tcPr>
            <w:tcW w:w="882" w:type="dxa"/>
          </w:tcPr>
          <w:p w14:paraId="067FB890" w14:textId="77777777" w:rsidR="003D57A6" w:rsidRPr="00CB47BA" w:rsidRDefault="003D57A6" w:rsidP="00965781">
            <w:pPr>
              <w:jc w:val="center"/>
              <w:rPr>
                <w:rFonts w:ascii="Arial" w:hAnsi="Arial" w:cs="Arial"/>
                <w:color w:val="000000"/>
                <w:sz w:val="16"/>
                <w:szCs w:val="16"/>
              </w:rPr>
            </w:pPr>
          </w:p>
        </w:tc>
        <w:tc>
          <w:tcPr>
            <w:tcW w:w="882" w:type="dxa"/>
          </w:tcPr>
          <w:p w14:paraId="6CD82E19" w14:textId="77777777" w:rsidR="003D57A6" w:rsidRPr="00CB47BA" w:rsidRDefault="003D57A6" w:rsidP="00965781">
            <w:pPr>
              <w:jc w:val="center"/>
              <w:rPr>
                <w:rFonts w:ascii="Arial" w:hAnsi="Arial" w:cs="Arial"/>
                <w:color w:val="000000"/>
                <w:sz w:val="16"/>
                <w:szCs w:val="16"/>
              </w:rPr>
            </w:pPr>
          </w:p>
        </w:tc>
        <w:tc>
          <w:tcPr>
            <w:tcW w:w="882" w:type="dxa"/>
          </w:tcPr>
          <w:p w14:paraId="3C6D615B" w14:textId="77777777" w:rsidR="003D57A6" w:rsidRPr="00CB47BA" w:rsidRDefault="003D57A6" w:rsidP="00965781">
            <w:pPr>
              <w:jc w:val="center"/>
              <w:rPr>
                <w:rFonts w:ascii="Arial" w:hAnsi="Arial" w:cs="Arial"/>
                <w:color w:val="000000"/>
                <w:sz w:val="16"/>
                <w:szCs w:val="16"/>
              </w:rPr>
            </w:pPr>
          </w:p>
        </w:tc>
        <w:tc>
          <w:tcPr>
            <w:tcW w:w="882" w:type="dxa"/>
          </w:tcPr>
          <w:p w14:paraId="4B3CA5AB"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0AC6124"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2017A1FC"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45ADF66C" w14:textId="77777777" w:rsidR="003D57A6" w:rsidRPr="00CB47BA" w:rsidDel="00145865" w:rsidRDefault="003D57A6" w:rsidP="00965781">
            <w:pPr>
              <w:jc w:val="center"/>
              <w:rPr>
                <w:rFonts w:ascii="Arial" w:hAnsi="Arial" w:cs="Arial"/>
                <w:sz w:val="16"/>
                <w:szCs w:val="16"/>
              </w:rPr>
            </w:pPr>
          </w:p>
        </w:tc>
      </w:tr>
      <w:tr w:rsidR="003D57A6" w:rsidRPr="00CB47BA" w14:paraId="2BDF8512" w14:textId="77777777" w:rsidTr="00965781">
        <w:trPr>
          <w:cantSplit/>
        </w:trPr>
        <w:tc>
          <w:tcPr>
            <w:tcW w:w="2410" w:type="dxa"/>
            <w:noWrap/>
          </w:tcPr>
          <w:p w14:paraId="6FD8D015" w14:textId="77777777" w:rsidR="003D57A6" w:rsidRPr="00CB47BA" w:rsidRDefault="003D57A6" w:rsidP="00965781">
            <w:pPr>
              <w:rPr>
                <w:rFonts w:ascii="Arial" w:hAnsi="Arial" w:cs="Arial"/>
                <w:color w:val="000000"/>
                <w:sz w:val="16"/>
                <w:szCs w:val="16"/>
              </w:rPr>
            </w:pPr>
            <w:r w:rsidRPr="00CB47BA">
              <w:rPr>
                <w:sz w:val="16"/>
                <w:szCs w:val="16"/>
              </w:rPr>
              <w:t>Kyrgyzstan</w:t>
            </w:r>
          </w:p>
        </w:tc>
        <w:tc>
          <w:tcPr>
            <w:tcW w:w="882" w:type="dxa"/>
          </w:tcPr>
          <w:p w14:paraId="6BB3B634" w14:textId="77777777" w:rsidR="003D57A6" w:rsidRPr="00CB47BA" w:rsidRDefault="003D57A6" w:rsidP="00965781">
            <w:pPr>
              <w:jc w:val="center"/>
              <w:rPr>
                <w:rFonts w:ascii="Arial" w:hAnsi="Arial" w:cs="Arial"/>
                <w:sz w:val="16"/>
                <w:szCs w:val="16"/>
              </w:rPr>
            </w:pPr>
          </w:p>
        </w:tc>
        <w:tc>
          <w:tcPr>
            <w:tcW w:w="882" w:type="dxa"/>
          </w:tcPr>
          <w:p w14:paraId="6861DD67" w14:textId="77777777" w:rsidR="003D57A6" w:rsidRPr="00CB47BA" w:rsidRDefault="003D57A6" w:rsidP="00965781">
            <w:pPr>
              <w:jc w:val="center"/>
              <w:rPr>
                <w:rFonts w:ascii="Arial" w:hAnsi="Arial" w:cs="Arial"/>
                <w:sz w:val="16"/>
                <w:szCs w:val="16"/>
              </w:rPr>
            </w:pPr>
            <w:r w:rsidRPr="00CB47BA">
              <w:rPr>
                <w:sz w:val="16"/>
                <w:szCs w:val="16"/>
              </w:rPr>
              <w:t>1.0</w:t>
            </w:r>
          </w:p>
        </w:tc>
        <w:tc>
          <w:tcPr>
            <w:tcW w:w="882" w:type="dxa"/>
          </w:tcPr>
          <w:p w14:paraId="0D77A3A5" w14:textId="77777777" w:rsidR="003D57A6" w:rsidRPr="00CB47BA" w:rsidRDefault="003D57A6" w:rsidP="00965781">
            <w:pPr>
              <w:jc w:val="center"/>
              <w:rPr>
                <w:rFonts w:ascii="Arial" w:hAnsi="Arial" w:cs="Arial"/>
                <w:sz w:val="16"/>
                <w:szCs w:val="16"/>
              </w:rPr>
            </w:pPr>
            <w:r w:rsidRPr="00CB47BA">
              <w:rPr>
                <w:sz w:val="16"/>
                <w:szCs w:val="16"/>
              </w:rPr>
              <w:t>1.1</w:t>
            </w:r>
          </w:p>
        </w:tc>
        <w:tc>
          <w:tcPr>
            <w:tcW w:w="882" w:type="dxa"/>
          </w:tcPr>
          <w:p w14:paraId="41CDA1A5" w14:textId="77777777" w:rsidR="003D57A6" w:rsidRPr="00CB47BA" w:rsidRDefault="003D57A6" w:rsidP="00965781">
            <w:pPr>
              <w:jc w:val="center"/>
              <w:rPr>
                <w:rFonts w:ascii="Arial" w:hAnsi="Arial" w:cs="Arial"/>
                <w:sz w:val="16"/>
                <w:szCs w:val="16"/>
              </w:rPr>
            </w:pPr>
            <w:r w:rsidRPr="00CB47BA">
              <w:rPr>
                <w:sz w:val="16"/>
                <w:szCs w:val="16"/>
              </w:rPr>
              <w:t>1.0</w:t>
            </w:r>
          </w:p>
        </w:tc>
        <w:tc>
          <w:tcPr>
            <w:tcW w:w="882" w:type="dxa"/>
          </w:tcPr>
          <w:p w14:paraId="08BF1355" w14:textId="77777777" w:rsidR="003D57A6" w:rsidRPr="00CB47BA" w:rsidRDefault="003D57A6" w:rsidP="00965781">
            <w:pPr>
              <w:jc w:val="center"/>
              <w:rPr>
                <w:rFonts w:ascii="Arial" w:hAnsi="Arial" w:cs="Arial"/>
                <w:sz w:val="16"/>
                <w:szCs w:val="16"/>
              </w:rPr>
            </w:pPr>
          </w:p>
        </w:tc>
        <w:tc>
          <w:tcPr>
            <w:tcW w:w="882" w:type="dxa"/>
          </w:tcPr>
          <w:p w14:paraId="255555EF" w14:textId="77777777" w:rsidR="003D57A6" w:rsidRPr="00CB47BA" w:rsidRDefault="003D57A6" w:rsidP="00965781">
            <w:pPr>
              <w:jc w:val="center"/>
              <w:rPr>
                <w:rFonts w:ascii="Arial" w:hAnsi="Arial" w:cs="Arial"/>
                <w:sz w:val="16"/>
                <w:szCs w:val="16"/>
              </w:rPr>
            </w:pPr>
            <w:r w:rsidRPr="00CB47BA">
              <w:rPr>
                <w:sz w:val="16"/>
                <w:szCs w:val="16"/>
              </w:rPr>
              <w:t>0.8</w:t>
            </w:r>
          </w:p>
        </w:tc>
        <w:tc>
          <w:tcPr>
            <w:tcW w:w="882" w:type="dxa"/>
          </w:tcPr>
          <w:p w14:paraId="55CE7230" w14:textId="77777777" w:rsidR="003D57A6" w:rsidRPr="00CB47BA" w:rsidRDefault="003D57A6" w:rsidP="00965781">
            <w:pPr>
              <w:jc w:val="center"/>
              <w:rPr>
                <w:rFonts w:ascii="Arial" w:hAnsi="Arial" w:cs="Arial"/>
                <w:sz w:val="16"/>
                <w:szCs w:val="16"/>
              </w:rPr>
            </w:pPr>
          </w:p>
        </w:tc>
        <w:tc>
          <w:tcPr>
            <w:tcW w:w="882" w:type="dxa"/>
          </w:tcPr>
          <w:p w14:paraId="6BFF7666" w14:textId="77777777" w:rsidR="003D57A6" w:rsidRPr="00CB47BA" w:rsidRDefault="003D57A6" w:rsidP="00965781">
            <w:pPr>
              <w:jc w:val="center"/>
              <w:rPr>
                <w:rFonts w:ascii="Arial" w:hAnsi="Arial" w:cs="Arial"/>
                <w:sz w:val="16"/>
                <w:szCs w:val="16"/>
              </w:rPr>
            </w:pPr>
          </w:p>
        </w:tc>
        <w:tc>
          <w:tcPr>
            <w:tcW w:w="882" w:type="dxa"/>
          </w:tcPr>
          <w:p w14:paraId="426E1486" w14:textId="77777777" w:rsidR="003D57A6" w:rsidRPr="00CB47BA" w:rsidRDefault="003D57A6" w:rsidP="00965781">
            <w:pPr>
              <w:jc w:val="center"/>
              <w:rPr>
                <w:rFonts w:ascii="Arial" w:hAnsi="Arial" w:cs="Arial"/>
                <w:sz w:val="16"/>
                <w:szCs w:val="16"/>
              </w:rPr>
            </w:pPr>
          </w:p>
        </w:tc>
        <w:tc>
          <w:tcPr>
            <w:tcW w:w="882" w:type="dxa"/>
          </w:tcPr>
          <w:p w14:paraId="1416410F" w14:textId="77777777" w:rsidR="003D57A6" w:rsidRPr="00CB47BA" w:rsidRDefault="003D57A6" w:rsidP="00965781">
            <w:pPr>
              <w:jc w:val="center"/>
              <w:rPr>
                <w:rFonts w:ascii="Arial" w:hAnsi="Arial" w:cs="Arial"/>
                <w:sz w:val="16"/>
                <w:szCs w:val="16"/>
              </w:rPr>
            </w:pPr>
          </w:p>
        </w:tc>
        <w:tc>
          <w:tcPr>
            <w:tcW w:w="882" w:type="dxa"/>
          </w:tcPr>
          <w:p w14:paraId="34CA90E6" w14:textId="77777777" w:rsidR="003D57A6" w:rsidRPr="00CB47BA" w:rsidRDefault="003D57A6" w:rsidP="00965781">
            <w:pPr>
              <w:jc w:val="center"/>
              <w:rPr>
                <w:rFonts w:ascii="Arial" w:hAnsi="Arial" w:cs="Arial"/>
                <w:sz w:val="16"/>
                <w:szCs w:val="16"/>
              </w:rPr>
            </w:pPr>
          </w:p>
        </w:tc>
        <w:tc>
          <w:tcPr>
            <w:tcW w:w="882" w:type="dxa"/>
          </w:tcPr>
          <w:p w14:paraId="5A25A716"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7187E788"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05CA45DE"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3BE71A0F" w14:textId="77777777" w:rsidR="003D57A6" w:rsidRPr="00CB47BA" w:rsidDel="00145865" w:rsidRDefault="003D57A6" w:rsidP="00965781">
            <w:pPr>
              <w:jc w:val="center"/>
              <w:rPr>
                <w:rFonts w:ascii="Arial" w:hAnsi="Arial" w:cs="Arial"/>
                <w:sz w:val="16"/>
                <w:szCs w:val="16"/>
              </w:rPr>
            </w:pPr>
          </w:p>
        </w:tc>
      </w:tr>
      <w:tr w:rsidR="003D57A6" w:rsidRPr="00CB47BA" w14:paraId="0AF10836" w14:textId="77777777" w:rsidTr="00965781">
        <w:trPr>
          <w:cantSplit/>
        </w:trPr>
        <w:tc>
          <w:tcPr>
            <w:tcW w:w="2410" w:type="dxa"/>
            <w:noWrap/>
          </w:tcPr>
          <w:p w14:paraId="3900D24A" w14:textId="77777777" w:rsidR="003D57A6" w:rsidRPr="00CB47BA" w:rsidRDefault="003D57A6" w:rsidP="00965781">
            <w:pPr>
              <w:rPr>
                <w:rFonts w:ascii="Arial" w:hAnsi="Arial" w:cs="Arial"/>
                <w:color w:val="000000"/>
                <w:sz w:val="16"/>
                <w:szCs w:val="16"/>
              </w:rPr>
            </w:pPr>
            <w:r w:rsidRPr="00CB47BA">
              <w:rPr>
                <w:sz w:val="16"/>
                <w:szCs w:val="16"/>
              </w:rPr>
              <w:t>Lebanon</w:t>
            </w:r>
          </w:p>
        </w:tc>
        <w:tc>
          <w:tcPr>
            <w:tcW w:w="882" w:type="dxa"/>
          </w:tcPr>
          <w:p w14:paraId="6F90370C" w14:textId="77777777" w:rsidR="003D57A6" w:rsidRPr="00CB47BA" w:rsidRDefault="003D57A6" w:rsidP="00965781">
            <w:pPr>
              <w:jc w:val="center"/>
              <w:rPr>
                <w:rFonts w:ascii="Arial" w:hAnsi="Arial" w:cs="Arial"/>
                <w:color w:val="000000"/>
                <w:sz w:val="16"/>
                <w:szCs w:val="16"/>
              </w:rPr>
            </w:pPr>
          </w:p>
        </w:tc>
        <w:tc>
          <w:tcPr>
            <w:tcW w:w="882" w:type="dxa"/>
          </w:tcPr>
          <w:p w14:paraId="0A9CC338" w14:textId="77777777" w:rsidR="003D57A6" w:rsidRPr="00CB47BA" w:rsidRDefault="003D57A6" w:rsidP="00965781">
            <w:pPr>
              <w:jc w:val="center"/>
              <w:rPr>
                <w:rFonts w:ascii="Arial" w:hAnsi="Arial" w:cs="Arial"/>
                <w:color w:val="000000"/>
                <w:sz w:val="16"/>
                <w:szCs w:val="16"/>
              </w:rPr>
            </w:pPr>
            <w:r w:rsidRPr="00CB47BA">
              <w:rPr>
                <w:sz w:val="16"/>
                <w:szCs w:val="16"/>
              </w:rPr>
              <w:t>50.4</w:t>
            </w:r>
          </w:p>
        </w:tc>
        <w:tc>
          <w:tcPr>
            <w:tcW w:w="882" w:type="dxa"/>
          </w:tcPr>
          <w:p w14:paraId="3AF9F890" w14:textId="77777777" w:rsidR="003D57A6" w:rsidRPr="00CB47BA" w:rsidRDefault="003D57A6" w:rsidP="00965781">
            <w:pPr>
              <w:jc w:val="center"/>
              <w:rPr>
                <w:rFonts w:ascii="Arial" w:hAnsi="Arial" w:cs="Arial"/>
                <w:color w:val="000000"/>
                <w:sz w:val="16"/>
                <w:szCs w:val="16"/>
              </w:rPr>
            </w:pPr>
            <w:r w:rsidRPr="00CB47BA">
              <w:rPr>
                <w:sz w:val="16"/>
                <w:szCs w:val="16"/>
              </w:rPr>
              <w:t>50.0</w:t>
            </w:r>
          </w:p>
        </w:tc>
        <w:tc>
          <w:tcPr>
            <w:tcW w:w="882" w:type="dxa"/>
          </w:tcPr>
          <w:p w14:paraId="22C16F27" w14:textId="77777777" w:rsidR="003D57A6" w:rsidRPr="00CB47BA" w:rsidRDefault="003D57A6" w:rsidP="00965781">
            <w:pPr>
              <w:jc w:val="center"/>
              <w:rPr>
                <w:rFonts w:ascii="Arial" w:hAnsi="Arial" w:cs="Arial"/>
                <w:color w:val="000000"/>
                <w:sz w:val="16"/>
                <w:szCs w:val="16"/>
              </w:rPr>
            </w:pPr>
            <w:r w:rsidRPr="00CB47BA">
              <w:rPr>
                <w:sz w:val="16"/>
                <w:szCs w:val="16"/>
              </w:rPr>
              <w:t>33.4</w:t>
            </w:r>
          </w:p>
        </w:tc>
        <w:tc>
          <w:tcPr>
            <w:tcW w:w="882" w:type="dxa"/>
          </w:tcPr>
          <w:p w14:paraId="71D1DF8A" w14:textId="77777777" w:rsidR="003D57A6" w:rsidRPr="00CB47BA" w:rsidRDefault="003D57A6" w:rsidP="00965781">
            <w:pPr>
              <w:jc w:val="center"/>
              <w:rPr>
                <w:rFonts w:ascii="Arial" w:hAnsi="Arial" w:cs="Arial"/>
                <w:color w:val="000000"/>
                <w:sz w:val="16"/>
                <w:szCs w:val="16"/>
              </w:rPr>
            </w:pPr>
          </w:p>
        </w:tc>
        <w:tc>
          <w:tcPr>
            <w:tcW w:w="882" w:type="dxa"/>
          </w:tcPr>
          <w:p w14:paraId="1B79B010" w14:textId="77777777" w:rsidR="003D57A6" w:rsidRPr="00CB47BA" w:rsidRDefault="003D57A6" w:rsidP="00965781">
            <w:pPr>
              <w:jc w:val="center"/>
              <w:rPr>
                <w:rFonts w:ascii="Arial" w:hAnsi="Arial" w:cs="Arial"/>
                <w:color w:val="000000"/>
                <w:sz w:val="16"/>
                <w:szCs w:val="16"/>
              </w:rPr>
            </w:pPr>
          </w:p>
        </w:tc>
        <w:tc>
          <w:tcPr>
            <w:tcW w:w="882" w:type="dxa"/>
          </w:tcPr>
          <w:p w14:paraId="26642444" w14:textId="77777777" w:rsidR="003D57A6" w:rsidRPr="00CB47BA" w:rsidRDefault="003D57A6" w:rsidP="00965781">
            <w:pPr>
              <w:jc w:val="center"/>
              <w:rPr>
                <w:rFonts w:ascii="Arial" w:hAnsi="Arial" w:cs="Arial"/>
                <w:color w:val="000000"/>
                <w:sz w:val="16"/>
                <w:szCs w:val="16"/>
              </w:rPr>
            </w:pPr>
          </w:p>
        </w:tc>
        <w:tc>
          <w:tcPr>
            <w:tcW w:w="882" w:type="dxa"/>
          </w:tcPr>
          <w:p w14:paraId="6ACFFEFF" w14:textId="77777777" w:rsidR="003D57A6" w:rsidRPr="00CB47BA" w:rsidRDefault="003D57A6" w:rsidP="00965781">
            <w:pPr>
              <w:jc w:val="center"/>
              <w:rPr>
                <w:rFonts w:ascii="Arial" w:hAnsi="Arial" w:cs="Arial"/>
                <w:color w:val="000000"/>
                <w:sz w:val="16"/>
                <w:szCs w:val="16"/>
              </w:rPr>
            </w:pPr>
          </w:p>
        </w:tc>
        <w:tc>
          <w:tcPr>
            <w:tcW w:w="882" w:type="dxa"/>
          </w:tcPr>
          <w:p w14:paraId="4876629D" w14:textId="77777777" w:rsidR="003D57A6" w:rsidRPr="00CB47BA" w:rsidRDefault="003D57A6" w:rsidP="00965781">
            <w:pPr>
              <w:jc w:val="center"/>
              <w:rPr>
                <w:rFonts w:ascii="Arial" w:hAnsi="Arial" w:cs="Arial"/>
                <w:color w:val="000000"/>
                <w:sz w:val="16"/>
                <w:szCs w:val="16"/>
              </w:rPr>
            </w:pPr>
          </w:p>
        </w:tc>
        <w:tc>
          <w:tcPr>
            <w:tcW w:w="882" w:type="dxa"/>
          </w:tcPr>
          <w:p w14:paraId="00B2031F" w14:textId="77777777" w:rsidR="003D57A6" w:rsidRPr="00CB47BA" w:rsidRDefault="003D57A6" w:rsidP="00965781">
            <w:pPr>
              <w:jc w:val="center"/>
              <w:rPr>
                <w:rFonts w:ascii="Arial" w:hAnsi="Arial" w:cs="Arial"/>
                <w:color w:val="000000"/>
                <w:sz w:val="16"/>
                <w:szCs w:val="16"/>
              </w:rPr>
            </w:pPr>
          </w:p>
        </w:tc>
        <w:tc>
          <w:tcPr>
            <w:tcW w:w="882" w:type="dxa"/>
          </w:tcPr>
          <w:p w14:paraId="482E66D2" w14:textId="77777777" w:rsidR="003D57A6" w:rsidRPr="00CB47BA" w:rsidRDefault="003D57A6" w:rsidP="00965781">
            <w:pPr>
              <w:jc w:val="center"/>
              <w:rPr>
                <w:rFonts w:ascii="Arial" w:hAnsi="Arial" w:cs="Arial"/>
                <w:color w:val="000000"/>
                <w:sz w:val="16"/>
                <w:szCs w:val="16"/>
              </w:rPr>
            </w:pPr>
          </w:p>
        </w:tc>
        <w:tc>
          <w:tcPr>
            <w:tcW w:w="882" w:type="dxa"/>
          </w:tcPr>
          <w:p w14:paraId="372B66B9"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1710A3BF"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466965F"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1EA3BF5D" w14:textId="77777777" w:rsidR="003D57A6" w:rsidRPr="00CB47BA" w:rsidRDefault="003D57A6" w:rsidP="00965781">
            <w:pPr>
              <w:jc w:val="center"/>
              <w:rPr>
                <w:rFonts w:ascii="Arial" w:hAnsi="Arial" w:cs="Arial"/>
                <w:color w:val="000000"/>
                <w:sz w:val="16"/>
                <w:szCs w:val="16"/>
              </w:rPr>
            </w:pPr>
          </w:p>
        </w:tc>
      </w:tr>
      <w:tr w:rsidR="003D57A6" w:rsidRPr="00CB47BA" w14:paraId="507B27AA" w14:textId="77777777" w:rsidTr="00965781">
        <w:trPr>
          <w:cantSplit/>
        </w:trPr>
        <w:tc>
          <w:tcPr>
            <w:tcW w:w="2410" w:type="dxa"/>
            <w:noWrap/>
          </w:tcPr>
          <w:p w14:paraId="5BD4C6A6" w14:textId="77777777" w:rsidR="003D57A6" w:rsidRPr="00CB47BA" w:rsidRDefault="003D57A6" w:rsidP="00965781">
            <w:pPr>
              <w:rPr>
                <w:rFonts w:ascii="Arial" w:hAnsi="Arial" w:cs="Arial"/>
                <w:color w:val="000000"/>
                <w:sz w:val="16"/>
                <w:szCs w:val="16"/>
              </w:rPr>
            </w:pPr>
            <w:r w:rsidRPr="00CB47BA">
              <w:rPr>
                <w:sz w:val="16"/>
                <w:szCs w:val="16"/>
              </w:rPr>
              <w:t>Malaysia</w:t>
            </w:r>
          </w:p>
        </w:tc>
        <w:tc>
          <w:tcPr>
            <w:tcW w:w="882" w:type="dxa"/>
          </w:tcPr>
          <w:p w14:paraId="0CD5AFA4" w14:textId="77777777" w:rsidR="003D57A6" w:rsidRPr="00CB47BA" w:rsidRDefault="003D57A6" w:rsidP="00965781">
            <w:pPr>
              <w:jc w:val="center"/>
              <w:rPr>
                <w:rFonts w:ascii="Arial" w:hAnsi="Arial" w:cs="Arial"/>
                <w:sz w:val="16"/>
                <w:szCs w:val="16"/>
              </w:rPr>
            </w:pPr>
          </w:p>
        </w:tc>
        <w:tc>
          <w:tcPr>
            <w:tcW w:w="882" w:type="dxa"/>
          </w:tcPr>
          <w:p w14:paraId="7CBFD82D" w14:textId="77777777" w:rsidR="003D57A6" w:rsidRPr="00CB47BA" w:rsidRDefault="003D57A6" w:rsidP="00965781">
            <w:pPr>
              <w:jc w:val="center"/>
              <w:rPr>
                <w:rFonts w:ascii="Arial" w:hAnsi="Arial" w:cs="Arial"/>
                <w:sz w:val="16"/>
                <w:szCs w:val="16"/>
              </w:rPr>
            </w:pPr>
            <w:r w:rsidRPr="00CB47BA">
              <w:rPr>
                <w:sz w:val="16"/>
                <w:szCs w:val="16"/>
              </w:rPr>
              <w:t>148.2</w:t>
            </w:r>
          </w:p>
        </w:tc>
        <w:tc>
          <w:tcPr>
            <w:tcW w:w="882" w:type="dxa"/>
          </w:tcPr>
          <w:p w14:paraId="66D53FFD" w14:textId="77777777" w:rsidR="003D57A6" w:rsidRPr="00CB47BA" w:rsidRDefault="003D57A6" w:rsidP="00965781">
            <w:pPr>
              <w:jc w:val="center"/>
              <w:rPr>
                <w:rFonts w:ascii="Arial" w:hAnsi="Arial" w:cs="Arial"/>
                <w:sz w:val="16"/>
                <w:szCs w:val="16"/>
              </w:rPr>
            </w:pPr>
            <w:r w:rsidRPr="00CB47BA">
              <w:rPr>
                <w:sz w:val="16"/>
                <w:szCs w:val="16"/>
              </w:rPr>
              <w:t>124.8</w:t>
            </w:r>
          </w:p>
        </w:tc>
        <w:tc>
          <w:tcPr>
            <w:tcW w:w="882" w:type="dxa"/>
          </w:tcPr>
          <w:p w14:paraId="1E04C0AD" w14:textId="77777777" w:rsidR="003D57A6" w:rsidRPr="00CB47BA" w:rsidRDefault="003D57A6" w:rsidP="00965781">
            <w:pPr>
              <w:jc w:val="center"/>
              <w:rPr>
                <w:rFonts w:ascii="Arial" w:hAnsi="Arial" w:cs="Arial"/>
                <w:sz w:val="16"/>
                <w:szCs w:val="16"/>
              </w:rPr>
            </w:pPr>
            <w:r w:rsidRPr="00CB47BA">
              <w:rPr>
                <w:sz w:val="16"/>
                <w:szCs w:val="16"/>
              </w:rPr>
              <w:t>157.2</w:t>
            </w:r>
          </w:p>
        </w:tc>
        <w:tc>
          <w:tcPr>
            <w:tcW w:w="882" w:type="dxa"/>
          </w:tcPr>
          <w:p w14:paraId="376078AD" w14:textId="77777777" w:rsidR="003D57A6" w:rsidRPr="00CB47BA" w:rsidRDefault="003D57A6" w:rsidP="00965781">
            <w:pPr>
              <w:jc w:val="center"/>
              <w:rPr>
                <w:rFonts w:ascii="Arial" w:hAnsi="Arial" w:cs="Arial"/>
                <w:sz w:val="16"/>
                <w:szCs w:val="16"/>
              </w:rPr>
            </w:pPr>
            <w:r w:rsidRPr="00CB47BA">
              <w:rPr>
                <w:sz w:val="16"/>
                <w:szCs w:val="16"/>
              </w:rPr>
              <w:t>152.5</w:t>
            </w:r>
          </w:p>
        </w:tc>
        <w:tc>
          <w:tcPr>
            <w:tcW w:w="882" w:type="dxa"/>
          </w:tcPr>
          <w:p w14:paraId="0B0257CC" w14:textId="77777777" w:rsidR="003D57A6" w:rsidRPr="00CB47BA" w:rsidRDefault="003D57A6" w:rsidP="00965781">
            <w:pPr>
              <w:jc w:val="center"/>
              <w:rPr>
                <w:rFonts w:ascii="Arial" w:hAnsi="Arial" w:cs="Arial"/>
                <w:sz w:val="16"/>
                <w:szCs w:val="16"/>
              </w:rPr>
            </w:pPr>
            <w:r w:rsidRPr="00CB47BA">
              <w:rPr>
                <w:sz w:val="16"/>
                <w:szCs w:val="16"/>
              </w:rPr>
              <w:t>108.0</w:t>
            </w:r>
          </w:p>
        </w:tc>
        <w:tc>
          <w:tcPr>
            <w:tcW w:w="882" w:type="dxa"/>
          </w:tcPr>
          <w:p w14:paraId="73EEE381" w14:textId="77777777" w:rsidR="003D57A6" w:rsidRPr="00CB47BA" w:rsidRDefault="003D57A6" w:rsidP="00965781">
            <w:pPr>
              <w:jc w:val="center"/>
              <w:rPr>
                <w:rFonts w:ascii="Arial" w:hAnsi="Arial" w:cs="Arial"/>
                <w:sz w:val="16"/>
                <w:szCs w:val="16"/>
              </w:rPr>
            </w:pPr>
            <w:r w:rsidRPr="00CB47BA">
              <w:rPr>
                <w:sz w:val="16"/>
                <w:szCs w:val="16"/>
              </w:rPr>
              <w:t>106.2</w:t>
            </w:r>
          </w:p>
        </w:tc>
        <w:tc>
          <w:tcPr>
            <w:tcW w:w="882" w:type="dxa"/>
          </w:tcPr>
          <w:p w14:paraId="2E9AC71F" w14:textId="77777777" w:rsidR="003D57A6" w:rsidRPr="00CB47BA" w:rsidRDefault="003D57A6" w:rsidP="00965781">
            <w:pPr>
              <w:jc w:val="center"/>
              <w:rPr>
                <w:rFonts w:ascii="Arial" w:hAnsi="Arial" w:cs="Arial"/>
                <w:sz w:val="16"/>
                <w:szCs w:val="16"/>
              </w:rPr>
            </w:pPr>
            <w:r w:rsidRPr="00CB47BA">
              <w:rPr>
                <w:sz w:val="16"/>
                <w:szCs w:val="16"/>
              </w:rPr>
              <w:t>176.0</w:t>
            </w:r>
          </w:p>
        </w:tc>
        <w:tc>
          <w:tcPr>
            <w:tcW w:w="882" w:type="dxa"/>
          </w:tcPr>
          <w:p w14:paraId="02D5C276" w14:textId="77777777" w:rsidR="003D57A6" w:rsidRPr="00CB47BA" w:rsidRDefault="003D57A6" w:rsidP="00965781">
            <w:pPr>
              <w:jc w:val="center"/>
              <w:rPr>
                <w:rFonts w:ascii="Arial" w:hAnsi="Arial" w:cs="Arial"/>
                <w:sz w:val="16"/>
                <w:szCs w:val="16"/>
              </w:rPr>
            </w:pPr>
            <w:r w:rsidRPr="00CB47BA">
              <w:rPr>
                <w:sz w:val="16"/>
                <w:szCs w:val="16"/>
              </w:rPr>
              <w:t>169.0</w:t>
            </w:r>
          </w:p>
        </w:tc>
        <w:tc>
          <w:tcPr>
            <w:tcW w:w="882" w:type="dxa"/>
          </w:tcPr>
          <w:p w14:paraId="5D91E64F" w14:textId="77777777" w:rsidR="003D57A6" w:rsidRPr="00CB47BA" w:rsidRDefault="003D57A6" w:rsidP="00965781">
            <w:pPr>
              <w:jc w:val="center"/>
              <w:rPr>
                <w:rFonts w:ascii="Arial" w:hAnsi="Arial" w:cs="Arial"/>
                <w:sz w:val="16"/>
                <w:szCs w:val="16"/>
              </w:rPr>
            </w:pPr>
            <w:r w:rsidRPr="00CB47BA">
              <w:rPr>
                <w:sz w:val="16"/>
                <w:szCs w:val="16"/>
              </w:rPr>
              <w:t>170.5</w:t>
            </w:r>
          </w:p>
        </w:tc>
        <w:tc>
          <w:tcPr>
            <w:tcW w:w="882" w:type="dxa"/>
          </w:tcPr>
          <w:p w14:paraId="413D3C71" w14:textId="77777777" w:rsidR="003D57A6" w:rsidRPr="00CB47BA" w:rsidRDefault="003D57A6" w:rsidP="00965781">
            <w:pPr>
              <w:jc w:val="center"/>
              <w:rPr>
                <w:rFonts w:ascii="Arial" w:hAnsi="Arial" w:cs="Arial"/>
                <w:sz w:val="16"/>
                <w:szCs w:val="16"/>
              </w:rPr>
            </w:pPr>
            <w:r w:rsidRPr="00CB47BA">
              <w:rPr>
                <w:sz w:val="16"/>
                <w:szCs w:val="16"/>
              </w:rPr>
              <w:t>136.0</w:t>
            </w:r>
          </w:p>
        </w:tc>
        <w:tc>
          <w:tcPr>
            <w:tcW w:w="882" w:type="dxa"/>
          </w:tcPr>
          <w:p w14:paraId="6544A06D" w14:textId="77777777" w:rsidR="003D57A6" w:rsidRPr="00CB47BA" w:rsidRDefault="003D57A6" w:rsidP="00965781">
            <w:pPr>
              <w:jc w:val="center"/>
              <w:rPr>
                <w:rFonts w:ascii="Arial" w:hAnsi="Arial" w:cs="Arial"/>
                <w:sz w:val="16"/>
                <w:szCs w:val="16"/>
              </w:rPr>
            </w:pPr>
            <w:r w:rsidRPr="00CB47BA">
              <w:rPr>
                <w:sz w:val="16"/>
                <w:szCs w:val="16"/>
              </w:rPr>
              <w:t>117.0</w:t>
            </w:r>
          </w:p>
        </w:tc>
        <w:tc>
          <w:tcPr>
            <w:tcW w:w="882" w:type="dxa"/>
            <w:tcBorders>
              <w:top w:val="nil"/>
              <w:left w:val="nil"/>
              <w:bottom w:val="single" w:sz="8" w:space="0" w:color="auto"/>
              <w:right w:val="single" w:sz="8" w:space="0" w:color="auto"/>
            </w:tcBorders>
          </w:tcPr>
          <w:p w14:paraId="14CB6C96" w14:textId="77777777" w:rsidR="003D57A6" w:rsidRPr="00CB47BA" w:rsidRDefault="003D57A6" w:rsidP="00965781">
            <w:pPr>
              <w:jc w:val="center"/>
              <w:rPr>
                <w:rFonts w:ascii="Arial" w:hAnsi="Arial" w:cs="Arial"/>
                <w:sz w:val="16"/>
                <w:szCs w:val="16"/>
              </w:rPr>
            </w:pPr>
            <w:r w:rsidRPr="00CB47BA">
              <w:rPr>
                <w:sz w:val="16"/>
                <w:szCs w:val="16"/>
              </w:rPr>
              <w:t>116.6</w:t>
            </w:r>
          </w:p>
        </w:tc>
        <w:tc>
          <w:tcPr>
            <w:tcW w:w="882" w:type="dxa"/>
            <w:tcBorders>
              <w:top w:val="nil"/>
              <w:left w:val="nil"/>
              <w:bottom w:val="single" w:sz="8" w:space="0" w:color="auto"/>
              <w:right w:val="single" w:sz="8" w:space="0" w:color="auto"/>
            </w:tcBorders>
          </w:tcPr>
          <w:p w14:paraId="5B117B0D" w14:textId="77777777" w:rsidR="003D57A6" w:rsidRPr="00CB47BA" w:rsidRDefault="003D57A6" w:rsidP="00965781">
            <w:pPr>
              <w:jc w:val="center"/>
              <w:rPr>
                <w:rFonts w:ascii="Arial" w:hAnsi="Arial" w:cs="Arial"/>
                <w:color w:val="000000"/>
                <w:sz w:val="16"/>
                <w:szCs w:val="16"/>
              </w:rPr>
            </w:pPr>
            <w:r w:rsidRPr="00CB47BA">
              <w:rPr>
                <w:sz w:val="16"/>
                <w:szCs w:val="16"/>
              </w:rPr>
              <w:t>114.5</w:t>
            </w:r>
          </w:p>
        </w:tc>
        <w:tc>
          <w:tcPr>
            <w:tcW w:w="882" w:type="dxa"/>
            <w:tcBorders>
              <w:top w:val="nil"/>
              <w:left w:val="nil"/>
              <w:bottom w:val="single" w:sz="8" w:space="0" w:color="auto"/>
              <w:right w:val="single" w:sz="8" w:space="0" w:color="auto"/>
            </w:tcBorders>
          </w:tcPr>
          <w:p w14:paraId="48AA8347" w14:textId="77777777" w:rsidR="003D57A6" w:rsidRPr="00CB47BA" w:rsidRDefault="003D57A6" w:rsidP="00965781">
            <w:pPr>
              <w:jc w:val="center"/>
              <w:rPr>
                <w:sz w:val="16"/>
                <w:szCs w:val="16"/>
              </w:rPr>
            </w:pPr>
            <w:r w:rsidRPr="00CB47BA">
              <w:rPr>
                <w:sz w:val="16"/>
                <w:szCs w:val="16"/>
              </w:rPr>
              <w:t>132.1</w:t>
            </w:r>
          </w:p>
        </w:tc>
      </w:tr>
      <w:tr w:rsidR="003D57A6" w:rsidRPr="00CB47BA" w14:paraId="088B8D9E" w14:textId="77777777" w:rsidTr="00965781">
        <w:trPr>
          <w:cantSplit/>
        </w:trPr>
        <w:tc>
          <w:tcPr>
            <w:tcW w:w="2410" w:type="dxa"/>
            <w:noWrap/>
            <w:hideMark/>
          </w:tcPr>
          <w:p w14:paraId="1FAD7BAD" w14:textId="77777777" w:rsidR="003D57A6" w:rsidRPr="00CB47BA" w:rsidRDefault="003D57A6" w:rsidP="00965781">
            <w:pPr>
              <w:rPr>
                <w:rFonts w:ascii="Arial" w:hAnsi="Arial" w:cs="Arial"/>
                <w:color w:val="000000"/>
                <w:sz w:val="16"/>
                <w:szCs w:val="16"/>
              </w:rPr>
            </w:pPr>
            <w:r w:rsidRPr="00CB47BA">
              <w:rPr>
                <w:sz w:val="16"/>
                <w:szCs w:val="16"/>
              </w:rPr>
              <w:t>Mexico</w:t>
            </w:r>
          </w:p>
        </w:tc>
        <w:tc>
          <w:tcPr>
            <w:tcW w:w="882" w:type="dxa"/>
          </w:tcPr>
          <w:p w14:paraId="5D6E6A4C" w14:textId="77777777" w:rsidR="003D57A6" w:rsidRPr="00CB47BA" w:rsidRDefault="003D57A6" w:rsidP="00965781">
            <w:pPr>
              <w:jc w:val="center"/>
              <w:rPr>
                <w:rFonts w:ascii="Arial" w:hAnsi="Arial" w:cs="Arial"/>
                <w:sz w:val="16"/>
                <w:szCs w:val="16"/>
              </w:rPr>
            </w:pPr>
            <w:r w:rsidRPr="00CB47BA">
              <w:rPr>
                <w:sz w:val="16"/>
                <w:szCs w:val="16"/>
              </w:rPr>
              <w:t>453.1</w:t>
            </w:r>
          </w:p>
        </w:tc>
        <w:tc>
          <w:tcPr>
            <w:tcW w:w="882" w:type="dxa"/>
          </w:tcPr>
          <w:p w14:paraId="6FF0C644" w14:textId="77777777" w:rsidR="003D57A6" w:rsidRPr="00CB47BA" w:rsidRDefault="003D57A6" w:rsidP="00965781">
            <w:pPr>
              <w:jc w:val="center"/>
              <w:rPr>
                <w:rFonts w:ascii="Arial" w:hAnsi="Arial" w:cs="Arial"/>
                <w:sz w:val="16"/>
                <w:szCs w:val="16"/>
              </w:rPr>
            </w:pPr>
            <w:r w:rsidRPr="00CB47BA">
              <w:rPr>
                <w:sz w:val="16"/>
                <w:szCs w:val="16"/>
              </w:rPr>
              <w:t>519.7</w:t>
            </w:r>
          </w:p>
        </w:tc>
        <w:tc>
          <w:tcPr>
            <w:tcW w:w="882" w:type="dxa"/>
          </w:tcPr>
          <w:p w14:paraId="02F304AF" w14:textId="77777777" w:rsidR="003D57A6" w:rsidRPr="00CB47BA" w:rsidRDefault="003D57A6" w:rsidP="00965781">
            <w:pPr>
              <w:jc w:val="center"/>
              <w:rPr>
                <w:rFonts w:ascii="Arial" w:hAnsi="Arial" w:cs="Arial"/>
                <w:sz w:val="16"/>
                <w:szCs w:val="16"/>
              </w:rPr>
            </w:pPr>
            <w:r w:rsidRPr="00CB47BA">
              <w:rPr>
                <w:sz w:val="16"/>
                <w:szCs w:val="16"/>
              </w:rPr>
              <w:t>502.0</w:t>
            </w:r>
          </w:p>
        </w:tc>
        <w:tc>
          <w:tcPr>
            <w:tcW w:w="882" w:type="dxa"/>
          </w:tcPr>
          <w:p w14:paraId="4007694B" w14:textId="77777777" w:rsidR="003D57A6" w:rsidRPr="00CB47BA" w:rsidRDefault="003D57A6" w:rsidP="00965781">
            <w:pPr>
              <w:jc w:val="center"/>
              <w:rPr>
                <w:rFonts w:ascii="Arial" w:hAnsi="Arial" w:cs="Arial"/>
                <w:sz w:val="16"/>
                <w:szCs w:val="16"/>
              </w:rPr>
            </w:pPr>
            <w:r w:rsidRPr="00CB47BA">
              <w:rPr>
                <w:sz w:val="16"/>
                <w:szCs w:val="16"/>
              </w:rPr>
              <w:t>502.8</w:t>
            </w:r>
          </w:p>
        </w:tc>
        <w:tc>
          <w:tcPr>
            <w:tcW w:w="882" w:type="dxa"/>
          </w:tcPr>
          <w:p w14:paraId="775F332B" w14:textId="77777777" w:rsidR="003D57A6" w:rsidRPr="00CB47BA" w:rsidRDefault="003D57A6" w:rsidP="00965781">
            <w:pPr>
              <w:jc w:val="center"/>
              <w:rPr>
                <w:rFonts w:ascii="Arial" w:hAnsi="Arial" w:cs="Arial"/>
                <w:sz w:val="16"/>
                <w:szCs w:val="16"/>
              </w:rPr>
            </w:pPr>
            <w:r w:rsidRPr="00CB47BA">
              <w:rPr>
                <w:sz w:val="16"/>
                <w:szCs w:val="16"/>
              </w:rPr>
              <w:t>505.7</w:t>
            </w:r>
          </w:p>
        </w:tc>
        <w:tc>
          <w:tcPr>
            <w:tcW w:w="882" w:type="dxa"/>
          </w:tcPr>
          <w:p w14:paraId="1A3AF00F" w14:textId="77777777" w:rsidR="003D57A6" w:rsidRPr="00CB47BA" w:rsidRDefault="003D57A6" w:rsidP="00965781">
            <w:pPr>
              <w:jc w:val="center"/>
              <w:rPr>
                <w:rFonts w:ascii="Arial" w:hAnsi="Arial" w:cs="Arial"/>
                <w:sz w:val="16"/>
                <w:szCs w:val="16"/>
              </w:rPr>
            </w:pPr>
            <w:r w:rsidRPr="00CB47BA">
              <w:rPr>
                <w:sz w:val="16"/>
                <w:szCs w:val="16"/>
              </w:rPr>
              <w:t>497.2</w:t>
            </w:r>
          </w:p>
        </w:tc>
        <w:tc>
          <w:tcPr>
            <w:tcW w:w="882" w:type="dxa"/>
          </w:tcPr>
          <w:p w14:paraId="6218379A" w14:textId="77777777" w:rsidR="003D57A6" w:rsidRPr="00CB47BA" w:rsidRDefault="003D57A6" w:rsidP="00965781">
            <w:pPr>
              <w:jc w:val="center"/>
              <w:rPr>
                <w:rFonts w:ascii="Arial" w:hAnsi="Arial" w:cs="Arial"/>
                <w:sz w:val="16"/>
                <w:szCs w:val="16"/>
              </w:rPr>
            </w:pPr>
            <w:r w:rsidRPr="00CB47BA">
              <w:rPr>
                <w:sz w:val="16"/>
                <w:szCs w:val="16"/>
              </w:rPr>
              <w:t>494.3</w:t>
            </w:r>
          </w:p>
        </w:tc>
        <w:tc>
          <w:tcPr>
            <w:tcW w:w="882" w:type="dxa"/>
          </w:tcPr>
          <w:p w14:paraId="561A0C13" w14:textId="77777777" w:rsidR="003D57A6" w:rsidRPr="00CB47BA" w:rsidRDefault="003D57A6" w:rsidP="00965781">
            <w:pPr>
              <w:jc w:val="center"/>
              <w:rPr>
                <w:rFonts w:ascii="Arial" w:hAnsi="Arial" w:cs="Arial"/>
                <w:sz w:val="16"/>
                <w:szCs w:val="16"/>
              </w:rPr>
            </w:pPr>
            <w:r w:rsidRPr="00CB47BA">
              <w:rPr>
                <w:sz w:val="16"/>
                <w:szCs w:val="16"/>
              </w:rPr>
              <w:t>501.5</w:t>
            </w:r>
          </w:p>
        </w:tc>
        <w:tc>
          <w:tcPr>
            <w:tcW w:w="882" w:type="dxa"/>
          </w:tcPr>
          <w:p w14:paraId="404E1BC7" w14:textId="77777777" w:rsidR="003D57A6" w:rsidRPr="00CB47BA" w:rsidRDefault="003D57A6" w:rsidP="00965781">
            <w:pPr>
              <w:jc w:val="center"/>
              <w:rPr>
                <w:rFonts w:ascii="Arial" w:hAnsi="Arial" w:cs="Arial"/>
                <w:sz w:val="16"/>
                <w:szCs w:val="16"/>
              </w:rPr>
            </w:pPr>
            <w:r w:rsidRPr="00CB47BA">
              <w:rPr>
                <w:sz w:val="16"/>
                <w:szCs w:val="16"/>
              </w:rPr>
              <w:t>339.9</w:t>
            </w:r>
          </w:p>
        </w:tc>
        <w:tc>
          <w:tcPr>
            <w:tcW w:w="882" w:type="dxa"/>
          </w:tcPr>
          <w:p w14:paraId="0F8C8A32" w14:textId="77777777" w:rsidR="003D57A6" w:rsidRPr="00CB47BA" w:rsidRDefault="003D57A6" w:rsidP="00965781">
            <w:pPr>
              <w:jc w:val="center"/>
              <w:rPr>
                <w:rFonts w:ascii="Arial" w:hAnsi="Arial" w:cs="Arial"/>
                <w:sz w:val="16"/>
                <w:szCs w:val="16"/>
              </w:rPr>
            </w:pPr>
            <w:r w:rsidRPr="00CB47BA">
              <w:rPr>
                <w:sz w:val="16"/>
                <w:szCs w:val="16"/>
              </w:rPr>
              <w:t>270.4</w:t>
            </w:r>
          </w:p>
        </w:tc>
        <w:tc>
          <w:tcPr>
            <w:tcW w:w="882" w:type="dxa"/>
          </w:tcPr>
          <w:p w14:paraId="1D9E5F08" w14:textId="77777777" w:rsidR="003D57A6" w:rsidRPr="00CB47BA" w:rsidRDefault="003D57A6" w:rsidP="00965781">
            <w:pPr>
              <w:jc w:val="center"/>
              <w:rPr>
                <w:rFonts w:ascii="Arial" w:hAnsi="Arial" w:cs="Arial"/>
                <w:sz w:val="16"/>
                <w:szCs w:val="16"/>
              </w:rPr>
            </w:pPr>
            <w:r w:rsidRPr="00CB47BA">
              <w:rPr>
                <w:sz w:val="16"/>
                <w:szCs w:val="16"/>
              </w:rPr>
              <w:t>239.4</w:t>
            </w:r>
          </w:p>
        </w:tc>
        <w:tc>
          <w:tcPr>
            <w:tcW w:w="882" w:type="dxa"/>
          </w:tcPr>
          <w:p w14:paraId="5FB07897" w14:textId="77777777" w:rsidR="003D57A6" w:rsidRPr="00CB47BA" w:rsidRDefault="003D57A6" w:rsidP="00965781">
            <w:pPr>
              <w:jc w:val="center"/>
              <w:rPr>
                <w:rFonts w:ascii="Arial" w:hAnsi="Arial" w:cs="Arial"/>
                <w:sz w:val="16"/>
                <w:szCs w:val="16"/>
              </w:rPr>
            </w:pPr>
            <w:r w:rsidRPr="00CB47BA">
              <w:rPr>
                <w:sz w:val="16"/>
                <w:szCs w:val="16"/>
              </w:rPr>
              <w:t>424.1</w:t>
            </w:r>
          </w:p>
        </w:tc>
        <w:tc>
          <w:tcPr>
            <w:tcW w:w="882" w:type="dxa"/>
            <w:tcBorders>
              <w:top w:val="nil"/>
              <w:left w:val="nil"/>
              <w:bottom w:val="single" w:sz="8" w:space="0" w:color="auto"/>
              <w:right w:val="single" w:sz="8" w:space="0" w:color="auto"/>
            </w:tcBorders>
          </w:tcPr>
          <w:p w14:paraId="100F2C06" w14:textId="77777777" w:rsidR="003D57A6" w:rsidRPr="00CB47BA" w:rsidRDefault="003D57A6" w:rsidP="00965781">
            <w:pPr>
              <w:jc w:val="center"/>
              <w:rPr>
                <w:rFonts w:ascii="Arial" w:hAnsi="Arial" w:cs="Arial"/>
                <w:sz w:val="16"/>
                <w:szCs w:val="16"/>
              </w:rPr>
            </w:pPr>
            <w:r w:rsidRPr="00CB47BA">
              <w:rPr>
                <w:sz w:val="16"/>
                <w:szCs w:val="16"/>
              </w:rPr>
              <w:t>259.8</w:t>
            </w:r>
          </w:p>
        </w:tc>
        <w:tc>
          <w:tcPr>
            <w:tcW w:w="882" w:type="dxa"/>
            <w:tcBorders>
              <w:top w:val="nil"/>
              <w:left w:val="nil"/>
              <w:bottom w:val="single" w:sz="8" w:space="0" w:color="auto"/>
              <w:right w:val="single" w:sz="8" w:space="0" w:color="auto"/>
            </w:tcBorders>
          </w:tcPr>
          <w:p w14:paraId="31189CA0" w14:textId="77777777" w:rsidR="003D57A6" w:rsidRPr="00CB47BA" w:rsidRDefault="003D57A6" w:rsidP="00965781">
            <w:pPr>
              <w:jc w:val="center"/>
              <w:rPr>
                <w:rFonts w:ascii="Arial" w:hAnsi="Arial" w:cs="Arial"/>
                <w:color w:val="000000"/>
                <w:sz w:val="16"/>
                <w:szCs w:val="16"/>
              </w:rPr>
            </w:pPr>
            <w:r w:rsidRPr="00CB47BA">
              <w:rPr>
                <w:sz w:val="16"/>
                <w:szCs w:val="16"/>
              </w:rPr>
              <w:t>342.7</w:t>
            </w:r>
          </w:p>
        </w:tc>
        <w:tc>
          <w:tcPr>
            <w:tcW w:w="882" w:type="dxa"/>
            <w:tcBorders>
              <w:top w:val="nil"/>
              <w:left w:val="nil"/>
              <w:bottom w:val="single" w:sz="8" w:space="0" w:color="auto"/>
              <w:right w:val="single" w:sz="8" w:space="0" w:color="auto"/>
            </w:tcBorders>
          </w:tcPr>
          <w:p w14:paraId="183D73AE" w14:textId="77777777" w:rsidR="003D57A6" w:rsidRPr="00CB47BA" w:rsidRDefault="003D57A6" w:rsidP="00965781">
            <w:pPr>
              <w:jc w:val="center"/>
              <w:rPr>
                <w:sz w:val="16"/>
                <w:szCs w:val="16"/>
              </w:rPr>
            </w:pPr>
            <w:r w:rsidRPr="00CB47BA">
              <w:rPr>
                <w:sz w:val="16"/>
                <w:szCs w:val="16"/>
              </w:rPr>
              <w:t>421.3</w:t>
            </w:r>
          </w:p>
        </w:tc>
      </w:tr>
      <w:tr w:rsidR="003D57A6" w:rsidRPr="00CB47BA" w14:paraId="0DAC437F" w14:textId="77777777" w:rsidTr="00965781">
        <w:trPr>
          <w:cantSplit/>
        </w:trPr>
        <w:tc>
          <w:tcPr>
            <w:tcW w:w="2410" w:type="dxa"/>
            <w:noWrap/>
            <w:hideMark/>
          </w:tcPr>
          <w:p w14:paraId="6CC48ABC" w14:textId="77777777" w:rsidR="003D57A6" w:rsidRPr="00CB47BA" w:rsidRDefault="003D57A6" w:rsidP="00965781">
            <w:pPr>
              <w:rPr>
                <w:rFonts w:ascii="Arial" w:hAnsi="Arial" w:cs="Arial"/>
                <w:color w:val="000000"/>
                <w:sz w:val="16"/>
                <w:szCs w:val="16"/>
              </w:rPr>
            </w:pPr>
            <w:r w:rsidRPr="00CB47BA">
              <w:rPr>
                <w:sz w:val="16"/>
                <w:szCs w:val="16"/>
              </w:rPr>
              <w:t>Morocco</w:t>
            </w:r>
          </w:p>
        </w:tc>
        <w:tc>
          <w:tcPr>
            <w:tcW w:w="882" w:type="dxa"/>
          </w:tcPr>
          <w:p w14:paraId="4B0B522C"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0C5C2FD7"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47A3F404"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77D51E08"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45EE1E47" w14:textId="77777777" w:rsidR="003D57A6" w:rsidRPr="00CB47BA" w:rsidRDefault="003D57A6" w:rsidP="00965781">
            <w:pPr>
              <w:jc w:val="center"/>
              <w:rPr>
                <w:rFonts w:ascii="Arial" w:hAnsi="Arial" w:cs="Arial"/>
                <w:sz w:val="16"/>
                <w:szCs w:val="16"/>
              </w:rPr>
            </w:pPr>
            <w:r w:rsidRPr="00CB47BA">
              <w:rPr>
                <w:sz w:val="16"/>
                <w:szCs w:val="16"/>
              </w:rPr>
              <w:t>7.0</w:t>
            </w:r>
          </w:p>
        </w:tc>
        <w:tc>
          <w:tcPr>
            <w:tcW w:w="882" w:type="dxa"/>
          </w:tcPr>
          <w:p w14:paraId="5B0C6FEB" w14:textId="77777777" w:rsidR="003D57A6" w:rsidRPr="00CB47BA" w:rsidRDefault="003D57A6" w:rsidP="00965781">
            <w:pPr>
              <w:jc w:val="center"/>
              <w:rPr>
                <w:rFonts w:ascii="Arial" w:hAnsi="Arial" w:cs="Arial"/>
                <w:sz w:val="16"/>
                <w:szCs w:val="16"/>
              </w:rPr>
            </w:pPr>
            <w:r w:rsidRPr="00CB47BA">
              <w:rPr>
                <w:sz w:val="16"/>
                <w:szCs w:val="16"/>
              </w:rPr>
              <w:t>9.0</w:t>
            </w:r>
          </w:p>
        </w:tc>
        <w:tc>
          <w:tcPr>
            <w:tcW w:w="882" w:type="dxa"/>
          </w:tcPr>
          <w:p w14:paraId="072E7A51" w14:textId="77777777" w:rsidR="003D57A6" w:rsidRPr="00CB47BA" w:rsidRDefault="003D57A6" w:rsidP="00965781">
            <w:pPr>
              <w:jc w:val="center"/>
              <w:rPr>
                <w:rFonts w:ascii="Arial" w:hAnsi="Arial" w:cs="Arial"/>
                <w:sz w:val="16"/>
                <w:szCs w:val="16"/>
              </w:rPr>
            </w:pPr>
            <w:r w:rsidRPr="00CB47BA">
              <w:rPr>
                <w:sz w:val="16"/>
                <w:szCs w:val="16"/>
              </w:rPr>
              <w:t>9.0</w:t>
            </w:r>
          </w:p>
        </w:tc>
        <w:tc>
          <w:tcPr>
            <w:tcW w:w="882" w:type="dxa"/>
          </w:tcPr>
          <w:p w14:paraId="1D173724" w14:textId="77777777" w:rsidR="003D57A6" w:rsidRPr="00CB47BA" w:rsidRDefault="003D57A6" w:rsidP="00965781">
            <w:pPr>
              <w:jc w:val="center"/>
              <w:rPr>
                <w:rFonts w:ascii="Arial" w:hAnsi="Arial" w:cs="Arial"/>
                <w:sz w:val="16"/>
                <w:szCs w:val="16"/>
              </w:rPr>
            </w:pPr>
          </w:p>
        </w:tc>
        <w:tc>
          <w:tcPr>
            <w:tcW w:w="882" w:type="dxa"/>
          </w:tcPr>
          <w:p w14:paraId="1EAB1F05" w14:textId="77777777" w:rsidR="003D57A6" w:rsidRPr="00CB47BA" w:rsidRDefault="003D57A6" w:rsidP="00965781">
            <w:pPr>
              <w:jc w:val="center"/>
              <w:rPr>
                <w:rFonts w:ascii="Arial" w:hAnsi="Arial" w:cs="Arial"/>
                <w:sz w:val="16"/>
                <w:szCs w:val="16"/>
              </w:rPr>
            </w:pPr>
            <w:r w:rsidRPr="00CB47BA">
              <w:rPr>
                <w:sz w:val="16"/>
                <w:szCs w:val="16"/>
              </w:rPr>
              <w:t>9.2</w:t>
            </w:r>
          </w:p>
        </w:tc>
        <w:tc>
          <w:tcPr>
            <w:tcW w:w="882" w:type="dxa"/>
          </w:tcPr>
          <w:p w14:paraId="25D1CC79"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7C9E06A2" w14:textId="77777777" w:rsidR="003D57A6" w:rsidRPr="00CB47BA" w:rsidRDefault="003D57A6" w:rsidP="00965781">
            <w:pPr>
              <w:jc w:val="center"/>
              <w:rPr>
                <w:rFonts w:ascii="Arial" w:hAnsi="Arial" w:cs="Arial"/>
                <w:sz w:val="16"/>
                <w:szCs w:val="16"/>
              </w:rPr>
            </w:pPr>
            <w:r w:rsidRPr="00CB47BA">
              <w:rPr>
                <w:sz w:val="16"/>
                <w:szCs w:val="16"/>
              </w:rPr>
              <w:t>10.2</w:t>
            </w:r>
          </w:p>
        </w:tc>
        <w:tc>
          <w:tcPr>
            <w:tcW w:w="882" w:type="dxa"/>
          </w:tcPr>
          <w:p w14:paraId="55717C65"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Borders>
              <w:top w:val="nil"/>
              <w:left w:val="nil"/>
              <w:bottom w:val="single" w:sz="8" w:space="0" w:color="auto"/>
              <w:right w:val="single" w:sz="8" w:space="0" w:color="auto"/>
            </w:tcBorders>
          </w:tcPr>
          <w:p w14:paraId="7DBE1F28"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Borders>
              <w:top w:val="nil"/>
              <w:left w:val="nil"/>
              <w:bottom w:val="single" w:sz="8" w:space="0" w:color="auto"/>
              <w:right w:val="single" w:sz="8" w:space="0" w:color="auto"/>
            </w:tcBorders>
          </w:tcPr>
          <w:p w14:paraId="01BE3407" w14:textId="77777777" w:rsidR="003D57A6" w:rsidRPr="00CB47BA" w:rsidRDefault="003D57A6" w:rsidP="00965781">
            <w:pPr>
              <w:jc w:val="center"/>
              <w:rPr>
                <w:rFonts w:ascii="Arial" w:hAnsi="Arial" w:cs="Arial"/>
                <w:color w:val="000000"/>
                <w:sz w:val="16"/>
                <w:szCs w:val="16"/>
              </w:rPr>
            </w:pPr>
            <w:r w:rsidRPr="00CB47BA">
              <w:rPr>
                <w:sz w:val="16"/>
                <w:szCs w:val="16"/>
              </w:rPr>
              <w:t>10.0</w:t>
            </w:r>
          </w:p>
        </w:tc>
        <w:tc>
          <w:tcPr>
            <w:tcW w:w="882" w:type="dxa"/>
            <w:tcBorders>
              <w:top w:val="nil"/>
              <w:left w:val="nil"/>
              <w:bottom w:val="single" w:sz="8" w:space="0" w:color="auto"/>
              <w:right w:val="single" w:sz="8" w:space="0" w:color="auto"/>
            </w:tcBorders>
          </w:tcPr>
          <w:p w14:paraId="78DE92A2" w14:textId="77777777" w:rsidR="003D57A6" w:rsidRPr="00CB47BA" w:rsidRDefault="003D57A6" w:rsidP="00965781">
            <w:pPr>
              <w:jc w:val="center"/>
              <w:rPr>
                <w:sz w:val="16"/>
                <w:szCs w:val="16"/>
              </w:rPr>
            </w:pPr>
            <w:r w:rsidRPr="00CB47BA">
              <w:rPr>
                <w:sz w:val="16"/>
                <w:szCs w:val="16"/>
              </w:rPr>
              <w:t>10.0</w:t>
            </w:r>
          </w:p>
        </w:tc>
      </w:tr>
      <w:tr w:rsidR="003D57A6" w:rsidRPr="00CB47BA" w14:paraId="6E39C0E5" w14:textId="77777777" w:rsidTr="00965781">
        <w:trPr>
          <w:cantSplit/>
        </w:trPr>
        <w:tc>
          <w:tcPr>
            <w:tcW w:w="2410" w:type="dxa"/>
            <w:noWrap/>
            <w:hideMark/>
          </w:tcPr>
          <w:p w14:paraId="24A6263F" w14:textId="77777777" w:rsidR="003D57A6" w:rsidRPr="00CB47BA" w:rsidRDefault="003D57A6" w:rsidP="00965781">
            <w:pPr>
              <w:rPr>
                <w:rFonts w:ascii="Arial" w:hAnsi="Arial" w:cs="Arial"/>
                <w:color w:val="000000"/>
                <w:sz w:val="16"/>
                <w:szCs w:val="16"/>
              </w:rPr>
            </w:pPr>
            <w:r w:rsidRPr="00CB47BA">
              <w:rPr>
                <w:sz w:val="16"/>
                <w:szCs w:val="16"/>
              </w:rPr>
              <w:t>Mozambique</w:t>
            </w:r>
          </w:p>
        </w:tc>
        <w:tc>
          <w:tcPr>
            <w:tcW w:w="882" w:type="dxa"/>
          </w:tcPr>
          <w:p w14:paraId="151600D4" w14:textId="77777777" w:rsidR="003D57A6" w:rsidRPr="00CB47BA" w:rsidRDefault="003D57A6" w:rsidP="00965781">
            <w:pPr>
              <w:jc w:val="center"/>
              <w:rPr>
                <w:rFonts w:ascii="Arial" w:hAnsi="Arial" w:cs="Arial"/>
                <w:color w:val="000000"/>
                <w:sz w:val="16"/>
                <w:szCs w:val="16"/>
              </w:rPr>
            </w:pPr>
            <w:r w:rsidRPr="00CB47BA">
              <w:rPr>
                <w:sz w:val="16"/>
                <w:szCs w:val="16"/>
              </w:rPr>
              <w:t>48.0</w:t>
            </w:r>
          </w:p>
        </w:tc>
        <w:tc>
          <w:tcPr>
            <w:tcW w:w="882" w:type="dxa"/>
          </w:tcPr>
          <w:p w14:paraId="082A7280" w14:textId="77777777" w:rsidR="003D57A6" w:rsidRPr="00CB47BA" w:rsidRDefault="003D57A6" w:rsidP="00965781">
            <w:pPr>
              <w:jc w:val="center"/>
              <w:rPr>
                <w:rFonts w:ascii="Arial" w:hAnsi="Arial" w:cs="Arial"/>
                <w:color w:val="000000"/>
                <w:sz w:val="16"/>
                <w:szCs w:val="16"/>
              </w:rPr>
            </w:pPr>
            <w:r w:rsidRPr="00CB47BA">
              <w:rPr>
                <w:sz w:val="16"/>
                <w:szCs w:val="16"/>
              </w:rPr>
              <w:t>40.8</w:t>
            </w:r>
          </w:p>
        </w:tc>
        <w:tc>
          <w:tcPr>
            <w:tcW w:w="882" w:type="dxa"/>
          </w:tcPr>
          <w:p w14:paraId="5F7755CA" w14:textId="77777777" w:rsidR="003D57A6" w:rsidRPr="00CB47BA" w:rsidRDefault="003D57A6" w:rsidP="00965781">
            <w:pPr>
              <w:jc w:val="center"/>
              <w:rPr>
                <w:rFonts w:ascii="Arial" w:hAnsi="Arial" w:cs="Arial"/>
                <w:color w:val="000000"/>
                <w:sz w:val="16"/>
                <w:szCs w:val="16"/>
              </w:rPr>
            </w:pPr>
            <w:r w:rsidRPr="00CB47BA">
              <w:rPr>
                <w:sz w:val="16"/>
                <w:szCs w:val="16"/>
              </w:rPr>
              <w:t>0.6</w:t>
            </w:r>
          </w:p>
        </w:tc>
        <w:tc>
          <w:tcPr>
            <w:tcW w:w="882" w:type="dxa"/>
          </w:tcPr>
          <w:p w14:paraId="0023168E" w14:textId="77777777" w:rsidR="003D57A6" w:rsidRPr="00CB47BA" w:rsidRDefault="003D57A6" w:rsidP="00965781">
            <w:pPr>
              <w:jc w:val="center"/>
              <w:rPr>
                <w:rFonts w:ascii="Arial" w:hAnsi="Arial" w:cs="Arial"/>
                <w:color w:val="000000"/>
                <w:sz w:val="16"/>
                <w:szCs w:val="16"/>
              </w:rPr>
            </w:pPr>
          </w:p>
        </w:tc>
        <w:tc>
          <w:tcPr>
            <w:tcW w:w="882" w:type="dxa"/>
          </w:tcPr>
          <w:p w14:paraId="5D24F5D7" w14:textId="77777777" w:rsidR="003D57A6" w:rsidRPr="00CB47BA" w:rsidRDefault="003D57A6" w:rsidP="00965781">
            <w:pPr>
              <w:jc w:val="center"/>
              <w:rPr>
                <w:rFonts w:ascii="Arial" w:hAnsi="Arial" w:cs="Arial"/>
                <w:color w:val="000000"/>
                <w:sz w:val="16"/>
                <w:szCs w:val="16"/>
              </w:rPr>
            </w:pPr>
          </w:p>
        </w:tc>
        <w:tc>
          <w:tcPr>
            <w:tcW w:w="882" w:type="dxa"/>
          </w:tcPr>
          <w:p w14:paraId="6DF8120B" w14:textId="77777777" w:rsidR="003D57A6" w:rsidRPr="00CB47BA" w:rsidRDefault="003D57A6" w:rsidP="00965781">
            <w:pPr>
              <w:jc w:val="center"/>
              <w:rPr>
                <w:rFonts w:ascii="Arial" w:hAnsi="Arial" w:cs="Arial"/>
                <w:color w:val="000000"/>
                <w:sz w:val="16"/>
                <w:szCs w:val="16"/>
              </w:rPr>
            </w:pPr>
          </w:p>
        </w:tc>
        <w:tc>
          <w:tcPr>
            <w:tcW w:w="882" w:type="dxa"/>
          </w:tcPr>
          <w:p w14:paraId="60D92F86" w14:textId="77777777" w:rsidR="003D57A6" w:rsidRPr="00CB47BA" w:rsidRDefault="003D57A6" w:rsidP="00965781">
            <w:pPr>
              <w:jc w:val="center"/>
              <w:rPr>
                <w:rFonts w:ascii="Arial" w:hAnsi="Arial" w:cs="Arial"/>
                <w:color w:val="000000"/>
                <w:sz w:val="16"/>
                <w:szCs w:val="16"/>
              </w:rPr>
            </w:pPr>
          </w:p>
        </w:tc>
        <w:tc>
          <w:tcPr>
            <w:tcW w:w="882" w:type="dxa"/>
          </w:tcPr>
          <w:p w14:paraId="07010784" w14:textId="77777777" w:rsidR="003D57A6" w:rsidRPr="00CB47BA" w:rsidRDefault="003D57A6" w:rsidP="00965781">
            <w:pPr>
              <w:jc w:val="center"/>
              <w:rPr>
                <w:rFonts w:ascii="Arial" w:hAnsi="Arial" w:cs="Arial"/>
                <w:color w:val="000000"/>
                <w:sz w:val="16"/>
                <w:szCs w:val="16"/>
              </w:rPr>
            </w:pPr>
          </w:p>
        </w:tc>
        <w:tc>
          <w:tcPr>
            <w:tcW w:w="882" w:type="dxa"/>
          </w:tcPr>
          <w:p w14:paraId="4D8A12A4" w14:textId="77777777" w:rsidR="003D57A6" w:rsidRPr="00CB47BA" w:rsidRDefault="003D57A6" w:rsidP="00965781">
            <w:pPr>
              <w:jc w:val="center"/>
              <w:rPr>
                <w:rFonts w:ascii="Arial" w:hAnsi="Arial" w:cs="Arial"/>
                <w:color w:val="000000"/>
                <w:sz w:val="16"/>
                <w:szCs w:val="16"/>
              </w:rPr>
            </w:pPr>
          </w:p>
        </w:tc>
        <w:tc>
          <w:tcPr>
            <w:tcW w:w="882" w:type="dxa"/>
          </w:tcPr>
          <w:p w14:paraId="44FA068D" w14:textId="77777777" w:rsidR="003D57A6" w:rsidRPr="00CB47BA" w:rsidRDefault="003D57A6" w:rsidP="00965781">
            <w:pPr>
              <w:jc w:val="center"/>
              <w:rPr>
                <w:rFonts w:ascii="Arial" w:hAnsi="Arial" w:cs="Arial"/>
                <w:color w:val="000000"/>
                <w:sz w:val="16"/>
                <w:szCs w:val="16"/>
              </w:rPr>
            </w:pPr>
          </w:p>
        </w:tc>
        <w:tc>
          <w:tcPr>
            <w:tcW w:w="882" w:type="dxa"/>
          </w:tcPr>
          <w:p w14:paraId="46DA3B6B" w14:textId="77777777" w:rsidR="003D57A6" w:rsidRPr="00CB47BA" w:rsidRDefault="003D57A6" w:rsidP="00965781">
            <w:pPr>
              <w:jc w:val="center"/>
              <w:rPr>
                <w:rFonts w:ascii="Arial" w:hAnsi="Arial" w:cs="Arial"/>
                <w:color w:val="000000"/>
                <w:sz w:val="16"/>
                <w:szCs w:val="16"/>
              </w:rPr>
            </w:pPr>
          </w:p>
        </w:tc>
        <w:tc>
          <w:tcPr>
            <w:tcW w:w="882" w:type="dxa"/>
          </w:tcPr>
          <w:p w14:paraId="3D265CCD"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3C2F1A7"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68BD4A97"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40E3622A" w14:textId="77777777" w:rsidR="003D57A6" w:rsidRPr="00CB47BA" w:rsidRDefault="003D57A6" w:rsidP="00965781">
            <w:pPr>
              <w:jc w:val="center"/>
              <w:rPr>
                <w:rFonts w:ascii="Arial" w:hAnsi="Arial" w:cs="Arial"/>
                <w:color w:val="000000"/>
                <w:sz w:val="16"/>
                <w:szCs w:val="16"/>
              </w:rPr>
            </w:pPr>
          </w:p>
        </w:tc>
      </w:tr>
      <w:tr w:rsidR="003D57A6" w:rsidRPr="00CB47BA" w14:paraId="56525195" w14:textId="77777777" w:rsidTr="00965781">
        <w:trPr>
          <w:cantSplit/>
        </w:trPr>
        <w:tc>
          <w:tcPr>
            <w:tcW w:w="2410" w:type="dxa"/>
            <w:noWrap/>
            <w:hideMark/>
          </w:tcPr>
          <w:p w14:paraId="38A9F0A7" w14:textId="77777777" w:rsidR="003D57A6" w:rsidRPr="00CB47BA" w:rsidRDefault="003D57A6" w:rsidP="00965781">
            <w:pPr>
              <w:rPr>
                <w:rFonts w:ascii="Arial" w:hAnsi="Arial" w:cs="Arial"/>
                <w:color w:val="000000"/>
                <w:sz w:val="16"/>
                <w:szCs w:val="16"/>
              </w:rPr>
            </w:pPr>
            <w:r w:rsidRPr="00CB47BA">
              <w:rPr>
                <w:sz w:val="16"/>
                <w:szCs w:val="16"/>
              </w:rPr>
              <w:t>Myanmar</w:t>
            </w:r>
          </w:p>
        </w:tc>
        <w:tc>
          <w:tcPr>
            <w:tcW w:w="882" w:type="dxa"/>
          </w:tcPr>
          <w:p w14:paraId="6A81FA07" w14:textId="77777777" w:rsidR="003D57A6" w:rsidRPr="00CB47BA" w:rsidRDefault="003D57A6" w:rsidP="00965781">
            <w:pPr>
              <w:jc w:val="center"/>
              <w:rPr>
                <w:rFonts w:ascii="Arial" w:hAnsi="Arial" w:cs="Arial"/>
                <w:color w:val="000000"/>
                <w:sz w:val="16"/>
                <w:szCs w:val="16"/>
              </w:rPr>
            </w:pPr>
          </w:p>
        </w:tc>
        <w:tc>
          <w:tcPr>
            <w:tcW w:w="882" w:type="dxa"/>
          </w:tcPr>
          <w:p w14:paraId="1761C3B3" w14:textId="77777777" w:rsidR="003D57A6" w:rsidRPr="00CB47BA" w:rsidRDefault="003D57A6" w:rsidP="00965781">
            <w:pPr>
              <w:jc w:val="center"/>
              <w:rPr>
                <w:rFonts w:ascii="Arial" w:hAnsi="Arial" w:cs="Arial"/>
                <w:color w:val="000000"/>
                <w:sz w:val="16"/>
                <w:szCs w:val="16"/>
              </w:rPr>
            </w:pPr>
            <w:r w:rsidRPr="00CB47BA">
              <w:rPr>
                <w:sz w:val="16"/>
                <w:szCs w:val="16"/>
              </w:rPr>
              <w:t>149.0</w:t>
            </w:r>
          </w:p>
        </w:tc>
        <w:tc>
          <w:tcPr>
            <w:tcW w:w="882" w:type="dxa"/>
          </w:tcPr>
          <w:p w14:paraId="1C9D65BF" w14:textId="77777777" w:rsidR="003D57A6" w:rsidRPr="00CB47BA" w:rsidRDefault="003D57A6" w:rsidP="00965781">
            <w:pPr>
              <w:jc w:val="center"/>
              <w:rPr>
                <w:rFonts w:ascii="Arial" w:hAnsi="Arial" w:cs="Arial"/>
                <w:color w:val="000000"/>
                <w:sz w:val="16"/>
                <w:szCs w:val="16"/>
              </w:rPr>
            </w:pPr>
            <w:r w:rsidRPr="00CB47BA">
              <w:rPr>
                <w:sz w:val="16"/>
                <w:szCs w:val="16"/>
              </w:rPr>
              <w:t>121.2</w:t>
            </w:r>
          </w:p>
        </w:tc>
        <w:tc>
          <w:tcPr>
            <w:tcW w:w="882" w:type="dxa"/>
          </w:tcPr>
          <w:p w14:paraId="5D55214F" w14:textId="77777777" w:rsidR="003D57A6" w:rsidRPr="00CB47BA" w:rsidRDefault="003D57A6" w:rsidP="00965781">
            <w:pPr>
              <w:jc w:val="center"/>
              <w:rPr>
                <w:rFonts w:ascii="Arial" w:hAnsi="Arial" w:cs="Arial"/>
                <w:color w:val="000000"/>
                <w:sz w:val="16"/>
                <w:szCs w:val="16"/>
              </w:rPr>
            </w:pPr>
            <w:r w:rsidRPr="00CB47BA">
              <w:rPr>
                <w:sz w:val="16"/>
                <w:szCs w:val="16"/>
              </w:rPr>
              <w:t>80.0</w:t>
            </w:r>
          </w:p>
        </w:tc>
        <w:tc>
          <w:tcPr>
            <w:tcW w:w="882" w:type="dxa"/>
          </w:tcPr>
          <w:p w14:paraId="25EBB422" w14:textId="77777777" w:rsidR="003D57A6" w:rsidRPr="00CB47BA" w:rsidRDefault="003D57A6" w:rsidP="00965781">
            <w:pPr>
              <w:jc w:val="center"/>
              <w:rPr>
                <w:rFonts w:ascii="Arial" w:hAnsi="Arial" w:cs="Arial"/>
                <w:color w:val="000000"/>
                <w:sz w:val="16"/>
                <w:szCs w:val="16"/>
              </w:rPr>
            </w:pPr>
            <w:r w:rsidRPr="00CB47BA">
              <w:rPr>
                <w:sz w:val="16"/>
                <w:szCs w:val="16"/>
              </w:rPr>
              <w:t>80.0</w:t>
            </w:r>
          </w:p>
        </w:tc>
        <w:tc>
          <w:tcPr>
            <w:tcW w:w="882" w:type="dxa"/>
          </w:tcPr>
          <w:p w14:paraId="5E6A4D6C" w14:textId="77777777" w:rsidR="003D57A6" w:rsidRPr="00CB47BA" w:rsidRDefault="003D57A6" w:rsidP="00965781">
            <w:pPr>
              <w:jc w:val="center"/>
              <w:rPr>
                <w:rFonts w:ascii="Arial" w:hAnsi="Arial" w:cs="Arial"/>
                <w:color w:val="000000"/>
                <w:sz w:val="16"/>
                <w:szCs w:val="16"/>
              </w:rPr>
            </w:pPr>
          </w:p>
        </w:tc>
        <w:tc>
          <w:tcPr>
            <w:tcW w:w="882" w:type="dxa"/>
          </w:tcPr>
          <w:p w14:paraId="2F29169B" w14:textId="77777777" w:rsidR="003D57A6" w:rsidRPr="00CB47BA" w:rsidRDefault="003D57A6" w:rsidP="00965781">
            <w:pPr>
              <w:jc w:val="center"/>
              <w:rPr>
                <w:rFonts w:ascii="Arial" w:hAnsi="Arial" w:cs="Arial"/>
                <w:color w:val="000000"/>
                <w:sz w:val="16"/>
                <w:szCs w:val="16"/>
              </w:rPr>
            </w:pPr>
            <w:r w:rsidRPr="00CB47BA">
              <w:rPr>
                <w:sz w:val="16"/>
                <w:szCs w:val="16"/>
              </w:rPr>
              <w:t>14.0</w:t>
            </w:r>
          </w:p>
        </w:tc>
        <w:tc>
          <w:tcPr>
            <w:tcW w:w="882" w:type="dxa"/>
          </w:tcPr>
          <w:p w14:paraId="56550123" w14:textId="77777777" w:rsidR="003D57A6" w:rsidRPr="00CB47BA" w:rsidRDefault="003D57A6" w:rsidP="00965781">
            <w:pPr>
              <w:jc w:val="center"/>
              <w:rPr>
                <w:rFonts w:ascii="Arial" w:hAnsi="Arial" w:cs="Arial"/>
                <w:color w:val="000000"/>
                <w:sz w:val="16"/>
                <w:szCs w:val="16"/>
              </w:rPr>
            </w:pPr>
          </w:p>
        </w:tc>
        <w:tc>
          <w:tcPr>
            <w:tcW w:w="882" w:type="dxa"/>
          </w:tcPr>
          <w:p w14:paraId="16198AD6" w14:textId="77777777" w:rsidR="003D57A6" w:rsidRPr="00CB47BA" w:rsidRDefault="003D57A6" w:rsidP="00965781">
            <w:pPr>
              <w:jc w:val="center"/>
              <w:rPr>
                <w:rFonts w:ascii="Arial" w:hAnsi="Arial" w:cs="Arial"/>
                <w:color w:val="000000"/>
                <w:sz w:val="16"/>
                <w:szCs w:val="16"/>
              </w:rPr>
            </w:pPr>
            <w:r w:rsidRPr="00CB47BA">
              <w:rPr>
                <w:sz w:val="16"/>
                <w:szCs w:val="16"/>
              </w:rPr>
              <w:t>36.0</w:t>
            </w:r>
          </w:p>
        </w:tc>
        <w:tc>
          <w:tcPr>
            <w:tcW w:w="882" w:type="dxa"/>
          </w:tcPr>
          <w:p w14:paraId="6CEFF587" w14:textId="77777777" w:rsidR="003D57A6" w:rsidRPr="00CB47BA" w:rsidRDefault="003D57A6" w:rsidP="00965781">
            <w:pPr>
              <w:jc w:val="center"/>
              <w:rPr>
                <w:rFonts w:ascii="Arial" w:hAnsi="Arial" w:cs="Arial"/>
                <w:color w:val="000000"/>
                <w:sz w:val="16"/>
                <w:szCs w:val="16"/>
              </w:rPr>
            </w:pPr>
            <w:r w:rsidRPr="00CB47BA">
              <w:rPr>
                <w:sz w:val="16"/>
                <w:szCs w:val="16"/>
              </w:rPr>
              <w:t>25.0</w:t>
            </w:r>
          </w:p>
        </w:tc>
        <w:tc>
          <w:tcPr>
            <w:tcW w:w="882" w:type="dxa"/>
          </w:tcPr>
          <w:p w14:paraId="4CAB2850" w14:textId="77777777" w:rsidR="003D57A6" w:rsidRPr="00CB47BA" w:rsidRDefault="003D57A6" w:rsidP="00965781">
            <w:pPr>
              <w:jc w:val="center"/>
              <w:rPr>
                <w:rFonts w:ascii="Arial" w:hAnsi="Arial" w:cs="Arial"/>
                <w:color w:val="000000"/>
                <w:sz w:val="16"/>
                <w:szCs w:val="16"/>
              </w:rPr>
            </w:pPr>
            <w:r w:rsidRPr="00CB47BA">
              <w:rPr>
                <w:sz w:val="16"/>
                <w:szCs w:val="16"/>
              </w:rPr>
              <w:t>55.0</w:t>
            </w:r>
          </w:p>
        </w:tc>
        <w:tc>
          <w:tcPr>
            <w:tcW w:w="882" w:type="dxa"/>
          </w:tcPr>
          <w:p w14:paraId="5D367108" w14:textId="77777777" w:rsidR="003D57A6" w:rsidRPr="00CB47BA" w:rsidRDefault="003D57A6" w:rsidP="00965781">
            <w:pPr>
              <w:jc w:val="center"/>
              <w:rPr>
                <w:rFonts w:ascii="Arial" w:hAnsi="Arial" w:cs="Arial"/>
                <w:color w:val="000000"/>
                <w:sz w:val="16"/>
                <w:szCs w:val="16"/>
              </w:rPr>
            </w:pPr>
            <w:r w:rsidRPr="00CB47BA">
              <w:rPr>
                <w:sz w:val="16"/>
                <w:szCs w:val="16"/>
              </w:rPr>
              <w:t>26.0</w:t>
            </w:r>
          </w:p>
        </w:tc>
        <w:tc>
          <w:tcPr>
            <w:tcW w:w="882" w:type="dxa"/>
            <w:tcBorders>
              <w:top w:val="nil"/>
              <w:left w:val="nil"/>
              <w:bottom w:val="single" w:sz="8" w:space="0" w:color="auto"/>
              <w:right w:val="single" w:sz="8" w:space="0" w:color="auto"/>
            </w:tcBorders>
          </w:tcPr>
          <w:p w14:paraId="0C9B364C" w14:textId="77777777" w:rsidR="003D57A6" w:rsidRPr="00CB47BA" w:rsidRDefault="003D57A6" w:rsidP="00965781">
            <w:pPr>
              <w:jc w:val="center"/>
              <w:rPr>
                <w:rFonts w:ascii="Arial" w:hAnsi="Arial" w:cs="Arial"/>
                <w:color w:val="000000"/>
                <w:sz w:val="16"/>
                <w:szCs w:val="16"/>
              </w:rPr>
            </w:pPr>
            <w:r w:rsidRPr="00CB47BA">
              <w:rPr>
                <w:sz w:val="16"/>
                <w:szCs w:val="16"/>
              </w:rPr>
              <w:t>45.0</w:t>
            </w:r>
          </w:p>
        </w:tc>
        <w:tc>
          <w:tcPr>
            <w:tcW w:w="882" w:type="dxa"/>
            <w:tcBorders>
              <w:top w:val="nil"/>
              <w:left w:val="nil"/>
              <w:bottom w:val="single" w:sz="8" w:space="0" w:color="auto"/>
              <w:right w:val="single" w:sz="8" w:space="0" w:color="auto"/>
            </w:tcBorders>
          </w:tcPr>
          <w:p w14:paraId="397EB4C9" w14:textId="77777777" w:rsidR="003D57A6" w:rsidRPr="00CB47BA" w:rsidRDefault="003D57A6" w:rsidP="00965781">
            <w:pPr>
              <w:jc w:val="center"/>
              <w:rPr>
                <w:rFonts w:ascii="Arial" w:hAnsi="Arial" w:cs="Arial"/>
                <w:color w:val="000000"/>
                <w:sz w:val="16"/>
                <w:szCs w:val="16"/>
              </w:rPr>
            </w:pPr>
            <w:r w:rsidRPr="00CB47BA">
              <w:rPr>
                <w:sz w:val="16"/>
                <w:szCs w:val="16"/>
              </w:rPr>
              <w:t>50.0</w:t>
            </w:r>
          </w:p>
        </w:tc>
        <w:tc>
          <w:tcPr>
            <w:tcW w:w="882" w:type="dxa"/>
            <w:tcBorders>
              <w:top w:val="nil"/>
              <w:left w:val="nil"/>
              <w:bottom w:val="single" w:sz="8" w:space="0" w:color="auto"/>
              <w:right w:val="single" w:sz="8" w:space="0" w:color="auto"/>
            </w:tcBorders>
          </w:tcPr>
          <w:p w14:paraId="4CEA5F2E" w14:textId="77777777" w:rsidR="003D57A6" w:rsidRPr="00CB47BA" w:rsidRDefault="003D57A6" w:rsidP="00965781">
            <w:pPr>
              <w:jc w:val="center"/>
              <w:rPr>
                <w:sz w:val="16"/>
                <w:szCs w:val="16"/>
              </w:rPr>
            </w:pPr>
            <w:r w:rsidRPr="00CB47BA">
              <w:rPr>
                <w:sz w:val="16"/>
                <w:szCs w:val="16"/>
              </w:rPr>
              <w:t>68.0</w:t>
            </w:r>
          </w:p>
        </w:tc>
      </w:tr>
      <w:tr w:rsidR="003D57A6" w:rsidRPr="00CB47BA" w14:paraId="5A87A548" w14:textId="77777777" w:rsidTr="00965781">
        <w:trPr>
          <w:cantSplit/>
        </w:trPr>
        <w:tc>
          <w:tcPr>
            <w:tcW w:w="2410" w:type="dxa"/>
            <w:noWrap/>
            <w:hideMark/>
          </w:tcPr>
          <w:p w14:paraId="2F10B438" w14:textId="77777777" w:rsidR="003D57A6" w:rsidRPr="00CB47BA" w:rsidRDefault="003D57A6" w:rsidP="00965781">
            <w:pPr>
              <w:rPr>
                <w:rFonts w:ascii="Arial" w:hAnsi="Arial" w:cs="Arial"/>
                <w:color w:val="000000"/>
                <w:sz w:val="16"/>
                <w:szCs w:val="16"/>
              </w:rPr>
            </w:pPr>
            <w:r w:rsidRPr="00CB47BA">
              <w:rPr>
                <w:sz w:val="16"/>
                <w:szCs w:val="16"/>
              </w:rPr>
              <w:t>New Zealand</w:t>
            </w:r>
          </w:p>
        </w:tc>
        <w:tc>
          <w:tcPr>
            <w:tcW w:w="882" w:type="dxa"/>
          </w:tcPr>
          <w:p w14:paraId="2EDEA22F" w14:textId="77777777" w:rsidR="003D57A6" w:rsidRPr="00CB47BA" w:rsidRDefault="003D57A6" w:rsidP="00965781">
            <w:pPr>
              <w:jc w:val="center"/>
              <w:rPr>
                <w:rFonts w:ascii="Arial" w:hAnsi="Arial" w:cs="Arial"/>
                <w:sz w:val="16"/>
                <w:szCs w:val="16"/>
              </w:rPr>
            </w:pPr>
            <w:r w:rsidRPr="00CB47BA">
              <w:rPr>
                <w:sz w:val="16"/>
                <w:szCs w:val="16"/>
              </w:rPr>
              <w:t>406.4</w:t>
            </w:r>
          </w:p>
        </w:tc>
        <w:tc>
          <w:tcPr>
            <w:tcW w:w="882" w:type="dxa"/>
          </w:tcPr>
          <w:p w14:paraId="2E00B6BF" w14:textId="77777777" w:rsidR="003D57A6" w:rsidRPr="00CB47BA" w:rsidRDefault="003D57A6" w:rsidP="00965781">
            <w:pPr>
              <w:jc w:val="center"/>
              <w:rPr>
                <w:rFonts w:ascii="Arial" w:hAnsi="Arial" w:cs="Arial"/>
                <w:sz w:val="16"/>
                <w:szCs w:val="16"/>
              </w:rPr>
            </w:pPr>
            <w:r w:rsidRPr="00CB47BA">
              <w:rPr>
                <w:sz w:val="16"/>
                <w:szCs w:val="16"/>
              </w:rPr>
              <w:t>469.1</w:t>
            </w:r>
          </w:p>
        </w:tc>
        <w:tc>
          <w:tcPr>
            <w:tcW w:w="882" w:type="dxa"/>
          </w:tcPr>
          <w:p w14:paraId="6C6F96C6" w14:textId="77777777" w:rsidR="003D57A6" w:rsidRPr="00CB47BA" w:rsidRDefault="003D57A6" w:rsidP="00965781">
            <w:pPr>
              <w:jc w:val="center"/>
              <w:rPr>
                <w:rFonts w:ascii="Arial" w:hAnsi="Arial" w:cs="Arial"/>
                <w:sz w:val="16"/>
                <w:szCs w:val="16"/>
              </w:rPr>
            </w:pPr>
            <w:r w:rsidRPr="00CB47BA">
              <w:rPr>
                <w:sz w:val="16"/>
                <w:szCs w:val="16"/>
              </w:rPr>
              <w:t>564.7</w:t>
            </w:r>
          </w:p>
        </w:tc>
        <w:tc>
          <w:tcPr>
            <w:tcW w:w="882" w:type="dxa"/>
          </w:tcPr>
          <w:p w14:paraId="0FF81E85" w14:textId="77777777" w:rsidR="003D57A6" w:rsidRPr="00CB47BA" w:rsidRDefault="003D57A6" w:rsidP="00965781">
            <w:pPr>
              <w:jc w:val="center"/>
              <w:rPr>
                <w:rFonts w:ascii="Arial" w:hAnsi="Arial" w:cs="Arial"/>
                <w:sz w:val="16"/>
                <w:szCs w:val="16"/>
              </w:rPr>
            </w:pPr>
            <w:r w:rsidRPr="00CB47BA">
              <w:rPr>
                <w:sz w:val="16"/>
                <w:szCs w:val="16"/>
              </w:rPr>
              <w:t>565.2</w:t>
            </w:r>
          </w:p>
        </w:tc>
        <w:tc>
          <w:tcPr>
            <w:tcW w:w="882" w:type="dxa"/>
          </w:tcPr>
          <w:p w14:paraId="3CB7A012" w14:textId="77777777" w:rsidR="003D57A6" w:rsidRPr="00CB47BA" w:rsidRDefault="003D57A6" w:rsidP="00965781">
            <w:pPr>
              <w:jc w:val="center"/>
              <w:rPr>
                <w:rFonts w:ascii="Arial" w:hAnsi="Arial" w:cs="Arial"/>
                <w:sz w:val="16"/>
                <w:szCs w:val="16"/>
              </w:rPr>
            </w:pPr>
            <w:r w:rsidRPr="00CB47BA">
              <w:rPr>
                <w:sz w:val="16"/>
                <w:szCs w:val="16"/>
              </w:rPr>
              <w:t>519.9</w:t>
            </w:r>
          </w:p>
        </w:tc>
        <w:tc>
          <w:tcPr>
            <w:tcW w:w="882" w:type="dxa"/>
          </w:tcPr>
          <w:p w14:paraId="6B849E84" w14:textId="77777777" w:rsidR="003D57A6" w:rsidRPr="00CB47BA" w:rsidRDefault="003D57A6" w:rsidP="00965781">
            <w:pPr>
              <w:jc w:val="center"/>
              <w:rPr>
                <w:rFonts w:ascii="Arial" w:hAnsi="Arial" w:cs="Arial"/>
                <w:sz w:val="16"/>
                <w:szCs w:val="16"/>
              </w:rPr>
            </w:pPr>
            <w:r w:rsidRPr="00CB47BA">
              <w:rPr>
                <w:sz w:val="16"/>
                <w:szCs w:val="16"/>
              </w:rPr>
              <w:t>522.0</w:t>
            </w:r>
          </w:p>
        </w:tc>
        <w:tc>
          <w:tcPr>
            <w:tcW w:w="882" w:type="dxa"/>
          </w:tcPr>
          <w:p w14:paraId="59C20ED6" w14:textId="77777777" w:rsidR="003D57A6" w:rsidRPr="00CB47BA" w:rsidRDefault="003D57A6" w:rsidP="00965781">
            <w:pPr>
              <w:jc w:val="center"/>
              <w:rPr>
                <w:rFonts w:ascii="Arial" w:hAnsi="Arial" w:cs="Arial"/>
                <w:sz w:val="16"/>
                <w:szCs w:val="16"/>
              </w:rPr>
            </w:pPr>
            <w:r w:rsidRPr="00CB47BA">
              <w:rPr>
                <w:sz w:val="16"/>
                <w:szCs w:val="16"/>
              </w:rPr>
              <w:t>591.7</w:t>
            </w:r>
          </w:p>
        </w:tc>
        <w:tc>
          <w:tcPr>
            <w:tcW w:w="882" w:type="dxa"/>
          </w:tcPr>
          <w:p w14:paraId="04BFFC57" w14:textId="77777777" w:rsidR="003D57A6" w:rsidRPr="00CB47BA" w:rsidRDefault="003D57A6" w:rsidP="00965781">
            <w:pPr>
              <w:jc w:val="center"/>
              <w:rPr>
                <w:rFonts w:ascii="Arial" w:hAnsi="Arial" w:cs="Arial"/>
                <w:sz w:val="16"/>
                <w:szCs w:val="16"/>
              </w:rPr>
            </w:pPr>
            <w:r w:rsidRPr="00CB47BA">
              <w:rPr>
                <w:sz w:val="16"/>
                <w:szCs w:val="16"/>
              </w:rPr>
              <w:t>585.9</w:t>
            </w:r>
          </w:p>
        </w:tc>
        <w:tc>
          <w:tcPr>
            <w:tcW w:w="882" w:type="dxa"/>
          </w:tcPr>
          <w:p w14:paraId="54404BDA" w14:textId="77777777" w:rsidR="003D57A6" w:rsidRPr="00CB47BA" w:rsidRDefault="003D57A6" w:rsidP="00965781">
            <w:pPr>
              <w:jc w:val="center"/>
              <w:rPr>
                <w:rFonts w:ascii="Arial" w:hAnsi="Arial" w:cs="Arial"/>
                <w:sz w:val="16"/>
                <w:szCs w:val="16"/>
              </w:rPr>
            </w:pPr>
            <w:r w:rsidRPr="00CB47BA">
              <w:rPr>
                <w:sz w:val="16"/>
                <w:szCs w:val="16"/>
              </w:rPr>
              <w:t>664.4</w:t>
            </w:r>
          </w:p>
        </w:tc>
        <w:tc>
          <w:tcPr>
            <w:tcW w:w="882" w:type="dxa"/>
          </w:tcPr>
          <w:p w14:paraId="41AAD784" w14:textId="77777777" w:rsidR="003D57A6" w:rsidRPr="00CB47BA" w:rsidRDefault="003D57A6" w:rsidP="00965781">
            <w:pPr>
              <w:jc w:val="center"/>
              <w:rPr>
                <w:rFonts w:ascii="Arial" w:hAnsi="Arial" w:cs="Arial"/>
                <w:sz w:val="16"/>
                <w:szCs w:val="16"/>
              </w:rPr>
            </w:pPr>
            <w:r w:rsidRPr="00CB47BA">
              <w:rPr>
                <w:sz w:val="16"/>
                <w:szCs w:val="16"/>
              </w:rPr>
              <w:t>672.8</w:t>
            </w:r>
          </w:p>
        </w:tc>
        <w:tc>
          <w:tcPr>
            <w:tcW w:w="882" w:type="dxa"/>
          </w:tcPr>
          <w:p w14:paraId="521ABD51" w14:textId="77777777" w:rsidR="003D57A6" w:rsidRPr="00CB47BA" w:rsidRDefault="003D57A6" w:rsidP="00965781">
            <w:pPr>
              <w:jc w:val="center"/>
              <w:rPr>
                <w:rFonts w:ascii="Arial" w:hAnsi="Arial" w:cs="Arial"/>
                <w:sz w:val="16"/>
                <w:szCs w:val="16"/>
              </w:rPr>
            </w:pPr>
            <w:r w:rsidRPr="00CB47BA">
              <w:rPr>
                <w:sz w:val="16"/>
                <w:szCs w:val="16"/>
              </w:rPr>
              <w:t>617.6</w:t>
            </w:r>
          </w:p>
        </w:tc>
        <w:tc>
          <w:tcPr>
            <w:tcW w:w="882" w:type="dxa"/>
          </w:tcPr>
          <w:p w14:paraId="66DDA883" w14:textId="77777777" w:rsidR="003D57A6" w:rsidRPr="00CB47BA" w:rsidRDefault="003D57A6" w:rsidP="00965781">
            <w:pPr>
              <w:jc w:val="center"/>
              <w:rPr>
                <w:rFonts w:ascii="Arial" w:hAnsi="Arial" w:cs="Arial"/>
                <w:sz w:val="16"/>
                <w:szCs w:val="16"/>
              </w:rPr>
            </w:pPr>
            <w:r w:rsidRPr="00CB47BA">
              <w:rPr>
                <w:sz w:val="16"/>
                <w:szCs w:val="16"/>
              </w:rPr>
              <w:t>857.2</w:t>
            </w:r>
          </w:p>
        </w:tc>
        <w:tc>
          <w:tcPr>
            <w:tcW w:w="882" w:type="dxa"/>
            <w:tcBorders>
              <w:top w:val="nil"/>
              <w:left w:val="nil"/>
              <w:bottom w:val="single" w:sz="8" w:space="0" w:color="auto"/>
              <w:right w:val="single" w:sz="8" w:space="0" w:color="auto"/>
            </w:tcBorders>
          </w:tcPr>
          <w:p w14:paraId="60968C7E" w14:textId="77777777" w:rsidR="003D57A6" w:rsidRPr="00CB47BA" w:rsidRDefault="003D57A6" w:rsidP="00965781">
            <w:pPr>
              <w:jc w:val="center"/>
              <w:rPr>
                <w:rFonts w:ascii="Arial" w:hAnsi="Arial" w:cs="Arial"/>
                <w:sz w:val="16"/>
                <w:szCs w:val="16"/>
              </w:rPr>
            </w:pPr>
            <w:r w:rsidRPr="00CB47BA">
              <w:rPr>
                <w:sz w:val="16"/>
                <w:szCs w:val="16"/>
              </w:rPr>
              <w:t>6.2</w:t>
            </w:r>
          </w:p>
        </w:tc>
        <w:tc>
          <w:tcPr>
            <w:tcW w:w="882" w:type="dxa"/>
            <w:tcBorders>
              <w:top w:val="nil"/>
              <w:left w:val="nil"/>
              <w:bottom w:val="single" w:sz="8" w:space="0" w:color="auto"/>
              <w:right w:val="single" w:sz="8" w:space="0" w:color="auto"/>
            </w:tcBorders>
          </w:tcPr>
          <w:p w14:paraId="0A98B4FD" w14:textId="77777777" w:rsidR="003D57A6" w:rsidRPr="00CB47BA" w:rsidRDefault="003D57A6" w:rsidP="00965781">
            <w:pPr>
              <w:jc w:val="center"/>
              <w:rPr>
                <w:rFonts w:ascii="Arial" w:hAnsi="Arial" w:cs="Arial"/>
                <w:color w:val="000000"/>
                <w:sz w:val="16"/>
                <w:szCs w:val="16"/>
              </w:rPr>
            </w:pPr>
            <w:r w:rsidRPr="00CB47BA">
              <w:rPr>
                <w:sz w:val="16"/>
                <w:szCs w:val="16"/>
              </w:rPr>
              <w:t>36.3</w:t>
            </w:r>
          </w:p>
        </w:tc>
        <w:tc>
          <w:tcPr>
            <w:tcW w:w="882" w:type="dxa"/>
            <w:tcBorders>
              <w:top w:val="nil"/>
              <w:left w:val="nil"/>
              <w:bottom w:val="single" w:sz="8" w:space="0" w:color="auto"/>
              <w:right w:val="single" w:sz="8" w:space="0" w:color="auto"/>
            </w:tcBorders>
          </w:tcPr>
          <w:p w14:paraId="1F640103" w14:textId="77777777" w:rsidR="003D57A6" w:rsidRPr="00CB47BA" w:rsidRDefault="003D57A6" w:rsidP="00965781">
            <w:pPr>
              <w:jc w:val="center"/>
              <w:rPr>
                <w:sz w:val="16"/>
                <w:szCs w:val="16"/>
              </w:rPr>
            </w:pPr>
            <w:r w:rsidRPr="00CB47BA">
              <w:rPr>
                <w:sz w:val="16"/>
                <w:szCs w:val="16"/>
              </w:rPr>
              <w:t>26.7</w:t>
            </w:r>
          </w:p>
        </w:tc>
      </w:tr>
      <w:tr w:rsidR="003D57A6" w:rsidRPr="00CB47BA" w14:paraId="0AC98C91" w14:textId="77777777" w:rsidTr="00965781">
        <w:trPr>
          <w:cantSplit/>
        </w:trPr>
        <w:tc>
          <w:tcPr>
            <w:tcW w:w="2410" w:type="dxa"/>
            <w:noWrap/>
            <w:hideMark/>
          </w:tcPr>
          <w:p w14:paraId="20DCA927" w14:textId="77777777" w:rsidR="003D57A6" w:rsidRPr="00CB47BA" w:rsidRDefault="003D57A6" w:rsidP="00965781">
            <w:pPr>
              <w:rPr>
                <w:rFonts w:ascii="Arial" w:hAnsi="Arial" w:cs="Arial"/>
                <w:color w:val="000000"/>
                <w:sz w:val="16"/>
                <w:szCs w:val="16"/>
              </w:rPr>
            </w:pPr>
            <w:r w:rsidRPr="00CB47BA">
              <w:rPr>
                <w:sz w:val="16"/>
                <w:szCs w:val="16"/>
              </w:rPr>
              <w:t>Nicaragua</w:t>
            </w:r>
          </w:p>
        </w:tc>
        <w:tc>
          <w:tcPr>
            <w:tcW w:w="882" w:type="dxa"/>
          </w:tcPr>
          <w:p w14:paraId="4C520985" w14:textId="77777777" w:rsidR="003D57A6" w:rsidRPr="00CB47BA" w:rsidRDefault="003D57A6" w:rsidP="00965781">
            <w:pPr>
              <w:jc w:val="center"/>
              <w:rPr>
                <w:rFonts w:ascii="Arial" w:hAnsi="Arial" w:cs="Arial"/>
                <w:sz w:val="16"/>
                <w:szCs w:val="16"/>
              </w:rPr>
            </w:pPr>
            <w:r w:rsidRPr="00CB47BA">
              <w:rPr>
                <w:sz w:val="16"/>
                <w:szCs w:val="16"/>
              </w:rPr>
              <w:t>18.8</w:t>
            </w:r>
          </w:p>
        </w:tc>
        <w:tc>
          <w:tcPr>
            <w:tcW w:w="882" w:type="dxa"/>
          </w:tcPr>
          <w:p w14:paraId="024410AE" w14:textId="77777777" w:rsidR="003D57A6" w:rsidRPr="00CB47BA" w:rsidRDefault="003D57A6" w:rsidP="00965781">
            <w:pPr>
              <w:jc w:val="center"/>
              <w:rPr>
                <w:rFonts w:ascii="Arial" w:hAnsi="Arial" w:cs="Arial"/>
                <w:sz w:val="16"/>
                <w:szCs w:val="16"/>
              </w:rPr>
            </w:pPr>
            <w:r w:rsidRPr="00CB47BA">
              <w:rPr>
                <w:sz w:val="16"/>
                <w:szCs w:val="16"/>
              </w:rPr>
              <w:t>13.5</w:t>
            </w:r>
          </w:p>
        </w:tc>
        <w:tc>
          <w:tcPr>
            <w:tcW w:w="882" w:type="dxa"/>
          </w:tcPr>
          <w:p w14:paraId="0840A321" w14:textId="77777777" w:rsidR="003D57A6" w:rsidRPr="00CB47BA" w:rsidRDefault="003D57A6" w:rsidP="00965781">
            <w:pPr>
              <w:jc w:val="center"/>
              <w:rPr>
                <w:rFonts w:ascii="Arial" w:hAnsi="Arial" w:cs="Arial"/>
                <w:sz w:val="16"/>
                <w:szCs w:val="16"/>
              </w:rPr>
            </w:pPr>
            <w:r w:rsidRPr="00CB47BA">
              <w:rPr>
                <w:sz w:val="16"/>
                <w:szCs w:val="16"/>
              </w:rPr>
              <w:t>19.0</w:t>
            </w:r>
          </w:p>
        </w:tc>
        <w:tc>
          <w:tcPr>
            <w:tcW w:w="882" w:type="dxa"/>
          </w:tcPr>
          <w:p w14:paraId="32BEDA25" w14:textId="77777777" w:rsidR="003D57A6" w:rsidRPr="00CB47BA" w:rsidRDefault="003D57A6" w:rsidP="00965781">
            <w:pPr>
              <w:jc w:val="center"/>
              <w:rPr>
                <w:rFonts w:ascii="Arial" w:hAnsi="Arial" w:cs="Arial"/>
                <w:sz w:val="16"/>
                <w:szCs w:val="16"/>
              </w:rPr>
            </w:pPr>
            <w:r w:rsidRPr="00CB47BA">
              <w:rPr>
                <w:sz w:val="16"/>
                <w:szCs w:val="16"/>
              </w:rPr>
              <w:t>18.0</w:t>
            </w:r>
          </w:p>
        </w:tc>
        <w:tc>
          <w:tcPr>
            <w:tcW w:w="882" w:type="dxa"/>
          </w:tcPr>
          <w:p w14:paraId="5EC38DE7" w14:textId="77777777" w:rsidR="003D57A6" w:rsidRPr="00CB47BA" w:rsidRDefault="003D57A6" w:rsidP="00965781">
            <w:pPr>
              <w:jc w:val="center"/>
              <w:rPr>
                <w:rFonts w:ascii="Arial" w:hAnsi="Arial" w:cs="Arial"/>
                <w:sz w:val="16"/>
                <w:szCs w:val="16"/>
              </w:rPr>
            </w:pPr>
            <w:r w:rsidRPr="00CB47BA">
              <w:rPr>
                <w:sz w:val="16"/>
                <w:szCs w:val="16"/>
              </w:rPr>
              <w:t>23.0</w:t>
            </w:r>
          </w:p>
        </w:tc>
        <w:tc>
          <w:tcPr>
            <w:tcW w:w="882" w:type="dxa"/>
          </w:tcPr>
          <w:p w14:paraId="0F27CB06" w14:textId="77777777" w:rsidR="003D57A6" w:rsidRPr="00CB47BA" w:rsidRDefault="003D57A6" w:rsidP="00965781">
            <w:pPr>
              <w:jc w:val="center"/>
              <w:rPr>
                <w:rFonts w:ascii="Arial" w:hAnsi="Arial" w:cs="Arial"/>
                <w:sz w:val="16"/>
                <w:szCs w:val="16"/>
              </w:rPr>
            </w:pPr>
            <w:r w:rsidRPr="00CB47BA">
              <w:rPr>
                <w:sz w:val="16"/>
                <w:szCs w:val="16"/>
              </w:rPr>
              <w:t>27.5</w:t>
            </w:r>
          </w:p>
        </w:tc>
        <w:tc>
          <w:tcPr>
            <w:tcW w:w="882" w:type="dxa"/>
          </w:tcPr>
          <w:p w14:paraId="04A456C9" w14:textId="77777777" w:rsidR="003D57A6" w:rsidRPr="00CB47BA" w:rsidRDefault="003D57A6" w:rsidP="00965781">
            <w:pPr>
              <w:jc w:val="center"/>
              <w:rPr>
                <w:rFonts w:ascii="Arial" w:hAnsi="Arial" w:cs="Arial"/>
                <w:sz w:val="16"/>
                <w:szCs w:val="16"/>
              </w:rPr>
            </w:pPr>
            <w:r w:rsidRPr="00CB47BA">
              <w:rPr>
                <w:sz w:val="16"/>
                <w:szCs w:val="16"/>
              </w:rPr>
              <w:t>16.0</w:t>
            </w:r>
          </w:p>
        </w:tc>
        <w:tc>
          <w:tcPr>
            <w:tcW w:w="882" w:type="dxa"/>
          </w:tcPr>
          <w:p w14:paraId="2FA219F0" w14:textId="77777777" w:rsidR="003D57A6" w:rsidRPr="00CB47BA" w:rsidRDefault="003D57A6" w:rsidP="00965781">
            <w:pPr>
              <w:jc w:val="center"/>
              <w:rPr>
                <w:rFonts w:ascii="Arial" w:hAnsi="Arial" w:cs="Arial"/>
                <w:sz w:val="16"/>
                <w:szCs w:val="16"/>
              </w:rPr>
            </w:pPr>
            <w:r w:rsidRPr="00CB47BA">
              <w:rPr>
                <w:sz w:val="16"/>
                <w:szCs w:val="16"/>
              </w:rPr>
              <w:t>19.2</w:t>
            </w:r>
          </w:p>
        </w:tc>
        <w:tc>
          <w:tcPr>
            <w:tcW w:w="882" w:type="dxa"/>
          </w:tcPr>
          <w:p w14:paraId="78C9D983" w14:textId="77777777" w:rsidR="003D57A6" w:rsidRPr="00CB47BA" w:rsidRDefault="003D57A6" w:rsidP="00965781">
            <w:pPr>
              <w:jc w:val="center"/>
              <w:rPr>
                <w:rFonts w:ascii="Arial" w:hAnsi="Arial" w:cs="Arial"/>
                <w:sz w:val="16"/>
                <w:szCs w:val="16"/>
              </w:rPr>
            </w:pPr>
            <w:r w:rsidRPr="00CB47BA">
              <w:rPr>
                <w:sz w:val="16"/>
                <w:szCs w:val="16"/>
              </w:rPr>
              <w:t>39.5</w:t>
            </w:r>
          </w:p>
        </w:tc>
        <w:tc>
          <w:tcPr>
            <w:tcW w:w="882" w:type="dxa"/>
          </w:tcPr>
          <w:p w14:paraId="72AA61CF" w14:textId="77777777" w:rsidR="003D57A6" w:rsidRPr="00CB47BA" w:rsidRDefault="003D57A6" w:rsidP="00965781">
            <w:pPr>
              <w:jc w:val="center"/>
              <w:rPr>
                <w:rFonts w:ascii="Arial" w:hAnsi="Arial" w:cs="Arial"/>
                <w:sz w:val="16"/>
                <w:szCs w:val="16"/>
              </w:rPr>
            </w:pPr>
            <w:r w:rsidRPr="00CB47BA">
              <w:rPr>
                <w:sz w:val="16"/>
                <w:szCs w:val="16"/>
              </w:rPr>
              <w:t>29.7</w:t>
            </w:r>
          </w:p>
        </w:tc>
        <w:tc>
          <w:tcPr>
            <w:tcW w:w="882" w:type="dxa"/>
          </w:tcPr>
          <w:p w14:paraId="0D773FB5" w14:textId="77777777" w:rsidR="003D57A6" w:rsidRPr="00CB47BA" w:rsidRDefault="003D57A6" w:rsidP="00965781">
            <w:pPr>
              <w:jc w:val="center"/>
              <w:rPr>
                <w:rFonts w:ascii="Arial" w:hAnsi="Arial" w:cs="Arial"/>
                <w:sz w:val="16"/>
                <w:szCs w:val="16"/>
              </w:rPr>
            </w:pPr>
            <w:r w:rsidRPr="00CB47BA">
              <w:rPr>
                <w:sz w:val="16"/>
                <w:szCs w:val="16"/>
              </w:rPr>
              <w:t>28.1</w:t>
            </w:r>
          </w:p>
        </w:tc>
        <w:tc>
          <w:tcPr>
            <w:tcW w:w="882" w:type="dxa"/>
          </w:tcPr>
          <w:p w14:paraId="32D3BFD2" w14:textId="77777777" w:rsidR="003D57A6" w:rsidRPr="00CB47BA" w:rsidRDefault="003D57A6" w:rsidP="00965781">
            <w:pPr>
              <w:jc w:val="center"/>
              <w:rPr>
                <w:rFonts w:ascii="Arial" w:hAnsi="Arial" w:cs="Arial"/>
                <w:sz w:val="16"/>
                <w:szCs w:val="16"/>
              </w:rPr>
            </w:pPr>
            <w:r w:rsidRPr="00CB47BA">
              <w:rPr>
                <w:sz w:val="16"/>
                <w:szCs w:val="16"/>
              </w:rPr>
              <w:t>14.1</w:t>
            </w:r>
          </w:p>
        </w:tc>
        <w:tc>
          <w:tcPr>
            <w:tcW w:w="882" w:type="dxa"/>
            <w:tcBorders>
              <w:top w:val="nil"/>
              <w:left w:val="nil"/>
              <w:bottom w:val="single" w:sz="8" w:space="0" w:color="auto"/>
              <w:right w:val="single" w:sz="8" w:space="0" w:color="auto"/>
            </w:tcBorders>
          </w:tcPr>
          <w:p w14:paraId="0072B68E" w14:textId="77777777" w:rsidR="003D57A6" w:rsidRPr="00CB47BA" w:rsidRDefault="003D57A6" w:rsidP="00965781">
            <w:pPr>
              <w:jc w:val="center"/>
              <w:rPr>
                <w:rFonts w:ascii="Arial" w:hAnsi="Arial" w:cs="Arial"/>
                <w:sz w:val="16"/>
                <w:szCs w:val="16"/>
              </w:rPr>
            </w:pPr>
            <w:r w:rsidRPr="00CB47BA">
              <w:rPr>
                <w:sz w:val="16"/>
                <w:szCs w:val="16"/>
              </w:rPr>
              <w:t>35.9</w:t>
            </w:r>
          </w:p>
        </w:tc>
        <w:tc>
          <w:tcPr>
            <w:tcW w:w="882" w:type="dxa"/>
            <w:tcBorders>
              <w:top w:val="nil"/>
              <w:left w:val="nil"/>
              <w:bottom w:val="single" w:sz="8" w:space="0" w:color="auto"/>
              <w:right w:val="single" w:sz="8" w:space="0" w:color="auto"/>
            </w:tcBorders>
          </w:tcPr>
          <w:p w14:paraId="4BD22234" w14:textId="77777777" w:rsidR="003D57A6" w:rsidRPr="00CB47BA" w:rsidRDefault="003D57A6" w:rsidP="00965781">
            <w:pPr>
              <w:jc w:val="center"/>
              <w:rPr>
                <w:rFonts w:ascii="Arial" w:hAnsi="Arial" w:cs="Arial"/>
                <w:color w:val="000000"/>
                <w:sz w:val="16"/>
                <w:szCs w:val="16"/>
              </w:rPr>
            </w:pPr>
            <w:r w:rsidRPr="00CB47BA">
              <w:rPr>
                <w:sz w:val="16"/>
                <w:szCs w:val="16"/>
              </w:rPr>
              <w:t>42.3</w:t>
            </w:r>
          </w:p>
        </w:tc>
        <w:tc>
          <w:tcPr>
            <w:tcW w:w="882" w:type="dxa"/>
            <w:tcBorders>
              <w:top w:val="nil"/>
              <w:left w:val="nil"/>
              <w:bottom w:val="single" w:sz="8" w:space="0" w:color="auto"/>
              <w:right w:val="single" w:sz="8" w:space="0" w:color="auto"/>
            </w:tcBorders>
          </w:tcPr>
          <w:p w14:paraId="5776FCB5" w14:textId="77777777" w:rsidR="003D57A6" w:rsidRPr="00CB47BA" w:rsidRDefault="003D57A6" w:rsidP="00965781">
            <w:pPr>
              <w:jc w:val="center"/>
              <w:rPr>
                <w:rFonts w:ascii="Arial" w:hAnsi="Arial" w:cs="Arial"/>
                <w:color w:val="000000"/>
                <w:sz w:val="16"/>
                <w:szCs w:val="16"/>
              </w:rPr>
            </w:pPr>
          </w:p>
        </w:tc>
      </w:tr>
      <w:tr w:rsidR="003D57A6" w:rsidRPr="00CB47BA" w14:paraId="272431B0" w14:textId="77777777" w:rsidTr="00965781">
        <w:trPr>
          <w:cantSplit/>
        </w:trPr>
        <w:tc>
          <w:tcPr>
            <w:tcW w:w="2410" w:type="dxa"/>
            <w:noWrap/>
          </w:tcPr>
          <w:p w14:paraId="71223DDC" w14:textId="77777777" w:rsidR="003D57A6" w:rsidRPr="00CB47BA" w:rsidRDefault="003D57A6" w:rsidP="00965781">
            <w:pPr>
              <w:rPr>
                <w:rFonts w:ascii="Arial" w:hAnsi="Arial" w:cs="Arial"/>
                <w:sz w:val="16"/>
                <w:szCs w:val="16"/>
              </w:rPr>
            </w:pPr>
            <w:r w:rsidRPr="00CB47BA">
              <w:rPr>
                <w:sz w:val="16"/>
                <w:szCs w:val="16"/>
              </w:rPr>
              <w:t>Nigeria</w:t>
            </w:r>
          </w:p>
        </w:tc>
        <w:tc>
          <w:tcPr>
            <w:tcW w:w="882" w:type="dxa"/>
          </w:tcPr>
          <w:p w14:paraId="49AC210D" w14:textId="77777777" w:rsidR="003D57A6" w:rsidRPr="00CB47BA" w:rsidRDefault="003D57A6" w:rsidP="00965781">
            <w:pPr>
              <w:jc w:val="center"/>
              <w:rPr>
                <w:rFonts w:ascii="Arial" w:hAnsi="Arial" w:cs="Arial"/>
                <w:sz w:val="16"/>
                <w:szCs w:val="16"/>
              </w:rPr>
            </w:pPr>
          </w:p>
        </w:tc>
        <w:tc>
          <w:tcPr>
            <w:tcW w:w="882" w:type="dxa"/>
          </w:tcPr>
          <w:p w14:paraId="6B7CBA93" w14:textId="77777777" w:rsidR="003D57A6" w:rsidRPr="00CB47BA" w:rsidRDefault="003D57A6" w:rsidP="00965781">
            <w:pPr>
              <w:jc w:val="center"/>
              <w:rPr>
                <w:rFonts w:ascii="Arial" w:hAnsi="Arial" w:cs="Arial"/>
                <w:sz w:val="16"/>
                <w:szCs w:val="16"/>
              </w:rPr>
            </w:pPr>
          </w:p>
        </w:tc>
        <w:tc>
          <w:tcPr>
            <w:tcW w:w="882" w:type="dxa"/>
          </w:tcPr>
          <w:p w14:paraId="2B0E84DA" w14:textId="77777777" w:rsidR="003D57A6" w:rsidRPr="00CB47BA" w:rsidRDefault="003D57A6" w:rsidP="00965781">
            <w:pPr>
              <w:jc w:val="center"/>
              <w:rPr>
                <w:rFonts w:ascii="Arial" w:hAnsi="Arial" w:cs="Arial"/>
                <w:sz w:val="16"/>
                <w:szCs w:val="16"/>
              </w:rPr>
            </w:pPr>
          </w:p>
        </w:tc>
        <w:tc>
          <w:tcPr>
            <w:tcW w:w="882" w:type="dxa"/>
          </w:tcPr>
          <w:p w14:paraId="670B64F4" w14:textId="77777777" w:rsidR="003D57A6" w:rsidRPr="00CB47BA" w:rsidRDefault="003D57A6" w:rsidP="00965781">
            <w:pPr>
              <w:jc w:val="center"/>
              <w:rPr>
                <w:rFonts w:ascii="Arial" w:hAnsi="Arial" w:cs="Arial"/>
                <w:sz w:val="16"/>
                <w:szCs w:val="16"/>
              </w:rPr>
            </w:pPr>
          </w:p>
        </w:tc>
        <w:tc>
          <w:tcPr>
            <w:tcW w:w="882" w:type="dxa"/>
          </w:tcPr>
          <w:p w14:paraId="3B2CC29A" w14:textId="77777777" w:rsidR="003D57A6" w:rsidRPr="00CB47BA" w:rsidRDefault="003D57A6" w:rsidP="00965781">
            <w:pPr>
              <w:jc w:val="center"/>
              <w:rPr>
                <w:rFonts w:ascii="Arial" w:hAnsi="Arial" w:cs="Arial"/>
                <w:sz w:val="16"/>
                <w:szCs w:val="16"/>
              </w:rPr>
            </w:pPr>
          </w:p>
        </w:tc>
        <w:tc>
          <w:tcPr>
            <w:tcW w:w="882" w:type="dxa"/>
          </w:tcPr>
          <w:p w14:paraId="3F325F3E" w14:textId="77777777" w:rsidR="003D57A6" w:rsidRPr="00CB47BA" w:rsidRDefault="003D57A6" w:rsidP="00965781">
            <w:pPr>
              <w:jc w:val="center"/>
              <w:rPr>
                <w:rFonts w:ascii="Arial" w:hAnsi="Arial" w:cs="Arial"/>
                <w:sz w:val="16"/>
                <w:szCs w:val="16"/>
              </w:rPr>
            </w:pPr>
          </w:p>
        </w:tc>
        <w:tc>
          <w:tcPr>
            <w:tcW w:w="882" w:type="dxa"/>
          </w:tcPr>
          <w:p w14:paraId="0A7CAA70" w14:textId="77777777" w:rsidR="003D57A6" w:rsidRPr="00CB47BA" w:rsidRDefault="003D57A6" w:rsidP="00965781">
            <w:pPr>
              <w:jc w:val="center"/>
              <w:rPr>
                <w:rFonts w:ascii="Arial" w:hAnsi="Arial" w:cs="Arial"/>
                <w:sz w:val="16"/>
                <w:szCs w:val="16"/>
              </w:rPr>
            </w:pPr>
          </w:p>
        </w:tc>
        <w:tc>
          <w:tcPr>
            <w:tcW w:w="882" w:type="dxa"/>
          </w:tcPr>
          <w:p w14:paraId="6BA34727" w14:textId="77777777" w:rsidR="003D57A6" w:rsidRPr="00CB47BA" w:rsidRDefault="003D57A6" w:rsidP="00965781">
            <w:pPr>
              <w:jc w:val="center"/>
              <w:rPr>
                <w:rFonts w:ascii="Arial" w:hAnsi="Arial" w:cs="Arial"/>
                <w:sz w:val="16"/>
                <w:szCs w:val="16"/>
              </w:rPr>
            </w:pPr>
          </w:p>
        </w:tc>
        <w:tc>
          <w:tcPr>
            <w:tcW w:w="882" w:type="dxa"/>
          </w:tcPr>
          <w:p w14:paraId="71ED9368" w14:textId="77777777" w:rsidR="003D57A6" w:rsidRPr="00CB47BA" w:rsidRDefault="003D57A6" w:rsidP="00965781">
            <w:pPr>
              <w:jc w:val="center"/>
              <w:rPr>
                <w:rFonts w:ascii="Arial" w:hAnsi="Arial" w:cs="Arial"/>
                <w:sz w:val="16"/>
                <w:szCs w:val="16"/>
              </w:rPr>
            </w:pPr>
          </w:p>
        </w:tc>
        <w:tc>
          <w:tcPr>
            <w:tcW w:w="882" w:type="dxa"/>
          </w:tcPr>
          <w:p w14:paraId="423D00E1" w14:textId="77777777" w:rsidR="003D57A6" w:rsidRPr="00CB47BA" w:rsidRDefault="003D57A6" w:rsidP="00965781">
            <w:pPr>
              <w:jc w:val="center"/>
              <w:rPr>
                <w:rFonts w:ascii="Arial" w:hAnsi="Arial" w:cs="Arial"/>
                <w:sz w:val="16"/>
                <w:szCs w:val="16"/>
              </w:rPr>
            </w:pPr>
            <w:r w:rsidRPr="00CB47BA">
              <w:rPr>
                <w:sz w:val="16"/>
                <w:szCs w:val="16"/>
              </w:rPr>
              <w:t>4.5</w:t>
            </w:r>
          </w:p>
        </w:tc>
        <w:tc>
          <w:tcPr>
            <w:tcW w:w="882" w:type="dxa"/>
          </w:tcPr>
          <w:p w14:paraId="39579A92" w14:textId="77777777" w:rsidR="003D57A6" w:rsidRPr="00CB47BA" w:rsidRDefault="003D57A6" w:rsidP="00965781">
            <w:pPr>
              <w:jc w:val="center"/>
              <w:rPr>
                <w:rFonts w:ascii="Arial" w:hAnsi="Arial" w:cs="Arial"/>
                <w:sz w:val="16"/>
                <w:szCs w:val="16"/>
              </w:rPr>
            </w:pPr>
          </w:p>
        </w:tc>
        <w:tc>
          <w:tcPr>
            <w:tcW w:w="882" w:type="dxa"/>
          </w:tcPr>
          <w:p w14:paraId="70D19CEA"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Borders>
              <w:top w:val="nil"/>
              <w:left w:val="nil"/>
              <w:bottom w:val="single" w:sz="8" w:space="0" w:color="auto"/>
              <w:right w:val="single" w:sz="8" w:space="0" w:color="auto"/>
            </w:tcBorders>
          </w:tcPr>
          <w:p w14:paraId="347DC0F5" w14:textId="77777777" w:rsidR="003D57A6" w:rsidRPr="00CB47BA" w:rsidRDefault="003D57A6" w:rsidP="00965781">
            <w:pPr>
              <w:jc w:val="center"/>
              <w:rPr>
                <w:rFonts w:ascii="Arial" w:hAnsi="Arial" w:cs="Arial"/>
                <w:sz w:val="16"/>
                <w:szCs w:val="16"/>
              </w:rPr>
            </w:pPr>
            <w:r w:rsidRPr="00CB47BA">
              <w:rPr>
                <w:sz w:val="16"/>
                <w:szCs w:val="16"/>
              </w:rPr>
              <w:t>12.5</w:t>
            </w:r>
          </w:p>
        </w:tc>
        <w:tc>
          <w:tcPr>
            <w:tcW w:w="882" w:type="dxa"/>
            <w:tcBorders>
              <w:top w:val="nil"/>
              <w:left w:val="nil"/>
              <w:bottom w:val="single" w:sz="8" w:space="0" w:color="auto"/>
              <w:right w:val="single" w:sz="8" w:space="0" w:color="auto"/>
            </w:tcBorders>
          </w:tcPr>
          <w:p w14:paraId="57604BE6" w14:textId="77777777" w:rsidR="003D57A6" w:rsidRPr="00CB47BA" w:rsidRDefault="003D57A6" w:rsidP="00965781">
            <w:pPr>
              <w:jc w:val="center"/>
              <w:rPr>
                <w:rFonts w:ascii="Arial" w:hAnsi="Arial" w:cs="Arial"/>
                <w:sz w:val="16"/>
                <w:szCs w:val="16"/>
              </w:rPr>
            </w:pPr>
            <w:r w:rsidRPr="00CB47BA">
              <w:rPr>
                <w:sz w:val="16"/>
                <w:szCs w:val="16"/>
              </w:rPr>
              <w:t>15.0</w:t>
            </w:r>
          </w:p>
        </w:tc>
        <w:tc>
          <w:tcPr>
            <w:tcW w:w="882" w:type="dxa"/>
            <w:tcBorders>
              <w:top w:val="nil"/>
              <w:left w:val="nil"/>
              <w:bottom w:val="single" w:sz="8" w:space="0" w:color="auto"/>
              <w:right w:val="single" w:sz="8" w:space="0" w:color="auto"/>
            </w:tcBorders>
          </w:tcPr>
          <w:p w14:paraId="244C88AE" w14:textId="77777777" w:rsidR="003D57A6" w:rsidRPr="00CB47BA" w:rsidRDefault="003D57A6" w:rsidP="00965781">
            <w:pPr>
              <w:jc w:val="center"/>
              <w:rPr>
                <w:sz w:val="16"/>
                <w:szCs w:val="16"/>
              </w:rPr>
            </w:pPr>
            <w:r w:rsidRPr="00CB47BA">
              <w:rPr>
                <w:sz w:val="16"/>
                <w:szCs w:val="16"/>
              </w:rPr>
              <w:t>45.0</w:t>
            </w:r>
          </w:p>
        </w:tc>
      </w:tr>
      <w:tr w:rsidR="003D57A6" w:rsidRPr="00CB47BA" w14:paraId="6B5CC7AD" w14:textId="77777777" w:rsidTr="00965781">
        <w:trPr>
          <w:cantSplit/>
        </w:trPr>
        <w:tc>
          <w:tcPr>
            <w:tcW w:w="2410" w:type="dxa"/>
            <w:noWrap/>
            <w:hideMark/>
          </w:tcPr>
          <w:p w14:paraId="3292E270" w14:textId="77777777" w:rsidR="003D57A6" w:rsidRPr="00CB47BA" w:rsidRDefault="003D57A6" w:rsidP="00965781">
            <w:pPr>
              <w:rPr>
                <w:rFonts w:ascii="Arial" w:hAnsi="Arial" w:cs="Arial"/>
                <w:color w:val="000000"/>
                <w:sz w:val="16"/>
                <w:szCs w:val="16"/>
              </w:rPr>
            </w:pPr>
            <w:r w:rsidRPr="00CB47BA">
              <w:rPr>
                <w:sz w:val="16"/>
                <w:szCs w:val="16"/>
              </w:rPr>
              <w:t>Norway</w:t>
            </w:r>
          </w:p>
        </w:tc>
        <w:tc>
          <w:tcPr>
            <w:tcW w:w="882" w:type="dxa"/>
          </w:tcPr>
          <w:p w14:paraId="4805B0B0" w14:textId="77777777" w:rsidR="003D57A6" w:rsidRPr="00CB47BA" w:rsidRDefault="003D57A6" w:rsidP="00965781">
            <w:pPr>
              <w:jc w:val="center"/>
              <w:rPr>
                <w:rFonts w:ascii="Arial" w:hAnsi="Arial" w:cs="Arial"/>
                <w:sz w:val="16"/>
                <w:szCs w:val="16"/>
              </w:rPr>
            </w:pPr>
            <w:r w:rsidRPr="00CB47BA">
              <w:rPr>
                <w:sz w:val="16"/>
                <w:szCs w:val="16"/>
              </w:rPr>
              <w:t>0.0</w:t>
            </w:r>
          </w:p>
        </w:tc>
        <w:tc>
          <w:tcPr>
            <w:tcW w:w="882" w:type="dxa"/>
          </w:tcPr>
          <w:p w14:paraId="1D582D27" w14:textId="77777777" w:rsidR="003D57A6" w:rsidRPr="00CB47BA" w:rsidRDefault="003D57A6" w:rsidP="00965781">
            <w:pPr>
              <w:jc w:val="center"/>
              <w:rPr>
                <w:rFonts w:ascii="Arial" w:hAnsi="Arial" w:cs="Arial"/>
                <w:sz w:val="16"/>
                <w:szCs w:val="16"/>
              </w:rPr>
            </w:pPr>
          </w:p>
        </w:tc>
        <w:tc>
          <w:tcPr>
            <w:tcW w:w="882" w:type="dxa"/>
          </w:tcPr>
          <w:p w14:paraId="5AC8E325" w14:textId="77777777" w:rsidR="003D57A6" w:rsidRPr="00CB47BA" w:rsidRDefault="003D57A6" w:rsidP="00965781">
            <w:pPr>
              <w:jc w:val="center"/>
              <w:rPr>
                <w:rFonts w:ascii="Arial" w:hAnsi="Arial" w:cs="Arial"/>
                <w:sz w:val="16"/>
                <w:szCs w:val="16"/>
              </w:rPr>
            </w:pPr>
          </w:p>
        </w:tc>
        <w:tc>
          <w:tcPr>
            <w:tcW w:w="882" w:type="dxa"/>
          </w:tcPr>
          <w:p w14:paraId="67BEE233" w14:textId="77777777" w:rsidR="003D57A6" w:rsidRPr="00CB47BA" w:rsidRDefault="003D57A6" w:rsidP="00965781">
            <w:pPr>
              <w:jc w:val="center"/>
              <w:rPr>
                <w:rFonts w:ascii="Arial" w:hAnsi="Arial" w:cs="Arial"/>
                <w:sz w:val="16"/>
                <w:szCs w:val="16"/>
              </w:rPr>
            </w:pPr>
          </w:p>
        </w:tc>
        <w:tc>
          <w:tcPr>
            <w:tcW w:w="882" w:type="dxa"/>
          </w:tcPr>
          <w:p w14:paraId="20F89D9D" w14:textId="77777777" w:rsidR="003D57A6" w:rsidRPr="00CB47BA" w:rsidRDefault="003D57A6" w:rsidP="00965781">
            <w:pPr>
              <w:jc w:val="center"/>
              <w:rPr>
                <w:rFonts w:ascii="Arial" w:hAnsi="Arial" w:cs="Arial"/>
                <w:sz w:val="16"/>
                <w:szCs w:val="16"/>
              </w:rPr>
            </w:pPr>
          </w:p>
        </w:tc>
        <w:tc>
          <w:tcPr>
            <w:tcW w:w="882" w:type="dxa"/>
          </w:tcPr>
          <w:p w14:paraId="7CC356C4" w14:textId="77777777" w:rsidR="003D57A6" w:rsidRPr="00CB47BA" w:rsidRDefault="003D57A6" w:rsidP="00965781">
            <w:pPr>
              <w:jc w:val="center"/>
              <w:rPr>
                <w:rFonts w:ascii="Arial" w:hAnsi="Arial" w:cs="Arial"/>
                <w:sz w:val="16"/>
                <w:szCs w:val="16"/>
              </w:rPr>
            </w:pPr>
          </w:p>
        </w:tc>
        <w:tc>
          <w:tcPr>
            <w:tcW w:w="882" w:type="dxa"/>
          </w:tcPr>
          <w:p w14:paraId="6CE48906" w14:textId="77777777" w:rsidR="003D57A6" w:rsidRPr="00CB47BA" w:rsidRDefault="003D57A6" w:rsidP="00965781">
            <w:pPr>
              <w:jc w:val="center"/>
              <w:rPr>
                <w:rFonts w:ascii="Arial" w:hAnsi="Arial" w:cs="Arial"/>
                <w:sz w:val="16"/>
                <w:szCs w:val="16"/>
              </w:rPr>
            </w:pPr>
          </w:p>
        </w:tc>
        <w:tc>
          <w:tcPr>
            <w:tcW w:w="882" w:type="dxa"/>
          </w:tcPr>
          <w:p w14:paraId="166993B5" w14:textId="77777777" w:rsidR="003D57A6" w:rsidRPr="00CB47BA" w:rsidRDefault="003D57A6" w:rsidP="00965781">
            <w:pPr>
              <w:jc w:val="center"/>
              <w:rPr>
                <w:rFonts w:ascii="Arial" w:hAnsi="Arial" w:cs="Arial"/>
                <w:sz w:val="16"/>
                <w:szCs w:val="16"/>
              </w:rPr>
            </w:pPr>
          </w:p>
        </w:tc>
        <w:tc>
          <w:tcPr>
            <w:tcW w:w="882" w:type="dxa"/>
          </w:tcPr>
          <w:p w14:paraId="6B544937" w14:textId="77777777" w:rsidR="003D57A6" w:rsidRPr="00CB47BA" w:rsidRDefault="003D57A6" w:rsidP="00965781">
            <w:pPr>
              <w:jc w:val="center"/>
              <w:rPr>
                <w:rFonts w:ascii="Arial" w:hAnsi="Arial" w:cs="Arial"/>
                <w:sz w:val="16"/>
                <w:szCs w:val="16"/>
              </w:rPr>
            </w:pPr>
          </w:p>
        </w:tc>
        <w:tc>
          <w:tcPr>
            <w:tcW w:w="882" w:type="dxa"/>
          </w:tcPr>
          <w:p w14:paraId="1B89A13E" w14:textId="77777777" w:rsidR="003D57A6" w:rsidRPr="00CB47BA" w:rsidRDefault="003D57A6" w:rsidP="00965781">
            <w:pPr>
              <w:jc w:val="center"/>
              <w:rPr>
                <w:rFonts w:ascii="Arial" w:hAnsi="Arial" w:cs="Arial"/>
                <w:sz w:val="16"/>
                <w:szCs w:val="16"/>
              </w:rPr>
            </w:pPr>
          </w:p>
        </w:tc>
        <w:tc>
          <w:tcPr>
            <w:tcW w:w="882" w:type="dxa"/>
          </w:tcPr>
          <w:p w14:paraId="09FB8E7C" w14:textId="77777777" w:rsidR="003D57A6" w:rsidRPr="00CB47BA" w:rsidRDefault="003D57A6" w:rsidP="00965781">
            <w:pPr>
              <w:jc w:val="center"/>
              <w:rPr>
                <w:rFonts w:ascii="Arial" w:hAnsi="Arial" w:cs="Arial"/>
                <w:sz w:val="16"/>
                <w:szCs w:val="16"/>
              </w:rPr>
            </w:pPr>
          </w:p>
        </w:tc>
        <w:tc>
          <w:tcPr>
            <w:tcW w:w="882" w:type="dxa"/>
          </w:tcPr>
          <w:p w14:paraId="1295DF0D"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1A9AAB73"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3AB01752"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107B75A4" w14:textId="77777777" w:rsidR="003D57A6" w:rsidRPr="00CB47BA" w:rsidDel="00145865" w:rsidRDefault="003D57A6" w:rsidP="00965781">
            <w:pPr>
              <w:jc w:val="center"/>
              <w:rPr>
                <w:rFonts w:ascii="Arial" w:hAnsi="Arial" w:cs="Arial"/>
                <w:sz w:val="16"/>
                <w:szCs w:val="16"/>
              </w:rPr>
            </w:pPr>
          </w:p>
        </w:tc>
      </w:tr>
      <w:tr w:rsidR="003D57A6" w:rsidRPr="00CB47BA" w14:paraId="704A25A0" w14:textId="77777777" w:rsidTr="00965781">
        <w:trPr>
          <w:cantSplit/>
        </w:trPr>
        <w:tc>
          <w:tcPr>
            <w:tcW w:w="2410" w:type="dxa"/>
            <w:noWrap/>
            <w:hideMark/>
          </w:tcPr>
          <w:p w14:paraId="61653367" w14:textId="77777777" w:rsidR="003D57A6" w:rsidRPr="00CB47BA" w:rsidRDefault="003D57A6" w:rsidP="00965781">
            <w:pPr>
              <w:rPr>
                <w:rFonts w:ascii="Arial" w:hAnsi="Arial" w:cs="Arial"/>
                <w:color w:val="000000"/>
                <w:sz w:val="16"/>
                <w:szCs w:val="16"/>
              </w:rPr>
            </w:pPr>
            <w:r w:rsidRPr="00CB47BA">
              <w:rPr>
                <w:sz w:val="16"/>
                <w:szCs w:val="16"/>
              </w:rPr>
              <w:t>Oman</w:t>
            </w:r>
          </w:p>
        </w:tc>
        <w:tc>
          <w:tcPr>
            <w:tcW w:w="882" w:type="dxa"/>
          </w:tcPr>
          <w:p w14:paraId="0271E47E" w14:textId="77777777" w:rsidR="003D57A6" w:rsidRPr="00CB47BA" w:rsidRDefault="003D57A6" w:rsidP="00965781">
            <w:pPr>
              <w:jc w:val="center"/>
              <w:rPr>
                <w:rFonts w:ascii="Arial" w:hAnsi="Arial" w:cs="Arial"/>
                <w:color w:val="000000"/>
                <w:sz w:val="16"/>
                <w:szCs w:val="16"/>
              </w:rPr>
            </w:pPr>
          </w:p>
        </w:tc>
        <w:tc>
          <w:tcPr>
            <w:tcW w:w="882" w:type="dxa"/>
          </w:tcPr>
          <w:p w14:paraId="665762BA" w14:textId="77777777" w:rsidR="003D57A6" w:rsidRPr="00CB47BA" w:rsidRDefault="003D57A6" w:rsidP="00965781">
            <w:pPr>
              <w:jc w:val="center"/>
              <w:rPr>
                <w:rFonts w:ascii="Arial" w:hAnsi="Arial" w:cs="Arial"/>
                <w:color w:val="000000"/>
                <w:sz w:val="16"/>
                <w:szCs w:val="16"/>
              </w:rPr>
            </w:pPr>
            <w:r w:rsidRPr="00CB47BA">
              <w:rPr>
                <w:sz w:val="16"/>
                <w:szCs w:val="16"/>
              </w:rPr>
              <w:t>2.0</w:t>
            </w:r>
          </w:p>
        </w:tc>
        <w:tc>
          <w:tcPr>
            <w:tcW w:w="882" w:type="dxa"/>
          </w:tcPr>
          <w:p w14:paraId="4173792D" w14:textId="77777777" w:rsidR="003D57A6" w:rsidRPr="00CB47BA" w:rsidRDefault="003D57A6" w:rsidP="00965781">
            <w:pPr>
              <w:jc w:val="center"/>
              <w:rPr>
                <w:rFonts w:ascii="Arial" w:hAnsi="Arial" w:cs="Arial"/>
                <w:color w:val="000000"/>
                <w:sz w:val="16"/>
                <w:szCs w:val="16"/>
              </w:rPr>
            </w:pPr>
          </w:p>
        </w:tc>
        <w:tc>
          <w:tcPr>
            <w:tcW w:w="882" w:type="dxa"/>
          </w:tcPr>
          <w:p w14:paraId="05FC8AA5" w14:textId="77777777" w:rsidR="003D57A6" w:rsidRPr="00CB47BA" w:rsidRDefault="003D57A6" w:rsidP="00965781">
            <w:pPr>
              <w:jc w:val="center"/>
              <w:rPr>
                <w:rFonts w:ascii="Arial" w:hAnsi="Arial" w:cs="Arial"/>
                <w:color w:val="000000"/>
                <w:sz w:val="16"/>
                <w:szCs w:val="16"/>
              </w:rPr>
            </w:pPr>
          </w:p>
        </w:tc>
        <w:tc>
          <w:tcPr>
            <w:tcW w:w="882" w:type="dxa"/>
          </w:tcPr>
          <w:p w14:paraId="445F8082" w14:textId="77777777" w:rsidR="003D57A6" w:rsidRPr="00CB47BA" w:rsidRDefault="003D57A6" w:rsidP="00965781">
            <w:pPr>
              <w:jc w:val="center"/>
              <w:rPr>
                <w:rFonts w:ascii="Arial" w:hAnsi="Arial" w:cs="Arial"/>
                <w:color w:val="000000"/>
                <w:sz w:val="16"/>
                <w:szCs w:val="16"/>
              </w:rPr>
            </w:pPr>
          </w:p>
        </w:tc>
        <w:tc>
          <w:tcPr>
            <w:tcW w:w="882" w:type="dxa"/>
          </w:tcPr>
          <w:p w14:paraId="1ED1C748" w14:textId="77777777" w:rsidR="003D57A6" w:rsidRPr="00CB47BA" w:rsidRDefault="003D57A6" w:rsidP="00965781">
            <w:pPr>
              <w:jc w:val="center"/>
              <w:rPr>
                <w:rFonts w:ascii="Arial" w:hAnsi="Arial" w:cs="Arial"/>
                <w:color w:val="000000"/>
                <w:sz w:val="16"/>
                <w:szCs w:val="16"/>
              </w:rPr>
            </w:pPr>
          </w:p>
        </w:tc>
        <w:tc>
          <w:tcPr>
            <w:tcW w:w="882" w:type="dxa"/>
          </w:tcPr>
          <w:p w14:paraId="70D6D6A4" w14:textId="77777777" w:rsidR="003D57A6" w:rsidRPr="00CB47BA" w:rsidRDefault="003D57A6" w:rsidP="00965781">
            <w:pPr>
              <w:jc w:val="center"/>
              <w:rPr>
                <w:rFonts w:ascii="Arial" w:hAnsi="Arial" w:cs="Arial"/>
                <w:color w:val="000000"/>
                <w:sz w:val="16"/>
                <w:szCs w:val="16"/>
              </w:rPr>
            </w:pPr>
          </w:p>
        </w:tc>
        <w:tc>
          <w:tcPr>
            <w:tcW w:w="882" w:type="dxa"/>
          </w:tcPr>
          <w:p w14:paraId="7CF54856" w14:textId="77777777" w:rsidR="003D57A6" w:rsidRPr="00CB47BA" w:rsidRDefault="003D57A6" w:rsidP="00965781">
            <w:pPr>
              <w:jc w:val="center"/>
              <w:rPr>
                <w:rFonts w:ascii="Arial" w:hAnsi="Arial" w:cs="Arial"/>
                <w:color w:val="000000"/>
                <w:sz w:val="16"/>
                <w:szCs w:val="16"/>
              </w:rPr>
            </w:pPr>
          </w:p>
        </w:tc>
        <w:tc>
          <w:tcPr>
            <w:tcW w:w="882" w:type="dxa"/>
          </w:tcPr>
          <w:p w14:paraId="68E507B2" w14:textId="77777777" w:rsidR="003D57A6" w:rsidRPr="00CB47BA" w:rsidRDefault="003D57A6" w:rsidP="00965781">
            <w:pPr>
              <w:jc w:val="center"/>
              <w:rPr>
                <w:rFonts w:ascii="Arial" w:hAnsi="Arial" w:cs="Arial"/>
                <w:color w:val="000000"/>
                <w:sz w:val="16"/>
                <w:szCs w:val="16"/>
              </w:rPr>
            </w:pPr>
          </w:p>
        </w:tc>
        <w:tc>
          <w:tcPr>
            <w:tcW w:w="882" w:type="dxa"/>
          </w:tcPr>
          <w:p w14:paraId="35652CA1" w14:textId="77777777" w:rsidR="003D57A6" w:rsidRPr="00CB47BA" w:rsidRDefault="003D57A6" w:rsidP="00965781">
            <w:pPr>
              <w:jc w:val="center"/>
              <w:rPr>
                <w:rFonts w:ascii="Arial" w:hAnsi="Arial" w:cs="Arial"/>
                <w:color w:val="000000"/>
                <w:sz w:val="16"/>
                <w:szCs w:val="16"/>
              </w:rPr>
            </w:pPr>
          </w:p>
        </w:tc>
        <w:tc>
          <w:tcPr>
            <w:tcW w:w="882" w:type="dxa"/>
          </w:tcPr>
          <w:p w14:paraId="056DE4B9" w14:textId="77777777" w:rsidR="003D57A6" w:rsidRPr="00CB47BA" w:rsidRDefault="003D57A6" w:rsidP="00965781">
            <w:pPr>
              <w:jc w:val="center"/>
              <w:rPr>
                <w:rFonts w:ascii="Arial" w:hAnsi="Arial" w:cs="Arial"/>
                <w:color w:val="000000"/>
                <w:sz w:val="16"/>
                <w:szCs w:val="16"/>
              </w:rPr>
            </w:pPr>
          </w:p>
        </w:tc>
        <w:tc>
          <w:tcPr>
            <w:tcW w:w="882" w:type="dxa"/>
          </w:tcPr>
          <w:p w14:paraId="63EC4494"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A0FC485"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49F30B97"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C1081A4" w14:textId="77777777" w:rsidR="003D57A6" w:rsidRPr="00CB47BA" w:rsidRDefault="003D57A6" w:rsidP="00965781">
            <w:pPr>
              <w:jc w:val="center"/>
              <w:rPr>
                <w:rFonts w:ascii="Arial" w:hAnsi="Arial" w:cs="Arial"/>
                <w:color w:val="000000"/>
                <w:sz w:val="16"/>
                <w:szCs w:val="16"/>
              </w:rPr>
            </w:pPr>
          </w:p>
        </w:tc>
      </w:tr>
      <w:tr w:rsidR="003D57A6" w:rsidRPr="00CB47BA" w14:paraId="483DAE04" w14:textId="77777777" w:rsidTr="00965781">
        <w:trPr>
          <w:cantSplit/>
        </w:trPr>
        <w:tc>
          <w:tcPr>
            <w:tcW w:w="2410" w:type="dxa"/>
            <w:noWrap/>
            <w:hideMark/>
          </w:tcPr>
          <w:p w14:paraId="67925C0A" w14:textId="77777777" w:rsidR="003D57A6" w:rsidRPr="00CB47BA" w:rsidRDefault="003D57A6" w:rsidP="00965781">
            <w:pPr>
              <w:rPr>
                <w:rFonts w:ascii="Arial" w:hAnsi="Arial" w:cs="Arial"/>
                <w:color w:val="000000"/>
                <w:sz w:val="16"/>
                <w:szCs w:val="16"/>
              </w:rPr>
            </w:pPr>
            <w:r w:rsidRPr="00CB47BA">
              <w:rPr>
                <w:sz w:val="16"/>
                <w:szCs w:val="16"/>
              </w:rPr>
              <w:t>Pakistan</w:t>
            </w:r>
          </w:p>
        </w:tc>
        <w:tc>
          <w:tcPr>
            <w:tcW w:w="882" w:type="dxa"/>
          </w:tcPr>
          <w:p w14:paraId="74E1E1A4" w14:textId="77777777" w:rsidR="003D57A6" w:rsidRPr="00CB47BA" w:rsidRDefault="003D57A6" w:rsidP="00965781">
            <w:pPr>
              <w:jc w:val="center"/>
              <w:rPr>
                <w:rFonts w:ascii="Arial" w:hAnsi="Arial" w:cs="Arial"/>
                <w:sz w:val="16"/>
                <w:szCs w:val="16"/>
              </w:rPr>
            </w:pPr>
            <w:r w:rsidRPr="00CB47BA">
              <w:rPr>
                <w:sz w:val="16"/>
                <w:szCs w:val="16"/>
              </w:rPr>
              <w:t>24.0</w:t>
            </w:r>
          </w:p>
        </w:tc>
        <w:tc>
          <w:tcPr>
            <w:tcW w:w="882" w:type="dxa"/>
          </w:tcPr>
          <w:p w14:paraId="189A5401" w14:textId="77777777" w:rsidR="003D57A6" w:rsidRPr="00CB47BA" w:rsidRDefault="003D57A6" w:rsidP="00965781">
            <w:pPr>
              <w:jc w:val="center"/>
              <w:rPr>
                <w:rFonts w:ascii="Arial" w:hAnsi="Arial" w:cs="Arial"/>
                <w:sz w:val="16"/>
                <w:szCs w:val="16"/>
              </w:rPr>
            </w:pPr>
          </w:p>
        </w:tc>
        <w:tc>
          <w:tcPr>
            <w:tcW w:w="882" w:type="dxa"/>
          </w:tcPr>
          <w:p w14:paraId="739574EA" w14:textId="77777777" w:rsidR="003D57A6" w:rsidRPr="00CB47BA" w:rsidRDefault="003D57A6" w:rsidP="00965781">
            <w:pPr>
              <w:jc w:val="center"/>
              <w:rPr>
                <w:rFonts w:ascii="Arial" w:hAnsi="Arial" w:cs="Arial"/>
                <w:sz w:val="16"/>
                <w:szCs w:val="16"/>
              </w:rPr>
            </w:pPr>
            <w:r w:rsidRPr="00CB47BA">
              <w:rPr>
                <w:sz w:val="16"/>
                <w:szCs w:val="16"/>
              </w:rPr>
              <w:t>24.0</w:t>
            </w:r>
          </w:p>
        </w:tc>
        <w:tc>
          <w:tcPr>
            <w:tcW w:w="882" w:type="dxa"/>
          </w:tcPr>
          <w:p w14:paraId="47B32AF2" w14:textId="77777777" w:rsidR="003D57A6" w:rsidRPr="00CB47BA" w:rsidRDefault="003D57A6" w:rsidP="00965781">
            <w:pPr>
              <w:jc w:val="center"/>
              <w:rPr>
                <w:rFonts w:ascii="Arial" w:hAnsi="Arial" w:cs="Arial"/>
                <w:sz w:val="16"/>
                <w:szCs w:val="16"/>
              </w:rPr>
            </w:pPr>
          </w:p>
        </w:tc>
        <w:tc>
          <w:tcPr>
            <w:tcW w:w="882" w:type="dxa"/>
          </w:tcPr>
          <w:p w14:paraId="3F835C28" w14:textId="77777777" w:rsidR="003D57A6" w:rsidRPr="00CB47BA" w:rsidRDefault="003D57A6" w:rsidP="00965781">
            <w:pPr>
              <w:jc w:val="center"/>
              <w:rPr>
                <w:rFonts w:ascii="Arial" w:hAnsi="Arial" w:cs="Arial"/>
                <w:sz w:val="16"/>
                <w:szCs w:val="16"/>
              </w:rPr>
            </w:pPr>
            <w:r w:rsidRPr="00CB47BA">
              <w:rPr>
                <w:sz w:val="16"/>
                <w:szCs w:val="16"/>
              </w:rPr>
              <w:t>40.0</w:t>
            </w:r>
          </w:p>
        </w:tc>
        <w:tc>
          <w:tcPr>
            <w:tcW w:w="882" w:type="dxa"/>
          </w:tcPr>
          <w:p w14:paraId="2D7346FF" w14:textId="77777777" w:rsidR="003D57A6" w:rsidRPr="00CB47BA" w:rsidRDefault="003D57A6" w:rsidP="00965781">
            <w:pPr>
              <w:jc w:val="center"/>
              <w:rPr>
                <w:rFonts w:ascii="Arial" w:hAnsi="Arial" w:cs="Arial"/>
                <w:sz w:val="16"/>
                <w:szCs w:val="16"/>
              </w:rPr>
            </w:pPr>
            <w:r w:rsidRPr="00CB47BA">
              <w:rPr>
                <w:sz w:val="16"/>
                <w:szCs w:val="16"/>
              </w:rPr>
              <w:t>67.7</w:t>
            </w:r>
          </w:p>
        </w:tc>
        <w:tc>
          <w:tcPr>
            <w:tcW w:w="882" w:type="dxa"/>
          </w:tcPr>
          <w:p w14:paraId="3A775DA8" w14:textId="77777777" w:rsidR="003D57A6" w:rsidRPr="00CB47BA" w:rsidRDefault="003D57A6" w:rsidP="00965781">
            <w:pPr>
              <w:jc w:val="center"/>
              <w:rPr>
                <w:rFonts w:ascii="Arial" w:hAnsi="Arial" w:cs="Arial"/>
                <w:sz w:val="16"/>
                <w:szCs w:val="16"/>
              </w:rPr>
            </w:pPr>
            <w:r w:rsidRPr="00CB47BA">
              <w:rPr>
                <w:sz w:val="16"/>
                <w:szCs w:val="16"/>
              </w:rPr>
              <w:t>102.2</w:t>
            </w:r>
          </w:p>
        </w:tc>
        <w:tc>
          <w:tcPr>
            <w:tcW w:w="882" w:type="dxa"/>
          </w:tcPr>
          <w:p w14:paraId="1050D8A4" w14:textId="77777777" w:rsidR="003D57A6" w:rsidRPr="00CB47BA" w:rsidRDefault="003D57A6" w:rsidP="00965781">
            <w:pPr>
              <w:jc w:val="center"/>
              <w:rPr>
                <w:rFonts w:ascii="Arial" w:hAnsi="Arial" w:cs="Arial"/>
                <w:sz w:val="16"/>
                <w:szCs w:val="16"/>
              </w:rPr>
            </w:pPr>
            <w:r w:rsidRPr="00CB47BA">
              <w:rPr>
                <w:sz w:val="16"/>
                <w:szCs w:val="16"/>
              </w:rPr>
              <w:t>178.0</w:t>
            </w:r>
          </w:p>
        </w:tc>
        <w:tc>
          <w:tcPr>
            <w:tcW w:w="882" w:type="dxa"/>
          </w:tcPr>
          <w:p w14:paraId="0893C08E" w14:textId="77777777" w:rsidR="003D57A6" w:rsidRPr="00CB47BA" w:rsidRDefault="003D57A6" w:rsidP="00965781">
            <w:pPr>
              <w:jc w:val="center"/>
              <w:rPr>
                <w:rFonts w:ascii="Arial" w:hAnsi="Arial" w:cs="Arial"/>
                <w:sz w:val="16"/>
                <w:szCs w:val="16"/>
              </w:rPr>
            </w:pPr>
            <w:r w:rsidRPr="00CB47BA">
              <w:rPr>
                <w:sz w:val="16"/>
                <w:szCs w:val="16"/>
              </w:rPr>
              <w:t>458.5</w:t>
            </w:r>
          </w:p>
        </w:tc>
        <w:tc>
          <w:tcPr>
            <w:tcW w:w="882" w:type="dxa"/>
          </w:tcPr>
          <w:p w14:paraId="274ECB2C" w14:textId="77777777" w:rsidR="003D57A6" w:rsidRPr="00CB47BA" w:rsidRDefault="003D57A6" w:rsidP="00965781">
            <w:pPr>
              <w:jc w:val="center"/>
              <w:rPr>
                <w:rFonts w:ascii="Arial" w:hAnsi="Arial" w:cs="Arial"/>
                <w:sz w:val="16"/>
                <w:szCs w:val="16"/>
              </w:rPr>
            </w:pPr>
            <w:r w:rsidRPr="00CB47BA">
              <w:rPr>
                <w:sz w:val="16"/>
                <w:szCs w:val="16"/>
              </w:rPr>
              <w:t>224.0</w:t>
            </w:r>
          </w:p>
        </w:tc>
        <w:tc>
          <w:tcPr>
            <w:tcW w:w="882" w:type="dxa"/>
          </w:tcPr>
          <w:p w14:paraId="14D52AAF" w14:textId="77777777" w:rsidR="003D57A6" w:rsidRPr="00CB47BA" w:rsidRDefault="003D57A6" w:rsidP="00965781">
            <w:pPr>
              <w:jc w:val="center"/>
              <w:rPr>
                <w:rFonts w:ascii="Arial" w:hAnsi="Arial" w:cs="Arial"/>
                <w:sz w:val="16"/>
                <w:szCs w:val="16"/>
              </w:rPr>
            </w:pPr>
            <w:r w:rsidRPr="00CB47BA">
              <w:rPr>
                <w:sz w:val="16"/>
                <w:szCs w:val="16"/>
              </w:rPr>
              <w:t>224.0</w:t>
            </w:r>
          </w:p>
        </w:tc>
        <w:tc>
          <w:tcPr>
            <w:tcW w:w="882" w:type="dxa"/>
          </w:tcPr>
          <w:p w14:paraId="50D32AEE" w14:textId="77777777" w:rsidR="003D57A6" w:rsidRPr="00CB47BA" w:rsidRDefault="003D57A6" w:rsidP="00965781">
            <w:pPr>
              <w:jc w:val="center"/>
              <w:rPr>
                <w:rFonts w:ascii="Arial" w:hAnsi="Arial" w:cs="Arial"/>
                <w:sz w:val="16"/>
                <w:szCs w:val="16"/>
              </w:rPr>
            </w:pPr>
            <w:r w:rsidRPr="00CB47BA">
              <w:rPr>
                <w:sz w:val="16"/>
                <w:szCs w:val="16"/>
              </w:rPr>
              <w:t>368.0</w:t>
            </w:r>
          </w:p>
        </w:tc>
        <w:tc>
          <w:tcPr>
            <w:tcW w:w="882" w:type="dxa"/>
            <w:tcBorders>
              <w:top w:val="nil"/>
              <w:left w:val="nil"/>
              <w:bottom w:val="single" w:sz="8" w:space="0" w:color="auto"/>
              <w:right w:val="single" w:sz="8" w:space="0" w:color="auto"/>
            </w:tcBorders>
          </w:tcPr>
          <w:p w14:paraId="5022BE82" w14:textId="77777777" w:rsidR="003D57A6" w:rsidRPr="00CB47BA" w:rsidRDefault="003D57A6" w:rsidP="00965781">
            <w:pPr>
              <w:jc w:val="center"/>
              <w:rPr>
                <w:rFonts w:ascii="Arial" w:hAnsi="Arial" w:cs="Arial"/>
                <w:sz w:val="16"/>
                <w:szCs w:val="16"/>
              </w:rPr>
            </w:pPr>
            <w:r w:rsidRPr="00CB47BA">
              <w:rPr>
                <w:sz w:val="16"/>
                <w:szCs w:val="16"/>
              </w:rPr>
              <w:t>560.5</w:t>
            </w:r>
          </w:p>
        </w:tc>
        <w:tc>
          <w:tcPr>
            <w:tcW w:w="882" w:type="dxa"/>
            <w:tcBorders>
              <w:top w:val="nil"/>
              <w:left w:val="nil"/>
              <w:bottom w:val="single" w:sz="8" w:space="0" w:color="auto"/>
              <w:right w:val="single" w:sz="8" w:space="0" w:color="auto"/>
            </w:tcBorders>
          </w:tcPr>
          <w:p w14:paraId="5FF35718" w14:textId="77777777" w:rsidR="003D57A6" w:rsidRPr="00CB47BA" w:rsidRDefault="003D57A6" w:rsidP="00965781">
            <w:pPr>
              <w:jc w:val="center"/>
              <w:rPr>
                <w:rFonts w:ascii="Arial" w:hAnsi="Arial" w:cs="Arial"/>
                <w:color w:val="000000"/>
                <w:sz w:val="16"/>
                <w:szCs w:val="16"/>
              </w:rPr>
            </w:pPr>
            <w:r w:rsidRPr="00CB47BA">
              <w:rPr>
                <w:sz w:val="16"/>
                <w:szCs w:val="16"/>
              </w:rPr>
              <w:t>468.5</w:t>
            </w:r>
          </w:p>
        </w:tc>
        <w:tc>
          <w:tcPr>
            <w:tcW w:w="882" w:type="dxa"/>
            <w:tcBorders>
              <w:top w:val="nil"/>
              <w:left w:val="nil"/>
              <w:bottom w:val="single" w:sz="8" w:space="0" w:color="auto"/>
              <w:right w:val="single" w:sz="8" w:space="0" w:color="auto"/>
            </w:tcBorders>
          </w:tcPr>
          <w:p w14:paraId="156113B4" w14:textId="77777777" w:rsidR="003D57A6" w:rsidRPr="00CB47BA" w:rsidRDefault="003D57A6" w:rsidP="00965781">
            <w:pPr>
              <w:jc w:val="center"/>
              <w:rPr>
                <w:sz w:val="16"/>
                <w:szCs w:val="16"/>
              </w:rPr>
            </w:pPr>
            <w:r w:rsidRPr="00CB47BA">
              <w:rPr>
                <w:sz w:val="16"/>
                <w:szCs w:val="16"/>
              </w:rPr>
              <w:t>600.0</w:t>
            </w:r>
          </w:p>
        </w:tc>
      </w:tr>
      <w:tr w:rsidR="003D57A6" w:rsidRPr="00CB47BA" w14:paraId="5DE74C40" w14:textId="77777777" w:rsidTr="00965781">
        <w:trPr>
          <w:cantSplit/>
        </w:trPr>
        <w:tc>
          <w:tcPr>
            <w:tcW w:w="2410" w:type="dxa"/>
            <w:noWrap/>
            <w:hideMark/>
          </w:tcPr>
          <w:p w14:paraId="0149B031" w14:textId="77777777" w:rsidR="003D57A6" w:rsidRPr="00CB47BA" w:rsidRDefault="003D57A6" w:rsidP="00965781">
            <w:pPr>
              <w:rPr>
                <w:rFonts w:ascii="Arial" w:hAnsi="Arial" w:cs="Arial"/>
                <w:color w:val="000000"/>
                <w:sz w:val="16"/>
                <w:szCs w:val="16"/>
              </w:rPr>
            </w:pPr>
            <w:r w:rsidRPr="00CB47BA">
              <w:rPr>
                <w:sz w:val="16"/>
                <w:szCs w:val="16"/>
              </w:rPr>
              <w:lastRenderedPageBreak/>
              <w:t>Papua New Guinea</w:t>
            </w:r>
          </w:p>
        </w:tc>
        <w:tc>
          <w:tcPr>
            <w:tcW w:w="882" w:type="dxa"/>
          </w:tcPr>
          <w:p w14:paraId="02F8E806"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21E9E5B4" w14:textId="77777777" w:rsidR="003D57A6" w:rsidRPr="00CB47BA" w:rsidRDefault="003D57A6" w:rsidP="00965781">
            <w:pPr>
              <w:jc w:val="center"/>
              <w:rPr>
                <w:rFonts w:ascii="Arial" w:hAnsi="Arial" w:cs="Arial"/>
                <w:sz w:val="16"/>
                <w:szCs w:val="16"/>
              </w:rPr>
            </w:pPr>
            <w:r w:rsidRPr="00CB47BA">
              <w:rPr>
                <w:sz w:val="16"/>
                <w:szCs w:val="16"/>
              </w:rPr>
              <w:t>0.9</w:t>
            </w:r>
          </w:p>
        </w:tc>
        <w:tc>
          <w:tcPr>
            <w:tcW w:w="882" w:type="dxa"/>
          </w:tcPr>
          <w:p w14:paraId="251E0038" w14:textId="77777777" w:rsidR="003D57A6" w:rsidRPr="00CB47BA" w:rsidRDefault="003D57A6" w:rsidP="00965781">
            <w:pPr>
              <w:jc w:val="center"/>
              <w:rPr>
                <w:rFonts w:ascii="Arial" w:hAnsi="Arial" w:cs="Arial"/>
                <w:sz w:val="16"/>
                <w:szCs w:val="16"/>
              </w:rPr>
            </w:pPr>
          </w:p>
        </w:tc>
        <w:tc>
          <w:tcPr>
            <w:tcW w:w="882" w:type="dxa"/>
          </w:tcPr>
          <w:p w14:paraId="0AFB3D06" w14:textId="77777777" w:rsidR="003D57A6" w:rsidRPr="00CB47BA" w:rsidRDefault="003D57A6" w:rsidP="00965781">
            <w:pPr>
              <w:jc w:val="center"/>
              <w:rPr>
                <w:rFonts w:ascii="Arial" w:hAnsi="Arial" w:cs="Arial"/>
                <w:sz w:val="16"/>
                <w:szCs w:val="16"/>
              </w:rPr>
            </w:pPr>
            <w:r w:rsidRPr="00CB47BA">
              <w:rPr>
                <w:sz w:val="16"/>
                <w:szCs w:val="16"/>
              </w:rPr>
              <w:t>20.0</w:t>
            </w:r>
          </w:p>
        </w:tc>
        <w:tc>
          <w:tcPr>
            <w:tcW w:w="882" w:type="dxa"/>
          </w:tcPr>
          <w:p w14:paraId="6360D4C0" w14:textId="77777777" w:rsidR="003D57A6" w:rsidRPr="00CB47BA" w:rsidRDefault="003D57A6" w:rsidP="00965781">
            <w:pPr>
              <w:jc w:val="center"/>
              <w:rPr>
                <w:rFonts w:ascii="Arial" w:hAnsi="Arial" w:cs="Arial"/>
                <w:sz w:val="16"/>
                <w:szCs w:val="16"/>
              </w:rPr>
            </w:pPr>
            <w:r w:rsidRPr="00CB47BA">
              <w:rPr>
                <w:sz w:val="16"/>
                <w:szCs w:val="16"/>
              </w:rPr>
              <w:t>0.9</w:t>
            </w:r>
          </w:p>
        </w:tc>
        <w:tc>
          <w:tcPr>
            <w:tcW w:w="882" w:type="dxa"/>
          </w:tcPr>
          <w:p w14:paraId="14CEA979" w14:textId="77777777" w:rsidR="003D57A6" w:rsidRPr="00CB47BA" w:rsidRDefault="003D57A6" w:rsidP="00965781">
            <w:pPr>
              <w:jc w:val="center"/>
              <w:rPr>
                <w:rFonts w:ascii="Arial" w:hAnsi="Arial" w:cs="Arial"/>
                <w:sz w:val="16"/>
                <w:szCs w:val="16"/>
              </w:rPr>
            </w:pPr>
            <w:r w:rsidRPr="00CB47BA">
              <w:rPr>
                <w:sz w:val="16"/>
                <w:szCs w:val="16"/>
              </w:rPr>
              <w:t>6.5</w:t>
            </w:r>
          </w:p>
        </w:tc>
        <w:tc>
          <w:tcPr>
            <w:tcW w:w="882" w:type="dxa"/>
          </w:tcPr>
          <w:p w14:paraId="57484F56" w14:textId="77777777" w:rsidR="003D57A6" w:rsidRPr="00CB47BA" w:rsidRDefault="003D57A6" w:rsidP="00965781">
            <w:pPr>
              <w:jc w:val="center"/>
              <w:rPr>
                <w:rFonts w:ascii="Arial" w:hAnsi="Arial" w:cs="Arial"/>
                <w:sz w:val="16"/>
                <w:szCs w:val="16"/>
              </w:rPr>
            </w:pPr>
          </w:p>
        </w:tc>
        <w:tc>
          <w:tcPr>
            <w:tcW w:w="882" w:type="dxa"/>
          </w:tcPr>
          <w:p w14:paraId="0C1881EB" w14:textId="77777777" w:rsidR="003D57A6" w:rsidRPr="00CB47BA" w:rsidRDefault="003D57A6" w:rsidP="00965781">
            <w:pPr>
              <w:jc w:val="center"/>
              <w:rPr>
                <w:rFonts w:ascii="Arial" w:hAnsi="Arial" w:cs="Arial"/>
                <w:sz w:val="16"/>
                <w:szCs w:val="16"/>
              </w:rPr>
            </w:pPr>
            <w:r w:rsidRPr="00CB47BA">
              <w:rPr>
                <w:sz w:val="16"/>
                <w:szCs w:val="16"/>
              </w:rPr>
              <w:t>8.5</w:t>
            </w:r>
          </w:p>
        </w:tc>
        <w:tc>
          <w:tcPr>
            <w:tcW w:w="882" w:type="dxa"/>
          </w:tcPr>
          <w:p w14:paraId="233CC886" w14:textId="77777777" w:rsidR="003D57A6" w:rsidRPr="00CB47BA" w:rsidRDefault="003D57A6" w:rsidP="00965781">
            <w:pPr>
              <w:jc w:val="center"/>
              <w:rPr>
                <w:rFonts w:ascii="Arial" w:hAnsi="Arial" w:cs="Arial"/>
                <w:sz w:val="16"/>
                <w:szCs w:val="16"/>
              </w:rPr>
            </w:pPr>
          </w:p>
        </w:tc>
        <w:tc>
          <w:tcPr>
            <w:tcW w:w="882" w:type="dxa"/>
          </w:tcPr>
          <w:p w14:paraId="6DE58056" w14:textId="77777777" w:rsidR="003D57A6" w:rsidRPr="00CB47BA" w:rsidRDefault="003D57A6" w:rsidP="00965781">
            <w:pPr>
              <w:jc w:val="center"/>
              <w:rPr>
                <w:rFonts w:ascii="Arial" w:hAnsi="Arial" w:cs="Arial"/>
                <w:sz w:val="16"/>
                <w:szCs w:val="16"/>
              </w:rPr>
            </w:pPr>
            <w:r w:rsidRPr="00CB47BA">
              <w:rPr>
                <w:sz w:val="16"/>
                <w:szCs w:val="16"/>
              </w:rPr>
              <w:t>1.9</w:t>
            </w:r>
          </w:p>
        </w:tc>
        <w:tc>
          <w:tcPr>
            <w:tcW w:w="882" w:type="dxa"/>
          </w:tcPr>
          <w:p w14:paraId="18796445" w14:textId="77777777" w:rsidR="003D57A6" w:rsidRPr="00CB47BA" w:rsidRDefault="003D57A6" w:rsidP="00965781">
            <w:pPr>
              <w:jc w:val="center"/>
              <w:rPr>
                <w:rFonts w:ascii="Arial" w:hAnsi="Arial" w:cs="Arial"/>
                <w:sz w:val="16"/>
                <w:szCs w:val="16"/>
              </w:rPr>
            </w:pPr>
          </w:p>
        </w:tc>
        <w:tc>
          <w:tcPr>
            <w:tcW w:w="882" w:type="dxa"/>
          </w:tcPr>
          <w:p w14:paraId="04087CD1"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54A917EB" w14:textId="77777777" w:rsidR="003D57A6" w:rsidRPr="00CB47BA" w:rsidRDefault="003D57A6" w:rsidP="00965781">
            <w:pPr>
              <w:jc w:val="center"/>
              <w:rPr>
                <w:rFonts w:ascii="Arial" w:hAnsi="Arial" w:cs="Arial"/>
                <w:sz w:val="16"/>
                <w:szCs w:val="16"/>
              </w:rPr>
            </w:pPr>
            <w:r w:rsidRPr="00CB47BA">
              <w:rPr>
                <w:sz w:val="16"/>
                <w:szCs w:val="16"/>
              </w:rPr>
              <w:t>0.5</w:t>
            </w:r>
          </w:p>
        </w:tc>
        <w:tc>
          <w:tcPr>
            <w:tcW w:w="882" w:type="dxa"/>
            <w:tcBorders>
              <w:top w:val="nil"/>
              <w:left w:val="nil"/>
              <w:bottom w:val="single" w:sz="8" w:space="0" w:color="auto"/>
              <w:right w:val="single" w:sz="8" w:space="0" w:color="auto"/>
            </w:tcBorders>
          </w:tcPr>
          <w:p w14:paraId="760782D6" w14:textId="77777777" w:rsidR="003D57A6" w:rsidRPr="00CB47BA" w:rsidRDefault="003D57A6" w:rsidP="00965781">
            <w:pPr>
              <w:jc w:val="center"/>
              <w:rPr>
                <w:rFonts w:ascii="Arial" w:hAnsi="Arial" w:cs="Arial"/>
                <w:color w:val="000000"/>
                <w:sz w:val="16"/>
                <w:szCs w:val="16"/>
              </w:rPr>
            </w:pPr>
            <w:r w:rsidRPr="00CB47BA">
              <w:rPr>
                <w:sz w:val="16"/>
                <w:szCs w:val="16"/>
              </w:rPr>
              <w:t>0.3</w:t>
            </w:r>
          </w:p>
        </w:tc>
        <w:tc>
          <w:tcPr>
            <w:tcW w:w="882" w:type="dxa"/>
            <w:tcBorders>
              <w:top w:val="nil"/>
              <w:left w:val="nil"/>
              <w:bottom w:val="single" w:sz="8" w:space="0" w:color="auto"/>
              <w:right w:val="single" w:sz="8" w:space="0" w:color="auto"/>
            </w:tcBorders>
          </w:tcPr>
          <w:p w14:paraId="19333E3C" w14:textId="77777777" w:rsidR="003D57A6" w:rsidRPr="00CB47BA" w:rsidRDefault="003D57A6" w:rsidP="00965781">
            <w:pPr>
              <w:jc w:val="center"/>
              <w:rPr>
                <w:rFonts w:ascii="Arial" w:hAnsi="Arial" w:cs="Arial"/>
                <w:color w:val="000000"/>
                <w:sz w:val="16"/>
                <w:szCs w:val="16"/>
              </w:rPr>
            </w:pPr>
          </w:p>
        </w:tc>
      </w:tr>
      <w:tr w:rsidR="003D57A6" w:rsidRPr="00CB47BA" w14:paraId="15454280" w14:textId="77777777" w:rsidTr="00965781">
        <w:trPr>
          <w:cantSplit/>
        </w:trPr>
        <w:tc>
          <w:tcPr>
            <w:tcW w:w="2410" w:type="dxa"/>
            <w:noWrap/>
            <w:hideMark/>
          </w:tcPr>
          <w:p w14:paraId="0D6525E5" w14:textId="77777777" w:rsidR="003D57A6" w:rsidRPr="00CB47BA" w:rsidRDefault="003D57A6" w:rsidP="00965781">
            <w:pPr>
              <w:rPr>
                <w:rFonts w:ascii="Arial" w:hAnsi="Arial" w:cs="Arial"/>
                <w:color w:val="000000"/>
                <w:sz w:val="16"/>
                <w:szCs w:val="16"/>
              </w:rPr>
            </w:pPr>
            <w:r w:rsidRPr="00CB47BA">
              <w:rPr>
                <w:sz w:val="16"/>
                <w:szCs w:val="16"/>
              </w:rPr>
              <w:t>Peru</w:t>
            </w:r>
          </w:p>
        </w:tc>
        <w:tc>
          <w:tcPr>
            <w:tcW w:w="882" w:type="dxa"/>
          </w:tcPr>
          <w:p w14:paraId="7C6B7238" w14:textId="77777777" w:rsidR="003D57A6" w:rsidRPr="00CB47BA" w:rsidRDefault="003D57A6" w:rsidP="00965781">
            <w:pPr>
              <w:jc w:val="center"/>
              <w:rPr>
                <w:rFonts w:ascii="Arial" w:hAnsi="Arial" w:cs="Arial"/>
                <w:color w:val="000000"/>
                <w:sz w:val="16"/>
                <w:szCs w:val="16"/>
              </w:rPr>
            </w:pPr>
          </w:p>
        </w:tc>
        <w:tc>
          <w:tcPr>
            <w:tcW w:w="882" w:type="dxa"/>
          </w:tcPr>
          <w:p w14:paraId="4109B8BE" w14:textId="77777777" w:rsidR="003D57A6" w:rsidRPr="00CB47BA" w:rsidRDefault="003D57A6" w:rsidP="00965781">
            <w:pPr>
              <w:jc w:val="center"/>
              <w:rPr>
                <w:rFonts w:ascii="Arial" w:hAnsi="Arial" w:cs="Arial"/>
                <w:color w:val="000000"/>
                <w:sz w:val="16"/>
                <w:szCs w:val="16"/>
              </w:rPr>
            </w:pPr>
            <w:r w:rsidRPr="00CB47BA">
              <w:rPr>
                <w:sz w:val="16"/>
                <w:szCs w:val="16"/>
              </w:rPr>
              <w:t>0.4</w:t>
            </w:r>
          </w:p>
        </w:tc>
        <w:tc>
          <w:tcPr>
            <w:tcW w:w="882" w:type="dxa"/>
          </w:tcPr>
          <w:p w14:paraId="2D01282B" w14:textId="77777777" w:rsidR="003D57A6" w:rsidRPr="00CB47BA" w:rsidRDefault="003D57A6" w:rsidP="00965781">
            <w:pPr>
              <w:jc w:val="center"/>
              <w:rPr>
                <w:rFonts w:ascii="Arial" w:hAnsi="Arial" w:cs="Arial"/>
                <w:color w:val="000000"/>
                <w:sz w:val="16"/>
                <w:szCs w:val="16"/>
              </w:rPr>
            </w:pPr>
          </w:p>
        </w:tc>
        <w:tc>
          <w:tcPr>
            <w:tcW w:w="882" w:type="dxa"/>
          </w:tcPr>
          <w:p w14:paraId="206EB69D" w14:textId="77777777" w:rsidR="003D57A6" w:rsidRPr="00CB47BA" w:rsidRDefault="003D57A6" w:rsidP="00965781">
            <w:pPr>
              <w:jc w:val="center"/>
              <w:rPr>
                <w:rFonts w:ascii="Arial" w:hAnsi="Arial" w:cs="Arial"/>
                <w:color w:val="000000"/>
                <w:sz w:val="16"/>
                <w:szCs w:val="16"/>
              </w:rPr>
            </w:pPr>
            <w:r w:rsidRPr="00CB47BA">
              <w:rPr>
                <w:sz w:val="16"/>
                <w:szCs w:val="16"/>
              </w:rPr>
              <w:t>4.0</w:t>
            </w:r>
          </w:p>
        </w:tc>
        <w:tc>
          <w:tcPr>
            <w:tcW w:w="882" w:type="dxa"/>
          </w:tcPr>
          <w:p w14:paraId="52607954" w14:textId="77777777" w:rsidR="003D57A6" w:rsidRPr="00CB47BA" w:rsidRDefault="003D57A6" w:rsidP="00965781">
            <w:pPr>
              <w:jc w:val="center"/>
              <w:rPr>
                <w:rFonts w:ascii="Arial" w:hAnsi="Arial" w:cs="Arial"/>
                <w:color w:val="000000"/>
                <w:sz w:val="16"/>
                <w:szCs w:val="16"/>
              </w:rPr>
            </w:pPr>
            <w:r w:rsidRPr="00CB47BA">
              <w:rPr>
                <w:sz w:val="16"/>
                <w:szCs w:val="16"/>
              </w:rPr>
              <w:t>3.3</w:t>
            </w:r>
          </w:p>
        </w:tc>
        <w:tc>
          <w:tcPr>
            <w:tcW w:w="882" w:type="dxa"/>
          </w:tcPr>
          <w:p w14:paraId="5A1B729E" w14:textId="77777777" w:rsidR="003D57A6" w:rsidRPr="00CB47BA" w:rsidRDefault="003D57A6" w:rsidP="00965781">
            <w:pPr>
              <w:jc w:val="center"/>
              <w:rPr>
                <w:rFonts w:ascii="Arial" w:hAnsi="Arial" w:cs="Arial"/>
                <w:color w:val="000000"/>
                <w:sz w:val="16"/>
                <w:szCs w:val="16"/>
              </w:rPr>
            </w:pPr>
            <w:r w:rsidRPr="00CB47BA">
              <w:rPr>
                <w:sz w:val="16"/>
                <w:szCs w:val="16"/>
              </w:rPr>
              <w:t>2.5</w:t>
            </w:r>
          </w:p>
        </w:tc>
        <w:tc>
          <w:tcPr>
            <w:tcW w:w="882" w:type="dxa"/>
          </w:tcPr>
          <w:p w14:paraId="6A08EED6" w14:textId="77777777" w:rsidR="003D57A6" w:rsidRPr="00CB47BA" w:rsidRDefault="003D57A6" w:rsidP="00965781">
            <w:pPr>
              <w:jc w:val="center"/>
              <w:rPr>
                <w:rFonts w:ascii="Arial" w:hAnsi="Arial" w:cs="Arial"/>
                <w:color w:val="000000"/>
                <w:sz w:val="16"/>
                <w:szCs w:val="16"/>
              </w:rPr>
            </w:pPr>
            <w:r w:rsidRPr="00CB47BA">
              <w:rPr>
                <w:sz w:val="16"/>
                <w:szCs w:val="16"/>
              </w:rPr>
              <w:t>4.0</w:t>
            </w:r>
          </w:p>
        </w:tc>
        <w:tc>
          <w:tcPr>
            <w:tcW w:w="882" w:type="dxa"/>
          </w:tcPr>
          <w:p w14:paraId="73BF86F8" w14:textId="77777777" w:rsidR="003D57A6" w:rsidRPr="00CB47BA" w:rsidRDefault="003D57A6" w:rsidP="00965781">
            <w:pPr>
              <w:jc w:val="center"/>
              <w:rPr>
                <w:rFonts w:ascii="Arial" w:hAnsi="Arial" w:cs="Arial"/>
                <w:color w:val="000000"/>
                <w:sz w:val="16"/>
                <w:szCs w:val="16"/>
              </w:rPr>
            </w:pPr>
            <w:r w:rsidRPr="00CB47BA">
              <w:rPr>
                <w:sz w:val="16"/>
                <w:szCs w:val="16"/>
              </w:rPr>
              <w:t>2.0</w:t>
            </w:r>
          </w:p>
        </w:tc>
        <w:tc>
          <w:tcPr>
            <w:tcW w:w="882" w:type="dxa"/>
          </w:tcPr>
          <w:p w14:paraId="15A9C245" w14:textId="77777777" w:rsidR="003D57A6" w:rsidRPr="00CB47BA" w:rsidRDefault="003D57A6" w:rsidP="00965781">
            <w:pPr>
              <w:jc w:val="center"/>
              <w:rPr>
                <w:rFonts w:ascii="Arial" w:hAnsi="Arial" w:cs="Arial"/>
                <w:color w:val="000000"/>
                <w:sz w:val="16"/>
                <w:szCs w:val="16"/>
              </w:rPr>
            </w:pPr>
          </w:p>
        </w:tc>
        <w:tc>
          <w:tcPr>
            <w:tcW w:w="882" w:type="dxa"/>
          </w:tcPr>
          <w:p w14:paraId="2C8E9361" w14:textId="77777777" w:rsidR="003D57A6" w:rsidRPr="00CB47BA" w:rsidRDefault="003D57A6" w:rsidP="00965781">
            <w:pPr>
              <w:jc w:val="center"/>
              <w:rPr>
                <w:rFonts w:ascii="Arial" w:hAnsi="Arial" w:cs="Arial"/>
                <w:color w:val="000000"/>
                <w:sz w:val="16"/>
                <w:szCs w:val="16"/>
              </w:rPr>
            </w:pPr>
            <w:r w:rsidRPr="00CB47BA">
              <w:rPr>
                <w:sz w:val="16"/>
                <w:szCs w:val="16"/>
              </w:rPr>
              <w:t>2.0</w:t>
            </w:r>
          </w:p>
        </w:tc>
        <w:tc>
          <w:tcPr>
            <w:tcW w:w="882" w:type="dxa"/>
          </w:tcPr>
          <w:p w14:paraId="74B8C08F" w14:textId="77777777" w:rsidR="003D57A6" w:rsidRPr="00CB47BA" w:rsidRDefault="003D57A6" w:rsidP="00965781">
            <w:pPr>
              <w:jc w:val="center"/>
              <w:rPr>
                <w:rFonts w:ascii="Arial" w:hAnsi="Arial" w:cs="Arial"/>
                <w:color w:val="000000"/>
                <w:sz w:val="16"/>
                <w:szCs w:val="16"/>
              </w:rPr>
            </w:pPr>
            <w:r w:rsidRPr="00CB47BA">
              <w:rPr>
                <w:sz w:val="16"/>
                <w:szCs w:val="16"/>
              </w:rPr>
              <w:t>5.6</w:t>
            </w:r>
          </w:p>
        </w:tc>
        <w:tc>
          <w:tcPr>
            <w:tcW w:w="882" w:type="dxa"/>
          </w:tcPr>
          <w:p w14:paraId="6EC0235C"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5C197289" w14:textId="77777777" w:rsidR="003D57A6" w:rsidRPr="00CB47BA" w:rsidRDefault="003D57A6" w:rsidP="00965781">
            <w:pPr>
              <w:jc w:val="center"/>
              <w:rPr>
                <w:rFonts w:ascii="Arial" w:hAnsi="Arial" w:cs="Arial"/>
                <w:color w:val="000000"/>
                <w:sz w:val="16"/>
                <w:szCs w:val="16"/>
              </w:rPr>
            </w:pPr>
            <w:r w:rsidRPr="00CB47BA">
              <w:rPr>
                <w:sz w:val="16"/>
                <w:szCs w:val="16"/>
              </w:rPr>
              <w:t>3.0</w:t>
            </w:r>
          </w:p>
        </w:tc>
        <w:tc>
          <w:tcPr>
            <w:tcW w:w="882" w:type="dxa"/>
            <w:tcBorders>
              <w:top w:val="nil"/>
              <w:left w:val="nil"/>
              <w:bottom w:val="single" w:sz="8" w:space="0" w:color="auto"/>
              <w:right w:val="single" w:sz="8" w:space="0" w:color="auto"/>
            </w:tcBorders>
          </w:tcPr>
          <w:p w14:paraId="574BE42F"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157DC6EE" w14:textId="77777777" w:rsidR="003D57A6" w:rsidRPr="00CB47BA" w:rsidRDefault="003D57A6" w:rsidP="00965781">
            <w:pPr>
              <w:jc w:val="center"/>
              <w:rPr>
                <w:sz w:val="16"/>
                <w:szCs w:val="16"/>
              </w:rPr>
            </w:pPr>
            <w:r w:rsidRPr="00CB47BA">
              <w:rPr>
                <w:sz w:val="16"/>
                <w:szCs w:val="16"/>
              </w:rPr>
              <w:t>1.0</w:t>
            </w:r>
          </w:p>
        </w:tc>
      </w:tr>
      <w:tr w:rsidR="003D57A6" w:rsidRPr="00CB47BA" w14:paraId="6DC5F73D" w14:textId="77777777" w:rsidTr="00965781">
        <w:trPr>
          <w:cantSplit/>
        </w:trPr>
        <w:tc>
          <w:tcPr>
            <w:tcW w:w="2410" w:type="dxa"/>
            <w:noWrap/>
            <w:hideMark/>
          </w:tcPr>
          <w:p w14:paraId="1D14D828" w14:textId="77777777" w:rsidR="003D57A6" w:rsidRPr="00CB47BA" w:rsidRDefault="003D57A6" w:rsidP="00965781">
            <w:pPr>
              <w:rPr>
                <w:rFonts w:ascii="Arial" w:hAnsi="Arial" w:cs="Arial"/>
                <w:color w:val="000000"/>
                <w:sz w:val="16"/>
                <w:szCs w:val="16"/>
              </w:rPr>
            </w:pPr>
            <w:r w:rsidRPr="00CB47BA">
              <w:rPr>
                <w:sz w:val="16"/>
                <w:szCs w:val="16"/>
              </w:rPr>
              <w:t>Philippines</w:t>
            </w:r>
          </w:p>
        </w:tc>
        <w:tc>
          <w:tcPr>
            <w:tcW w:w="882" w:type="dxa"/>
          </w:tcPr>
          <w:p w14:paraId="43B53E16" w14:textId="77777777" w:rsidR="003D57A6" w:rsidRPr="00CB47BA" w:rsidRDefault="003D57A6" w:rsidP="00965781">
            <w:pPr>
              <w:jc w:val="center"/>
              <w:rPr>
                <w:rFonts w:ascii="Arial" w:hAnsi="Arial" w:cs="Arial"/>
                <w:sz w:val="16"/>
                <w:szCs w:val="16"/>
              </w:rPr>
            </w:pPr>
            <w:r w:rsidRPr="00CB47BA">
              <w:rPr>
                <w:sz w:val="16"/>
                <w:szCs w:val="16"/>
              </w:rPr>
              <w:t>72.2</w:t>
            </w:r>
          </w:p>
        </w:tc>
        <w:tc>
          <w:tcPr>
            <w:tcW w:w="882" w:type="dxa"/>
          </w:tcPr>
          <w:p w14:paraId="1B1BBDBE" w14:textId="77777777" w:rsidR="003D57A6" w:rsidRPr="00CB47BA" w:rsidRDefault="003D57A6" w:rsidP="00965781">
            <w:pPr>
              <w:jc w:val="center"/>
              <w:rPr>
                <w:rFonts w:ascii="Arial" w:hAnsi="Arial" w:cs="Arial"/>
                <w:sz w:val="16"/>
                <w:szCs w:val="16"/>
              </w:rPr>
            </w:pPr>
            <w:r w:rsidRPr="00CB47BA">
              <w:rPr>
                <w:sz w:val="16"/>
                <w:szCs w:val="16"/>
              </w:rPr>
              <w:t>54.5</w:t>
            </w:r>
          </w:p>
        </w:tc>
        <w:tc>
          <w:tcPr>
            <w:tcW w:w="882" w:type="dxa"/>
          </w:tcPr>
          <w:p w14:paraId="124ADD25" w14:textId="77777777" w:rsidR="003D57A6" w:rsidRPr="00CB47BA" w:rsidRDefault="003D57A6" w:rsidP="00965781">
            <w:pPr>
              <w:jc w:val="center"/>
              <w:rPr>
                <w:rFonts w:ascii="Arial" w:hAnsi="Arial" w:cs="Arial"/>
                <w:sz w:val="16"/>
                <w:szCs w:val="16"/>
              </w:rPr>
            </w:pPr>
            <w:r w:rsidRPr="00CB47BA">
              <w:rPr>
                <w:sz w:val="16"/>
                <w:szCs w:val="16"/>
              </w:rPr>
              <w:t>48.0</w:t>
            </w:r>
          </w:p>
        </w:tc>
        <w:tc>
          <w:tcPr>
            <w:tcW w:w="882" w:type="dxa"/>
          </w:tcPr>
          <w:p w14:paraId="5D1293FB" w14:textId="77777777" w:rsidR="003D57A6" w:rsidRPr="00CB47BA" w:rsidRDefault="003D57A6" w:rsidP="00965781">
            <w:pPr>
              <w:jc w:val="center"/>
              <w:rPr>
                <w:rFonts w:ascii="Arial" w:hAnsi="Arial" w:cs="Arial"/>
                <w:sz w:val="16"/>
                <w:szCs w:val="16"/>
              </w:rPr>
            </w:pPr>
            <w:r w:rsidRPr="00CB47BA">
              <w:rPr>
                <w:sz w:val="16"/>
                <w:szCs w:val="16"/>
              </w:rPr>
              <w:t>31.0</w:t>
            </w:r>
          </w:p>
        </w:tc>
        <w:tc>
          <w:tcPr>
            <w:tcW w:w="882" w:type="dxa"/>
          </w:tcPr>
          <w:p w14:paraId="2CC3DF39" w14:textId="77777777" w:rsidR="003D57A6" w:rsidRPr="00CB47BA" w:rsidRDefault="003D57A6" w:rsidP="00965781">
            <w:pPr>
              <w:jc w:val="center"/>
              <w:rPr>
                <w:rFonts w:ascii="Arial" w:hAnsi="Arial" w:cs="Arial"/>
                <w:sz w:val="16"/>
                <w:szCs w:val="16"/>
              </w:rPr>
            </w:pPr>
            <w:r w:rsidRPr="00CB47BA">
              <w:rPr>
                <w:sz w:val="16"/>
                <w:szCs w:val="16"/>
              </w:rPr>
              <w:t>37.6</w:t>
            </w:r>
          </w:p>
        </w:tc>
        <w:tc>
          <w:tcPr>
            <w:tcW w:w="882" w:type="dxa"/>
          </w:tcPr>
          <w:p w14:paraId="71575BC8" w14:textId="77777777" w:rsidR="003D57A6" w:rsidRPr="00CB47BA" w:rsidRDefault="003D57A6" w:rsidP="00965781">
            <w:pPr>
              <w:jc w:val="center"/>
              <w:rPr>
                <w:rFonts w:ascii="Arial" w:hAnsi="Arial" w:cs="Arial"/>
                <w:sz w:val="16"/>
                <w:szCs w:val="16"/>
              </w:rPr>
            </w:pPr>
            <w:r w:rsidRPr="00CB47BA">
              <w:rPr>
                <w:sz w:val="16"/>
                <w:szCs w:val="16"/>
              </w:rPr>
              <w:t>57.8</w:t>
            </w:r>
          </w:p>
        </w:tc>
        <w:tc>
          <w:tcPr>
            <w:tcW w:w="882" w:type="dxa"/>
          </w:tcPr>
          <w:p w14:paraId="3F68EBD6" w14:textId="77777777" w:rsidR="003D57A6" w:rsidRPr="00CB47BA" w:rsidRDefault="003D57A6" w:rsidP="00965781">
            <w:pPr>
              <w:jc w:val="center"/>
              <w:rPr>
                <w:rFonts w:ascii="Arial" w:hAnsi="Arial" w:cs="Arial"/>
                <w:sz w:val="16"/>
                <w:szCs w:val="16"/>
              </w:rPr>
            </w:pPr>
            <w:r w:rsidRPr="00CB47BA">
              <w:rPr>
                <w:sz w:val="16"/>
                <w:szCs w:val="16"/>
              </w:rPr>
              <w:t>23.8</w:t>
            </w:r>
          </w:p>
        </w:tc>
        <w:tc>
          <w:tcPr>
            <w:tcW w:w="882" w:type="dxa"/>
          </w:tcPr>
          <w:p w14:paraId="372C450A" w14:textId="77777777" w:rsidR="003D57A6" w:rsidRPr="00CB47BA" w:rsidRDefault="003D57A6" w:rsidP="00965781">
            <w:pPr>
              <w:jc w:val="center"/>
              <w:rPr>
                <w:rFonts w:ascii="Arial" w:hAnsi="Arial" w:cs="Arial"/>
                <w:sz w:val="16"/>
                <w:szCs w:val="16"/>
              </w:rPr>
            </w:pPr>
            <w:r w:rsidRPr="00CB47BA">
              <w:rPr>
                <w:sz w:val="16"/>
                <w:szCs w:val="16"/>
              </w:rPr>
              <w:t>23.8</w:t>
            </w:r>
          </w:p>
        </w:tc>
        <w:tc>
          <w:tcPr>
            <w:tcW w:w="882" w:type="dxa"/>
          </w:tcPr>
          <w:p w14:paraId="3861515F" w14:textId="77777777" w:rsidR="003D57A6" w:rsidRPr="00CB47BA" w:rsidRDefault="003D57A6" w:rsidP="00965781">
            <w:pPr>
              <w:jc w:val="center"/>
              <w:rPr>
                <w:rFonts w:ascii="Arial" w:hAnsi="Arial" w:cs="Arial"/>
                <w:sz w:val="16"/>
                <w:szCs w:val="16"/>
              </w:rPr>
            </w:pPr>
            <w:r w:rsidRPr="00CB47BA">
              <w:rPr>
                <w:sz w:val="16"/>
                <w:szCs w:val="16"/>
              </w:rPr>
              <w:t>26.1</w:t>
            </w:r>
          </w:p>
        </w:tc>
        <w:tc>
          <w:tcPr>
            <w:tcW w:w="882" w:type="dxa"/>
          </w:tcPr>
          <w:p w14:paraId="087B80F5" w14:textId="77777777" w:rsidR="003D57A6" w:rsidRPr="00CB47BA" w:rsidRDefault="003D57A6" w:rsidP="00965781">
            <w:pPr>
              <w:jc w:val="center"/>
              <w:rPr>
                <w:rFonts w:ascii="Arial" w:hAnsi="Arial" w:cs="Arial"/>
                <w:sz w:val="16"/>
                <w:szCs w:val="16"/>
              </w:rPr>
            </w:pPr>
            <w:r w:rsidRPr="00CB47BA">
              <w:rPr>
                <w:sz w:val="16"/>
                <w:szCs w:val="16"/>
              </w:rPr>
              <w:t>34.3</w:t>
            </w:r>
          </w:p>
        </w:tc>
        <w:tc>
          <w:tcPr>
            <w:tcW w:w="882" w:type="dxa"/>
          </w:tcPr>
          <w:p w14:paraId="050EE982" w14:textId="77777777" w:rsidR="003D57A6" w:rsidRPr="00CB47BA" w:rsidRDefault="003D57A6" w:rsidP="00965781">
            <w:pPr>
              <w:jc w:val="center"/>
              <w:rPr>
                <w:rFonts w:ascii="Arial" w:hAnsi="Arial" w:cs="Arial"/>
                <w:sz w:val="16"/>
                <w:szCs w:val="16"/>
              </w:rPr>
            </w:pPr>
            <w:r w:rsidRPr="00CB47BA">
              <w:rPr>
                <w:sz w:val="16"/>
                <w:szCs w:val="16"/>
              </w:rPr>
              <w:t>16.3</w:t>
            </w:r>
          </w:p>
        </w:tc>
        <w:tc>
          <w:tcPr>
            <w:tcW w:w="882" w:type="dxa"/>
          </w:tcPr>
          <w:p w14:paraId="2820E40A" w14:textId="77777777" w:rsidR="003D57A6" w:rsidRPr="00CB47BA" w:rsidRDefault="003D57A6" w:rsidP="00965781">
            <w:pPr>
              <w:jc w:val="center"/>
              <w:rPr>
                <w:rFonts w:ascii="Arial" w:hAnsi="Arial" w:cs="Arial"/>
                <w:sz w:val="16"/>
                <w:szCs w:val="16"/>
              </w:rPr>
            </w:pPr>
            <w:r w:rsidRPr="00CB47BA">
              <w:rPr>
                <w:sz w:val="16"/>
                <w:szCs w:val="16"/>
              </w:rPr>
              <w:t>40.9</w:t>
            </w:r>
          </w:p>
        </w:tc>
        <w:tc>
          <w:tcPr>
            <w:tcW w:w="882" w:type="dxa"/>
            <w:tcBorders>
              <w:top w:val="nil"/>
              <w:left w:val="nil"/>
              <w:bottom w:val="single" w:sz="8" w:space="0" w:color="auto"/>
              <w:right w:val="single" w:sz="8" w:space="0" w:color="auto"/>
            </w:tcBorders>
          </w:tcPr>
          <w:p w14:paraId="10D915DF" w14:textId="77777777" w:rsidR="003D57A6" w:rsidRPr="00CB47BA" w:rsidRDefault="003D57A6" w:rsidP="00965781">
            <w:pPr>
              <w:jc w:val="center"/>
              <w:rPr>
                <w:rFonts w:ascii="Arial" w:hAnsi="Arial" w:cs="Arial"/>
                <w:sz w:val="16"/>
                <w:szCs w:val="16"/>
              </w:rPr>
            </w:pPr>
            <w:r w:rsidRPr="00CB47BA">
              <w:rPr>
                <w:sz w:val="16"/>
                <w:szCs w:val="16"/>
              </w:rPr>
              <w:t>29.4</w:t>
            </w:r>
          </w:p>
        </w:tc>
        <w:tc>
          <w:tcPr>
            <w:tcW w:w="882" w:type="dxa"/>
            <w:tcBorders>
              <w:top w:val="nil"/>
              <w:left w:val="nil"/>
              <w:bottom w:val="single" w:sz="8" w:space="0" w:color="auto"/>
              <w:right w:val="single" w:sz="8" w:space="0" w:color="auto"/>
            </w:tcBorders>
          </w:tcPr>
          <w:p w14:paraId="7328D55D" w14:textId="77777777" w:rsidR="003D57A6" w:rsidRPr="00CB47BA" w:rsidRDefault="003D57A6" w:rsidP="00965781">
            <w:pPr>
              <w:jc w:val="center"/>
              <w:rPr>
                <w:rFonts w:ascii="Arial" w:hAnsi="Arial" w:cs="Arial"/>
                <w:color w:val="000000"/>
                <w:sz w:val="16"/>
                <w:szCs w:val="16"/>
              </w:rPr>
            </w:pPr>
            <w:r w:rsidRPr="00CB47BA">
              <w:rPr>
                <w:sz w:val="16"/>
                <w:szCs w:val="16"/>
              </w:rPr>
              <w:t>24.5</w:t>
            </w:r>
          </w:p>
        </w:tc>
        <w:tc>
          <w:tcPr>
            <w:tcW w:w="882" w:type="dxa"/>
            <w:tcBorders>
              <w:top w:val="nil"/>
              <w:left w:val="nil"/>
              <w:bottom w:val="single" w:sz="8" w:space="0" w:color="auto"/>
              <w:right w:val="single" w:sz="8" w:space="0" w:color="auto"/>
            </w:tcBorders>
          </w:tcPr>
          <w:p w14:paraId="008E4A53" w14:textId="77777777" w:rsidR="003D57A6" w:rsidRPr="00CB47BA" w:rsidRDefault="003D57A6" w:rsidP="00965781">
            <w:pPr>
              <w:jc w:val="center"/>
              <w:rPr>
                <w:sz w:val="16"/>
                <w:szCs w:val="16"/>
              </w:rPr>
            </w:pPr>
            <w:r w:rsidRPr="00CB47BA">
              <w:rPr>
                <w:sz w:val="16"/>
                <w:szCs w:val="16"/>
              </w:rPr>
              <w:t>16.3</w:t>
            </w:r>
          </w:p>
        </w:tc>
      </w:tr>
      <w:tr w:rsidR="003D57A6" w:rsidRPr="00CB47BA" w14:paraId="3E5F2916" w14:textId="77777777" w:rsidTr="00965781">
        <w:trPr>
          <w:cantSplit/>
        </w:trPr>
        <w:tc>
          <w:tcPr>
            <w:tcW w:w="2410" w:type="dxa"/>
            <w:noWrap/>
            <w:hideMark/>
          </w:tcPr>
          <w:p w14:paraId="5EAADBFE" w14:textId="77777777" w:rsidR="003D57A6" w:rsidRPr="00CB47BA" w:rsidRDefault="003D57A6" w:rsidP="00965781">
            <w:pPr>
              <w:rPr>
                <w:rFonts w:ascii="Arial" w:hAnsi="Arial" w:cs="Arial"/>
                <w:color w:val="000000"/>
                <w:sz w:val="16"/>
                <w:szCs w:val="16"/>
              </w:rPr>
            </w:pPr>
            <w:r w:rsidRPr="00CB47BA">
              <w:rPr>
                <w:sz w:val="16"/>
                <w:szCs w:val="16"/>
              </w:rPr>
              <w:t>Qatar</w:t>
            </w:r>
          </w:p>
        </w:tc>
        <w:tc>
          <w:tcPr>
            <w:tcW w:w="882" w:type="dxa"/>
          </w:tcPr>
          <w:p w14:paraId="5BC675D0" w14:textId="77777777" w:rsidR="003D57A6" w:rsidRPr="00CB47BA" w:rsidRDefault="003D57A6" w:rsidP="00965781">
            <w:pPr>
              <w:jc w:val="center"/>
              <w:rPr>
                <w:rFonts w:ascii="Arial" w:hAnsi="Arial" w:cs="Arial"/>
                <w:color w:val="000000"/>
                <w:sz w:val="16"/>
                <w:szCs w:val="16"/>
              </w:rPr>
            </w:pPr>
          </w:p>
        </w:tc>
        <w:tc>
          <w:tcPr>
            <w:tcW w:w="882" w:type="dxa"/>
          </w:tcPr>
          <w:p w14:paraId="67A2A4E5" w14:textId="77777777" w:rsidR="003D57A6" w:rsidRPr="00CB47BA" w:rsidRDefault="003D57A6" w:rsidP="00965781">
            <w:pPr>
              <w:jc w:val="center"/>
              <w:rPr>
                <w:rFonts w:ascii="Arial" w:hAnsi="Arial" w:cs="Arial"/>
                <w:color w:val="000000"/>
                <w:sz w:val="16"/>
                <w:szCs w:val="16"/>
              </w:rPr>
            </w:pPr>
            <w:r w:rsidRPr="00CB47BA">
              <w:rPr>
                <w:sz w:val="16"/>
                <w:szCs w:val="16"/>
              </w:rPr>
              <w:t>3.0</w:t>
            </w:r>
          </w:p>
        </w:tc>
        <w:tc>
          <w:tcPr>
            <w:tcW w:w="882" w:type="dxa"/>
          </w:tcPr>
          <w:p w14:paraId="659CDA74" w14:textId="77777777" w:rsidR="003D57A6" w:rsidRPr="00CB47BA" w:rsidRDefault="003D57A6" w:rsidP="00965781">
            <w:pPr>
              <w:jc w:val="center"/>
              <w:rPr>
                <w:rFonts w:ascii="Arial" w:hAnsi="Arial" w:cs="Arial"/>
                <w:color w:val="000000"/>
                <w:sz w:val="16"/>
                <w:szCs w:val="16"/>
              </w:rPr>
            </w:pPr>
          </w:p>
        </w:tc>
        <w:tc>
          <w:tcPr>
            <w:tcW w:w="882" w:type="dxa"/>
          </w:tcPr>
          <w:p w14:paraId="4D75783F" w14:textId="77777777" w:rsidR="003D57A6" w:rsidRPr="00CB47BA" w:rsidRDefault="003D57A6" w:rsidP="00965781">
            <w:pPr>
              <w:jc w:val="center"/>
              <w:rPr>
                <w:rFonts w:ascii="Arial" w:hAnsi="Arial" w:cs="Arial"/>
                <w:color w:val="000000"/>
                <w:sz w:val="16"/>
                <w:szCs w:val="16"/>
              </w:rPr>
            </w:pPr>
          </w:p>
        </w:tc>
        <w:tc>
          <w:tcPr>
            <w:tcW w:w="882" w:type="dxa"/>
          </w:tcPr>
          <w:p w14:paraId="2E92D624" w14:textId="77777777" w:rsidR="003D57A6" w:rsidRPr="00CB47BA" w:rsidRDefault="003D57A6" w:rsidP="00965781">
            <w:pPr>
              <w:jc w:val="center"/>
              <w:rPr>
                <w:rFonts w:ascii="Arial" w:hAnsi="Arial" w:cs="Arial"/>
                <w:color w:val="000000"/>
                <w:sz w:val="16"/>
                <w:szCs w:val="16"/>
              </w:rPr>
            </w:pPr>
          </w:p>
        </w:tc>
        <w:tc>
          <w:tcPr>
            <w:tcW w:w="882" w:type="dxa"/>
          </w:tcPr>
          <w:p w14:paraId="522DE0F8" w14:textId="77777777" w:rsidR="003D57A6" w:rsidRPr="00CB47BA" w:rsidRDefault="003D57A6" w:rsidP="00965781">
            <w:pPr>
              <w:jc w:val="center"/>
              <w:rPr>
                <w:rFonts w:ascii="Arial" w:hAnsi="Arial" w:cs="Arial"/>
                <w:color w:val="000000"/>
                <w:sz w:val="16"/>
                <w:szCs w:val="16"/>
              </w:rPr>
            </w:pPr>
          </w:p>
        </w:tc>
        <w:tc>
          <w:tcPr>
            <w:tcW w:w="882" w:type="dxa"/>
          </w:tcPr>
          <w:p w14:paraId="451C6548" w14:textId="77777777" w:rsidR="003D57A6" w:rsidRPr="00CB47BA" w:rsidRDefault="003D57A6" w:rsidP="00965781">
            <w:pPr>
              <w:jc w:val="center"/>
              <w:rPr>
                <w:rFonts w:ascii="Arial" w:hAnsi="Arial" w:cs="Arial"/>
                <w:color w:val="000000"/>
                <w:sz w:val="16"/>
                <w:szCs w:val="16"/>
              </w:rPr>
            </w:pPr>
          </w:p>
        </w:tc>
        <w:tc>
          <w:tcPr>
            <w:tcW w:w="882" w:type="dxa"/>
          </w:tcPr>
          <w:p w14:paraId="6D66572A" w14:textId="77777777" w:rsidR="003D57A6" w:rsidRPr="00CB47BA" w:rsidRDefault="003D57A6" w:rsidP="00965781">
            <w:pPr>
              <w:jc w:val="center"/>
              <w:rPr>
                <w:rFonts w:ascii="Arial" w:hAnsi="Arial" w:cs="Arial"/>
                <w:color w:val="000000"/>
                <w:sz w:val="16"/>
                <w:szCs w:val="16"/>
              </w:rPr>
            </w:pPr>
          </w:p>
        </w:tc>
        <w:tc>
          <w:tcPr>
            <w:tcW w:w="882" w:type="dxa"/>
          </w:tcPr>
          <w:p w14:paraId="0A2AE890" w14:textId="77777777" w:rsidR="003D57A6" w:rsidRPr="00CB47BA" w:rsidRDefault="003D57A6" w:rsidP="00965781">
            <w:pPr>
              <w:jc w:val="center"/>
              <w:rPr>
                <w:rFonts w:ascii="Arial" w:hAnsi="Arial" w:cs="Arial"/>
                <w:color w:val="000000"/>
                <w:sz w:val="16"/>
                <w:szCs w:val="16"/>
              </w:rPr>
            </w:pPr>
          </w:p>
        </w:tc>
        <w:tc>
          <w:tcPr>
            <w:tcW w:w="882" w:type="dxa"/>
          </w:tcPr>
          <w:p w14:paraId="2B288AFF" w14:textId="77777777" w:rsidR="003D57A6" w:rsidRPr="00CB47BA" w:rsidRDefault="003D57A6" w:rsidP="00965781">
            <w:pPr>
              <w:jc w:val="center"/>
              <w:rPr>
                <w:rFonts w:ascii="Arial" w:hAnsi="Arial" w:cs="Arial"/>
                <w:color w:val="000000"/>
                <w:sz w:val="16"/>
                <w:szCs w:val="16"/>
              </w:rPr>
            </w:pPr>
          </w:p>
        </w:tc>
        <w:tc>
          <w:tcPr>
            <w:tcW w:w="882" w:type="dxa"/>
          </w:tcPr>
          <w:p w14:paraId="4D691255" w14:textId="77777777" w:rsidR="003D57A6" w:rsidRPr="00CB47BA" w:rsidRDefault="003D57A6" w:rsidP="00965781">
            <w:pPr>
              <w:jc w:val="center"/>
              <w:rPr>
                <w:rFonts w:ascii="Arial" w:hAnsi="Arial" w:cs="Arial"/>
                <w:color w:val="000000"/>
                <w:sz w:val="16"/>
                <w:szCs w:val="16"/>
              </w:rPr>
            </w:pPr>
          </w:p>
        </w:tc>
        <w:tc>
          <w:tcPr>
            <w:tcW w:w="882" w:type="dxa"/>
          </w:tcPr>
          <w:p w14:paraId="52F11B79"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6B7CD92"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545620FF"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73CB101" w14:textId="77777777" w:rsidR="003D57A6" w:rsidRPr="00CB47BA" w:rsidDel="00145865" w:rsidRDefault="003D57A6" w:rsidP="00965781">
            <w:pPr>
              <w:jc w:val="center"/>
              <w:rPr>
                <w:rFonts w:ascii="Arial" w:hAnsi="Arial" w:cs="Arial"/>
                <w:sz w:val="16"/>
                <w:szCs w:val="16"/>
              </w:rPr>
            </w:pPr>
          </w:p>
        </w:tc>
      </w:tr>
      <w:tr w:rsidR="003D57A6" w:rsidRPr="00CB47BA" w14:paraId="69A2E9DD" w14:textId="77777777" w:rsidTr="00965781">
        <w:trPr>
          <w:cantSplit/>
        </w:trPr>
        <w:tc>
          <w:tcPr>
            <w:tcW w:w="2410" w:type="dxa"/>
            <w:noWrap/>
            <w:hideMark/>
          </w:tcPr>
          <w:p w14:paraId="63B813E5" w14:textId="77777777" w:rsidR="003D57A6" w:rsidRPr="00CB47BA" w:rsidRDefault="003D57A6" w:rsidP="00965781">
            <w:pPr>
              <w:rPr>
                <w:rFonts w:ascii="Arial" w:hAnsi="Arial" w:cs="Arial"/>
                <w:color w:val="000000"/>
                <w:sz w:val="16"/>
                <w:szCs w:val="16"/>
              </w:rPr>
            </w:pPr>
            <w:r w:rsidRPr="00CB47BA">
              <w:rPr>
                <w:sz w:val="16"/>
                <w:szCs w:val="16"/>
              </w:rPr>
              <w:t>Republic of Korea</w:t>
            </w:r>
          </w:p>
        </w:tc>
        <w:tc>
          <w:tcPr>
            <w:tcW w:w="882" w:type="dxa"/>
          </w:tcPr>
          <w:p w14:paraId="27E02F67" w14:textId="77777777" w:rsidR="003D57A6" w:rsidRPr="00CB47BA" w:rsidRDefault="003D57A6" w:rsidP="00965781">
            <w:pPr>
              <w:jc w:val="center"/>
              <w:rPr>
                <w:rFonts w:ascii="Arial" w:hAnsi="Arial" w:cs="Arial"/>
                <w:sz w:val="16"/>
                <w:szCs w:val="16"/>
              </w:rPr>
            </w:pPr>
            <w:r w:rsidRPr="00CB47BA">
              <w:rPr>
                <w:sz w:val="16"/>
                <w:szCs w:val="16"/>
              </w:rPr>
              <w:t>574.1</w:t>
            </w:r>
          </w:p>
        </w:tc>
        <w:tc>
          <w:tcPr>
            <w:tcW w:w="882" w:type="dxa"/>
          </w:tcPr>
          <w:p w14:paraId="5E875BE1" w14:textId="77777777" w:rsidR="003D57A6" w:rsidRPr="00CB47BA" w:rsidRDefault="003D57A6" w:rsidP="00965781">
            <w:pPr>
              <w:jc w:val="center"/>
              <w:rPr>
                <w:rFonts w:ascii="Arial" w:hAnsi="Arial" w:cs="Arial"/>
                <w:sz w:val="16"/>
                <w:szCs w:val="16"/>
              </w:rPr>
            </w:pPr>
            <w:r w:rsidRPr="00CB47BA">
              <w:rPr>
                <w:sz w:val="16"/>
                <w:szCs w:val="16"/>
              </w:rPr>
              <w:t>639.0</w:t>
            </w:r>
          </w:p>
        </w:tc>
        <w:tc>
          <w:tcPr>
            <w:tcW w:w="882" w:type="dxa"/>
          </w:tcPr>
          <w:p w14:paraId="09DCC24C" w14:textId="77777777" w:rsidR="003D57A6" w:rsidRPr="00CB47BA" w:rsidRDefault="003D57A6" w:rsidP="00965781">
            <w:pPr>
              <w:jc w:val="center"/>
              <w:rPr>
                <w:rFonts w:ascii="Arial" w:hAnsi="Arial" w:cs="Arial"/>
                <w:sz w:val="16"/>
                <w:szCs w:val="16"/>
              </w:rPr>
            </w:pPr>
            <w:r w:rsidRPr="00CB47BA">
              <w:rPr>
                <w:sz w:val="16"/>
                <w:szCs w:val="16"/>
              </w:rPr>
              <w:t>445.3</w:t>
            </w:r>
          </w:p>
        </w:tc>
        <w:tc>
          <w:tcPr>
            <w:tcW w:w="882" w:type="dxa"/>
          </w:tcPr>
          <w:p w14:paraId="7516A53D" w14:textId="77777777" w:rsidR="003D57A6" w:rsidRPr="00CB47BA" w:rsidRDefault="003D57A6" w:rsidP="00965781">
            <w:pPr>
              <w:jc w:val="center"/>
              <w:rPr>
                <w:rFonts w:ascii="Arial" w:hAnsi="Arial" w:cs="Arial"/>
                <w:sz w:val="16"/>
                <w:szCs w:val="16"/>
              </w:rPr>
            </w:pPr>
            <w:r w:rsidRPr="00CB47BA">
              <w:rPr>
                <w:sz w:val="16"/>
                <w:szCs w:val="16"/>
              </w:rPr>
              <w:t>542.1</w:t>
            </w:r>
          </w:p>
        </w:tc>
        <w:tc>
          <w:tcPr>
            <w:tcW w:w="882" w:type="dxa"/>
          </w:tcPr>
          <w:p w14:paraId="00CE07E1" w14:textId="77777777" w:rsidR="003D57A6" w:rsidRPr="00CB47BA" w:rsidRDefault="003D57A6" w:rsidP="00965781">
            <w:pPr>
              <w:jc w:val="center"/>
              <w:rPr>
                <w:rFonts w:ascii="Arial" w:hAnsi="Arial" w:cs="Arial"/>
                <w:sz w:val="16"/>
                <w:szCs w:val="16"/>
              </w:rPr>
            </w:pPr>
            <w:r w:rsidRPr="00CB47BA">
              <w:rPr>
                <w:sz w:val="16"/>
                <w:szCs w:val="16"/>
              </w:rPr>
              <w:t>432.3</w:t>
            </w:r>
          </w:p>
        </w:tc>
        <w:tc>
          <w:tcPr>
            <w:tcW w:w="882" w:type="dxa"/>
          </w:tcPr>
          <w:p w14:paraId="7B10F9CF" w14:textId="77777777" w:rsidR="003D57A6" w:rsidRPr="00CB47BA" w:rsidRDefault="003D57A6" w:rsidP="00965781">
            <w:pPr>
              <w:jc w:val="center"/>
              <w:rPr>
                <w:rFonts w:ascii="Arial" w:hAnsi="Arial" w:cs="Arial"/>
                <w:sz w:val="16"/>
                <w:szCs w:val="16"/>
              </w:rPr>
            </w:pPr>
            <w:r w:rsidRPr="00CB47BA">
              <w:rPr>
                <w:sz w:val="16"/>
                <w:szCs w:val="16"/>
              </w:rPr>
              <w:t>265.8</w:t>
            </w:r>
          </w:p>
        </w:tc>
        <w:tc>
          <w:tcPr>
            <w:tcW w:w="882" w:type="dxa"/>
          </w:tcPr>
          <w:p w14:paraId="554C6772" w14:textId="77777777" w:rsidR="003D57A6" w:rsidRPr="00CB47BA" w:rsidRDefault="003D57A6" w:rsidP="00965781">
            <w:pPr>
              <w:jc w:val="center"/>
              <w:rPr>
                <w:rFonts w:ascii="Arial" w:hAnsi="Arial" w:cs="Arial"/>
                <w:sz w:val="16"/>
                <w:szCs w:val="16"/>
              </w:rPr>
            </w:pPr>
            <w:r w:rsidRPr="00CB47BA">
              <w:rPr>
                <w:sz w:val="16"/>
                <w:szCs w:val="16"/>
              </w:rPr>
              <w:t>630.4</w:t>
            </w:r>
          </w:p>
        </w:tc>
        <w:tc>
          <w:tcPr>
            <w:tcW w:w="882" w:type="dxa"/>
          </w:tcPr>
          <w:p w14:paraId="6F295F58" w14:textId="77777777" w:rsidR="003D57A6" w:rsidRPr="00CB47BA" w:rsidRDefault="003D57A6" w:rsidP="00965781">
            <w:pPr>
              <w:jc w:val="center"/>
              <w:rPr>
                <w:rFonts w:ascii="Arial" w:hAnsi="Arial" w:cs="Arial"/>
                <w:sz w:val="16"/>
                <w:szCs w:val="16"/>
              </w:rPr>
            </w:pPr>
            <w:r w:rsidRPr="00CB47BA">
              <w:rPr>
                <w:sz w:val="16"/>
                <w:szCs w:val="16"/>
              </w:rPr>
              <w:t>449.2</w:t>
            </w:r>
          </w:p>
        </w:tc>
        <w:tc>
          <w:tcPr>
            <w:tcW w:w="882" w:type="dxa"/>
          </w:tcPr>
          <w:p w14:paraId="213BB87E" w14:textId="77777777" w:rsidR="003D57A6" w:rsidRPr="00CB47BA" w:rsidRDefault="003D57A6" w:rsidP="00965781">
            <w:pPr>
              <w:jc w:val="center"/>
              <w:rPr>
                <w:rFonts w:ascii="Arial" w:hAnsi="Arial" w:cs="Arial"/>
                <w:sz w:val="16"/>
                <w:szCs w:val="16"/>
              </w:rPr>
            </w:pPr>
            <w:r w:rsidRPr="00CB47BA">
              <w:rPr>
                <w:sz w:val="16"/>
                <w:szCs w:val="16"/>
              </w:rPr>
              <w:t>480.9</w:t>
            </w:r>
          </w:p>
        </w:tc>
        <w:tc>
          <w:tcPr>
            <w:tcW w:w="882" w:type="dxa"/>
          </w:tcPr>
          <w:p w14:paraId="0B2187A1" w14:textId="77777777" w:rsidR="003D57A6" w:rsidRPr="00CB47BA" w:rsidRDefault="003D57A6" w:rsidP="00965781">
            <w:pPr>
              <w:jc w:val="center"/>
              <w:rPr>
                <w:rFonts w:ascii="Arial" w:hAnsi="Arial" w:cs="Arial"/>
                <w:sz w:val="16"/>
                <w:szCs w:val="16"/>
              </w:rPr>
            </w:pPr>
            <w:r w:rsidRPr="00CB47BA">
              <w:rPr>
                <w:sz w:val="16"/>
                <w:szCs w:val="16"/>
              </w:rPr>
              <w:t>448.4</w:t>
            </w:r>
          </w:p>
        </w:tc>
        <w:tc>
          <w:tcPr>
            <w:tcW w:w="882" w:type="dxa"/>
          </w:tcPr>
          <w:p w14:paraId="205CD467" w14:textId="77777777" w:rsidR="003D57A6" w:rsidRPr="00CB47BA" w:rsidRDefault="003D57A6" w:rsidP="00965781">
            <w:pPr>
              <w:jc w:val="center"/>
              <w:rPr>
                <w:rFonts w:ascii="Arial" w:hAnsi="Arial" w:cs="Arial"/>
                <w:sz w:val="16"/>
                <w:szCs w:val="16"/>
              </w:rPr>
            </w:pPr>
            <w:r w:rsidRPr="00CB47BA">
              <w:rPr>
                <w:sz w:val="16"/>
                <w:szCs w:val="16"/>
              </w:rPr>
              <w:t>321.7</w:t>
            </w:r>
          </w:p>
        </w:tc>
        <w:tc>
          <w:tcPr>
            <w:tcW w:w="882" w:type="dxa"/>
          </w:tcPr>
          <w:p w14:paraId="244D2DA4" w14:textId="77777777" w:rsidR="003D57A6" w:rsidRPr="00CB47BA" w:rsidRDefault="003D57A6" w:rsidP="00965781">
            <w:pPr>
              <w:jc w:val="center"/>
              <w:rPr>
                <w:rFonts w:ascii="Arial" w:hAnsi="Arial" w:cs="Arial"/>
                <w:sz w:val="16"/>
                <w:szCs w:val="16"/>
              </w:rPr>
            </w:pPr>
            <w:r w:rsidRPr="00CB47BA">
              <w:rPr>
                <w:sz w:val="16"/>
                <w:szCs w:val="16"/>
              </w:rPr>
              <w:t>379.7</w:t>
            </w:r>
          </w:p>
        </w:tc>
        <w:tc>
          <w:tcPr>
            <w:tcW w:w="882" w:type="dxa"/>
            <w:tcBorders>
              <w:top w:val="nil"/>
              <w:left w:val="nil"/>
              <w:bottom w:val="single" w:sz="8" w:space="0" w:color="auto"/>
              <w:right w:val="single" w:sz="8" w:space="0" w:color="auto"/>
            </w:tcBorders>
          </w:tcPr>
          <w:p w14:paraId="3FDCA539" w14:textId="77777777" w:rsidR="003D57A6" w:rsidRPr="00CB47BA" w:rsidRDefault="003D57A6" w:rsidP="00965781">
            <w:pPr>
              <w:jc w:val="center"/>
              <w:rPr>
                <w:rFonts w:ascii="Arial" w:hAnsi="Arial" w:cs="Arial"/>
                <w:sz w:val="16"/>
                <w:szCs w:val="16"/>
              </w:rPr>
            </w:pPr>
            <w:r w:rsidRPr="00CB47BA">
              <w:rPr>
                <w:sz w:val="16"/>
                <w:szCs w:val="16"/>
              </w:rPr>
              <w:t>338.0</w:t>
            </w:r>
          </w:p>
        </w:tc>
        <w:tc>
          <w:tcPr>
            <w:tcW w:w="882" w:type="dxa"/>
            <w:tcBorders>
              <w:top w:val="nil"/>
              <w:left w:val="nil"/>
              <w:bottom w:val="single" w:sz="8" w:space="0" w:color="auto"/>
              <w:right w:val="single" w:sz="8" w:space="0" w:color="auto"/>
            </w:tcBorders>
          </w:tcPr>
          <w:p w14:paraId="0EBB61D6" w14:textId="77777777" w:rsidR="003D57A6" w:rsidRPr="00CB47BA" w:rsidRDefault="003D57A6" w:rsidP="00965781">
            <w:pPr>
              <w:jc w:val="center"/>
              <w:rPr>
                <w:rFonts w:ascii="Arial" w:hAnsi="Arial" w:cs="Arial"/>
                <w:color w:val="000000"/>
                <w:sz w:val="16"/>
                <w:szCs w:val="16"/>
              </w:rPr>
            </w:pPr>
            <w:r w:rsidRPr="00CB47BA">
              <w:rPr>
                <w:sz w:val="16"/>
                <w:szCs w:val="16"/>
              </w:rPr>
              <w:t>308.0</w:t>
            </w:r>
          </w:p>
        </w:tc>
        <w:tc>
          <w:tcPr>
            <w:tcW w:w="882" w:type="dxa"/>
            <w:tcBorders>
              <w:top w:val="nil"/>
              <w:left w:val="nil"/>
              <w:bottom w:val="single" w:sz="8" w:space="0" w:color="auto"/>
              <w:right w:val="single" w:sz="8" w:space="0" w:color="auto"/>
            </w:tcBorders>
          </w:tcPr>
          <w:p w14:paraId="45A51852" w14:textId="77777777" w:rsidR="003D57A6" w:rsidRPr="00CB47BA" w:rsidRDefault="003D57A6" w:rsidP="00965781">
            <w:pPr>
              <w:jc w:val="center"/>
              <w:rPr>
                <w:sz w:val="16"/>
                <w:szCs w:val="16"/>
              </w:rPr>
            </w:pPr>
            <w:r w:rsidRPr="00CB47BA">
              <w:rPr>
                <w:sz w:val="16"/>
                <w:szCs w:val="16"/>
              </w:rPr>
              <w:t>113.0</w:t>
            </w:r>
          </w:p>
        </w:tc>
      </w:tr>
      <w:tr w:rsidR="003D57A6" w:rsidRPr="00CB47BA" w14:paraId="48BC8D02" w14:textId="77777777" w:rsidTr="00965781">
        <w:trPr>
          <w:cantSplit/>
        </w:trPr>
        <w:tc>
          <w:tcPr>
            <w:tcW w:w="2410" w:type="dxa"/>
            <w:noWrap/>
            <w:hideMark/>
          </w:tcPr>
          <w:p w14:paraId="29F2A897" w14:textId="77777777" w:rsidR="003D57A6" w:rsidRPr="00CB47BA" w:rsidRDefault="003D57A6" w:rsidP="00965781">
            <w:pPr>
              <w:rPr>
                <w:rFonts w:ascii="Arial" w:hAnsi="Arial" w:cs="Arial"/>
                <w:color w:val="000000"/>
                <w:sz w:val="16"/>
                <w:szCs w:val="16"/>
              </w:rPr>
            </w:pPr>
            <w:r w:rsidRPr="00CB47BA">
              <w:rPr>
                <w:sz w:val="16"/>
                <w:szCs w:val="16"/>
              </w:rPr>
              <w:t>Samoa</w:t>
            </w:r>
          </w:p>
        </w:tc>
        <w:tc>
          <w:tcPr>
            <w:tcW w:w="882" w:type="dxa"/>
          </w:tcPr>
          <w:p w14:paraId="5D3A7282" w14:textId="77777777" w:rsidR="003D57A6" w:rsidRPr="00CB47BA" w:rsidRDefault="003D57A6" w:rsidP="00965781">
            <w:pPr>
              <w:jc w:val="center"/>
              <w:rPr>
                <w:rFonts w:ascii="Arial" w:hAnsi="Arial" w:cs="Arial"/>
                <w:sz w:val="16"/>
                <w:szCs w:val="16"/>
              </w:rPr>
            </w:pPr>
            <w:r w:rsidRPr="00CB47BA">
              <w:rPr>
                <w:sz w:val="16"/>
                <w:szCs w:val="16"/>
              </w:rPr>
              <w:t>0.3</w:t>
            </w:r>
          </w:p>
        </w:tc>
        <w:tc>
          <w:tcPr>
            <w:tcW w:w="882" w:type="dxa"/>
          </w:tcPr>
          <w:p w14:paraId="2647D446" w14:textId="77777777" w:rsidR="003D57A6" w:rsidRPr="00CB47BA" w:rsidRDefault="003D57A6" w:rsidP="00965781">
            <w:pPr>
              <w:jc w:val="center"/>
              <w:rPr>
                <w:rFonts w:ascii="Arial" w:hAnsi="Arial" w:cs="Arial"/>
                <w:sz w:val="16"/>
                <w:szCs w:val="16"/>
              </w:rPr>
            </w:pPr>
          </w:p>
        </w:tc>
        <w:tc>
          <w:tcPr>
            <w:tcW w:w="882" w:type="dxa"/>
          </w:tcPr>
          <w:p w14:paraId="2CA73C40" w14:textId="77777777" w:rsidR="003D57A6" w:rsidRPr="00CB47BA" w:rsidRDefault="003D57A6" w:rsidP="00965781">
            <w:pPr>
              <w:jc w:val="center"/>
              <w:rPr>
                <w:rFonts w:ascii="Arial" w:hAnsi="Arial" w:cs="Arial"/>
                <w:sz w:val="16"/>
                <w:szCs w:val="16"/>
              </w:rPr>
            </w:pPr>
          </w:p>
        </w:tc>
        <w:tc>
          <w:tcPr>
            <w:tcW w:w="882" w:type="dxa"/>
          </w:tcPr>
          <w:p w14:paraId="26BF2D48" w14:textId="77777777" w:rsidR="003D57A6" w:rsidRPr="00CB47BA" w:rsidRDefault="003D57A6" w:rsidP="00965781">
            <w:pPr>
              <w:jc w:val="center"/>
              <w:rPr>
                <w:rFonts w:ascii="Arial" w:hAnsi="Arial" w:cs="Arial"/>
                <w:sz w:val="16"/>
                <w:szCs w:val="16"/>
              </w:rPr>
            </w:pPr>
          </w:p>
        </w:tc>
        <w:tc>
          <w:tcPr>
            <w:tcW w:w="882" w:type="dxa"/>
          </w:tcPr>
          <w:p w14:paraId="0F38E852" w14:textId="77777777" w:rsidR="003D57A6" w:rsidRPr="00CB47BA" w:rsidRDefault="003D57A6" w:rsidP="00965781">
            <w:pPr>
              <w:jc w:val="center"/>
              <w:rPr>
                <w:rFonts w:ascii="Arial" w:hAnsi="Arial" w:cs="Arial"/>
                <w:sz w:val="16"/>
                <w:szCs w:val="16"/>
              </w:rPr>
            </w:pPr>
            <w:r w:rsidRPr="00CB47BA">
              <w:rPr>
                <w:sz w:val="16"/>
                <w:szCs w:val="16"/>
              </w:rPr>
              <w:t>1.0</w:t>
            </w:r>
          </w:p>
        </w:tc>
        <w:tc>
          <w:tcPr>
            <w:tcW w:w="882" w:type="dxa"/>
          </w:tcPr>
          <w:p w14:paraId="15353801" w14:textId="77777777" w:rsidR="003D57A6" w:rsidRPr="00CB47BA" w:rsidRDefault="003D57A6" w:rsidP="00965781">
            <w:pPr>
              <w:jc w:val="center"/>
              <w:rPr>
                <w:rFonts w:ascii="Arial" w:hAnsi="Arial" w:cs="Arial"/>
                <w:sz w:val="16"/>
                <w:szCs w:val="16"/>
              </w:rPr>
            </w:pPr>
          </w:p>
        </w:tc>
        <w:tc>
          <w:tcPr>
            <w:tcW w:w="882" w:type="dxa"/>
          </w:tcPr>
          <w:p w14:paraId="35B24A44" w14:textId="77777777" w:rsidR="003D57A6" w:rsidRPr="00CB47BA" w:rsidRDefault="003D57A6" w:rsidP="00965781">
            <w:pPr>
              <w:jc w:val="center"/>
              <w:rPr>
                <w:rFonts w:ascii="Arial" w:hAnsi="Arial" w:cs="Arial"/>
                <w:sz w:val="16"/>
                <w:szCs w:val="16"/>
              </w:rPr>
            </w:pPr>
          </w:p>
        </w:tc>
        <w:tc>
          <w:tcPr>
            <w:tcW w:w="882" w:type="dxa"/>
          </w:tcPr>
          <w:p w14:paraId="13D7EC9F" w14:textId="77777777" w:rsidR="003D57A6" w:rsidRPr="00CB47BA" w:rsidRDefault="003D57A6" w:rsidP="00965781">
            <w:pPr>
              <w:jc w:val="center"/>
              <w:rPr>
                <w:rFonts w:ascii="Arial" w:hAnsi="Arial" w:cs="Arial"/>
                <w:sz w:val="16"/>
                <w:szCs w:val="16"/>
              </w:rPr>
            </w:pPr>
          </w:p>
        </w:tc>
        <w:tc>
          <w:tcPr>
            <w:tcW w:w="882" w:type="dxa"/>
          </w:tcPr>
          <w:p w14:paraId="5D9D420A" w14:textId="77777777" w:rsidR="003D57A6" w:rsidRPr="00CB47BA" w:rsidRDefault="003D57A6" w:rsidP="00965781">
            <w:pPr>
              <w:jc w:val="center"/>
              <w:rPr>
                <w:rFonts w:ascii="Arial" w:hAnsi="Arial" w:cs="Arial"/>
                <w:sz w:val="16"/>
                <w:szCs w:val="16"/>
              </w:rPr>
            </w:pPr>
          </w:p>
        </w:tc>
        <w:tc>
          <w:tcPr>
            <w:tcW w:w="882" w:type="dxa"/>
          </w:tcPr>
          <w:p w14:paraId="74FB4EE6" w14:textId="77777777" w:rsidR="003D57A6" w:rsidRPr="00CB47BA" w:rsidRDefault="003D57A6" w:rsidP="00965781">
            <w:pPr>
              <w:jc w:val="center"/>
              <w:rPr>
                <w:rFonts w:ascii="Arial" w:hAnsi="Arial" w:cs="Arial"/>
                <w:sz w:val="16"/>
                <w:szCs w:val="16"/>
              </w:rPr>
            </w:pPr>
          </w:p>
        </w:tc>
        <w:tc>
          <w:tcPr>
            <w:tcW w:w="882" w:type="dxa"/>
          </w:tcPr>
          <w:p w14:paraId="680EC284" w14:textId="77777777" w:rsidR="003D57A6" w:rsidRPr="00CB47BA" w:rsidRDefault="003D57A6" w:rsidP="00965781">
            <w:pPr>
              <w:jc w:val="center"/>
              <w:rPr>
                <w:rFonts w:ascii="Arial" w:hAnsi="Arial" w:cs="Arial"/>
                <w:sz w:val="16"/>
                <w:szCs w:val="16"/>
              </w:rPr>
            </w:pPr>
          </w:p>
        </w:tc>
        <w:tc>
          <w:tcPr>
            <w:tcW w:w="882" w:type="dxa"/>
          </w:tcPr>
          <w:p w14:paraId="194930A0"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27DB2878"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1DAC3BDE"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38176EE" w14:textId="77777777" w:rsidR="003D57A6" w:rsidRPr="00CB47BA" w:rsidRDefault="003D57A6" w:rsidP="00965781">
            <w:pPr>
              <w:jc w:val="center"/>
              <w:rPr>
                <w:rFonts w:ascii="Arial" w:hAnsi="Arial" w:cs="Arial"/>
                <w:color w:val="000000"/>
                <w:sz w:val="16"/>
                <w:szCs w:val="16"/>
              </w:rPr>
            </w:pPr>
          </w:p>
        </w:tc>
      </w:tr>
      <w:tr w:rsidR="003D57A6" w:rsidRPr="00CB47BA" w14:paraId="5D41461A" w14:textId="77777777" w:rsidTr="00965781">
        <w:trPr>
          <w:cantSplit/>
        </w:trPr>
        <w:tc>
          <w:tcPr>
            <w:tcW w:w="2410" w:type="dxa"/>
            <w:noWrap/>
            <w:hideMark/>
          </w:tcPr>
          <w:p w14:paraId="047A6C02" w14:textId="77777777" w:rsidR="003D57A6" w:rsidRPr="00CB47BA" w:rsidRDefault="003D57A6" w:rsidP="00965781">
            <w:pPr>
              <w:rPr>
                <w:rFonts w:ascii="Arial" w:hAnsi="Arial" w:cs="Arial"/>
                <w:color w:val="000000"/>
                <w:sz w:val="16"/>
                <w:szCs w:val="16"/>
              </w:rPr>
            </w:pPr>
            <w:r w:rsidRPr="00CB47BA">
              <w:rPr>
                <w:sz w:val="16"/>
                <w:szCs w:val="16"/>
              </w:rPr>
              <w:t>Saudi Arabia</w:t>
            </w:r>
          </w:p>
        </w:tc>
        <w:tc>
          <w:tcPr>
            <w:tcW w:w="882" w:type="dxa"/>
          </w:tcPr>
          <w:p w14:paraId="678E39E1" w14:textId="77777777" w:rsidR="003D57A6" w:rsidRPr="00CB47BA" w:rsidRDefault="003D57A6" w:rsidP="00965781">
            <w:pPr>
              <w:jc w:val="center"/>
              <w:rPr>
                <w:rFonts w:ascii="Arial" w:hAnsi="Arial" w:cs="Arial"/>
                <w:sz w:val="16"/>
                <w:szCs w:val="16"/>
              </w:rPr>
            </w:pPr>
            <w:r w:rsidRPr="00CB47BA">
              <w:rPr>
                <w:sz w:val="16"/>
                <w:szCs w:val="16"/>
              </w:rPr>
              <w:t>15.0</w:t>
            </w:r>
          </w:p>
        </w:tc>
        <w:tc>
          <w:tcPr>
            <w:tcW w:w="882" w:type="dxa"/>
          </w:tcPr>
          <w:p w14:paraId="564F4C92" w14:textId="77777777" w:rsidR="003D57A6" w:rsidRPr="00CB47BA" w:rsidRDefault="003D57A6" w:rsidP="00965781">
            <w:pPr>
              <w:jc w:val="center"/>
              <w:rPr>
                <w:rFonts w:ascii="Arial" w:hAnsi="Arial" w:cs="Arial"/>
                <w:sz w:val="16"/>
                <w:szCs w:val="16"/>
              </w:rPr>
            </w:pPr>
            <w:r w:rsidRPr="00CB47BA">
              <w:rPr>
                <w:sz w:val="16"/>
                <w:szCs w:val="16"/>
              </w:rPr>
              <w:t>18.0</w:t>
            </w:r>
          </w:p>
        </w:tc>
        <w:tc>
          <w:tcPr>
            <w:tcW w:w="882" w:type="dxa"/>
          </w:tcPr>
          <w:p w14:paraId="3B396318" w14:textId="77777777" w:rsidR="003D57A6" w:rsidRPr="00CB47BA" w:rsidRDefault="003D57A6" w:rsidP="00965781">
            <w:pPr>
              <w:jc w:val="center"/>
              <w:rPr>
                <w:rFonts w:ascii="Arial" w:hAnsi="Arial" w:cs="Arial"/>
                <w:sz w:val="16"/>
                <w:szCs w:val="16"/>
              </w:rPr>
            </w:pPr>
            <w:r w:rsidRPr="00CB47BA">
              <w:rPr>
                <w:sz w:val="16"/>
                <w:szCs w:val="16"/>
              </w:rPr>
              <w:t>15.0</w:t>
            </w:r>
          </w:p>
        </w:tc>
        <w:tc>
          <w:tcPr>
            <w:tcW w:w="882" w:type="dxa"/>
          </w:tcPr>
          <w:p w14:paraId="239B5255" w14:textId="77777777" w:rsidR="003D57A6" w:rsidRPr="00CB47BA" w:rsidRDefault="003D57A6" w:rsidP="00965781">
            <w:pPr>
              <w:jc w:val="center"/>
              <w:rPr>
                <w:rFonts w:ascii="Arial" w:hAnsi="Arial" w:cs="Arial"/>
                <w:sz w:val="16"/>
                <w:szCs w:val="16"/>
              </w:rPr>
            </w:pPr>
            <w:r w:rsidRPr="00CB47BA">
              <w:rPr>
                <w:sz w:val="16"/>
                <w:szCs w:val="16"/>
              </w:rPr>
              <w:t>12.0</w:t>
            </w:r>
          </w:p>
        </w:tc>
        <w:tc>
          <w:tcPr>
            <w:tcW w:w="882" w:type="dxa"/>
          </w:tcPr>
          <w:p w14:paraId="18B24CB7" w14:textId="77777777" w:rsidR="003D57A6" w:rsidRPr="00CB47BA" w:rsidRDefault="003D57A6" w:rsidP="00965781">
            <w:pPr>
              <w:jc w:val="center"/>
              <w:rPr>
                <w:rFonts w:ascii="Arial" w:hAnsi="Arial" w:cs="Arial"/>
                <w:sz w:val="16"/>
                <w:szCs w:val="16"/>
              </w:rPr>
            </w:pPr>
            <w:r w:rsidRPr="00CB47BA">
              <w:rPr>
                <w:sz w:val="16"/>
                <w:szCs w:val="16"/>
              </w:rPr>
              <w:t>15.0</w:t>
            </w:r>
          </w:p>
        </w:tc>
        <w:tc>
          <w:tcPr>
            <w:tcW w:w="882" w:type="dxa"/>
          </w:tcPr>
          <w:p w14:paraId="0B35C70D" w14:textId="77777777" w:rsidR="003D57A6" w:rsidRPr="00CB47BA" w:rsidRDefault="003D57A6" w:rsidP="00965781">
            <w:pPr>
              <w:jc w:val="center"/>
              <w:rPr>
                <w:rFonts w:ascii="Arial" w:hAnsi="Arial" w:cs="Arial"/>
                <w:sz w:val="16"/>
                <w:szCs w:val="16"/>
              </w:rPr>
            </w:pPr>
            <w:r w:rsidRPr="00CB47BA">
              <w:rPr>
                <w:sz w:val="16"/>
                <w:szCs w:val="16"/>
              </w:rPr>
              <w:t>15.0</w:t>
            </w:r>
          </w:p>
        </w:tc>
        <w:tc>
          <w:tcPr>
            <w:tcW w:w="882" w:type="dxa"/>
          </w:tcPr>
          <w:p w14:paraId="2921E48A" w14:textId="77777777" w:rsidR="003D57A6" w:rsidRPr="00CB47BA" w:rsidRDefault="003D57A6" w:rsidP="00965781">
            <w:pPr>
              <w:jc w:val="center"/>
              <w:rPr>
                <w:rFonts w:ascii="Arial" w:hAnsi="Arial" w:cs="Arial"/>
                <w:sz w:val="16"/>
                <w:szCs w:val="16"/>
              </w:rPr>
            </w:pPr>
            <w:r w:rsidRPr="00CB47BA">
              <w:rPr>
                <w:sz w:val="16"/>
                <w:szCs w:val="16"/>
              </w:rPr>
              <w:t>15.0</w:t>
            </w:r>
          </w:p>
        </w:tc>
        <w:tc>
          <w:tcPr>
            <w:tcW w:w="882" w:type="dxa"/>
          </w:tcPr>
          <w:p w14:paraId="1449390F" w14:textId="77777777" w:rsidR="003D57A6" w:rsidRPr="00CB47BA" w:rsidRDefault="003D57A6" w:rsidP="00965781">
            <w:pPr>
              <w:jc w:val="center"/>
              <w:rPr>
                <w:rFonts w:ascii="Arial" w:hAnsi="Arial" w:cs="Arial"/>
                <w:sz w:val="16"/>
                <w:szCs w:val="16"/>
              </w:rPr>
            </w:pPr>
            <w:r w:rsidRPr="00CB47BA">
              <w:rPr>
                <w:sz w:val="16"/>
                <w:szCs w:val="16"/>
              </w:rPr>
              <w:t>12.0</w:t>
            </w:r>
          </w:p>
        </w:tc>
        <w:tc>
          <w:tcPr>
            <w:tcW w:w="882" w:type="dxa"/>
          </w:tcPr>
          <w:p w14:paraId="581EAD65"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2BEED755"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04C790FA" w14:textId="77777777" w:rsidR="003D57A6" w:rsidRPr="00CB47BA" w:rsidRDefault="003D57A6" w:rsidP="00965781">
            <w:pPr>
              <w:jc w:val="center"/>
              <w:rPr>
                <w:rFonts w:ascii="Arial" w:hAnsi="Arial" w:cs="Arial"/>
                <w:sz w:val="16"/>
                <w:szCs w:val="16"/>
              </w:rPr>
            </w:pPr>
            <w:r w:rsidRPr="00CB47BA">
              <w:rPr>
                <w:sz w:val="16"/>
                <w:szCs w:val="16"/>
              </w:rPr>
              <w:t>15.0</w:t>
            </w:r>
          </w:p>
        </w:tc>
        <w:tc>
          <w:tcPr>
            <w:tcW w:w="882" w:type="dxa"/>
          </w:tcPr>
          <w:p w14:paraId="77118A07" w14:textId="77777777" w:rsidR="003D57A6" w:rsidRPr="00CB47BA" w:rsidRDefault="003D57A6" w:rsidP="00965781">
            <w:pPr>
              <w:jc w:val="center"/>
              <w:rPr>
                <w:rFonts w:ascii="Arial" w:hAnsi="Arial" w:cs="Arial"/>
                <w:sz w:val="16"/>
                <w:szCs w:val="16"/>
              </w:rPr>
            </w:pPr>
            <w:r w:rsidRPr="00CB47BA">
              <w:rPr>
                <w:sz w:val="16"/>
                <w:szCs w:val="16"/>
              </w:rPr>
              <w:t>15.0</w:t>
            </w:r>
          </w:p>
        </w:tc>
        <w:tc>
          <w:tcPr>
            <w:tcW w:w="882" w:type="dxa"/>
            <w:tcBorders>
              <w:top w:val="nil"/>
              <w:left w:val="nil"/>
              <w:bottom w:val="single" w:sz="8" w:space="0" w:color="auto"/>
              <w:right w:val="single" w:sz="8" w:space="0" w:color="auto"/>
            </w:tcBorders>
          </w:tcPr>
          <w:p w14:paraId="76E92C1F" w14:textId="77777777" w:rsidR="003D57A6" w:rsidRPr="00CB47BA" w:rsidRDefault="003D57A6" w:rsidP="00965781">
            <w:pPr>
              <w:jc w:val="center"/>
              <w:rPr>
                <w:rFonts w:ascii="Arial" w:hAnsi="Arial" w:cs="Arial"/>
                <w:sz w:val="16"/>
                <w:szCs w:val="16"/>
              </w:rPr>
            </w:pPr>
            <w:r w:rsidRPr="00CB47BA">
              <w:rPr>
                <w:sz w:val="16"/>
                <w:szCs w:val="16"/>
              </w:rPr>
              <w:t>15.0</w:t>
            </w:r>
          </w:p>
        </w:tc>
        <w:tc>
          <w:tcPr>
            <w:tcW w:w="882" w:type="dxa"/>
            <w:tcBorders>
              <w:top w:val="nil"/>
              <w:left w:val="nil"/>
              <w:bottom w:val="single" w:sz="8" w:space="0" w:color="auto"/>
              <w:right w:val="single" w:sz="8" w:space="0" w:color="auto"/>
            </w:tcBorders>
          </w:tcPr>
          <w:p w14:paraId="6A4E8B95"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624DC9BD" w14:textId="77777777" w:rsidR="003D57A6" w:rsidRPr="00CB47BA" w:rsidDel="00145865" w:rsidRDefault="003D57A6" w:rsidP="00965781">
            <w:pPr>
              <w:jc w:val="center"/>
              <w:rPr>
                <w:rFonts w:ascii="Arial" w:hAnsi="Arial" w:cs="Arial"/>
                <w:sz w:val="16"/>
                <w:szCs w:val="16"/>
              </w:rPr>
            </w:pPr>
          </w:p>
        </w:tc>
      </w:tr>
      <w:tr w:rsidR="003D57A6" w:rsidRPr="00CB47BA" w14:paraId="188AC339" w14:textId="77777777" w:rsidTr="00965781">
        <w:trPr>
          <w:cantSplit/>
        </w:trPr>
        <w:tc>
          <w:tcPr>
            <w:tcW w:w="2410" w:type="dxa"/>
            <w:noWrap/>
            <w:hideMark/>
          </w:tcPr>
          <w:p w14:paraId="2C2B499C" w14:textId="77777777" w:rsidR="003D57A6" w:rsidRPr="00CB47BA" w:rsidRDefault="003D57A6" w:rsidP="00965781">
            <w:pPr>
              <w:rPr>
                <w:rFonts w:ascii="Arial" w:hAnsi="Arial" w:cs="Arial"/>
                <w:color w:val="000000"/>
                <w:sz w:val="16"/>
                <w:szCs w:val="16"/>
              </w:rPr>
            </w:pPr>
            <w:r w:rsidRPr="00CB47BA">
              <w:rPr>
                <w:sz w:val="16"/>
                <w:szCs w:val="16"/>
              </w:rPr>
              <w:t>Singapore</w:t>
            </w:r>
          </w:p>
        </w:tc>
        <w:tc>
          <w:tcPr>
            <w:tcW w:w="882" w:type="dxa"/>
          </w:tcPr>
          <w:p w14:paraId="13B3AA4F" w14:textId="77777777" w:rsidR="003D57A6" w:rsidRPr="00CB47BA" w:rsidRDefault="003D57A6" w:rsidP="00965781">
            <w:pPr>
              <w:jc w:val="center"/>
              <w:rPr>
                <w:rFonts w:ascii="Arial" w:hAnsi="Arial" w:cs="Arial"/>
                <w:sz w:val="16"/>
                <w:szCs w:val="16"/>
              </w:rPr>
            </w:pPr>
            <w:r w:rsidRPr="00CB47BA">
              <w:rPr>
                <w:sz w:val="16"/>
                <w:szCs w:val="16"/>
              </w:rPr>
              <w:t>52.3</w:t>
            </w:r>
          </w:p>
        </w:tc>
        <w:tc>
          <w:tcPr>
            <w:tcW w:w="882" w:type="dxa"/>
          </w:tcPr>
          <w:p w14:paraId="6E995ADC" w14:textId="77777777" w:rsidR="003D57A6" w:rsidRPr="00CB47BA" w:rsidRDefault="003D57A6" w:rsidP="00965781">
            <w:pPr>
              <w:jc w:val="center"/>
              <w:rPr>
                <w:rFonts w:ascii="Arial" w:hAnsi="Arial" w:cs="Arial"/>
                <w:sz w:val="16"/>
                <w:szCs w:val="16"/>
              </w:rPr>
            </w:pPr>
            <w:r w:rsidRPr="00CB47BA">
              <w:rPr>
                <w:sz w:val="16"/>
                <w:szCs w:val="16"/>
              </w:rPr>
              <w:t>130.1</w:t>
            </w:r>
          </w:p>
        </w:tc>
        <w:tc>
          <w:tcPr>
            <w:tcW w:w="882" w:type="dxa"/>
          </w:tcPr>
          <w:p w14:paraId="0C3F92AD" w14:textId="77777777" w:rsidR="003D57A6" w:rsidRPr="00CB47BA" w:rsidRDefault="003D57A6" w:rsidP="00965781">
            <w:pPr>
              <w:jc w:val="center"/>
              <w:rPr>
                <w:rFonts w:ascii="Arial" w:hAnsi="Arial" w:cs="Arial"/>
                <w:sz w:val="16"/>
                <w:szCs w:val="16"/>
              </w:rPr>
            </w:pPr>
            <w:r w:rsidRPr="00CB47BA">
              <w:rPr>
                <w:sz w:val="16"/>
                <w:szCs w:val="16"/>
              </w:rPr>
              <w:t>100.2</w:t>
            </w:r>
          </w:p>
        </w:tc>
        <w:tc>
          <w:tcPr>
            <w:tcW w:w="882" w:type="dxa"/>
          </w:tcPr>
          <w:p w14:paraId="7DEAA7EC" w14:textId="77777777" w:rsidR="003D57A6" w:rsidRPr="00CB47BA" w:rsidRDefault="003D57A6" w:rsidP="00965781">
            <w:pPr>
              <w:jc w:val="center"/>
              <w:rPr>
                <w:rFonts w:ascii="Arial" w:hAnsi="Arial" w:cs="Arial"/>
                <w:sz w:val="16"/>
                <w:szCs w:val="16"/>
              </w:rPr>
            </w:pPr>
            <w:r w:rsidRPr="00CB47BA">
              <w:rPr>
                <w:sz w:val="16"/>
                <w:szCs w:val="16"/>
              </w:rPr>
              <w:t>86.1</w:t>
            </w:r>
          </w:p>
        </w:tc>
        <w:tc>
          <w:tcPr>
            <w:tcW w:w="882" w:type="dxa"/>
          </w:tcPr>
          <w:p w14:paraId="2E3907F7" w14:textId="77777777" w:rsidR="003D57A6" w:rsidRPr="00CB47BA" w:rsidRDefault="003D57A6" w:rsidP="00965781">
            <w:pPr>
              <w:jc w:val="center"/>
              <w:rPr>
                <w:rFonts w:ascii="Arial" w:hAnsi="Arial" w:cs="Arial"/>
                <w:sz w:val="16"/>
                <w:szCs w:val="16"/>
              </w:rPr>
            </w:pPr>
            <w:r w:rsidRPr="00CB47BA">
              <w:rPr>
                <w:sz w:val="16"/>
                <w:szCs w:val="16"/>
              </w:rPr>
              <w:t>85.4</w:t>
            </w:r>
          </w:p>
        </w:tc>
        <w:tc>
          <w:tcPr>
            <w:tcW w:w="882" w:type="dxa"/>
          </w:tcPr>
          <w:p w14:paraId="5CF352B0" w14:textId="77777777" w:rsidR="003D57A6" w:rsidRPr="00CB47BA" w:rsidRDefault="003D57A6" w:rsidP="00965781">
            <w:pPr>
              <w:jc w:val="center"/>
              <w:rPr>
                <w:rFonts w:ascii="Arial" w:hAnsi="Arial" w:cs="Arial"/>
                <w:sz w:val="16"/>
                <w:szCs w:val="16"/>
              </w:rPr>
            </w:pPr>
            <w:r w:rsidRPr="00CB47BA">
              <w:rPr>
                <w:sz w:val="16"/>
                <w:szCs w:val="16"/>
              </w:rPr>
              <w:t>74.3</w:t>
            </w:r>
          </w:p>
        </w:tc>
        <w:tc>
          <w:tcPr>
            <w:tcW w:w="882" w:type="dxa"/>
          </w:tcPr>
          <w:p w14:paraId="7DB82078" w14:textId="77777777" w:rsidR="003D57A6" w:rsidRPr="00CB47BA" w:rsidRDefault="003D57A6" w:rsidP="00965781">
            <w:pPr>
              <w:jc w:val="center"/>
              <w:rPr>
                <w:rFonts w:ascii="Arial" w:hAnsi="Arial" w:cs="Arial"/>
                <w:sz w:val="16"/>
                <w:szCs w:val="16"/>
              </w:rPr>
            </w:pPr>
            <w:r w:rsidRPr="00CB47BA">
              <w:rPr>
                <w:sz w:val="16"/>
                <w:szCs w:val="16"/>
              </w:rPr>
              <w:t>38.7</w:t>
            </w:r>
          </w:p>
        </w:tc>
        <w:tc>
          <w:tcPr>
            <w:tcW w:w="882" w:type="dxa"/>
          </w:tcPr>
          <w:p w14:paraId="1BC2A96F" w14:textId="77777777" w:rsidR="003D57A6" w:rsidRPr="00CB47BA" w:rsidRDefault="003D57A6" w:rsidP="00965781">
            <w:pPr>
              <w:jc w:val="center"/>
              <w:rPr>
                <w:rFonts w:ascii="Arial" w:hAnsi="Arial" w:cs="Arial"/>
                <w:sz w:val="16"/>
                <w:szCs w:val="16"/>
              </w:rPr>
            </w:pPr>
            <w:r w:rsidRPr="00CB47BA">
              <w:rPr>
                <w:sz w:val="16"/>
                <w:szCs w:val="16"/>
              </w:rPr>
              <w:t>66.4</w:t>
            </w:r>
          </w:p>
        </w:tc>
        <w:tc>
          <w:tcPr>
            <w:tcW w:w="882" w:type="dxa"/>
          </w:tcPr>
          <w:p w14:paraId="15EADB52" w14:textId="77777777" w:rsidR="003D57A6" w:rsidRPr="00CB47BA" w:rsidRDefault="003D57A6" w:rsidP="00965781">
            <w:pPr>
              <w:jc w:val="center"/>
              <w:rPr>
                <w:rFonts w:ascii="Arial" w:hAnsi="Arial" w:cs="Arial"/>
                <w:sz w:val="16"/>
                <w:szCs w:val="16"/>
              </w:rPr>
            </w:pPr>
            <w:r w:rsidRPr="00CB47BA">
              <w:rPr>
                <w:sz w:val="16"/>
                <w:szCs w:val="16"/>
              </w:rPr>
              <w:t>43.4</w:t>
            </w:r>
          </w:p>
        </w:tc>
        <w:tc>
          <w:tcPr>
            <w:tcW w:w="882" w:type="dxa"/>
          </w:tcPr>
          <w:p w14:paraId="6DECA404" w14:textId="77777777" w:rsidR="003D57A6" w:rsidRPr="00CB47BA" w:rsidRDefault="003D57A6" w:rsidP="00965781">
            <w:pPr>
              <w:jc w:val="center"/>
              <w:rPr>
                <w:rFonts w:ascii="Arial" w:hAnsi="Arial" w:cs="Arial"/>
                <w:sz w:val="16"/>
                <w:szCs w:val="16"/>
              </w:rPr>
            </w:pPr>
            <w:r w:rsidRPr="00CB47BA">
              <w:rPr>
                <w:sz w:val="16"/>
                <w:szCs w:val="16"/>
              </w:rPr>
              <w:t>42.2</w:t>
            </w:r>
          </w:p>
        </w:tc>
        <w:tc>
          <w:tcPr>
            <w:tcW w:w="882" w:type="dxa"/>
          </w:tcPr>
          <w:p w14:paraId="2A5D1561" w14:textId="77777777" w:rsidR="003D57A6" w:rsidRPr="00CB47BA" w:rsidRDefault="003D57A6" w:rsidP="00965781">
            <w:pPr>
              <w:jc w:val="center"/>
              <w:rPr>
                <w:rFonts w:ascii="Arial" w:hAnsi="Arial" w:cs="Arial"/>
                <w:sz w:val="16"/>
                <w:szCs w:val="16"/>
              </w:rPr>
            </w:pPr>
            <w:r w:rsidRPr="00CB47BA">
              <w:rPr>
                <w:sz w:val="16"/>
                <w:szCs w:val="16"/>
              </w:rPr>
              <w:t>92.8</w:t>
            </w:r>
          </w:p>
        </w:tc>
        <w:tc>
          <w:tcPr>
            <w:tcW w:w="882" w:type="dxa"/>
          </w:tcPr>
          <w:p w14:paraId="500A01AE" w14:textId="77777777" w:rsidR="003D57A6" w:rsidRPr="00CB47BA" w:rsidRDefault="003D57A6" w:rsidP="00965781">
            <w:pPr>
              <w:jc w:val="center"/>
              <w:rPr>
                <w:rFonts w:ascii="Arial" w:hAnsi="Arial" w:cs="Arial"/>
                <w:sz w:val="16"/>
                <w:szCs w:val="16"/>
              </w:rPr>
            </w:pPr>
            <w:r w:rsidRPr="00CB47BA">
              <w:rPr>
                <w:sz w:val="16"/>
                <w:szCs w:val="16"/>
              </w:rPr>
              <w:t>109.6</w:t>
            </w:r>
          </w:p>
        </w:tc>
        <w:tc>
          <w:tcPr>
            <w:tcW w:w="882" w:type="dxa"/>
            <w:tcBorders>
              <w:top w:val="nil"/>
              <w:left w:val="nil"/>
              <w:bottom w:val="single" w:sz="8" w:space="0" w:color="auto"/>
              <w:right w:val="single" w:sz="8" w:space="0" w:color="auto"/>
            </w:tcBorders>
          </w:tcPr>
          <w:p w14:paraId="2AEF4914" w14:textId="77777777" w:rsidR="003D57A6" w:rsidRPr="00CB47BA" w:rsidRDefault="003D57A6" w:rsidP="00965781">
            <w:pPr>
              <w:jc w:val="center"/>
              <w:rPr>
                <w:rFonts w:ascii="Arial" w:hAnsi="Arial" w:cs="Arial"/>
                <w:sz w:val="16"/>
                <w:szCs w:val="16"/>
              </w:rPr>
            </w:pPr>
            <w:r w:rsidRPr="00CB47BA">
              <w:rPr>
                <w:sz w:val="16"/>
                <w:szCs w:val="16"/>
              </w:rPr>
              <w:t>56.0</w:t>
            </w:r>
          </w:p>
        </w:tc>
        <w:tc>
          <w:tcPr>
            <w:tcW w:w="882" w:type="dxa"/>
            <w:tcBorders>
              <w:top w:val="nil"/>
              <w:left w:val="nil"/>
              <w:bottom w:val="single" w:sz="8" w:space="0" w:color="auto"/>
              <w:right w:val="single" w:sz="8" w:space="0" w:color="auto"/>
            </w:tcBorders>
          </w:tcPr>
          <w:p w14:paraId="38D34814" w14:textId="77777777" w:rsidR="003D57A6" w:rsidRPr="00CB47BA" w:rsidRDefault="003D57A6" w:rsidP="00965781">
            <w:pPr>
              <w:jc w:val="center"/>
              <w:rPr>
                <w:rFonts w:ascii="Arial" w:hAnsi="Arial" w:cs="Arial"/>
                <w:color w:val="000000"/>
                <w:sz w:val="16"/>
                <w:szCs w:val="16"/>
              </w:rPr>
            </w:pPr>
            <w:r w:rsidRPr="00CB47BA">
              <w:rPr>
                <w:sz w:val="16"/>
                <w:szCs w:val="16"/>
              </w:rPr>
              <w:t>42.9</w:t>
            </w:r>
          </w:p>
        </w:tc>
        <w:tc>
          <w:tcPr>
            <w:tcW w:w="882" w:type="dxa"/>
            <w:tcBorders>
              <w:top w:val="nil"/>
              <w:left w:val="nil"/>
              <w:bottom w:val="single" w:sz="8" w:space="0" w:color="auto"/>
              <w:right w:val="single" w:sz="8" w:space="0" w:color="auto"/>
            </w:tcBorders>
          </w:tcPr>
          <w:p w14:paraId="1C80E981" w14:textId="77777777" w:rsidR="003D57A6" w:rsidRPr="00CB47BA" w:rsidRDefault="003D57A6" w:rsidP="00965781">
            <w:pPr>
              <w:jc w:val="center"/>
              <w:rPr>
                <w:sz w:val="16"/>
                <w:szCs w:val="16"/>
              </w:rPr>
            </w:pPr>
            <w:r w:rsidRPr="00CB47BA">
              <w:rPr>
                <w:sz w:val="16"/>
                <w:szCs w:val="16"/>
              </w:rPr>
              <w:t>44.0</w:t>
            </w:r>
          </w:p>
        </w:tc>
      </w:tr>
      <w:tr w:rsidR="003D57A6" w:rsidRPr="00CB47BA" w14:paraId="3CCB1FB2" w14:textId="77777777" w:rsidTr="00965781">
        <w:trPr>
          <w:cantSplit/>
        </w:trPr>
        <w:tc>
          <w:tcPr>
            <w:tcW w:w="2410" w:type="dxa"/>
            <w:noWrap/>
            <w:hideMark/>
          </w:tcPr>
          <w:p w14:paraId="1E700E84" w14:textId="77777777" w:rsidR="003D57A6" w:rsidRPr="00CB47BA" w:rsidRDefault="003D57A6" w:rsidP="00965781">
            <w:pPr>
              <w:rPr>
                <w:rFonts w:ascii="Arial" w:hAnsi="Arial" w:cs="Arial"/>
                <w:color w:val="000000"/>
                <w:sz w:val="16"/>
                <w:szCs w:val="16"/>
              </w:rPr>
            </w:pPr>
            <w:r w:rsidRPr="00CB47BA">
              <w:rPr>
                <w:sz w:val="16"/>
                <w:szCs w:val="16"/>
              </w:rPr>
              <w:t>Solomon Islands</w:t>
            </w:r>
          </w:p>
        </w:tc>
        <w:tc>
          <w:tcPr>
            <w:tcW w:w="882" w:type="dxa"/>
          </w:tcPr>
          <w:p w14:paraId="4BE9A941" w14:textId="77777777" w:rsidR="003D57A6" w:rsidRPr="00CB47BA" w:rsidRDefault="003D57A6" w:rsidP="00965781">
            <w:pPr>
              <w:jc w:val="center"/>
              <w:rPr>
                <w:rFonts w:ascii="Arial" w:hAnsi="Arial" w:cs="Arial"/>
                <w:color w:val="000000"/>
                <w:sz w:val="16"/>
                <w:szCs w:val="16"/>
              </w:rPr>
            </w:pPr>
            <w:r w:rsidRPr="00CB47BA">
              <w:rPr>
                <w:sz w:val="16"/>
                <w:szCs w:val="16"/>
              </w:rPr>
              <w:t>1.4</w:t>
            </w:r>
          </w:p>
        </w:tc>
        <w:tc>
          <w:tcPr>
            <w:tcW w:w="882" w:type="dxa"/>
          </w:tcPr>
          <w:p w14:paraId="5E0F1181" w14:textId="77777777" w:rsidR="003D57A6" w:rsidRPr="00CB47BA" w:rsidRDefault="003D57A6" w:rsidP="00965781">
            <w:pPr>
              <w:jc w:val="center"/>
              <w:rPr>
                <w:rFonts w:ascii="Arial" w:hAnsi="Arial" w:cs="Arial"/>
                <w:color w:val="000000"/>
                <w:sz w:val="16"/>
                <w:szCs w:val="16"/>
              </w:rPr>
            </w:pPr>
            <w:r w:rsidRPr="00CB47BA">
              <w:rPr>
                <w:sz w:val="16"/>
                <w:szCs w:val="16"/>
              </w:rPr>
              <w:t>1.4</w:t>
            </w:r>
          </w:p>
        </w:tc>
        <w:tc>
          <w:tcPr>
            <w:tcW w:w="882" w:type="dxa"/>
          </w:tcPr>
          <w:p w14:paraId="031F7B7A" w14:textId="77777777" w:rsidR="003D57A6" w:rsidRPr="00CB47BA" w:rsidRDefault="003D57A6" w:rsidP="00965781">
            <w:pPr>
              <w:jc w:val="center"/>
              <w:rPr>
                <w:rFonts w:ascii="Arial" w:hAnsi="Arial" w:cs="Arial"/>
                <w:color w:val="000000"/>
                <w:sz w:val="16"/>
                <w:szCs w:val="16"/>
              </w:rPr>
            </w:pPr>
            <w:r w:rsidRPr="00CB47BA">
              <w:rPr>
                <w:sz w:val="16"/>
                <w:szCs w:val="16"/>
              </w:rPr>
              <w:t>1.2</w:t>
            </w:r>
          </w:p>
        </w:tc>
        <w:tc>
          <w:tcPr>
            <w:tcW w:w="882" w:type="dxa"/>
          </w:tcPr>
          <w:p w14:paraId="69D0A33A" w14:textId="77777777" w:rsidR="003D57A6" w:rsidRPr="00CB47BA" w:rsidRDefault="003D57A6" w:rsidP="00965781">
            <w:pPr>
              <w:jc w:val="center"/>
              <w:rPr>
                <w:rFonts w:ascii="Arial" w:hAnsi="Arial" w:cs="Arial"/>
                <w:color w:val="000000"/>
                <w:sz w:val="16"/>
                <w:szCs w:val="16"/>
              </w:rPr>
            </w:pPr>
            <w:r w:rsidRPr="00CB47BA">
              <w:rPr>
                <w:sz w:val="16"/>
                <w:szCs w:val="16"/>
              </w:rPr>
              <w:t>1.0</w:t>
            </w:r>
          </w:p>
        </w:tc>
        <w:tc>
          <w:tcPr>
            <w:tcW w:w="882" w:type="dxa"/>
          </w:tcPr>
          <w:p w14:paraId="0412D2D9" w14:textId="77777777" w:rsidR="003D57A6" w:rsidRPr="00CB47BA" w:rsidRDefault="003D57A6" w:rsidP="00965781">
            <w:pPr>
              <w:jc w:val="center"/>
              <w:rPr>
                <w:rFonts w:ascii="Arial" w:hAnsi="Arial" w:cs="Arial"/>
                <w:color w:val="000000"/>
                <w:sz w:val="16"/>
                <w:szCs w:val="16"/>
              </w:rPr>
            </w:pPr>
            <w:r w:rsidRPr="00CB47BA">
              <w:rPr>
                <w:sz w:val="16"/>
                <w:szCs w:val="16"/>
              </w:rPr>
              <w:t>1.5</w:t>
            </w:r>
          </w:p>
        </w:tc>
        <w:tc>
          <w:tcPr>
            <w:tcW w:w="882" w:type="dxa"/>
          </w:tcPr>
          <w:p w14:paraId="612F9317" w14:textId="77777777" w:rsidR="003D57A6" w:rsidRPr="00CB47BA" w:rsidRDefault="003D57A6" w:rsidP="00965781">
            <w:pPr>
              <w:jc w:val="center"/>
              <w:rPr>
                <w:rFonts w:ascii="Arial" w:hAnsi="Arial" w:cs="Arial"/>
                <w:color w:val="000000"/>
                <w:sz w:val="16"/>
                <w:szCs w:val="16"/>
              </w:rPr>
            </w:pPr>
            <w:r w:rsidRPr="00CB47BA">
              <w:rPr>
                <w:sz w:val="16"/>
                <w:szCs w:val="16"/>
              </w:rPr>
              <w:t>1.0</w:t>
            </w:r>
          </w:p>
        </w:tc>
        <w:tc>
          <w:tcPr>
            <w:tcW w:w="882" w:type="dxa"/>
          </w:tcPr>
          <w:p w14:paraId="792AC566" w14:textId="77777777" w:rsidR="003D57A6" w:rsidRPr="00CB47BA" w:rsidRDefault="003D57A6" w:rsidP="00965781">
            <w:pPr>
              <w:jc w:val="center"/>
              <w:rPr>
                <w:rFonts w:ascii="Arial" w:hAnsi="Arial" w:cs="Arial"/>
                <w:color w:val="000000"/>
                <w:sz w:val="16"/>
                <w:szCs w:val="16"/>
              </w:rPr>
            </w:pPr>
            <w:r w:rsidRPr="00CB47BA">
              <w:rPr>
                <w:sz w:val="16"/>
                <w:szCs w:val="16"/>
              </w:rPr>
              <w:t>1.0</w:t>
            </w:r>
          </w:p>
        </w:tc>
        <w:tc>
          <w:tcPr>
            <w:tcW w:w="882" w:type="dxa"/>
          </w:tcPr>
          <w:p w14:paraId="78E3D768" w14:textId="77777777" w:rsidR="003D57A6" w:rsidRPr="00CB47BA" w:rsidRDefault="003D57A6" w:rsidP="00965781">
            <w:pPr>
              <w:jc w:val="center"/>
              <w:rPr>
                <w:rFonts w:ascii="Arial" w:hAnsi="Arial" w:cs="Arial"/>
                <w:color w:val="000000"/>
                <w:sz w:val="16"/>
                <w:szCs w:val="16"/>
              </w:rPr>
            </w:pPr>
            <w:r w:rsidRPr="00CB47BA">
              <w:rPr>
                <w:sz w:val="16"/>
                <w:szCs w:val="16"/>
              </w:rPr>
              <w:t>0.5</w:t>
            </w:r>
          </w:p>
        </w:tc>
        <w:tc>
          <w:tcPr>
            <w:tcW w:w="882" w:type="dxa"/>
          </w:tcPr>
          <w:p w14:paraId="57CBACA3" w14:textId="77777777" w:rsidR="003D57A6" w:rsidRPr="00CB47BA" w:rsidRDefault="003D57A6" w:rsidP="00965781">
            <w:pPr>
              <w:jc w:val="center"/>
              <w:rPr>
                <w:rFonts w:ascii="Arial" w:hAnsi="Arial" w:cs="Arial"/>
                <w:color w:val="000000"/>
                <w:sz w:val="16"/>
                <w:szCs w:val="16"/>
              </w:rPr>
            </w:pPr>
            <w:r w:rsidRPr="00CB47BA">
              <w:rPr>
                <w:sz w:val="16"/>
                <w:szCs w:val="16"/>
              </w:rPr>
              <w:t>1.0</w:t>
            </w:r>
          </w:p>
        </w:tc>
        <w:tc>
          <w:tcPr>
            <w:tcW w:w="882" w:type="dxa"/>
          </w:tcPr>
          <w:p w14:paraId="3BAACCCC" w14:textId="77777777" w:rsidR="003D57A6" w:rsidRPr="00CB47BA" w:rsidRDefault="003D57A6" w:rsidP="00965781">
            <w:pPr>
              <w:jc w:val="center"/>
              <w:rPr>
                <w:rFonts w:ascii="Arial" w:hAnsi="Arial" w:cs="Arial"/>
                <w:color w:val="000000"/>
                <w:sz w:val="16"/>
                <w:szCs w:val="16"/>
              </w:rPr>
            </w:pPr>
          </w:p>
        </w:tc>
        <w:tc>
          <w:tcPr>
            <w:tcW w:w="882" w:type="dxa"/>
          </w:tcPr>
          <w:p w14:paraId="227F70F3" w14:textId="77777777" w:rsidR="003D57A6" w:rsidRPr="00CB47BA" w:rsidRDefault="003D57A6" w:rsidP="00965781">
            <w:pPr>
              <w:jc w:val="center"/>
              <w:rPr>
                <w:rFonts w:ascii="Arial" w:hAnsi="Arial" w:cs="Arial"/>
                <w:color w:val="000000"/>
                <w:sz w:val="16"/>
                <w:szCs w:val="16"/>
              </w:rPr>
            </w:pPr>
          </w:p>
        </w:tc>
        <w:tc>
          <w:tcPr>
            <w:tcW w:w="882" w:type="dxa"/>
          </w:tcPr>
          <w:p w14:paraId="0E1CCEA8"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230B53D"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21A58D19"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6722CACE" w14:textId="77777777" w:rsidR="003D57A6" w:rsidRPr="00CB47BA" w:rsidRDefault="003D57A6" w:rsidP="00965781">
            <w:pPr>
              <w:jc w:val="center"/>
              <w:rPr>
                <w:rFonts w:ascii="Arial" w:hAnsi="Arial" w:cs="Arial"/>
                <w:color w:val="000000"/>
                <w:sz w:val="16"/>
                <w:szCs w:val="16"/>
              </w:rPr>
            </w:pPr>
          </w:p>
        </w:tc>
      </w:tr>
      <w:tr w:rsidR="003D57A6" w:rsidRPr="00CB47BA" w14:paraId="6C8A4DF3" w14:textId="77777777" w:rsidTr="00965781">
        <w:trPr>
          <w:cantSplit/>
        </w:trPr>
        <w:tc>
          <w:tcPr>
            <w:tcW w:w="2410" w:type="dxa"/>
            <w:noWrap/>
            <w:hideMark/>
          </w:tcPr>
          <w:p w14:paraId="578BC7DB" w14:textId="77777777" w:rsidR="003D57A6" w:rsidRPr="00CB47BA" w:rsidRDefault="003D57A6" w:rsidP="00965781">
            <w:pPr>
              <w:rPr>
                <w:rFonts w:ascii="Arial" w:hAnsi="Arial" w:cs="Arial"/>
                <w:color w:val="000000"/>
                <w:sz w:val="16"/>
                <w:szCs w:val="16"/>
              </w:rPr>
            </w:pPr>
            <w:r w:rsidRPr="00CB47BA">
              <w:rPr>
                <w:sz w:val="16"/>
                <w:szCs w:val="16"/>
              </w:rPr>
              <w:t>South Africa</w:t>
            </w:r>
          </w:p>
        </w:tc>
        <w:tc>
          <w:tcPr>
            <w:tcW w:w="882" w:type="dxa"/>
          </w:tcPr>
          <w:p w14:paraId="287EEE62" w14:textId="77777777" w:rsidR="003D57A6" w:rsidRPr="00CB47BA" w:rsidRDefault="003D57A6" w:rsidP="00965781">
            <w:pPr>
              <w:jc w:val="center"/>
              <w:rPr>
                <w:rFonts w:ascii="Arial" w:hAnsi="Arial" w:cs="Arial"/>
                <w:color w:val="000000"/>
                <w:sz w:val="16"/>
                <w:szCs w:val="16"/>
              </w:rPr>
            </w:pPr>
          </w:p>
        </w:tc>
        <w:tc>
          <w:tcPr>
            <w:tcW w:w="882" w:type="dxa"/>
          </w:tcPr>
          <w:p w14:paraId="288BE691" w14:textId="77777777" w:rsidR="003D57A6" w:rsidRPr="00CB47BA" w:rsidRDefault="003D57A6" w:rsidP="00965781">
            <w:pPr>
              <w:jc w:val="center"/>
              <w:rPr>
                <w:rFonts w:ascii="Arial" w:hAnsi="Arial" w:cs="Arial"/>
                <w:color w:val="000000"/>
                <w:sz w:val="16"/>
                <w:szCs w:val="16"/>
              </w:rPr>
            </w:pPr>
          </w:p>
        </w:tc>
        <w:tc>
          <w:tcPr>
            <w:tcW w:w="882" w:type="dxa"/>
          </w:tcPr>
          <w:p w14:paraId="1A190EA9" w14:textId="77777777" w:rsidR="003D57A6" w:rsidRPr="00CB47BA" w:rsidRDefault="003D57A6" w:rsidP="00965781">
            <w:pPr>
              <w:jc w:val="center"/>
              <w:rPr>
                <w:rFonts w:ascii="Arial" w:hAnsi="Arial" w:cs="Arial"/>
                <w:color w:val="000000"/>
                <w:sz w:val="16"/>
                <w:szCs w:val="16"/>
              </w:rPr>
            </w:pPr>
          </w:p>
        </w:tc>
        <w:tc>
          <w:tcPr>
            <w:tcW w:w="882" w:type="dxa"/>
          </w:tcPr>
          <w:p w14:paraId="4E5435E5" w14:textId="77777777" w:rsidR="003D57A6" w:rsidRPr="00CB47BA" w:rsidRDefault="003D57A6" w:rsidP="00965781">
            <w:pPr>
              <w:jc w:val="center"/>
              <w:rPr>
                <w:rFonts w:ascii="Arial" w:hAnsi="Arial" w:cs="Arial"/>
                <w:color w:val="000000"/>
                <w:sz w:val="16"/>
                <w:szCs w:val="16"/>
              </w:rPr>
            </w:pPr>
          </w:p>
        </w:tc>
        <w:tc>
          <w:tcPr>
            <w:tcW w:w="882" w:type="dxa"/>
          </w:tcPr>
          <w:p w14:paraId="0FA47D7E" w14:textId="77777777" w:rsidR="003D57A6" w:rsidRPr="00CB47BA" w:rsidRDefault="003D57A6" w:rsidP="00965781">
            <w:pPr>
              <w:jc w:val="center"/>
              <w:rPr>
                <w:rFonts w:ascii="Arial" w:hAnsi="Arial" w:cs="Arial"/>
                <w:color w:val="000000"/>
                <w:sz w:val="16"/>
                <w:szCs w:val="16"/>
              </w:rPr>
            </w:pPr>
          </w:p>
        </w:tc>
        <w:tc>
          <w:tcPr>
            <w:tcW w:w="882" w:type="dxa"/>
          </w:tcPr>
          <w:p w14:paraId="346F0272" w14:textId="77777777" w:rsidR="003D57A6" w:rsidRPr="00CB47BA" w:rsidRDefault="003D57A6" w:rsidP="00965781">
            <w:pPr>
              <w:jc w:val="center"/>
              <w:rPr>
                <w:rFonts w:ascii="Arial" w:hAnsi="Arial" w:cs="Arial"/>
                <w:color w:val="000000"/>
                <w:sz w:val="16"/>
                <w:szCs w:val="16"/>
              </w:rPr>
            </w:pPr>
          </w:p>
        </w:tc>
        <w:tc>
          <w:tcPr>
            <w:tcW w:w="882" w:type="dxa"/>
          </w:tcPr>
          <w:p w14:paraId="21BDA7AF" w14:textId="77777777" w:rsidR="003D57A6" w:rsidRPr="00CB47BA" w:rsidRDefault="003D57A6" w:rsidP="00965781">
            <w:pPr>
              <w:jc w:val="center"/>
              <w:rPr>
                <w:rFonts w:ascii="Arial" w:hAnsi="Arial" w:cs="Arial"/>
                <w:color w:val="000000"/>
                <w:sz w:val="16"/>
                <w:szCs w:val="16"/>
              </w:rPr>
            </w:pPr>
            <w:r w:rsidRPr="00CB47BA">
              <w:rPr>
                <w:sz w:val="16"/>
                <w:szCs w:val="16"/>
              </w:rPr>
              <w:t>59.6</w:t>
            </w:r>
          </w:p>
        </w:tc>
        <w:tc>
          <w:tcPr>
            <w:tcW w:w="882" w:type="dxa"/>
          </w:tcPr>
          <w:p w14:paraId="03D69701" w14:textId="77777777" w:rsidR="003D57A6" w:rsidRPr="00CB47BA" w:rsidRDefault="003D57A6" w:rsidP="00965781">
            <w:pPr>
              <w:jc w:val="center"/>
              <w:rPr>
                <w:rFonts w:ascii="Arial" w:hAnsi="Arial" w:cs="Arial"/>
                <w:color w:val="000000"/>
                <w:sz w:val="16"/>
                <w:szCs w:val="16"/>
              </w:rPr>
            </w:pPr>
            <w:r w:rsidRPr="00CB47BA">
              <w:rPr>
                <w:sz w:val="16"/>
                <w:szCs w:val="16"/>
              </w:rPr>
              <w:t>16.4</w:t>
            </w:r>
          </w:p>
        </w:tc>
        <w:tc>
          <w:tcPr>
            <w:tcW w:w="882" w:type="dxa"/>
          </w:tcPr>
          <w:p w14:paraId="5A6BBE34" w14:textId="77777777" w:rsidR="003D57A6" w:rsidRPr="00CB47BA" w:rsidRDefault="003D57A6" w:rsidP="00965781">
            <w:pPr>
              <w:jc w:val="center"/>
              <w:rPr>
                <w:rFonts w:ascii="Arial" w:hAnsi="Arial" w:cs="Arial"/>
                <w:color w:val="000000"/>
                <w:sz w:val="16"/>
                <w:szCs w:val="16"/>
              </w:rPr>
            </w:pPr>
            <w:r w:rsidRPr="00CB47BA">
              <w:rPr>
                <w:sz w:val="16"/>
                <w:szCs w:val="16"/>
              </w:rPr>
              <w:t>48.1</w:t>
            </w:r>
          </w:p>
        </w:tc>
        <w:tc>
          <w:tcPr>
            <w:tcW w:w="882" w:type="dxa"/>
          </w:tcPr>
          <w:p w14:paraId="726CBD9C" w14:textId="77777777" w:rsidR="003D57A6" w:rsidRPr="00CB47BA" w:rsidRDefault="003D57A6" w:rsidP="00965781">
            <w:pPr>
              <w:jc w:val="center"/>
              <w:rPr>
                <w:rFonts w:ascii="Arial" w:hAnsi="Arial" w:cs="Arial"/>
                <w:color w:val="000000"/>
                <w:sz w:val="16"/>
                <w:szCs w:val="16"/>
              </w:rPr>
            </w:pPr>
            <w:r w:rsidRPr="00CB47BA">
              <w:rPr>
                <w:sz w:val="16"/>
                <w:szCs w:val="16"/>
              </w:rPr>
              <w:t>79.2</w:t>
            </w:r>
          </w:p>
        </w:tc>
        <w:tc>
          <w:tcPr>
            <w:tcW w:w="882" w:type="dxa"/>
          </w:tcPr>
          <w:p w14:paraId="50B2F904" w14:textId="77777777" w:rsidR="003D57A6" w:rsidRPr="00CB47BA" w:rsidRDefault="003D57A6" w:rsidP="00965781">
            <w:pPr>
              <w:jc w:val="center"/>
              <w:rPr>
                <w:rFonts w:ascii="Arial" w:hAnsi="Arial" w:cs="Arial"/>
                <w:color w:val="000000"/>
                <w:sz w:val="16"/>
                <w:szCs w:val="16"/>
              </w:rPr>
            </w:pPr>
            <w:r w:rsidRPr="00CB47BA">
              <w:rPr>
                <w:sz w:val="16"/>
                <w:szCs w:val="16"/>
              </w:rPr>
              <w:t>32.0</w:t>
            </w:r>
          </w:p>
        </w:tc>
        <w:tc>
          <w:tcPr>
            <w:tcW w:w="882" w:type="dxa"/>
          </w:tcPr>
          <w:p w14:paraId="7D07E54B" w14:textId="77777777" w:rsidR="003D57A6" w:rsidRPr="00CB47BA" w:rsidRDefault="003D57A6" w:rsidP="00965781">
            <w:pPr>
              <w:jc w:val="center"/>
              <w:rPr>
                <w:rFonts w:ascii="Arial" w:hAnsi="Arial" w:cs="Arial"/>
                <w:color w:val="000000"/>
                <w:sz w:val="16"/>
                <w:szCs w:val="16"/>
              </w:rPr>
            </w:pPr>
            <w:r w:rsidRPr="00CB47BA">
              <w:rPr>
                <w:sz w:val="16"/>
                <w:szCs w:val="16"/>
              </w:rPr>
              <w:t>48.0</w:t>
            </w:r>
          </w:p>
        </w:tc>
        <w:tc>
          <w:tcPr>
            <w:tcW w:w="882" w:type="dxa"/>
            <w:tcBorders>
              <w:top w:val="nil"/>
              <w:left w:val="nil"/>
              <w:bottom w:val="single" w:sz="8" w:space="0" w:color="auto"/>
              <w:right w:val="single" w:sz="8" w:space="0" w:color="auto"/>
            </w:tcBorders>
          </w:tcPr>
          <w:p w14:paraId="32F45C18" w14:textId="77777777" w:rsidR="003D57A6" w:rsidRPr="00CB47BA" w:rsidRDefault="003D57A6" w:rsidP="00965781">
            <w:pPr>
              <w:jc w:val="center"/>
              <w:rPr>
                <w:rFonts w:ascii="Arial" w:hAnsi="Arial" w:cs="Arial"/>
                <w:color w:val="000000"/>
                <w:sz w:val="16"/>
                <w:szCs w:val="16"/>
              </w:rPr>
            </w:pPr>
            <w:r w:rsidRPr="00CB47BA">
              <w:rPr>
                <w:sz w:val="16"/>
                <w:szCs w:val="16"/>
              </w:rPr>
              <w:t>44.1</w:t>
            </w:r>
          </w:p>
        </w:tc>
        <w:tc>
          <w:tcPr>
            <w:tcW w:w="882" w:type="dxa"/>
            <w:tcBorders>
              <w:top w:val="nil"/>
              <w:left w:val="nil"/>
              <w:bottom w:val="single" w:sz="8" w:space="0" w:color="auto"/>
              <w:right w:val="single" w:sz="8" w:space="0" w:color="auto"/>
            </w:tcBorders>
          </w:tcPr>
          <w:p w14:paraId="637DC348" w14:textId="77777777" w:rsidR="003D57A6" w:rsidRPr="00CB47BA" w:rsidRDefault="003D57A6" w:rsidP="00965781">
            <w:pPr>
              <w:jc w:val="center"/>
              <w:rPr>
                <w:rFonts w:ascii="Arial" w:hAnsi="Arial" w:cs="Arial"/>
                <w:color w:val="000000"/>
                <w:sz w:val="16"/>
                <w:szCs w:val="16"/>
              </w:rPr>
            </w:pPr>
            <w:r w:rsidRPr="00CB47BA">
              <w:rPr>
                <w:sz w:val="16"/>
                <w:szCs w:val="16"/>
              </w:rPr>
              <w:t>3.1</w:t>
            </w:r>
          </w:p>
        </w:tc>
        <w:tc>
          <w:tcPr>
            <w:tcW w:w="882" w:type="dxa"/>
            <w:tcBorders>
              <w:top w:val="nil"/>
              <w:left w:val="nil"/>
              <w:bottom w:val="single" w:sz="8" w:space="0" w:color="auto"/>
              <w:right w:val="single" w:sz="8" w:space="0" w:color="auto"/>
            </w:tcBorders>
          </w:tcPr>
          <w:p w14:paraId="6AB994B2" w14:textId="77777777" w:rsidR="003D57A6" w:rsidRPr="00CB47BA" w:rsidRDefault="003D57A6" w:rsidP="00965781">
            <w:pPr>
              <w:jc w:val="center"/>
              <w:rPr>
                <w:sz w:val="16"/>
                <w:szCs w:val="16"/>
              </w:rPr>
            </w:pPr>
            <w:r w:rsidRPr="00CB47BA">
              <w:rPr>
                <w:sz w:val="16"/>
                <w:szCs w:val="16"/>
              </w:rPr>
              <w:t>44.6</w:t>
            </w:r>
          </w:p>
        </w:tc>
      </w:tr>
      <w:tr w:rsidR="003D57A6" w:rsidRPr="00CB47BA" w14:paraId="51097417" w14:textId="77777777" w:rsidTr="00965781">
        <w:trPr>
          <w:cantSplit/>
        </w:trPr>
        <w:tc>
          <w:tcPr>
            <w:tcW w:w="2410" w:type="dxa"/>
            <w:noWrap/>
            <w:hideMark/>
          </w:tcPr>
          <w:p w14:paraId="10DD4297" w14:textId="77777777" w:rsidR="003D57A6" w:rsidRPr="00CB47BA" w:rsidRDefault="003D57A6" w:rsidP="00965781">
            <w:pPr>
              <w:rPr>
                <w:rFonts w:ascii="Arial" w:hAnsi="Arial" w:cs="Arial"/>
                <w:color w:val="000000"/>
                <w:sz w:val="16"/>
                <w:szCs w:val="16"/>
              </w:rPr>
            </w:pPr>
            <w:r w:rsidRPr="00CB47BA">
              <w:rPr>
                <w:sz w:val="16"/>
                <w:szCs w:val="16"/>
              </w:rPr>
              <w:t>Sri Lanka</w:t>
            </w:r>
          </w:p>
        </w:tc>
        <w:tc>
          <w:tcPr>
            <w:tcW w:w="882" w:type="dxa"/>
          </w:tcPr>
          <w:p w14:paraId="13505022" w14:textId="77777777" w:rsidR="003D57A6" w:rsidRPr="00CB47BA" w:rsidRDefault="003D57A6" w:rsidP="00965781">
            <w:pPr>
              <w:jc w:val="center"/>
              <w:rPr>
                <w:rFonts w:ascii="Arial" w:hAnsi="Arial" w:cs="Arial"/>
                <w:sz w:val="16"/>
                <w:szCs w:val="16"/>
              </w:rPr>
            </w:pPr>
            <w:r w:rsidRPr="00CB47BA">
              <w:rPr>
                <w:sz w:val="16"/>
                <w:szCs w:val="16"/>
              </w:rPr>
              <w:t>24.0</w:t>
            </w:r>
          </w:p>
        </w:tc>
        <w:tc>
          <w:tcPr>
            <w:tcW w:w="882" w:type="dxa"/>
          </w:tcPr>
          <w:p w14:paraId="0B1EE173" w14:textId="77777777" w:rsidR="003D57A6" w:rsidRPr="00CB47BA" w:rsidRDefault="003D57A6" w:rsidP="00965781">
            <w:pPr>
              <w:jc w:val="center"/>
              <w:rPr>
                <w:rFonts w:ascii="Arial" w:hAnsi="Arial" w:cs="Arial"/>
                <w:sz w:val="16"/>
                <w:szCs w:val="16"/>
              </w:rPr>
            </w:pPr>
            <w:r w:rsidRPr="00CB47BA">
              <w:rPr>
                <w:sz w:val="16"/>
                <w:szCs w:val="16"/>
              </w:rPr>
              <w:t>25.3</w:t>
            </w:r>
          </w:p>
        </w:tc>
        <w:tc>
          <w:tcPr>
            <w:tcW w:w="882" w:type="dxa"/>
          </w:tcPr>
          <w:p w14:paraId="3ABBBBFD" w14:textId="77777777" w:rsidR="003D57A6" w:rsidRPr="00CB47BA" w:rsidRDefault="003D57A6" w:rsidP="00965781">
            <w:pPr>
              <w:jc w:val="center"/>
              <w:rPr>
                <w:rFonts w:ascii="Arial" w:hAnsi="Arial" w:cs="Arial"/>
                <w:sz w:val="16"/>
                <w:szCs w:val="16"/>
              </w:rPr>
            </w:pPr>
            <w:r w:rsidRPr="00CB47BA">
              <w:rPr>
                <w:sz w:val="16"/>
                <w:szCs w:val="16"/>
              </w:rPr>
              <w:t>33.0</w:t>
            </w:r>
          </w:p>
        </w:tc>
        <w:tc>
          <w:tcPr>
            <w:tcW w:w="882" w:type="dxa"/>
          </w:tcPr>
          <w:p w14:paraId="4F27B020" w14:textId="77777777" w:rsidR="003D57A6" w:rsidRPr="00CB47BA" w:rsidRDefault="003D57A6" w:rsidP="00965781">
            <w:pPr>
              <w:jc w:val="center"/>
              <w:rPr>
                <w:rFonts w:ascii="Arial" w:hAnsi="Arial" w:cs="Arial"/>
                <w:sz w:val="16"/>
                <w:szCs w:val="16"/>
              </w:rPr>
            </w:pPr>
            <w:r w:rsidRPr="00CB47BA">
              <w:rPr>
                <w:sz w:val="16"/>
                <w:szCs w:val="16"/>
              </w:rPr>
              <w:t>37.4</w:t>
            </w:r>
          </w:p>
        </w:tc>
        <w:tc>
          <w:tcPr>
            <w:tcW w:w="882" w:type="dxa"/>
          </w:tcPr>
          <w:p w14:paraId="409CA5F3" w14:textId="77777777" w:rsidR="003D57A6" w:rsidRPr="00CB47BA" w:rsidRDefault="003D57A6" w:rsidP="00965781">
            <w:pPr>
              <w:jc w:val="center"/>
              <w:rPr>
                <w:rFonts w:ascii="Arial" w:hAnsi="Arial" w:cs="Arial"/>
                <w:sz w:val="16"/>
                <w:szCs w:val="16"/>
              </w:rPr>
            </w:pPr>
            <w:r w:rsidRPr="00CB47BA">
              <w:rPr>
                <w:sz w:val="16"/>
                <w:szCs w:val="16"/>
              </w:rPr>
              <w:t>34.0</w:t>
            </w:r>
          </w:p>
        </w:tc>
        <w:tc>
          <w:tcPr>
            <w:tcW w:w="882" w:type="dxa"/>
          </w:tcPr>
          <w:p w14:paraId="54972B73" w14:textId="77777777" w:rsidR="003D57A6" w:rsidRPr="00CB47BA" w:rsidRDefault="003D57A6" w:rsidP="00965781">
            <w:pPr>
              <w:jc w:val="center"/>
              <w:rPr>
                <w:rFonts w:ascii="Arial" w:hAnsi="Arial" w:cs="Arial"/>
                <w:sz w:val="16"/>
                <w:szCs w:val="16"/>
              </w:rPr>
            </w:pPr>
            <w:r w:rsidRPr="00CB47BA">
              <w:rPr>
                <w:sz w:val="16"/>
                <w:szCs w:val="16"/>
              </w:rPr>
              <w:t>31.6</w:t>
            </w:r>
          </w:p>
        </w:tc>
        <w:tc>
          <w:tcPr>
            <w:tcW w:w="882" w:type="dxa"/>
          </w:tcPr>
          <w:p w14:paraId="466AC241" w14:textId="77777777" w:rsidR="003D57A6" w:rsidRPr="00CB47BA" w:rsidRDefault="003D57A6" w:rsidP="00965781">
            <w:pPr>
              <w:jc w:val="center"/>
              <w:rPr>
                <w:rFonts w:ascii="Arial" w:hAnsi="Arial" w:cs="Arial"/>
                <w:sz w:val="16"/>
                <w:szCs w:val="16"/>
              </w:rPr>
            </w:pPr>
            <w:r w:rsidRPr="00CB47BA">
              <w:rPr>
                <w:sz w:val="16"/>
                <w:szCs w:val="16"/>
              </w:rPr>
              <w:t>21.8</w:t>
            </w:r>
          </w:p>
        </w:tc>
        <w:tc>
          <w:tcPr>
            <w:tcW w:w="882" w:type="dxa"/>
          </w:tcPr>
          <w:p w14:paraId="08AB0B89" w14:textId="77777777" w:rsidR="003D57A6" w:rsidRPr="00CB47BA" w:rsidRDefault="003D57A6" w:rsidP="00965781">
            <w:pPr>
              <w:jc w:val="center"/>
              <w:rPr>
                <w:rFonts w:ascii="Arial" w:hAnsi="Arial" w:cs="Arial"/>
                <w:sz w:val="16"/>
                <w:szCs w:val="16"/>
              </w:rPr>
            </w:pPr>
            <w:r w:rsidRPr="00CB47BA">
              <w:rPr>
                <w:sz w:val="16"/>
                <w:szCs w:val="16"/>
              </w:rPr>
              <w:t>28.3</w:t>
            </w:r>
          </w:p>
        </w:tc>
        <w:tc>
          <w:tcPr>
            <w:tcW w:w="882" w:type="dxa"/>
          </w:tcPr>
          <w:p w14:paraId="24E64B08" w14:textId="77777777" w:rsidR="003D57A6" w:rsidRPr="00CB47BA" w:rsidRDefault="003D57A6" w:rsidP="00965781">
            <w:pPr>
              <w:jc w:val="center"/>
              <w:rPr>
                <w:rFonts w:ascii="Arial" w:hAnsi="Arial" w:cs="Arial"/>
                <w:sz w:val="16"/>
                <w:szCs w:val="16"/>
              </w:rPr>
            </w:pPr>
            <w:r w:rsidRPr="00CB47BA">
              <w:rPr>
                <w:sz w:val="16"/>
                <w:szCs w:val="16"/>
              </w:rPr>
              <w:t>39.5</w:t>
            </w:r>
          </w:p>
        </w:tc>
        <w:tc>
          <w:tcPr>
            <w:tcW w:w="882" w:type="dxa"/>
          </w:tcPr>
          <w:p w14:paraId="31D93797" w14:textId="77777777" w:rsidR="003D57A6" w:rsidRPr="00CB47BA" w:rsidRDefault="003D57A6" w:rsidP="00965781">
            <w:pPr>
              <w:jc w:val="center"/>
              <w:rPr>
                <w:rFonts w:ascii="Arial" w:hAnsi="Arial" w:cs="Arial"/>
                <w:sz w:val="16"/>
                <w:szCs w:val="16"/>
              </w:rPr>
            </w:pPr>
            <w:r w:rsidRPr="00CB47BA">
              <w:rPr>
                <w:sz w:val="16"/>
                <w:szCs w:val="16"/>
              </w:rPr>
              <w:t>27.2</w:t>
            </w:r>
          </w:p>
        </w:tc>
        <w:tc>
          <w:tcPr>
            <w:tcW w:w="882" w:type="dxa"/>
          </w:tcPr>
          <w:p w14:paraId="753672D8" w14:textId="77777777" w:rsidR="003D57A6" w:rsidRPr="00CB47BA" w:rsidRDefault="003D57A6" w:rsidP="00965781">
            <w:pPr>
              <w:jc w:val="center"/>
              <w:rPr>
                <w:rFonts w:ascii="Arial" w:hAnsi="Arial" w:cs="Arial"/>
                <w:sz w:val="16"/>
                <w:szCs w:val="16"/>
              </w:rPr>
            </w:pPr>
            <w:r w:rsidRPr="00CB47BA">
              <w:rPr>
                <w:sz w:val="16"/>
                <w:szCs w:val="16"/>
              </w:rPr>
              <w:t>33.2</w:t>
            </w:r>
          </w:p>
        </w:tc>
        <w:tc>
          <w:tcPr>
            <w:tcW w:w="882" w:type="dxa"/>
          </w:tcPr>
          <w:p w14:paraId="44E0C440" w14:textId="77777777" w:rsidR="003D57A6" w:rsidRPr="00CB47BA" w:rsidRDefault="003D57A6" w:rsidP="00965781">
            <w:pPr>
              <w:jc w:val="center"/>
              <w:rPr>
                <w:rFonts w:ascii="Arial" w:hAnsi="Arial" w:cs="Arial"/>
                <w:sz w:val="16"/>
                <w:szCs w:val="16"/>
              </w:rPr>
            </w:pPr>
            <w:r w:rsidRPr="00CB47BA">
              <w:rPr>
                <w:sz w:val="16"/>
                <w:szCs w:val="16"/>
              </w:rPr>
              <w:t>35.4</w:t>
            </w:r>
          </w:p>
        </w:tc>
        <w:tc>
          <w:tcPr>
            <w:tcW w:w="882" w:type="dxa"/>
            <w:tcBorders>
              <w:top w:val="nil"/>
              <w:left w:val="nil"/>
              <w:bottom w:val="single" w:sz="8" w:space="0" w:color="auto"/>
              <w:right w:val="single" w:sz="8" w:space="0" w:color="auto"/>
            </w:tcBorders>
          </w:tcPr>
          <w:p w14:paraId="7DD5A7C8" w14:textId="77777777" w:rsidR="003D57A6" w:rsidRPr="00CB47BA" w:rsidRDefault="003D57A6" w:rsidP="00965781">
            <w:pPr>
              <w:jc w:val="center"/>
              <w:rPr>
                <w:rFonts w:ascii="Arial" w:hAnsi="Arial" w:cs="Arial"/>
                <w:sz w:val="16"/>
                <w:szCs w:val="16"/>
              </w:rPr>
            </w:pPr>
            <w:r w:rsidRPr="00CB47BA">
              <w:rPr>
                <w:sz w:val="16"/>
                <w:szCs w:val="16"/>
              </w:rPr>
              <w:t>38.2</w:t>
            </w:r>
          </w:p>
        </w:tc>
        <w:tc>
          <w:tcPr>
            <w:tcW w:w="882" w:type="dxa"/>
            <w:tcBorders>
              <w:top w:val="nil"/>
              <w:left w:val="nil"/>
              <w:bottom w:val="single" w:sz="8" w:space="0" w:color="auto"/>
              <w:right w:val="single" w:sz="8" w:space="0" w:color="auto"/>
            </w:tcBorders>
          </w:tcPr>
          <w:p w14:paraId="0892B060" w14:textId="77777777" w:rsidR="003D57A6" w:rsidRPr="00CB47BA" w:rsidRDefault="003D57A6" w:rsidP="00965781">
            <w:pPr>
              <w:jc w:val="center"/>
              <w:rPr>
                <w:rFonts w:ascii="Arial" w:hAnsi="Arial" w:cs="Arial"/>
                <w:color w:val="000000"/>
                <w:sz w:val="16"/>
                <w:szCs w:val="16"/>
              </w:rPr>
            </w:pPr>
            <w:r w:rsidRPr="00CB47BA">
              <w:rPr>
                <w:sz w:val="16"/>
                <w:szCs w:val="16"/>
              </w:rPr>
              <w:t>36.6</w:t>
            </w:r>
          </w:p>
        </w:tc>
        <w:tc>
          <w:tcPr>
            <w:tcW w:w="882" w:type="dxa"/>
            <w:tcBorders>
              <w:top w:val="nil"/>
              <w:left w:val="nil"/>
              <w:bottom w:val="single" w:sz="8" w:space="0" w:color="auto"/>
              <w:right w:val="single" w:sz="8" w:space="0" w:color="auto"/>
            </w:tcBorders>
          </w:tcPr>
          <w:p w14:paraId="7E850B25" w14:textId="77777777" w:rsidR="003D57A6" w:rsidRPr="00CB47BA" w:rsidRDefault="003D57A6" w:rsidP="00965781">
            <w:pPr>
              <w:jc w:val="center"/>
              <w:rPr>
                <w:sz w:val="16"/>
                <w:szCs w:val="16"/>
              </w:rPr>
            </w:pPr>
            <w:r w:rsidRPr="00CB47BA">
              <w:rPr>
                <w:sz w:val="16"/>
                <w:szCs w:val="16"/>
              </w:rPr>
              <w:t>56.7</w:t>
            </w:r>
          </w:p>
        </w:tc>
      </w:tr>
      <w:tr w:rsidR="003D57A6" w:rsidRPr="00CB47BA" w14:paraId="4D951608" w14:textId="77777777" w:rsidTr="00965781">
        <w:trPr>
          <w:cantSplit/>
        </w:trPr>
        <w:tc>
          <w:tcPr>
            <w:tcW w:w="2410" w:type="dxa"/>
            <w:noWrap/>
            <w:hideMark/>
          </w:tcPr>
          <w:p w14:paraId="72B774B0" w14:textId="77777777" w:rsidR="003D57A6" w:rsidRPr="00CB47BA" w:rsidRDefault="003D57A6" w:rsidP="00965781">
            <w:pPr>
              <w:rPr>
                <w:rFonts w:ascii="Arial" w:hAnsi="Arial" w:cs="Arial"/>
                <w:color w:val="000000"/>
                <w:sz w:val="16"/>
                <w:szCs w:val="16"/>
              </w:rPr>
            </w:pPr>
            <w:r w:rsidRPr="00CB47BA">
              <w:rPr>
                <w:sz w:val="16"/>
                <w:szCs w:val="16"/>
              </w:rPr>
              <w:t>Suriname</w:t>
            </w:r>
          </w:p>
        </w:tc>
        <w:tc>
          <w:tcPr>
            <w:tcW w:w="882" w:type="dxa"/>
          </w:tcPr>
          <w:p w14:paraId="03047815" w14:textId="77777777" w:rsidR="003D57A6" w:rsidRPr="00CB47BA" w:rsidRDefault="003D57A6" w:rsidP="00965781">
            <w:pPr>
              <w:jc w:val="center"/>
              <w:rPr>
                <w:rFonts w:ascii="Arial" w:hAnsi="Arial" w:cs="Arial"/>
                <w:color w:val="000000"/>
                <w:sz w:val="16"/>
                <w:szCs w:val="16"/>
              </w:rPr>
            </w:pPr>
          </w:p>
        </w:tc>
        <w:tc>
          <w:tcPr>
            <w:tcW w:w="882" w:type="dxa"/>
          </w:tcPr>
          <w:p w14:paraId="5D7F5FB8" w14:textId="77777777" w:rsidR="003D57A6" w:rsidRPr="00CB47BA" w:rsidRDefault="003D57A6" w:rsidP="00965781">
            <w:pPr>
              <w:jc w:val="center"/>
              <w:rPr>
                <w:rFonts w:ascii="Arial" w:hAnsi="Arial" w:cs="Arial"/>
                <w:color w:val="000000"/>
                <w:sz w:val="16"/>
                <w:szCs w:val="16"/>
              </w:rPr>
            </w:pPr>
          </w:p>
        </w:tc>
        <w:tc>
          <w:tcPr>
            <w:tcW w:w="882" w:type="dxa"/>
          </w:tcPr>
          <w:p w14:paraId="7A88087C" w14:textId="77777777" w:rsidR="003D57A6" w:rsidRPr="00CB47BA" w:rsidRDefault="003D57A6" w:rsidP="00965781">
            <w:pPr>
              <w:jc w:val="center"/>
              <w:rPr>
                <w:rFonts w:ascii="Arial" w:hAnsi="Arial" w:cs="Arial"/>
                <w:color w:val="000000"/>
                <w:sz w:val="16"/>
                <w:szCs w:val="16"/>
              </w:rPr>
            </w:pPr>
          </w:p>
        </w:tc>
        <w:tc>
          <w:tcPr>
            <w:tcW w:w="882" w:type="dxa"/>
          </w:tcPr>
          <w:p w14:paraId="4FBA6A71" w14:textId="77777777" w:rsidR="003D57A6" w:rsidRPr="00CB47BA" w:rsidRDefault="003D57A6" w:rsidP="00965781">
            <w:pPr>
              <w:jc w:val="center"/>
              <w:rPr>
                <w:rFonts w:ascii="Arial" w:hAnsi="Arial" w:cs="Arial"/>
                <w:color w:val="000000"/>
                <w:sz w:val="16"/>
                <w:szCs w:val="16"/>
              </w:rPr>
            </w:pPr>
          </w:p>
        </w:tc>
        <w:tc>
          <w:tcPr>
            <w:tcW w:w="882" w:type="dxa"/>
          </w:tcPr>
          <w:p w14:paraId="3D925262" w14:textId="77777777" w:rsidR="003D57A6" w:rsidRPr="00CB47BA" w:rsidRDefault="003D57A6" w:rsidP="00965781">
            <w:pPr>
              <w:jc w:val="center"/>
              <w:rPr>
                <w:rFonts w:ascii="Arial" w:hAnsi="Arial" w:cs="Arial"/>
                <w:color w:val="000000"/>
                <w:sz w:val="16"/>
                <w:szCs w:val="16"/>
              </w:rPr>
            </w:pPr>
          </w:p>
        </w:tc>
        <w:tc>
          <w:tcPr>
            <w:tcW w:w="882" w:type="dxa"/>
          </w:tcPr>
          <w:p w14:paraId="316F5192" w14:textId="77777777" w:rsidR="003D57A6" w:rsidRPr="00CB47BA" w:rsidRDefault="003D57A6" w:rsidP="00965781">
            <w:pPr>
              <w:jc w:val="center"/>
              <w:rPr>
                <w:rFonts w:ascii="Arial" w:hAnsi="Arial" w:cs="Arial"/>
                <w:color w:val="000000"/>
                <w:sz w:val="16"/>
                <w:szCs w:val="16"/>
              </w:rPr>
            </w:pPr>
          </w:p>
        </w:tc>
        <w:tc>
          <w:tcPr>
            <w:tcW w:w="882" w:type="dxa"/>
          </w:tcPr>
          <w:p w14:paraId="16990AF5" w14:textId="77777777" w:rsidR="003D57A6" w:rsidRPr="00CB47BA" w:rsidRDefault="003D57A6" w:rsidP="00965781">
            <w:pPr>
              <w:jc w:val="center"/>
              <w:rPr>
                <w:rFonts w:ascii="Arial" w:hAnsi="Arial" w:cs="Arial"/>
                <w:color w:val="000000"/>
                <w:sz w:val="16"/>
                <w:szCs w:val="16"/>
              </w:rPr>
            </w:pPr>
          </w:p>
        </w:tc>
        <w:tc>
          <w:tcPr>
            <w:tcW w:w="882" w:type="dxa"/>
          </w:tcPr>
          <w:p w14:paraId="08462655" w14:textId="77777777" w:rsidR="003D57A6" w:rsidRPr="00CB47BA" w:rsidRDefault="003D57A6" w:rsidP="00965781">
            <w:pPr>
              <w:jc w:val="center"/>
              <w:rPr>
                <w:rFonts w:ascii="Arial" w:hAnsi="Arial" w:cs="Arial"/>
                <w:color w:val="000000"/>
                <w:sz w:val="16"/>
                <w:szCs w:val="16"/>
              </w:rPr>
            </w:pPr>
            <w:r w:rsidRPr="00CB47BA">
              <w:rPr>
                <w:sz w:val="16"/>
                <w:szCs w:val="16"/>
              </w:rPr>
              <w:t>1.0</w:t>
            </w:r>
          </w:p>
        </w:tc>
        <w:tc>
          <w:tcPr>
            <w:tcW w:w="882" w:type="dxa"/>
          </w:tcPr>
          <w:p w14:paraId="06394FBE" w14:textId="77777777" w:rsidR="003D57A6" w:rsidRPr="00CB47BA" w:rsidRDefault="003D57A6" w:rsidP="00965781">
            <w:pPr>
              <w:jc w:val="center"/>
              <w:rPr>
                <w:rFonts w:ascii="Arial" w:hAnsi="Arial" w:cs="Arial"/>
                <w:color w:val="000000"/>
                <w:sz w:val="16"/>
                <w:szCs w:val="16"/>
              </w:rPr>
            </w:pPr>
            <w:r w:rsidRPr="00CB47BA">
              <w:rPr>
                <w:sz w:val="16"/>
                <w:szCs w:val="16"/>
              </w:rPr>
              <w:t>1.0</w:t>
            </w:r>
          </w:p>
        </w:tc>
        <w:tc>
          <w:tcPr>
            <w:tcW w:w="882" w:type="dxa"/>
          </w:tcPr>
          <w:p w14:paraId="5FB4DCBA" w14:textId="77777777" w:rsidR="003D57A6" w:rsidRPr="00CB47BA" w:rsidRDefault="003D57A6" w:rsidP="00965781">
            <w:pPr>
              <w:jc w:val="center"/>
              <w:rPr>
                <w:rFonts w:ascii="Arial" w:hAnsi="Arial" w:cs="Arial"/>
                <w:color w:val="000000"/>
                <w:sz w:val="16"/>
                <w:szCs w:val="16"/>
              </w:rPr>
            </w:pPr>
            <w:r w:rsidRPr="00CB47BA">
              <w:rPr>
                <w:sz w:val="16"/>
                <w:szCs w:val="16"/>
              </w:rPr>
              <w:t>5.4</w:t>
            </w:r>
          </w:p>
        </w:tc>
        <w:tc>
          <w:tcPr>
            <w:tcW w:w="882" w:type="dxa"/>
          </w:tcPr>
          <w:p w14:paraId="3884A7F5" w14:textId="77777777" w:rsidR="003D57A6" w:rsidRPr="00CB47BA" w:rsidRDefault="003D57A6" w:rsidP="00965781">
            <w:pPr>
              <w:jc w:val="center"/>
              <w:rPr>
                <w:rFonts w:ascii="Arial" w:hAnsi="Arial" w:cs="Arial"/>
                <w:color w:val="000000"/>
                <w:sz w:val="16"/>
                <w:szCs w:val="16"/>
              </w:rPr>
            </w:pPr>
            <w:r w:rsidRPr="00CB47BA">
              <w:rPr>
                <w:sz w:val="16"/>
                <w:szCs w:val="16"/>
              </w:rPr>
              <w:t>12.5</w:t>
            </w:r>
          </w:p>
        </w:tc>
        <w:tc>
          <w:tcPr>
            <w:tcW w:w="882" w:type="dxa"/>
          </w:tcPr>
          <w:p w14:paraId="542C3A6B"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3FCA0199"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43AC258C"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3E2932F7" w14:textId="77777777" w:rsidR="003D57A6" w:rsidRPr="00CB47BA" w:rsidDel="00145865" w:rsidRDefault="003D57A6" w:rsidP="00965781">
            <w:pPr>
              <w:jc w:val="center"/>
              <w:rPr>
                <w:rFonts w:ascii="Arial" w:hAnsi="Arial" w:cs="Arial"/>
                <w:sz w:val="16"/>
                <w:szCs w:val="16"/>
              </w:rPr>
            </w:pPr>
          </w:p>
        </w:tc>
      </w:tr>
      <w:tr w:rsidR="003D57A6" w:rsidRPr="00CB47BA" w14:paraId="76ACB146" w14:textId="77777777" w:rsidTr="00965781">
        <w:trPr>
          <w:cantSplit/>
        </w:trPr>
        <w:tc>
          <w:tcPr>
            <w:tcW w:w="2410" w:type="dxa"/>
            <w:noWrap/>
            <w:hideMark/>
          </w:tcPr>
          <w:p w14:paraId="6B7B04C0" w14:textId="77777777" w:rsidR="003D57A6" w:rsidRPr="00CB47BA" w:rsidRDefault="003D57A6" w:rsidP="00965781">
            <w:pPr>
              <w:rPr>
                <w:rFonts w:ascii="Arial" w:hAnsi="Arial" w:cs="Arial"/>
                <w:color w:val="000000"/>
                <w:sz w:val="16"/>
                <w:szCs w:val="16"/>
              </w:rPr>
            </w:pPr>
            <w:r w:rsidRPr="00CB47BA">
              <w:rPr>
                <w:sz w:val="16"/>
                <w:szCs w:val="16"/>
              </w:rPr>
              <w:t>Syrian Arab Republic</w:t>
            </w:r>
          </w:p>
        </w:tc>
        <w:tc>
          <w:tcPr>
            <w:tcW w:w="882" w:type="dxa"/>
          </w:tcPr>
          <w:p w14:paraId="69721D67"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59DEE8BC" w14:textId="77777777" w:rsidR="003D57A6" w:rsidRPr="00CB47BA" w:rsidRDefault="003D57A6" w:rsidP="00965781">
            <w:pPr>
              <w:jc w:val="center"/>
              <w:rPr>
                <w:rFonts w:ascii="Arial" w:hAnsi="Arial" w:cs="Arial"/>
                <w:sz w:val="16"/>
                <w:szCs w:val="16"/>
              </w:rPr>
            </w:pPr>
            <w:r w:rsidRPr="00CB47BA">
              <w:rPr>
                <w:sz w:val="16"/>
                <w:szCs w:val="16"/>
              </w:rPr>
              <w:t>21.6</w:t>
            </w:r>
          </w:p>
        </w:tc>
        <w:tc>
          <w:tcPr>
            <w:tcW w:w="882" w:type="dxa"/>
          </w:tcPr>
          <w:p w14:paraId="579358D9" w14:textId="77777777" w:rsidR="003D57A6" w:rsidRPr="00CB47BA" w:rsidRDefault="003D57A6" w:rsidP="00965781">
            <w:pPr>
              <w:jc w:val="center"/>
              <w:rPr>
                <w:rFonts w:ascii="Arial" w:hAnsi="Arial" w:cs="Arial"/>
                <w:sz w:val="16"/>
                <w:szCs w:val="16"/>
              </w:rPr>
            </w:pPr>
          </w:p>
        </w:tc>
        <w:tc>
          <w:tcPr>
            <w:tcW w:w="882" w:type="dxa"/>
          </w:tcPr>
          <w:p w14:paraId="4AC473E5" w14:textId="77777777" w:rsidR="003D57A6" w:rsidRPr="00CB47BA" w:rsidRDefault="003D57A6" w:rsidP="00965781">
            <w:pPr>
              <w:jc w:val="center"/>
              <w:rPr>
                <w:rFonts w:ascii="Arial" w:hAnsi="Arial" w:cs="Arial"/>
                <w:sz w:val="16"/>
                <w:szCs w:val="16"/>
              </w:rPr>
            </w:pPr>
          </w:p>
        </w:tc>
        <w:tc>
          <w:tcPr>
            <w:tcW w:w="882" w:type="dxa"/>
          </w:tcPr>
          <w:p w14:paraId="6D9EE3B7" w14:textId="77777777" w:rsidR="003D57A6" w:rsidRPr="00CB47BA" w:rsidRDefault="003D57A6" w:rsidP="00965781">
            <w:pPr>
              <w:jc w:val="center"/>
              <w:rPr>
                <w:rFonts w:ascii="Arial" w:hAnsi="Arial" w:cs="Arial"/>
                <w:sz w:val="16"/>
                <w:szCs w:val="16"/>
              </w:rPr>
            </w:pPr>
          </w:p>
        </w:tc>
        <w:tc>
          <w:tcPr>
            <w:tcW w:w="882" w:type="dxa"/>
          </w:tcPr>
          <w:p w14:paraId="0392E749" w14:textId="77777777" w:rsidR="003D57A6" w:rsidRPr="00CB47BA" w:rsidRDefault="003D57A6" w:rsidP="00965781">
            <w:pPr>
              <w:jc w:val="center"/>
              <w:rPr>
                <w:rFonts w:ascii="Arial" w:hAnsi="Arial" w:cs="Arial"/>
                <w:sz w:val="16"/>
                <w:szCs w:val="16"/>
              </w:rPr>
            </w:pPr>
          </w:p>
        </w:tc>
        <w:tc>
          <w:tcPr>
            <w:tcW w:w="882" w:type="dxa"/>
          </w:tcPr>
          <w:p w14:paraId="35BF7C1D" w14:textId="77777777" w:rsidR="003D57A6" w:rsidRPr="00CB47BA" w:rsidRDefault="003D57A6" w:rsidP="00965781">
            <w:pPr>
              <w:jc w:val="center"/>
              <w:rPr>
                <w:rFonts w:ascii="Arial" w:hAnsi="Arial" w:cs="Arial"/>
                <w:sz w:val="16"/>
                <w:szCs w:val="16"/>
              </w:rPr>
            </w:pPr>
          </w:p>
        </w:tc>
        <w:tc>
          <w:tcPr>
            <w:tcW w:w="882" w:type="dxa"/>
          </w:tcPr>
          <w:p w14:paraId="0E093EE7" w14:textId="77777777" w:rsidR="003D57A6" w:rsidRPr="00CB47BA" w:rsidRDefault="003D57A6" w:rsidP="00965781">
            <w:pPr>
              <w:jc w:val="center"/>
              <w:rPr>
                <w:rFonts w:ascii="Arial" w:hAnsi="Arial" w:cs="Arial"/>
                <w:sz w:val="16"/>
                <w:szCs w:val="16"/>
              </w:rPr>
            </w:pPr>
          </w:p>
        </w:tc>
        <w:tc>
          <w:tcPr>
            <w:tcW w:w="882" w:type="dxa"/>
          </w:tcPr>
          <w:p w14:paraId="13BED9A5" w14:textId="77777777" w:rsidR="003D57A6" w:rsidRPr="00CB47BA" w:rsidRDefault="003D57A6" w:rsidP="00965781">
            <w:pPr>
              <w:jc w:val="center"/>
              <w:rPr>
                <w:rFonts w:ascii="Arial" w:hAnsi="Arial" w:cs="Arial"/>
                <w:sz w:val="16"/>
                <w:szCs w:val="16"/>
              </w:rPr>
            </w:pPr>
          </w:p>
        </w:tc>
        <w:tc>
          <w:tcPr>
            <w:tcW w:w="882" w:type="dxa"/>
          </w:tcPr>
          <w:p w14:paraId="1BB04B7C" w14:textId="77777777" w:rsidR="003D57A6" w:rsidRPr="00CB47BA" w:rsidRDefault="003D57A6" w:rsidP="00965781">
            <w:pPr>
              <w:jc w:val="center"/>
              <w:rPr>
                <w:rFonts w:ascii="Arial" w:hAnsi="Arial" w:cs="Arial"/>
                <w:sz w:val="16"/>
                <w:szCs w:val="16"/>
              </w:rPr>
            </w:pPr>
          </w:p>
        </w:tc>
        <w:tc>
          <w:tcPr>
            <w:tcW w:w="882" w:type="dxa"/>
          </w:tcPr>
          <w:p w14:paraId="554CA4E5" w14:textId="77777777" w:rsidR="003D57A6" w:rsidRPr="00CB47BA" w:rsidRDefault="003D57A6" w:rsidP="00965781">
            <w:pPr>
              <w:jc w:val="center"/>
              <w:rPr>
                <w:rFonts w:ascii="Arial" w:hAnsi="Arial" w:cs="Arial"/>
                <w:sz w:val="16"/>
                <w:szCs w:val="16"/>
              </w:rPr>
            </w:pPr>
          </w:p>
        </w:tc>
        <w:tc>
          <w:tcPr>
            <w:tcW w:w="882" w:type="dxa"/>
          </w:tcPr>
          <w:p w14:paraId="785EBEA7" w14:textId="77777777" w:rsidR="003D57A6" w:rsidRPr="00CB47BA" w:rsidRDefault="003D57A6" w:rsidP="00965781">
            <w:pPr>
              <w:jc w:val="center"/>
              <w:rPr>
                <w:rFonts w:ascii="Arial" w:hAnsi="Arial" w:cs="Arial"/>
                <w:sz w:val="16"/>
                <w:szCs w:val="16"/>
              </w:rPr>
            </w:pPr>
            <w:r w:rsidRPr="00CB47BA">
              <w:rPr>
                <w:sz w:val="16"/>
                <w:szCs w:val="16"/>
              </w:rPr>
              <w:t>5.0</w:t>
            </w:r>
          </w:p>
        </w:tc>
        <w:tc>
          <w:tcPr>
            <w:tcW w:w="882" w:type="dxa"/>
            <w:tcBorders>
              <w:top w:val="nil"/>
              <w:left w:val="nil"/>
              <w:bottom w:val="single" w:sz="8" w:space="0" w:color="auto"/>
              <w:right w:val="single" w:sz="8" w:space="0" w:color="auto"/>
            </w:tcBorders>
          </w:tcPr>
          <w:p w14:paraId="65C50839" w14:textId="77777777" w:rsidR="003D57A6" w:rsidRPr="00CB47BA" w:rsidRDefault="003D57A6" w:rsidP="00965781">
            <w:pPr>
              <w:jc w:val="center"/>
              <w:rPr>
                <w:rFonts w:ascii="Arial" w:hAnsi="Arial" w:cs="Arial"/>
                <w:sz w:val="16"/>
                <w:szCs w:val="16"/>
              </w:rPr>
            </w:pPr>
            <w:r w:rsidRPr="00CB47BA">
              <w:rPr>
                <w:sz w:val="16"/>
                <w:szCs w:val="16"/>
              </w:rPr>
              <w:t>5.0</w:t>
            </w:r>
          </w:p>
        </w:tc>
        <w:tc>
          <w:tcPr>
            <w:tcW w:w="882" w:type="dxa"/>
            <w:tcBorders>
              <w:top w:val="nil"/>
              <w:left w:val="nil"/>
              <w:bottom w:val="single" w:sz="8" w:space="0" w:color="auto"/>
              <w:right w:val="single" w:sz="8" w:space="0" w:color="auto"/>
            </w:tcBorders>
          </w:tcPr>
          <w:p w14:paraId="52D960C7" w14:textId="77777777" w:rsidR="003D57A6" w:rsidRPr="00CB47BA" w:rsidRDefault="003D57A6" w:rsidP="00965781">
            <w:pPr>
              <w:jc w:val="center"/>
              <w:rPr>
                <w:rFonts w:ascii="Arial" w:hAnsi="Arial" w:cs="Arial"/>
                <w:color w:val="000000"/>
                <w:sz w:val="16"/>
                <w:szCs w:val="16"/>
              </w:rPr>
            </w:pPr>
            <w:r w:rsidRPr="00CB47BA">
              <w:rPr>
                <w:sz w:val="16"/>
                <w:szCs w:val="16"/>
              </w:rPr>
              <w:t>5.0</w:t>
            </w:r>
          </w:p>
        </w:tc>
        <w:tc>
          <w:tcPr>
            <w:tcW w:w="882" w:type="dxa"/>
            <w:tcBorders>
              <w:top w:val="nil"/>
              <w:left w:val="nil"/>
              <w:bottom w:val="single" w:sz="8" w:space="0" w:color="auto"/>
              <w:right w:val="single" w:sz="8" w:space="0" w:color="auto"/>
            </w:tcBorders>
          </w:tcPr>
          <w:p w14:paraId="7862859C" w14:textId="77777777" w:rsidR="003D57A6" w:rsidRPr="00CB47BA" w:rsidRDefault="003D57A6" w:rsidP="00965781">
            <w:pPr>
              <w:jc w:val="center"/>
              <w:rPr>
                <w:sz w:val="16"/>
                <w:szCs w:val="16"/>
              </w:rPr>
            </w:pPr>
            <w:r w:rsidRPr="00CB47BA">
              <w:rPr>
                <w:sz w:val="16"/>
                <w:szCs w:val="16"/>
              </w:rPr>
              <w:t>5.0</w:t>
            </w:r>
          </w:p>
        </w:tc>
      </w:tr>
      <w:tr w:rsidR="003D57A6" w:rsidRPr="00CB47BA" w14:paraId="2E5389B5" w14:textId="77777777" w:rsidTr="00965781">
        <w:trPr>
          <w:cantSplit/>
        </w:trPr>
        <w:tc>
          <w:tcPr>
            <w:tcW w:w="2410" w:type="dxa"/>
            <w:noWrap/>
            <w:hideMark/>
          </w:tcPr>
          <w:p w14:paraId="5A19B128" w14:textId="77777777" w:rsidR="003D57A6" w:rsidRPr="00CB47BA" w:rsidRDefault="003D57A6" w:rsidP="00965781">
            <w:pPr>
              <w:rPr>
                <w:rFonts w:ascii="Arial" w:hAnsi="Arial" w:cs="Arial"/>
                <w:color w:val="000000"/>
                <w:sz w:val="16"/>
                <w:szCs w:val="16"/>
              </w:rPr>
            </w:pPr>
            <w:r w:rsidRPr="00CB47BA">
              <w:rPr>
                <w:sz w:val="16"/>
                <w:szCs w:val="16"/>
              </w:rPr>
              <w:t>Tajikistan</w:t>
            </w:r>
          </w:p>
        </w:tc>
        <w:tc>
          <w:tcPr>
            <w:tcW w:w="882" w:type="dxa"/>
          </w:tcPr>
          <w:p w14:paraId="26AE2692" w14:textId="77777777" w:rsidR="003D57A6" w:rsidRPr="00CB47BA" w:rsidRDefault="003D57A6" w:rsidP="00965781">
            <w:pPr>
              <w:jc w:val="center"/>
              <w:rPr>
                <w:rFonts w:ascii="Arial" w:hAnsi="Arial" w:cs="Arial"/>
                <w:sz w:val="16"/>
                <w:szCs w:val="16"/>
              </w:rPr>
            </w:pPr>
            <w:r w:rsidRPr="00CB47BA">
              <w:rPr>
                <w:sz w:val="16"/>
                <w:szCs w:val="16"/>
              </w:rPr>
              <w:t>1.4</w:t>
            </w:r>
          </w:p>
        </w:tc>
        <w:tc>
          <w:tcPr>
            <w:tcW w:w="882" w:type="dxa"/>
          </w:tcPr>
          <w:p w14:paraId="020A7D1E" w14:textId="77777777" w:rsidR="003D57A6" w:rsidRPr="00CB47BA" w:rsidRDefault="003D57A6" w:rsidP="00965781">
            <w:pPr>
              <w:jc w:val="center"/>
              <w:rPr>
                <w:rFonts w:ascii="Arial" w:hAnsi="Arial" w:cs="Arial"/>
                <w:sz w:val="16"/>
                <w:szCs w:val="16"/>
              </w:rPr>
            </w:pPr>
          </w:p>
        </w:tc>
        <w:tc>
          <w:tcPr>
            <w:tcW w:w="882" w:type="dxa"/>
          </w:tcPr>
          <w:p w14:paraId="676EA5B6" w14:textId="77777777" w:rsidR="003D57A6" w:rsidRPr="00CB47BA" w:rsidRDefault="003D57A6" w:rsidP="00965781">
            <w:pPr>
              <w:jc w:val="center"/>
              <w:rPr>
                <w:rFonts w:ascii="Arial" w:hAnsi="Arial" w:cs="Arial"/>
                <w:sz w:val="16"/>
                <w:szCs w:val="16"/>
              </w:rPr>
            </w:pPr>
          </w:p>
        </w:tc>
        <w:tc>
          <w:tcPr>
            <w:tcW w:w="882" w:type="dxa"/>
          </w:tcPr>
          <w:p w14:paraId="1AD831B4" w14:textId="77777777" w:rsidR="003D57A6" w:rsidRPr="00CB47BA" w:rsidRDefault="003D57A6" w:rsidP="00965781">
            <w:pPr>
              <w:jc w:val="center"/>
              <w:rPr>
                <w:rFonts w:ascii="Arial" w:hAnsi="Arial" w:cs="Arial"/>
                <w:sz w:val="16"/>
                <w:szCs w:val="16"/>
              </w:rPr>
            </w:pPr>
          </w:p>
        </w:tc>
        <w:tc>
          <w:tcPr>
            <w:tcW w:w="882" w:type="dxa"/>
          </w:tcPr>
          <w:p w14:paraId="72F79729" w14:textId="77777777" w:rsidR="003D57A6" w:rsidRPr="00CB47BA" w:rsidRDefault="003D57A6" w:rsidP="00965781">
            <w:pPr>
              <w:jc w:val="center"/>
              <w:rPr>
                <w:rFonts w:ascii="Arial" w:hAnsi="Arial" w:cs="Arial"/>
                <w:sz w:val="16"/>
                <w:szCs w:val="16"/>
              </w:rPr>
            </w:pPr>
          </w:p>
        </w:tc>
        <w:tc>
          <w:tcPr>
            <w:tcW w:w="882" w:type="dxa"/>
          </w:tcPr>
          <w:p w14:paraId="1F6EF8C2" w14:textId="77777777" w:rsidR="003D57A6" w:rsidRPr="00CB47BA" w:rsidRDefault="003D57A6" w:rsidP="00965781">
            <w:pPr>
              <w:jc w:val="center"/>
              <w:rPr>
                <w:rFonts w:ascii="Arial" w:hAnsi="Arial" w:cs="Arial"/>
                <w:sz w:val="16"/>
                <w:szCs w:val="16"/>
              </w:rPr>
            </w:pPr>
          </w:p>
        </w:tc>
        <w:tc>
          <w:tcPr>
            <w:tcW w:w="882" w:type="dxa"/>
          </w:tcPr>
          <w:p w14:paraId="7F49DD80" w14:textId="77777777" w:rsidR="003D57A6" w:rsidRPr="00CB47BA" w:rsidRDefault="003D57A6" w:rsidP="00965781">
            <w:pPr>
              <w:jc w:val="center"/>
              <w:rPr>
                <w:rFonts w:ascii="Arial" w:hAnsi="Arial" w:cs="Arial"/>
                <w:sz w:val="16"/>
                <w:szCs w:val="16"/>
              </w:rPr>
            </w:pPr>
          </w:p>
        </w:tc>
        <w:tc>
          <w:tcPr>
            <w:tcW w:w="882" w:type="dxa"/>
          </w:tcPr>
          <w:p w14:paraId="4FC36C16" w14:textId="77777777" w:rsidR="003D57A6" w:rsidRPr="00CB47BA" w:rsidRDefault="003D57A6" w:rsidP="00965781">
            <w:pPr>
              <w:jc w:val="center"/>
              <w:rPr>
                <w:rFonts w:ascii="Arial" w:hAnsi="Arial" w:cs="Arial"/>
                <w:sz w:val="16"/>
                <w:szCs w:val="16"/>
              </w:rPr>
            </w:pPr>
          </w:p>
        </w:tc>
        <w:tc>
          <w:tcPr>
            <w:tcW w:w="882" w:type="dxa"/>
          </w:tcPr>
          <w:p w14:paraId="17167A1C" w14:textId="77777777" w:rsidR="003D57A6" w:rsidRPr="00CB47BA" w:rsidRDefault="003D57A6" w:rsidP="00965781">
            <w:pPr>
              <w:jc w:val="center"/>
              <w:rPr>
                <w:rFonts w:ascii="Arial" w:hAnsi="Arial" w:cs="Arial"/>
                <w:sz w:val="16"/>
                <w:szCs w:val="16"/>
              </w:rPr>
            </w:pPr>
          </w:p>
        </w:tc>
        <w:tc>
          <w:tcPr>
            <w:tcW w:w="882" w:type="dxa"/>
          </w:tcPr>
          <w:p w14:paraId="54575026" w14:textId="77777777" w:rsidR="003D57A6" w:rsidRPr="00CB47BA" w:rsidRDefault="003D57A6" w:rsidP="00965781">
            <w:pPr>
              <w:jc w:val="center"/>
              <w:rPr>
                <w:rFonts w:ascii="Arial" w:hAnsi="Arial" w:cs="Arial"/>
                <w:sz w:val="16"/>
                <w:szCs w:val="16"/>
              </w:rPr>
            </w:pPr>
          </w:p>
        </w:tc>
        <w:tc>
          <w:tcPr>
            <w:tcW w:w="882" w:type="dxa"/>
          </w:tcPr>
          <w:p w14:paraId="34AAA2B0" w14:textId="77777777" w:rsidR="003D57A6" w:rsidRPr="00CB47BA" w:rsidRDefault="003D57A6" w:rsidP="00965781">
            <w:pPr>
              <w:jc w:val="center"/>
              <w:rPr>
                <w:rFonts w:ascii="Arial" w:hAnsi="Arial" w:cs="Arial"/>
                <w:sz w:val="16"/>
                <w:szCs w:val="16"/>
              </w:rPr>
            </w:pPr>
          </w:p>
        </w:tc>
        <w:tc>
          <w:tcPr>
            <w:tcW w:w="882" w:type="dxa"/>
          </w:tcPr>
          <w:p w14:paraId="11300E76"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7BA77425"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621FA0E2"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26BD83D" w14:textId="77777777" w:rsidR="003D57A6" w:rsidRPr="00CB47BA" w:rsidDel="00145865" w:rsidRDefault="003D57A6" w:rsidP="00965781">
            <w:pPr>
              <w:jc w:val="center"/>
              <w:rPr>
                <w:rFonts w:ascii="Arial" w:hAnsi="Arial" w:cs="Arial"/>
                <w:sz w:val="16"/>
                <w:szCs w:val="16"/>
              </w:rPr>
            </w:pPr>
          </w:p>
        </w:tc>
      </w:tr>
      <w:tr w:rsidR="003D57A6" w:rsidRPr="00CB47BA" w14:paraId="683FC5FD" w14:textId="77777777" w:rsidTr="00965781">
        <w:trPr>
          <w:cantSplit/>
        </w:trPr>
        <w:tc>
          <w:tcPr>
            <w:tcW w:w="2410" w:type="dxa"/>
            <w:noWrap/>
            <w:hideMark/>
          </w:tcPr>
          <w:p w14:paraId="55D6ADCF" w14:textId="77777777" w:rsidR="003D57A6" w:rsidRPr="00CB47BA" w:rsidRDefault="003D57A6" w:rsidP="00965781">
            <w:pPr>
              <w:rPr>
                <w:rFonts w:ascii="Arial" w:hAnsi="Arial" w:cs="Arial"/>
                <w:color w:val="000000"/>
                <w:sz w:val="16"/>
                <w:szCs w:val="16"/>
              </w:rPr>
            </w:pPr>
            <w:r w:rsidRPr="00CB47BA">
              <w:rPr>
                <w:sz w:val="16"/>
                <w:szCs w:val="16"/>
              </w:rPr>
              <w:t>Thailand</w:t>
            </w:r>
          </w:p>
        </w:tc>
        <w:tc>
          <w:tcPr>
            <w:tcW w:w="882" w:type="dxa"/>
          </w:tcPr>
          <w:p w14:paraId="27D6BBDD" w14:textId="77777777" w:rsidR="003D57A6" w:rsidRPr="00CB47BA" w:rsidRDefault="003D57A6" w:rsidP="00965781">
            <w:pPr>
              <w:jc w:val="center"/>
              <w:rPr>
                <w:rFonts w:ascii="Arial" w:hAnsi="Arial" w:cs="Arial"/>
                <w:sz w:val="16"/>
                <w:szCs w:val="16"/>
              </w:rPr>
            </w:pPr>
            <w:r w:rsidRPr="00CB47BA">
              <w:rPr>
                <w:sz w:val="16"/>
                <w:szCs w:val="16"/>
              </w:rPr>
              <w:t>466.8</w:t>
            </w:r>
          </w:p>
        </w:tc>
        <w:tc>
          <w:tcPr>
            <w:tcW w:w="882" w:type="dxa"/>
          </w:tcPr>
          <w:p w14:paraId="73F1C2B5" w14:textId="77777777" w:rsidR="003D57A6" w:rsidRPr="00CB47BA" w:rsidRDefault="003D57A6" w:rsidP="00965781">
            <w:pPr>
              <w:jc w:val="center"/>
              <w:rPr>
                <w:rFonts w:ascii="Arial" w:hAnsi="Arial" w:cs="Arial"/>
                <w:sz w:val="16"/>
                <w:szCs w:val="16"/>
              </w:rPr>
            </w:pPr>
            <w:r w:rsidRPr="00CB47BA">
              <w:rPr>
                <w:sz w:val="16"/>
                <w:szCs w:val="16"/>
              </w:rPr>
              <w:t>342.5</w:t>
            </w:r>
          </w:p>
        </w:tc>
        <w:tc>
          <w:tcPr>
            <w:tcW w:w="882" w:type="dxa"/>
          </w:tcPr>
          <w:p w14:paraId="1CC78727" w14:textId="77777777" w:rsidR="003D57A6" w:rsidRPr="00CB47BA" w:rsidRDefault="003D57A6" w:rsidP="00965781">
            <w:pPr>
              <w:jc w:val="center"/>
              <w:rPr>
                <w:rFonts w:ascii="Arial" w:hAnsi="Arial" w:cs="Arial"/>
                <w:sz w:val="16"/>
                <w:szCs w:val="16"/>
              </w:rPr>
            </w:pPr>
            <w:r w:rsidRPr="00CB47BA">
              <w:rPr>
                <w:sz w:val="16"/>
                <w:szCs w:val="16"/>
              </w:rPr>
              <w:t>320.2</w:t>
            </w:r>
          </w:p>
        </w:tc>
        <w:tc>
          <w:tcPr>
            <w:tcW w:w="882" w:type="dxa"/>
          </w:tcPr>
          <w:p w14:paraId="2D989E23" w14:textId="77777777" w:rsidR="003D57A6" w:rsidRPr="00CB47BA" w:rsidRDefault="003D57A6" w:rsidP="00965781">
            <w:pPr>
              <w:jc w:val="center"/>
              <w:rPr>
                <w:rFonts w:ascii="Arial" w:hAnsi="Arial" w:cs="Arial"/>
                <w:sz w:val="16"/>
                <w:szCs w:val="16"/>
              </w:rPr>
            </w:pPr>
            <w:r w:rsidRPr="00CB47BA">
              <w:rPr>
                <w:sz w:val="16"/>
                <w:szCs w:val="16"/>
              </w:rPr>
              <w:t>156.1</w:t>
            </w:r>
          </w:p>
        </w:tc>
        <w:tc>
          <w:tcPr>
            <w:tcW w:w="882" w:type="dxa"/>
          </w:tcPr>
          <w:p w14:paraId="52F77CAE" w14:textId="77777777" w:rsidR="003D57A6" w:rsidRPr="00CB47BA" w:rsidRDefault="003D57A6" w:rsidP="00965781">
            <w:pPr>
              <w:jc w:val="center"/>
              <w:rPr>
                <w:rFonts w:ascii="Arial" w:hAnsi="Arial" w:cs="Arial"/>
                <w:sz w:val="16"/>
                <w:szCs w:val="16"/>
              </w:rPr>
            </w:pPr>
            <w:r w:rsidRPr="00CB47BA">
              <w:rPr>
                <w:sz w:val="16"/>
                <w:szCs w:val="16"/>
              </w:rPr>
              <w:t>122.7</w:t>
            </w:r>
          </w:p>
        </w:tc>
        <w:tc>
          <w:tcPr>
            <w:tcW w:w="882" w:type="dxa"/>
          </w:tcPr>
          <w:p w14:paraId="7B77027D" w14:textId="77777777" w:rsidR="003D57A6" w:rsidRPr="00CB47BA" w:rsidRDefault="003D57A6" w:rsidP="00965781">
            <w:pPr>
              <w:jc w:val="center"/>
              <w:rPr>
                <w:rFonts w:ascii="Arial" w:hAnsi="Arial" w:cs="Arial"/>
                <w:sz w:val="16"/>
                <w:szCs w:val="16"/>
              </w:rPr>
            </w:pPr>
            <w:r w:rsidRPr="00CB47BA">
              <w:rPr>
                <w:sz w:val="16"/>
                <w:szCs w:val="16"/>
              </w:rPr>
              <w:t>194.7</w:t>
            </w:r>
          </w:p>
        </w:tc>
        <w:tc>
          <w:tcPr>
            <w:tcW w:w="882" w:type="dxa"/>
          </w:tcPr>
          <w:p w14:paraId="1FA7691A" w14:textId="77777777" w:rsidR="003D57A6" w:rsidRPr="00CB47BA" w:rsidRDefault="003D57A6" w:rsidP="00965781">
            <w:pPr>
              <w:jc w:val="center"/>
              <w:rPr>
                <w:rFonts w:ascii="Arial" w:hAnsi="Arial" w:cs="Arial"/>
                <w:sz w:val="16"/>
                <w:szCs w:val="16"/>
              </w:rPr>
            </w:pPr>
            <w:r w:rsidRPr="00CB47BA">
              <w:rPr>
                <w:sz w:val="16"/>
                <w:szCs w:val="16"/>
              </w:rPr>
              <w:t>157.4</w:t>
            </w:r>
          </w:p>
        </w:tc>
        <w:tc>
          <w:tcPr>
            <w:tcW w:w="882" w:type="dxa"/>
          </w:tcPr>
          <w:p w14:paraId="7477CF4D" w14:textId="77777777" w:rsidR="003D57A6" w:rsidRPr="00CB47BA" w:rsidRDefault="003D57A6" w:rsidP="00965781">
            <w:pPr>
              <w:jc w:val="center"/>
              <w:rPr>
                <w:rFonts w:ascii="Arial" w:hAnsi="Arial" w:cs="Arial"/>
                <w:sz w:val="16"/>
                <w:szCs w:val="16"/>
              </w:rPr>
            </w:pPr>
            <w:r w:rsidRPr="00CB47BA">
              <w:rPr>
                <w:sz w:val="16"/>
                <w:szCs w:val="16"/>
              </w:rPr>
              <w:t>188.1</w:t>
            </w:r>
          </w:p>
        </w:tc>
        <w:tc>
          <w:tcPr>
            <w:tcW w:w="882" w:type="dxa"/>
          </w:tcPr>
          <w:p w14:paraId="3358BA67" w14:textId="77777777" w:rsidR="003D57A6" w:rsidRPr="00CB47BA" w:rsidRDefault="003D57A6" w:rsidP="00965781">
            <w:pPr>
              <w:jc w:val="center"/>
              <w:rPr>
                <w:rFonts w:ascii="Arial" w:hAnsi="Arial" w:cs="Arial"/>
                <w:sz w:val="16"/>
                <w:szCs w:val="16"/>
              </w:rPr>
            </w:pPr>
            <w:r w:rsidRPr="00CB47BA">
              <w:rPr>
                <w:sz w:val="16"/>
                <w:szCs w:val="16"/>
              </w:rPr>
              <w:t>188.1</w:t>
            </w:r>
          </w:p>
        </w:tc>
        <w:tc>
          <w:tcPr>
            <w:tcW w:w="882" w:type="dxa"/>
          </w:tcPr>
          <w:p w14:paraId="6DF3DDF4" w14:textId="77777777" w:rsidR="003D57A6" w:rsidRPr="00CB47BA" w:rsidRDefault="003D57A6" w:rsidP="00965781">
            <w:pPr>
              <w:jc w:val="center"/>
              <w:rPr>
                <w:rFonts w:ascii="Arial" w:hAnsi="Arial" w:cs="Arial"/>
                <w:sz w:val="16"/>
                <w:szCs w:val="16"/>
              </w:rPr>
            </w:pPr>
            <w:r w:rsidRPr="00CB47BA">
              <w:rPr>
                <w:sz w:val="16"/>
                <w:szCs w:val="16"/>
              </w:rPr>
              <w:t>156.1</w:t>
            </w:r>
          </w:p>
        </w:tc>
        <w:tc>
          <w:tcPr>
            <w:tcW w:w="882" w:type="dxa"/>
          </w:tcPr>
          <w:p w14:paraId="3F96BFFE" w14:textId="77777777" w:rsidR="003D57A6" w:rsidRPr="00CB47BA" w:rsidRDefault="003D57A6" w:rsidP="00965781">
            <w:pPr>
              <w:jc w:val="center"/>
              <w:rPr>
                <w:rFonts w:ascii="Arial" w:hAnsi="Arial" w:cs="Arial"/>
                <w:sz w:val="16"/>
                <w:szCs w:val="16"/>
              </w:rPr>
            </w:pPr>
            <w:r w:rsidRPr="00CB47BA">
              <w:rPr>
                <w:sz w:val="16"/>
                <w:szCs w:val="16"/>
              </w:rPr>
              <w:t>156.1</w:t>
            </w:r>
          </w:p>
        </w:tc>
        <w:tc>
          <w:tcPr>
            <w:tcW w:w="882" w:type="dxa"/>
          </w:tcPr>
          <w:p w14:paraId="155051E9" w14:textId="77777777" w:rsidR="003D57A6" w:rsidRPr="00CB47BA" w:rsidRDefault="003D57A6" w:rsidP="00965781">
            <w:pPr>
              <w:jc w:val="center"/>
              <w:rPr>
                <w:rFonts w:ascii="Arial" w:hAnsi="Arial" w:cs="Arial"/>
                <w:sz w:val="16"/>
                <w:szCs w:val="16"/>
              </w:rPr>
            </w:pPr>
            <w:r w:rsidRPr="00CB47BA">
              <w:rPr>
                <w:sz w:val="16"/>
                <w:szCs w:val="16"/>
              </w:rPr>
              <w:t>164.1</w:t>
            </w:r>
          </w:p>
        </w:tc>
        <w:tc>
          <w:tcPr>
            <w:tcW w:w="882" w:type="dxa"/>
            <w:tcBorders>
              <w:top w:val="nil"/>
              <w:left w:val="nil"/>
              <w:bottom w:val="single" w:sz="8" w:space="0" w:color="auto"/>
              <w:right w:val="single" w:sz="8" w:space="0" w:color="auto"/>
            </w:tcBorders>
          </w:tcPr>
          <w:p w14:paraId="45631AEE" w14:textId="77777777" w:rsidR="003D57A6" w:rsidRPr="00CB47BA" w:rsidRDefault="003D57A6" w:rsidP="00965781">
            <w:pPr>
              <w:jc w:val="center"/>
              <w:rPr>
                <w:rFonts w:ascii="Arial" w:hAnsi="Arial" w:cs="Arial"/>
                <w:sz w:val="16"/>
                <w:szCs w:val="16"/>
              </w:rPr>
            </w:pPr>
            <w:r w:rsidRPr="00CB47BA">
              <w:rPr>
                <w:sz w:val="16"/>
                <w:szCs w:val="16"/>
              </w:rPr>
              <w:t>157.7</w:t>
            </w:r>
          </w:p>
        </w:tc>
        <w:tc>
          <w:tcPr>
            <w:tcW w:w="882" w:type="dxa"/>
            <w:tcBorders>
              <w:top w:val="nil"/>
              <w:left w:val="nil"/>
              <w:bottom w:val="single" w:sz="8" w:space="0" w:color="auto"/>
              <w:right w:val="single" w:sz="8" w:space="0" w:color="auto"/>
            </w:tcBorders>
          </w:tcPr>
          <w:p w14:paraId="060CFAA6" w14:textId="77777777" w:rsidR="003D57A6" w:rsidRPr="00CB47BA" w:rsidRDefault="003D57A6" w:rsidP="00965781">
            <w:pPr>
              <w:jc w:val="center"/>
              <w:rPr>
                <w:rFonts w:ascii="Arial" w:hAnsi="Arial" w:cs="Arial"/>
                <w:color w:val="000000"/>
                <w:sz w:val="16"/>
                <w:szCs w:val="16"/>
              </w:rPr>
            </w:pPr>
            <w:r w:rsidRPr="00CB47BA">
              <w:rPr>
                <w:sz w:val="16"/>
                <w:szCs w:val="16"/>
              </w:rPr>
              <w:t>189.4</w:t>
            </w:r>
          </w:p>
        </w:tc>
        <w:tc>
          <w:tcPr>
            <w:tcW w:w="882" w:type="dxa"/>
            <w:tcBorders>
              <w:top w:val="nil"/>
              <w:left w:val="nil"/>
              <w:bottom w:val="single" w:sz="8" w:space="0" w:color="auto"/>
              <w:right w:val="single" w:sz="8" w:space="0" w:color="auto"/>
            </w:tcBorders>
          </w:tcPr>
          <w:p w14:paraId="3AF87225" w14:textId="77777777" w:rsidR="003D57A6" w:rsidRPr="00CB47BA" w:rsidRDefault="003D57A6" w:rsidP="00965781">
            <w:pPr>
              <w:jc w:val="center"/>
              <w:rPr>
                <w:sz w:val="16"/>
                <w:szCs w:val="16"/>
              </w:rPr>
            </w:pPr>
            <w:r w:rsidRPr="00CB47BA">
              <w:rPr>
                <w:sz w:val="16"/>
                <w:szCs w:val="16"/>
              </w:rPr>
              <w:t>234.8</w:t>
            </w:r>
          </w:p>
        </w:tc>
      </w:tr>
      <w:tr w:rsidR="003D57A6" w:rsidRPr="00CB47BA" w14:paraId="7C7E28AF" w14:textId="77777777" w:rsidTr="00965781">
        <w:trPr>
          <w:cantSplit/>
        </w:trPr>
        <w:tc>
          <w:tcPr>
            <w:tcW w:w="2410" w:type="dxa"/>
            <w:noWrap/>
            <w:hideMark/>
          </w:tcPr>
          <w:p w14:paraId="719B5EDD" w14:textId="77777777" w:rsidR="003D57A6" w:rsidRPr="00CB47BA" w:rsidRDefault="003D57A6" w:rsidP="00965781">
            <w:pPr>
              <w:rPr>
                <w:rFonts w:ascii="Arial" w:hAnsi="Arial" w:cs="Arial"/>
                <w:color w:val="000000"/>
                <w:sz w:val="16"/>
                <w:szCs w:val="16"/>
              </w:rPr>
            </w:pPr>
            <w:r w:rsidRPr="00CB47BA">
              <w:rPr>
                <w:sz w:val="16"/>
                <w:szCs w:val="16"/>
              </w:rPr>
              <w:t>Trinidad and Tobago</w:t>
            </w:r>
          </w:p>
        </w:tc>
        <w:tc>
          <w:tcPr>
            <w:tcW w:w="882" w:type="dxa"/>
          </w:tcPr>
          <w:p w14:paraId="709329F6" w14:textId="77777777" w:rsidR="003D57A6" w:rsidRPr="00CB47BA" w:rsidRDefault="003D57A6" w:rsidP="00965781">
            <w:pPr>
              <w:jc w:val="center"/>
              <w:rPr>
                <w:rFonts w:ascii="Arial" w:hAnsi="Arial" w:cs="Arial"/>
                <w:sz w:val="16"/>
                <w:szCs w:val="16"/>
              </w:rPr>
            </w:pPr>
            <w:r w:rsidRPr="00CB47BA">
              <w:rPr>
                <w:sz w:val="16"/>
                <w:szCs w:val="16"/>
              </w:rPr>
              <w:t>1.6</w:t>
            </w:r>
          </w:p>
        </w:tc>
        <w:tc>
          <w:tcPr>
            <w:tcW w:w="882" w:type="dxa"/>
          </w:tcPr>
          <w:p w14:paraId="58BDAEF0" w14:textId="77777777" w:rsidR="003D57A6" w:rsidRPr="00CB47BA" w:rsidRDefault="003D57A6" w:rsidP="00965781">
            <w:pPr>
              <w:jc w:val="center"/>
              <w:rPr>
                <w:rFonts w:ascii="Arial" w:hAnsi="Arial" w:cs="Arial"/>
                <w:sz w:val="16"/>
                <w:szCs w:val="16"/>
              </w:rPr>
            </w:pPr>
            <w:r w:rsidRPr="00CB47BA">
              <w:rPr>
                <w:sz w:val="16"/>
                <w:szCs w:val="16"/>
              </w:rPr>
              <w:t>1.5</w:t>
            </w:r>
          </w:p>
        </w:tc>
        <w:tc>
          <w:tcPr>
            <w:tcW w:w="882" w:type="dxa"/>
          </w:tcPr>
          <w:p w14:paraId="7FED0EAA" w14:textId="77777777" w:rsidR="003D57A6" w:rsidRPr="00CB47BA" w:rsidRDefault="003D57A6" w:rsidP="00965781">
            <w:pPr>
              <w:jc w:val="center"/>
              <w:rPr>
                <w:rFonts w:ascii="Arial" w:hAnsi="Arial" w:cs="Arial"/>
                <w:sz w:val="16"/>
                <w:szCs w:val="16"/>
              </w:rPr>
            </w:pPr>
            <w:r w:rsidRPr="00CB47BA">
              <w:rPr>
                <w:sz w:val="16"/>
                <w:szCs w:val="16"/>
              </w:rPr>
              <w:t>1.0</w:t>
            </w:r>
          </w:p>
        </w:tc>
        <w:tc>
          <w:tcPr>
            <w:tcW w:w="882" w:type="dxa"/>
          </w:tcPr>
          <w:p w14:paraId="44589C06" w14:textId="77777777" w:rsidR="003D57A6" w:rsidRPr="00CB47BA" w:rsidRDefault="003D57A6" w:rsidP="00965781">
            <w:pPr>
              <w:jc w:val="center"/>
              <w:rPr>
                <w:rFonts w:ascii="Arial" w:hAnsi="Arial" w:cs="Arial"/>
                <w:sz w:val="16"/>
                <w:szCs w:val="16"/>
              </w:rPr>
            </w:pPr>
            <w:r w:rsidRPr="00CB47BA">
              <w:rPr>
                <w:sz w:val="16"/>
                <w:szCs w:val="16"/>
              </w:rPr>
              <w:t>2.0</w:t>
            </w:r>
          </w:p>
        </w:tc>
        <w:tc>
          <w:tcPr>
            <w:tcW w:w="882" w:type="dxa"/>
          </w:tcPr>
          <w:p w14:paraId="16666D38" w14:textId="77777777" w:rsidR="003D57A6" w:rsidRPr="00CB47BA" w:rsidRDefault="003D57A6" w:rsidP="00965781">
            <w:pPr>
              <w:jc w:val="center"/>
              <w:rPr>
                <w:rFonts w:ascii="Arial" w:hAnsi="Arial" w:cs="Arial"/>
                <w:sz w:val="16"/>
                <w:szCs w:val="16"/>
              </w:rPr>
            </w:pPr>
            <w:r w:rsidRPr="00CB47BA">
              <w:rPr>
                <w:sz w:val="16"/>
                <w:szCs w:val="16"/>
              </w:rPr>
              <w:t>1.1</w:t>
            </w:r>
          </w:p>
        </w:tc>
        <w:tc>
          <w:tcPr>
            <w:tcW w:w="882" w:type="dxa"/>
          </w:tcPr>
          <w:p w14:paraId="7278CB6B" w14:textId="77777777" w:rsidR="003D57A6" w:rsidRPr="00CB47BA" w:rsidRDefault="003D57A6" w:rsidP="00965781">
            <w:pPr>
              <w:jc w:val="center"/>
              <w:rPr>
                <w:rFonts w:ascii="Arial" w:hAnsi="Arial" w:cs="Arial"/>
                <w:sz w:val="16"/>
                <w:szCs w:val="16"/>
              </w:rPr>
            </w:pPr>
            <w:r w:rsidRPr="00CB47BA">
              <w:rPr>
                <w:sz w:val="16"/>
                <w:szCs w:val="16"/>
              </w:rPr>
              <w:t>1.0</w:t>
            </w:r>
          </w:p>
        </w:tc>
        <w:tc>
          <w:tcPr>
            <w:tcW w:w="882" w:type="dxa"/>
          </w:tcPr>
          <w:p w14:paraId="1F20AC0D" w14:textId="77777777" w:rsidR="003D57A6" w:rsidRPr="00CB47BA" w:rsidRDefault="003D57A6" w:rsidP="00965781">
            <w:pPr>
              <w:jc w:val="center"/>
              <w:rPr>
                <w:rFonts w:ascii="Arial" w:hAnsi="Arial" w:cs="Arial"/>
                <w:sz w:val="16"/>
                <w:szCs w:val="16"/>
              </w:rPr>
            </w:pPr>
            <w:r w:rsidRPr="00CB47BA">
              <w:rPr>
                <w:sz w:val="16"/>
                <w:szCs w:val="16"/>
              </w:rPr>
              <w:t>0.7</w:t>
            </w:r>
          </w:p>
        </w:tc>
        <w:tc>
          <w:tcPr>
            <w:tcW w:w="882" w:type="dxa"/>
          </w:tcPr>
          <w:p w14:paraId="43754304" w14:textId="77777777" w:rsidR="003D57A6" w:rsidRPr="00CB47BA" w:rsidRDefault="003D57A6" w:rsidP="00965781">
            <w:pPr>
              <w:jc w:val="center"/>
              <w:rPr>
                <w:rFonts w:ascii="Arial" w:hAnsi="Arial" w:cs="Arial"/>
                <w:sz w:val="16"/>
                <w:szCs w:val="16"/>
              </w:rPr>
            </w:pPr>
          </w:p>
        </w:tc>
        <w:tc>
          <w:tcPr>
            <w:tcW w:w="882" w:type="dxa"/>
          </w:tcPr>
          <w:p w14:paraId="0498D78F" w14:textId="77777777" w:rsidR="003D57A6" w:rsidRPr="00CB47BA" w:rsidRDefault="003D57A6" w:rsidP="00965781">
            <w:pPr>
              <w:jc w:val="center"/>
              <w:rPr>
                <w:rFonts w:ascii="Arial" w:hAnsi="Arial" w:cs="Arial"/>
                <w:sz w:val="16"/>
                <w:szCs w:val="16"/>
              </w:rPr>
            </w:pPr>
          </w:p>
        </w:tc>
        <w:tc>
          <w:tcPr>
            <w:tcW w:w="882" w:type="dxa"/>
          </w:tcPr>
          <w:p w14:paraId="76923A06" w14:textId="77777777" w:rsidR="003D57A6" w:rsidRPr="00CB47BA" w:rsidRDefault="003D57A6" w:rsidP="00965781">
            <w:pPr>
              <w:jc w:val="center"/>
              <w:rPr>
                <w:rFonts w:ascii="Arial" w:hAnsi="Arial" w:cs="Arial"/>
                <w:sz w:val="16"/>
                <w:szCs w:val="16"/>
              </w:rPr>
            </w:pPr>
          </w:p>
        </w:tc>
        <w:tc>
          <w:tcPr>
            <w:tcW w:w="882" w:type="dxa"/>
          </w:tcPr>
          <w:p w14:paraId="62C8F768" w14:textId="77777777" w:rsidR="003D57A6" w:rsidRPr="00CB47BA" w:rsidRDefault="003D57A6" w:rsidP="00965781">
            <w:pPr>
              <w:jc w:val="center"/>
              <w:rPr>
                <w:rFonts w:ascii="Arial" w:hAnsi="Arial" w:cs="Arial"/>
                <w:sz w:val="16"/>
                <w:szCs w:val="16"/>
              </w:rPr>
            </w:pPr>
          </w:p>
        </w:tc>
        <w:tc>
          <w:tcPr>
            <w:tcW w:w="882" w:type="dxa"/>
          </w:tcPr>
          <w:p w14:paraId="52C83B1B"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66904AFB"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489966A9"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40043551" w14:textId="77777777" w:rsidR="003D57A6" w:rsidRPr="00CB47BA" w:rsidRDefault="003D57A6" w:rsidP="00965781">
            <w:pPr>
              <w:jc w:val="center"/>
              <w:rPr>
                <w:sz w:val="16"/>
                <w:szCs w:val="16"/>
              </w:rPr>
            </w:pPr>
            <w:r w:rsidRPr="00CB47BA">
              <w:rPr>
                <w:sz w:val="16"/>
                <w:szCs w:val="16"/>
              </w:rPr>
              <w:t>1.0</w:t>
            </w:r>
          </w:p>
        </w:tc>
      </w:tr>
      <w:tr w:rsidR="003D57A6" w:rsidRPr="00CB47BA" w14:paraId="4430AC5C" w14:textId="77777777" w:rsidTr="00965781">
        <w:trPr>
          <w:cantSplit/>
        </w:trPr>
        <w:tc>
          <w:tcPr>
            <w:tcW w:w="2410" w:type="dxa"/>
            <w:noWrap/>
            <w:hideMark/>
          </w:tcPr>
          <w:p w14:paraId="0EEBADA0" w14:textId="77777777" w:rsidR="003D57A6" w:rsidRPr="00CB47BA" w:rsidRDefault="003D57A6" w:rsidP="00965781">
            <w:pPr>
              <w:rPr>
                <w:rFonts w:ascii="Arial" w:hAnsi="Arial" w:cs="Arial"/>
                <w:color w:val="000000"/>
                <w:sz w:val="16"/>
                <w:szCs w:val="16"/>
              </w:rPr>
            </w:pPr>
            <w:r w:rsidRPr="00CB47BA">
              <w:rPr>
                <w:sz w:val="16"/>
                <w:szCs w:val="16"/>
              </w:rPr>
              <w:t>Türkiye</w:t>
            </w:r>
          </w:p>
        </w:tc>
        <w:tc>
          <w:tcPr>
            <w:tcW w:w="882" w:type="dxa"/>
          </w:tcPr>
          <w:p w14:paraId="027083E8" w14:textId="77777777" w:rsidR="003D57A6" w:rsidRPr="00CB47BA" w:rsidRDefault="003D57A6" w:rsidP="00965781">
            <w:pPr>
              <w:jc w:val="center"/>
              <w:rPr>
                <w:rFonts w:ascii="Arial" w:hAnsi="Arial" w:cs="Arial"/>
                <w:sz w:val="16"/>
                <w:szCs w:val="16"/>
              </w:rPr>
            </w:pPr>
            <w:r w:rsidRPr="00CB47BA">
              <w:rPr>
                <w:sz w:val="16"/>
                <w:szCs w:val="16"/>
              </w:rPr>
              <w:t>27.0</w:t>
            </w:r>
          </w:p>
        </w:tc>
        <w:tc>
          <w:tcPr>
            <w:tcW w:w="882" w:type="dxa"/>
          </w:tcPr>
          <w:p w14:paraId="31811846" w14:textId="77777777" w:rsidR="003D57A6" w:rsidRPr="00CB47BA" w:rsidRDefault="003D57A6" w:rsidP="00965781">
            <w:pPr>
              <w:jc w:val="center"/>
              <w:rPr>
                <w:rFonts w:ascii="Arial" w:hAnsi="Arial" w:cs="Arial"/>
                <w:sz w:val="16"/>
                <w:szCs w:val="16"/>
              </w:rPr>
            </w:pPr>
            <w:r w:rsidRPr="00CB47BA">
              <w:rPr>
                <w:sz w:val="16"/>
                <w:szCs w:val="16"/>
              </w:rPr>
              <w:t>40.0</w:t>
            </w:r>
          </w:p>
        </w:tc>
        <w:tc>
          <w:tcPr>
            <w:tcW w:w="882" w:type="dxa"/>
          </w:tcPr>
          <w:p w14:paraId="408D09BA" w14:textId="77777777" w:rsidR="003D57A6" w:rsidRPr="00CB47BA" w:rsidRDefault="003D57A6" w:rsidP="00965781">
            <w:pPr>
              <w:jc w:val="center"/>
              <w:rPr>
                <w:rFonts w:ascii="Arial" w:hAnsi="Arial" w:cs="Arial"/>
                <w:sz w:val="16"/>
                <w:szCs w:val="16"/>
              </w:rPr>
            </w:pPr>
            <w:r w:rsidRPr="00CB47BA">
              <w:rPr>
                <w:sz w:val="16"/>
                <w:szCs w:val="16"/>
              </w:rPr>
              <w:t>40.0</w:t>
            </w:r>
          </w:p>
        </w:tc>
        <w:tc>
          <w:tcPr>
            <w:tcW w:w="882" w:type="dxa"/>
          </w:tcPr>
          <w:p w14:paraId="7DBAFC4F" w14:textId="77777777" w:rsidR="003D57A6" w:rsidRPr="00CB47BA" w:rsidRDefault="003D57A6" w:rsidP="00965781">
            <w:pPr>
              <w:jc w:val="center"/>
              <w:rPr>
                <w:rFonts w:ascii="Arial" w:hAnsi="Arial" w:cs="Arial"/>
                <w:sz w:val="16"/>
                <w:szCs w:val="16"/>
              </w:rPr>
            </w:pPr>
            <w:r w:rsidRPr="00CB47BA">
              <w:rPr>
                <w:sz w:val="16"/>
                <w:szCs w:val="16"/>
              </w:rPr>
              <w:t>50.0</w:t>
            </w:r>
          </w:p>
        </w:tc>
        <w:tc>
          <w:tcPr>
            <w:tcW w:w="882" w:type="dxa"/>
          </w:tcPr>
          <w:p w14:paraId="096E5771" w14:textId="77777777" w:rsidR="003D57A6" w:rsidRPr="00CB47BA" w:rsidRDefault="003D57A6" w:rsidP="00965781">
            <w:pPr>
              <w:jc w:val="center"/>
              <w:rPr>
                <w:rFonts w:ascii="Arial" w:hAnsi="Arial" w:cs="Arial"/>
                <w:sz w:val="16"/>
                <w:szCs w:val="16"/>
              </w:rPr>
            </w:pPr>
            <w:r w:rsidRPr="00CB47BA">
              <w:rPr>
                <w:sz w:val="16"/>
                <w:szCs w:val="16"/>
              </w:rPr>
              <w:t>39.7</w:t>
            </w:r>
          </w:p>
        </w:tc>
        <w:tc>
          <w:tcPr>
            <w:tcW w:w="882" w:type="dxa"/>
          </w:tcPr>
          <w:p w14:paraId="691D3D86" w14:textId="77777777" w:rsidR="003D57A6" w:rsidRPr="00CB47BA" w:rsidRDefault="003D57A6" w:rsidP="00965781">
            <w:pPr>
              <w:jc w:val="center"/>
              <w:rPr>
                <w:rFonts w:ascii="Arial" w:hAnsi="Arial" w:cs="Arial"/>
                <w:sz w:val="16"/>
                <w:szCs w:val="16"/>
              </w:rPr>
            </w:pPr>
            <w:r w:rsidRPr="00CB47BA">
              <w:rPr>
                <w:sz w:val="16"/>
                <w:szCs w:val="16"/>
              </w:rPr>
              <w:t>27.7</w:t>
            </w:r>
          </w:p>
        </w:tc>
        <w:tc>
          <w:tcPr>
            <w:tcW w:w="882" w:type="dxa"/>
          </w:tcPr>
          <w:p w14:paraId="21CE35B8" w14:textId="77777777" w:rsidR="003D57A6" w:rsidRPr="00CB47BA" w:rsidRDefault="003D57A6" w:rsidP="00965781">
            <w:pPr>
              <w:jc w:val="center"/>
              <w:rPr>
                <w:rFonts w:ascii="Arial" w:hAnsi="Arial" w:cs="Arial"/>
                <w:sz w:val="16"/>
                <w:szCs w:val="16"/>
              </w:rPr>
            </w:pPr>
            <w:r w:rsidRPr="00CB47BA">
              <w:rPr>
                <w:sz w:val="16"/>
                <w:szCs w:val="16"/>
              </w:rPr>
              <w:t>40.0</w:t>
            </w:r>
          </w:p>
        </w:tc>
        <w:tc>
          <w:tcPr>
            <w:tcW w:w="882" w:type="dxa"/>
          </w:tcPr>
          <w:p w14:paraId="7EEF86DE" w14:textId="77777777" w:rsidR="003D57A6" w:rsidRPr="00CB47BA" w:rsidRDefault="003D57A6" w:rsidP="00965781">
            <w:pPr>
              <w:jc w:val="center"/>
              <w:rPr>
                <w:rFonts w:ascii="Arial" w:hAnsi="Arial" w:cs="Arial"/>
                <w:sz w:val="16"/>
                <w:szCs w:val="16"/>
              </w:rPr>
            </w:pPr>
            <w:r w:rsidRPr="00CB47BA">
              <w:rPr>
                <w:sz w:val="16"/>
                <w:szCs w:val="16"/>
              </w:rPr>
              <w:t>69.3</w:t>
            </w:r>
          </w:p>
        </w:tc>
        <w:tc>
          <w:tcPr>
            <w:tcW w:w="882" w:type="dxa"/>
          </w:tcPr>
          <w:p w14:paraId="4615E73D" w14:textId="77777777" w:rsidR="003D57A6" w:rsidRPr="00CB47BA" w:rsidRDefault="003D57A6" w:rsidP="00965781">
            <w:pPr>
              <w:jc w:val="center"/>
              <w:rPr>
                <w:rFonts w:ascii="Arial" w:hAnsi="Arial" w:cs="Arial"/>
                <w:sz w:val="16"/>
                <w:szCs w:val="16"/>
              </w:rPr>
            </w:pPr>
            <w:r w:rsidRPr="00CB47BA">
              <w:rPr>
                <w:sz w:val="16"/>
                <w:szCs w:val="16"/>
              </w:rPr>
              <w:t>75.0</w:t>
            </w:r>
          </w:p>
        </w:tc>
        <w:tc>
          <w:tcPr>
            <w:tcW w:w="882" w:type="dxa"/>
          </w:tcPr>
          <w:p w14:paraId="5154DAE9" w14:textId="77777777" w:rsidR="003D57A6" w:rsidRPr="00CB47BA" w:rsidRDefault="003D57A6" w:rsidP="00965781">
            <w:pPr>
              <w:jc w:val="center"/>
              <w:rPr>
                <w:rFonts w:ascii="Arial" w:hAnsi="Arial" w:cs="Arial"/>
                <w:sz w:val="16"/>
                <w:szCs w:val="16"/>
              </w:rPr>
            </w:pPr>
            <w:r w:rsidRPr="00CB47BA">
              <w:rPr>
                <w:sz w:val="16"/>
                <w:szCs w:val="16"/>
              </w:rPr>
              <w:t>35.0</w:t>
            </w:r>
          </w:p>
        </w:tc>
        <w:tc>
          <w:tcPr>
            <w:tcW w:w="882" w:type="dxa"/>
          </w:tcPr>
          <w:p w14:paraId="3F5F0EFC" w14:textId="77777777" w:rsidR="003D57A6" w:rsidRPr="00CB47BA" w:rsidRDefault="003D57A6" w:rsidP="00965781">
            <w:pPr>
              <w:jc w:val="center"/>
              <w:rPr>
                <w:rFonts w:ascii="Arial" w:hAnsi="Arial" w:cs="Arial"/>
                <w:sz w:val="16"/>
                <w:szCs w:val="16"/>
              </w:rPr>
            </w:pPr>
            <w:r w:rsidRPr="00CB47BA">
              <w:rPr>
                <w:sz w:val="16"/>
                <w:szCs w:val="16"/>
              </w:rPr>
              <w:t>45.5</w:t>
            </w:r>
          </w:p>
        </w:tc>
        <w:tc>
          <w:tcPr>
            <w:tcW w:w="882" w:type="dxa"/>
          </w:tcPr>
          <w:p w14:paraId="3CCEBA6E" w14:textId="77777777" w:rsidR="003D57A6" w:rsidRPr="00CB47BA" w:rsidRDefault="003D57A6" w:rsidP="00965781">
            <w:pPr>
              <w:jc w:val="center"/>
              <w:rPr>
                <w:rFonts w:ascii="Arial" w:hAnsi="Arial" w:cs="Arial"/>
                <w:sz w:val="16"/>
                <w:szCs w:val="16"/>
              </w:rPr>
            </w:pPr>
            <w:r w:rsidRPr="00CB47BA">
              <w:rPr>
                <w:sz w:val="16"/>
                <w:szCs w:val="16"/>
              </w:rPr>
              <w:t>56.0</w:t>
            </w:r>
          </w:p>
        </w:tc>
        <w:tc>
          <w:tcPr>
            <w:tcW w:w="882" w:type="dxa"/>
            <w:tcBorders>
              <w:top w:val="nil"/>
              <w:left w:val="nil"/>
              <w:bottom w:val="single" w:sz="8" w:space="0" w:color="auto"/>
              <w:right w:val="single" w:sz="8" w:space="0" w:color="auto"/>
            </w:tcBorders>
          </w:tcPr>
          <w:p w14:paraId="61D2E27A" w14:textId="77777777" w:rsidR="003D57A6" w:rsidRPr="00CB47BA" w:rsidRDefault="003D57A6" w:rsidP="00965781">
            <w:pPr>
              <w:jc w:val="center"/>
              <w:rPr>
                <w:rFonts w:ascii="Arial" w:hAnsi="Arial" w:cs="Arial"/>
                <w:sz w:val="16"/>
                <w:szCs w:val="16"/>
              </w:rPr>
            </w:pPr>
            <w:r w:rsidRPr="00CB47BA">
              <w:rPr>
                <w:sz w:val="16"/>
                <w:szCs w:val="16"/>
              </w:rPr>
              <w:t>67.6</w:t>
            </w:r>
          </w:p>
        </w:tc>
        <w:tc>
          <w:tcPr>
            <w:tcW w:w="882" w:type="dxa"/>
            <w:tcBorders>
              <w:top w:val="nil"/>
              <w:left w:val="nil"/>
              <w:bottom w:val="single" w:sz="8" w:space="0" w:color="auto"/>
              <w:right w:val="single" w:sz="8" w:space="0" w:color="auto"/>
            </w:tcBorders>
          </w:tcPr>
          <w:p w14:paraId="72475E53" w14:textId="77777777" w:rsidR="003D57A6" w:rsidRPr="00CB47BA" w:rsidRDefault="003D57A6" w:rsidP="00965781">
            <w:pPr>
              <w:jc w:val="center"/>
              <w:rPr>
                <w:rFonts w:ascii="Arial" w:hAnsi="Arial" w:cs="Arial"/>
                <w:color w:val="000000"/>
                <w:sz w:val="16"/>
                <w:szCs w:val="16"/>
              </w:rPr>
            </w:pPr>
            <w:r w:rsidRPr="00CB47BA">
              <w:rPr>
                <w:sz w:val="16"/>
                <w:szCs w:val="16"/>
              </w:rPr>
              <w:t>33.0</w:t>
            </w:r>
          </w:p>
        </w:tc>
        <w:tc>
          <w:tcPr>
            <w:tcW w:w="882" w:type="dxa"/>
            <w:tcBorders>
              <w:top w:val="nil"/>
              <w:left w:val="nil"/>
              <w:bottom w:val="single" w:sz="8" w:space="0" w:color="auto"/>
              <w:right w:val="single" w:sz="8" w:space="0" w:color="auto"/>
            </w:tcBorders>
          </w:tcPr>
          <w:p w14:paraId="36FA8798" w14:textId="77777777" w:rsidR="003D57A6" w:rsidRPr="00CB47BA" w:rsidRDefault="003D57A6" w:rsidP="00965781">
            <w:pPr>
              <w:jc w:val="center"/>
              <w:rPr>
                <w:sz w:val="16"/>
                <w:szCs w:val="16"/>
              </w:rPr>
            </w:pPr>
            <w:r w:rsidRPr="00CB47BA">
              <w:rPr>
                <w:sz w:val="16"/>
                <w:szCs w:val="16"/>
              </w:rPr>
              <w:t>15.0</w:t>
            </w:r>
          </w:p>
        </w:tc>
      </w:tr>
      <w:tr w:rsidR="003D57A6" w:rsidRPr="00CB47BA" w14:paraId="066046F4" w14:textId="77777777" w:rsidTr="00965781">
        <w:trPr>
          <w:cantSplit/>
        </w:trPr>
        <w:tc>
          <w:tcPr>
            <w:tcW w:w="2410" w:type="dxa"/>
            <w:noWrap/>
            <w:hideMark/>
          </w:tcPr>
          <w:p w14:paraId="1A510C9B" w14:textId="77777777" w:rsidR="003D57A6" w:rsidRPr="00CB47BA" w:rsidRDefault="003D57A6" w:rsidP="00965781">
            <w:pPr>
              <w:rPr>
                <w:rFonts w:ascii="Arial" w:hAnsi="Arial" w:cs="Arial"/>
                <w:color w:val="000000"/>
                <w:sz w:val="16"/>
                <w:szCs w:val="16"/>
              </w:rPr>
            </w:pPr>
            <w:r w:rsidRPr="00CB47BA">
              <w:rPr>
                <w:sz w:val="16"/>
                <w:szCs w:val="16"/>
              </w:rPr>
              <w:t>Turkmenistan</w:t>
            </w:r>
          </w:p>
        </w:tc>
        <w:tc>
          <w:tcPr>
            <w:tcW w:w="882" w:type="dxa"/>
          </w:tcPr>
          <w:p w14:paraId="325D5F37" w14:textId="77777777" w:rsidR="003D57A6" w:rsidRPr="00CB47BA" w:rsidRDefault="003D57A6" w:rsidP="00965781">
            <w:pPr>
              <w:jc w:val="center"/>
              <w:rPr>
                <w:rFonts w:ascii="Arial" w:hAnsi="Arial" w:cs="Arial"/>
                <w:color w:val="000000"/>
                <w:sz w:val="16"/>
                <w:szCs w:val="16"/>
              </w:rPr>
            </w:pPr>
            <w:r w:rsidRPr="00CB47BA">
              <w:rPr>
                <w:sz w:val="16"/>
                <w:szCs w:val="16"/>
              </w:rPr>
              <w:t>15.2</w:t>
            </w:r>
          </w:p>
        </w:tc>
        <w:tc>
          <w:tcPr>
            <w:tcW w:w="882" w:type="dxa"/>
          </w:tcPr>
          <w:p w14:paraId="431A90B4" w14:textId="77777777" w:rsidR="003D57A6" w:rsidRPr="00CB47BA" w:rsidRDefault="003D57A6" w:rsidP="00965781">
            <w:pPr>
              <w:jc w:val="center"/>
              <w:rPr>
                <w:rFonts w:ascii="Arial" w:hAnsi="Arial" w:cs="Arial"/>
                <w:color w:val="000000"/>
                <w:sz w:val="16"/>
                <w:szCs w:val="16"/>
              </w:rPr>
            </w:pPr>
          </w:p>
        </w:tc>
        <w:tc>
          <w:tcPr>
            <w:tcW w:w="882" w:type="dxa"/>
          </w:tcPr>
          <w:p w14:paraId="6D2E2D6B" w14:textId="77777777" w:rsidR="003D57A6" w:rsidRPr="00CB47BA" w:rsidRDefault="003D57A6" w:rsidP="00965781">
            <w:pPr>
              <w:jc w:val="center"/>
              <w:rPr>
                <w:rFonts w:ascii="Arial" w:hAnsi="Arial" w:cs="Arial"/>
                <w:color w:val="000000"/>
                <w:sz w:val="16"/>
                <w:szCs w:val="16"/>
              </w:rPr>
            </w:pPr>
            <w:r w:rsidRPr="00CB47BA">
              <w:rPr>
                <w:sz w:val="16"/>
                <w:szCs w:val="16"/>
              </w:rPr>
              <w:t>40.0</w:t>
            </w:r>
          </w:p>
        </w:tc>
        <w:tc>
          <w:tcPr>
            <w:tcW w:w="882" w:type="dxa"/>
          </w:tcPr>
          <w:p w14:paraId="1F914E85" w14:textId="77777777" w:rsidR="003D57A6" w:rsidRPr="00CB47BA" w:rsidRDefault="003D57A6" w:rsidP="00965781">
            <w:pPr>
              <w:jc w:val="center"/>
              <w:rPr>
                <w:rFonts w:ascii="Arial" w:hAnsi="Arial" w:cs="Arial"/>
                <w:color w:val="000000"/>
                <w:sz w:val="16"/>
                <w:szCs w:val="16"/>
              </w:rPr>
            </w:pPr>
          </w:p>
        </w:tc>
        <w:tc>
          <w:tcPr>
            <w:tcW w:w="882" w:type="dxa"/>
          </w:tcPr>
          <w:p w14:paraId="247E067B" w14:textId="77777777" w:rsidR="003D57A6" w:rsidRPr="00CB47BA" w:rsidRDefault="003D57A6" w:rsidP="00965781">
            <w:pPr>
              <w:jc w:val="center"/>
              <w:rPr>
                <w:rFonts w:ascii="Arial" w:hAnsi="Arial" w:cs="Arial"/>
                <w:color w:val="000000"/>
                <w:sz w:val="16"/>
                <w:szCs w:val="16"/>
              </w:rPr>
            </w:pPr>
            <w:r w:rsidRPr="00CB47BA">
              <w:rPr>
                <w:sz w:val="16"/>
                <w:szCs w:val="16"/>
              </w:rPr>
              <w:t>20.0</w:t>
            </w:r>
          </w:p>
        </w:tc>
        <w:tc>
          <w:tcPr>
            <w:tcW w:w="882" w:type="dxa"/>
          </w:tcPr>
          <w:p w14:paraId="11CB5F13" w14:textId="77777777" w:rsidR="003D57A6" w:rsidRPr="00CB47BA" w:rsidRDefault="003D57A6" w:rsidP="00965781">
            <w:pPr>
              <w:jc w:val="center"/>
              <w:rPr>
                <w:rFonts w:ascii="Arial" w:hAnsi="Arial" w:cs="Arial"/>
                <w:color w:val="000000"/>
                <w:sz w:val="16"/>
                <w:szCs w:val="16"/>
              </w:rPr>
            </w:pPr>
          </w:p>
        </w:tc>
        <w:tc>
          <w:tcPr>
            <w:tcW w:w="882" w:type="dxa"/>
          </w:tcPr>
          <w:p w14:paraId="420B0CD5" w14:textId="77777777" w:rsidR="003D57A6" w:rsidRPr="00CB47BA" w:rsidRDefault="003D57A6" w:rsidP="00965781">
            <w:pPr>
              <w:jc w:val="center"/>
              <w:rPr>
                <w:rFonts w:ascii="Arial" w:hAnsi="Arial" w:cs="Arial"/>
                <w:color w:val="000000"/>
                <w:sz w:val="16"/>
                <w:szCs w:val="16"/>
              </w:rPr>
            </w:pPr>
            <w:r w:rsidRPr="00CB47BA">
              <w:rPr>
                <w:sz w:val="16"/>
                <w:szCs w:val="16"/>
              </w:rPr>
              <w:t>20.0</w:t>
            </w:r>
          </w:p>
        </w:tc>
        <w:tc>
          <w:tcPr>
            <w:tcW w:w="882" w:type="dxa"/>
          </w:tcPr>
          <w:p w14:paraId="3CF8124F" w14:textId="77777777" w:rsidR="003D57A6" w:rsidRPr="00CB47BA" w:rsidRDefault="003D57A6" w:rsidP="00965781">
            <w:pPr>
              <w:jc w:val="center"/>
              <w:rPr>
                <w:rFonts w:ascii="Arial" w:hAnsi="Arial" w:cs="Arial"/>
                <w:color w:val="000000"/>
                <w:sz w:val="16"/>
                <w:szCs w:val="16"/>
              </w:rPr>
            </w:pPr>
          </w:p>
        </w:tc>
        <w:tc>
          <w:tcPr>
            <w:tcW w:w="882" w:type="dxa"/>
          </w:tcPr>
          <w:p w14:paraId="13E32CC1" w14:textId="77777777" w:rsidR="003D57A6" w:rsidRPr="00CB47BA" w:rsidRDefault="003D57A6" w:rsidP="00965781">
            <w:pPr>
              <w:jc w:val="center"/>
              <w:rPr>
                <w:rFonts w:ascii="Arial" w:hAnsi="Arial" w:cs="Arial"/>
                <w:color w:val="000000"/>
                <w:sz w:val="16"/>
                <w:szCs w:val="16"/>
              </w:rPr>
            </w:pPr>
          </w:p>
        </w:tc>
        <w:tc>
          <w:tcPr>
            <w:tcW w:w="882" w:type="dxa"/>
          </w:tcPr>
          <w:p w14:paraId="0D38A99B" w14:textId="77777777" w:rsidR="003D57A6" w:rsidRPr="00CB47BA" w:rsidRDefault="003D57A6" w:rsidP="00965781">
            <w:pPr>
              <w:jc w:val="center"/>
              <w:rPr>
                <w:rFonts w:ascii="Arial" w:hAnsi="Arial" w:cs="Arial"/>
                <w:color w:val="000000"/>
                <w:sz w:val="16"/>
                <w:szCs w:val="16"/>
              </w:rPr>
            </w:pPr>
          </w:p>
        </w:tc>
        <w:tc>
          <w:tcPr>
            <w:tcW w:w="882" w:type="dxa"/>
          </w:tcPr>
          <w:p w14:paraId="51CF4958" w14:textId="77777777" w:rsidR="003D57A6" w:rsidRPr="00CB47BA" w:rsidRDefault="003D57A6" w:rsidP="00965781">
            <w:pPr>
              <w:jc w:val="center"/>
              <w:rPr>
                <w:rFonts w:ascii="Arial" w:hAnsi="Arial" w:cs="Arial"/>
                <w:color w:val="000000"/>
                <w:sz w:val="16"/>
                <w:szCs w:val="16"/>
              </w:rPr>
            </w:pPr>
          </w:p>
        </w:tc>
        <w:tc>
          <w:tcPr>
            <w:tcW w:w="882" w:type="dxa"/>
          </w:tcPr>
          <w:p w14:paraId="183D8AFD" w14:textId="77777777" w:rsidR="003D57A6" w:rsidRPr="00CB47BA" w:rsidRDefault="003D57A6" w:rsidP="00965781">
            <w:pPr>
              <w:jc w:val="center"/>
              <w:rPr>
                <w:rFonts w:ascii="Arial" w:hAnsi="Arial" w:cs="Arial"/>
                <w:color w:val="000000"/>
                <w:sz w:val="16"/>
                <w:szCs w:val="16"/>
              </w:rPr>
            </w:pPr>
            <w:r w:rsidRPr="00CB47BA">
              <w:rPr>
                <w:sz w:val="16"/>
                <w:szCs w:val="16"/>
              </w:rPr>
              <w:t>20.0</w:t>
            </w:r>
          </w:p>
        </w:tc>
        <w:tc>
          <w:tcPr>
            <w:tcW w:w="882" w:type="dxa"/>
            <w:tcBorders>
              <w:top w:val="nil"/>
              <w:left w:val="nil"/>
              <w:bottom w:val="single" w:sz="8" w:space="0" w:color="auto"/>
              <w:right w:val="single" w:sz="8" w:space="0" w:color="auto"/>
            </w:tcBorders>
          </w:tcPr>
          <w:p w14:paraId="0C09D378"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00267FA"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275BC34E" w14:textId="77777777" w:rsidR="003D57A6" w:rsidRPr="00CB47BA" w:rsidDel="00145865" w:rsidRDefault="003D57A6" w:rsidP="00965781">
            <w:pPr>
              <w:jc w:val="center"/>
              <w:rPr>
                <w:rFonts w:ascii="Arial" w:hAnsi="Arial" w:cs="Arial"/>
                <w:sz w:val="16"/>
                <w:szCs w:val="16"/>
              </w:rPr>
            </w:pPr>
          </w:p>
        </w:tc>
      </w:tr>
      <w:tr w:rsidR="003D57A6" w:rsidRPr="00CB47BA" w14:paraId="26146D68" w14:textId="77777777" w:rsidTr="00965781">
        <w:trPr>
          <w:cantSplit/>
        </w:trPr>
        <w:tc>
          <w:tcPr>
            <w:tcW w:w="2410" w:type="dxa"/>
            <w:noWrap/>
            <w:hideMark/>
          </w:tcPr>
          <w:p w14:paraId="368EBA49" w14:textId="77777777" w:rsidR="003D57A6" w:rsidRPr="00CB47BA" w:rsidRDefault="003D57A6" w:rsidP="00965781">
            <w:pPr>
              <w:rPr>
                <w:rFonts w:ascii="Arial" w:hAnsi="Arial" w:cs="Arial"/>
                <w:color w:val="000000"/>
                <w:sz w:val="16"/>
                <w:szCs w:val="16"/>
              </w:rPr>
            </w:pPr>
            <w:r w:rsidRPr="00CB47BA">
              <w:rPr>
                <w:sz w:val="16"/>
                <w:szCs w:val="16"/>
              </w:rPr>
              <w:t>Ukraine</w:t>
            </w:r>
          </w:p>
        </w:tc>
        <w:tc>
          <w:tcPr>
            <w:tcW w:w="882" w:type="dxa"/>
          </w:tcPr>
          <w:p w14:paraId="1C8D4C7A" w14:textId="77777777" w:rsidR="003D57A6" w:rsidRPr="00CB47BA" w:rsidRDefault="003D57A6" w:rsidP="00965781">
            <w:pPr>
              <w:jc w:val="center"/>
              <w:rPr>
                <w:rFonts w:ascii="Arial" w:hAnsi="Arial" w:cs="Arial"/>
                <w:color w:val="000000"/>
                <w:sz w:val="16"/>
                <w:szCs w:val="16"/>
              </w:rPr>
            </w:pPr>
          </w:p>
        </w:tc>
        <w:tc>
          <w:tcPr>
            <w:tcW w:w="882" w:type="dxa"/>
          </w:tcPr>
          <w:p w14:paraId="73BBA282" w14:textId="77777777" w:rsidR="003D57A6" w:rsidRPr="00CB47BA" w:rsidRDefault="003D57A6" w:rsidP="00965781">
            <w:pPr>
              <w:jc w:val="center"/>
              <w:rPr>
                <w:rFonts w:ascii="Arial" w:hAnsi="Arial" w:cs="Arial"/>
                <w:color w:val="000000"/>
                <w:sz w:val="16"/>
                <w:szCs w:val="16"/>
              </w:rPr>
            </w:pPr>
          </w:p>
        </w:tc>
        <w:tc>
          <w:tcPr>
            <w:tcW w:w="882" w:type="dxa"/>
          </w:tcPr>
          <w:p w14:paraId="00564C4B" w14:textId="77777777" w:rsidR="003D57A6" w:rsidRPr="00CB47BA" w:rsidRDefault="003D57A6" w:rsidP="00965781">
            <w:pPr>
              <w:jc w:val="center"/>
              <w:rPr>
                <w:rFonts w:ascii="Arial" w:hAnsi="Arial" w:cs="Arial"/>
                <w:color w:val="000000"/>
                <w:sz w:val="16"/>
                <w:szCs w:val="16"/>
              </w:rPr>
            </w:pPr>
          </w:p>
        </w:tc>
        <w:tc>
          <w:tcPr>
            <w:tcW w:w="882" w:type="dxa"/>
          </w:tcPr>
          <w:p w14:paraId="09B97E7D" w14:textId="77777777" w:rsidR="003D57A6" w:rsidRPr="00CB47BA" w:rsidRDefault="003D57A6" w:rsidP="00965781">
            <w:pPr>
              <w:jc w:val="center"/>
              <w:rPr>
                <w:rFonts w:ascii="Arial" w:hAnsi="Arial" w:cs="Arial"/>
                <w:color w:val="000000"/>
                <w:sz w:val="16"/>
                <w:szCs w:val="16"/>
              </w:rPr>
            </w:pPr>
            <w:r w:rsidRPr="00CB47BA">
              <w:rPr>
                <w:sz w:val="16"/>
                <w:szCs w:val="16"/>
              </w:rPr>
              <w:t>16.0</w:t>
            </w:r>
          </w:p>
        </w:tc>
        <w:tc>
          <w:tcPr>
            <w:tcW w:w="882" w:type="dxa"/>
          </w:tcPr>
          <w:p w14:paraId="2C363F74" w14:textId="77777777" w:rsidR="003D57A6" w:rsidRPr="00CB47BA" w:rsidRDefault="003D57A6" w:rsidP="00965781">
            <w:pPr>
              <w:jc w:val="center"/>
              <w:rPr>
                <w:rFonts w:ascii="Arial" w:hAnsi="Arial" w:cs="Arial"/>
                <w:color w:val="000000"/>
                <w:sz w:val="16"/>
                <w:szCs w:val="16"/>
              </w:rPr>
            </w:pPr>
          </w:p>
        </w:tc>
        <w:tc>
          <w:tcPr>
            <w:tcW w:w="882" w:type="dxa"/>
          </w:tcPr>
          <w:p w14:paraId="382D1648" w14:textId="77777777" w:rsidR="003D57A6" w:rsidRPr="00CB47BA" w:rsidRDefault="003D57A6" w:rsidP="00965781">
            <w:pPr>
              <w:jc w:val="center"/>
              <w:rPr>
                <w:rFonts w:ascii="Arial" w:hAnsi="Arial" w:cs="Arial"/>
                <w:color w:val="000000"/>
                <w:sz w:val="16"/>
                <w:szCs w:val="16"/>
              </w:rPr>
            </w:pPr>
          </w:p>
        </w:tc>
        <w:tc>
          <w:tcPr>
            <w:tcW w:w="882" w:type="dxa"/>
          </w:tcPr>
          <w:p w14:paraId="34BC87E2" w14:textId="77777777" w:rsidR="003D57A6" w:rsidRPr="00CB47BA" w:rsidRDefault="003D57A6" w:rsidP="00965781">
            <w:pPr>
              <w:jc w:val="center"/>
              <w:rPr>
                <w:rFonts w:ascii="Arial" w:hAnsi="Arial" w:cs="Arial"/>
                <w:color w:val="000000"/>
                <w:sz w:val="16"/>
                <w:szCs w:val="16"/>
              </w:rPr>
            </w:pPr>
          </w:p>
        </w:tc>
        <w:tc>
          <w:tcPr>
            <w:tcW w:w="882" w:type="dxa"/>
          </w:tcPr>
          <w:p w14:paraId="3FB5C26B" w14:textId="77777777" w:rsidR="003D57A6" w:rsidRPr="00CB47BA" w:rsidRDefault="003D57A6" w:rsidP="00965781">
            <w:pPr>
              <w:jc w:val="center"/>
              <w:rPr>
                <w:rFonts w:ascii="Arial" w:hAnsi="Arial" w:cs="Arial"/>
                <w:color w:val="000000"/>
                <w:sz w:val="16"/>
                <w:szCs w:val="16"/>
              </w:rPr>
            </w:pPr>
          </w:p>
        </w:tc>
        <w:tc>
          <w:tcPr>
            <w:tcW w:w="882" w:type="dxa"/>
          </w:tcPr>
          <w:p w14:paraId="3AF04A21" w14:textId="77777777" w:rsidR="003D57A6" w:rsidRPr="00CB47BA" w:rsidRDefault="003D57A6" w:rsidP="00965781">
            <w:pPr>
              <w:jc w:val="center"/>
              <w:rPr>
                <w:rFonts w:ascii="Arial" w:hAnsi="Arial" w:cs="Arial"/>
                <w:color w:val="000000"/>
                <w:sz w:val="16"/>
                <w:szCs w:val="16"/>
              </w:rPr>
            </w:pPr>
          </w:p>
        </w:tc>
        <w:tc>
          <w:tcPr>
            <w:tcW w:w="882" w:type="dxa"/>
          </w:tcPr>
          <w:p w14:paraId="2F58A3DD" w14:textId="77777777" w:rsidR="003D57A6" w:rsidRPr="00CB47BA" w:rsidRDefault="003D57A6" w:rsidP="00965781">
            <w:pPr>
              <w:jc w:val="center"/>
              <w:rPr>
                <w:rFonts w:ascii="Arial" w:hAnsi="Arial" w:cs="Arial"/>
                <w:color w:val="000000"/>
                <w:sz w:val="16"/>
                <w:szCs w:val="16"/>
              </w:rPr>
            </w:pPr>
          </w:p>
        </w:tc>
        <w:tc>
          <w:tcPr>
            <w:tcW w:w="882" w:type="dxa"/>
          </w:tcPr>
          <w:p w14:paraId="769320E3" w14:textId="77777777" w:rsidR="003D57A6" w:rsidRPr="00CB47BA" w:rsidRDefault="003D57A6" w:rsidP="00965781">
            <w:pPr>
              <w:jc w:val="center"/>
              <w:rPr>
                <w:rFonts w:ascii="Arial" w:hAnsi="Arial" w:cs="Arial"/>
                <w:color w:val="000000"/>
                <w:sz w:val="16"/>
                <w:szCs w:val="16"/>
              </w:rPr>
            </w:pPr>
          </w:p>
        </w:tc>
        <w:tc>
          <w:tcPr>
            <w:tcW w:w="882" w:type="dxa"/>
          </w:tcPr>
          <w:p w14:paraId="056188DF"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9CC95C7"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89AA0B4"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2F13CFB7" w14:textId="77777777" w:rsidR="003D57A6" w:rsidRPr="00CB47BA" w:rsidDel="00145865" w:rsidRDefault="003D57A6" w:rsidP="00965781">
            <w:pPr>
              <w:jc w:val="center"/>
              <w:rPr>
                <w:rFonts w:ascii="Arial" w:hAnsi="Arial" w:cs="Arial"/>
                <w:sz w:val="16"/>
                <w:szCs w:val="16"/>
              </w:rPr>
            </w:pPr>
          </w:p>
        </w:tc>
      </w:tr>
      <w:tr w:rsidR="003D57A6" w:rsidRPr="00CB47BA" w14:paraId="478E9DAE" w14:textId="77777777" w:rsidTr="00965781">
        <w:trPr>
          <w:cantSplit/>
        </w:trPr>
        <w:tc>
          <w:tcPr>
            <w:tcW w:w="2410" w:type="dxa"/>
            <w:noWrap/>
            <w:hideMark/>
          </w:tcPr>
          <w:p w14:paraId="78B60505" w14:textId="77777777" w:rsidR="003D57A6" w:rsidRPr="00CB47BA" w:rsidRDefault="003D57A6" w:rsidP="00965781">
            <w:pPr>
              <w:rPr>
                <w:rFonts w:ascii="Arial" w:hAnsi="Arial" w:cs="Arial"/>
                <w:color w:val="000000"/>
                <w:sz w:val="16"/>
                <w:szCs w:val="16"/>
              </w:rPr>
            </w:pPr>
            <w:r w:rsidRPr="00CB47BA">
              <w:rPr>
                <w:sz w:val="16"/>
                <w:szCs w:val="16"/>
              </w:rPr>
              <w:t>United Arab Emirates</w:t>
            </w:r>
          </w:p>
        </w:tc>
        <w:tc>
          <w:tcPr>
            <w:tcW w:w="882" w:type="dxa"/>
          </w:tcPr>
          <w:p w14:paraId="79EB93A3" w14:textId="77777777" w:rsidR="003D57A6" w:rsidRPr="00CB47BA" w:rsidRDefault="003D57A6" w:rsidP="00965781">
            <w:pPr>
              <w:jc w:val="center"/>
              <w:rPr>
                <w:rFonts w:ascii="Arial" w:hAnsi="Arial" w:cs="Arial"/>
                <w:sz w:val="16"/>
                <w:szCs w:val="16"/>
              </w:rPr>
            </w:pPr>
            <w:r w:rsidRPr="00CB47BA">
              <w:rPr>
                <w:sz w:val="16"/>
                <w:szCs w:val="16"/>
              </w:rPr>
              <w:t>54.7</w:t>
            </w:r>
          </w:p>
        </w:tc>
        <w:tc>
          <w:tcPr>
            <w:tcW w:w="882" w:type="dxa"/>
          </w:tcPr>
          <w:p w14:paraId="5D8BDA1C" w14:textId="77777777" w:rsidR="003D57A6" w:rsidRPr="00CB47BA" w:rsidRDefault="003D57A6" w:rsidP="00965781">
            <w:pPr>
              <w:jc w:val="center"/>
              <w:rPr>
                <w:rFonts w:ascii="Arial" w:hAnsi="Arial" w:cs="Arial"/>
                <w:sz w:val="16"/>
                <w:szCs w:val="16"/>
              </w:rPr>
            </w:pPr>
            <w:r w:rsidRPr="00CB47BA">
              <w:rPr>
                <w:sz w:val="16"/>
                <w:szCs w:val="16"/>
              </w:rPr>
              <w:t>59.2</w:t>
            </w:r>
          </w:p>
        </w:tc>
        <w:tc>
          <w:tcPr>
            <w:tcW w:w="882" w:type="dxa"/>
          </w:tcPr>
          <w:p w14:paraId="593B54CA" w14:textId="77777777" w:rsidR="003D57A6" w:rsidRPr="00CB47BA" w:rsidRDefault="003D57A6" w:rsidP="00965781">
            <w:pPr>
              <w:jc w:val="center"/>
              <w:rPr>
                <w:rFonts w:ascii="Arial" w:hAnsi="Arial" w:cs="Arial"/>
                <w:sz w:val="16"/>
                <w:szCs w:val="16"/>
              </w:rPr>
            </w:pPr>
            <w:r w:rsidRPr="00CB47BA">
              <w:rPr>
                <w:sz w:val="16"/>
                <w:szCs w:val="16"/>
              </w:rPr>
              <w:t>57.5</w:t>
            </w:r>
          </w:p>
        </w:tc>
        <w:tc>
          <w:tcPr>
            <w:tcW w:w="882" w:type="dxa"/>
          </w:tcPr>
          <w:p w14:paraId="5430A372"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Pr>
          <w:p w14:paraId="68FB32FD"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Pr>
          <w:p w14:paraId="07E0074E"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Pr>
          <w:p w14:paraId="3884E453"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Pr>
          <w:p w14:paraId="5D380557"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Pr>
          <w:p w14:paraId="4931B57E"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Pr>
          <w:p w14:paraId="130C8947"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Pr>
          <w:p w14:paraId="62FB2ED9"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Pr>
          <w:p w14:paraId="594134AA"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Borders>
              <w:top w:val="nil"/>
              <w:left w:val="nil"/>
              <w:bottom w:val="single" w:sz="8" w:space="0" w:color="auto"/>
              <w:right w:val="single" w:sz="8" w:space="0" w:color="auto"/>
            </w:tcBorders>
          </w:tcPr>
          <w:p w14:paraId="358E44EF"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Borders>
              <w:top w:val="nil"/>
              <w:left w:val="nil"/>
              <w:bottom w:val="single" w:sz="8" w:space="0" w:color="auto"/>
              <w:right w:val="single" w:sz="8" w:space="0" w:color="auto"/>
            </w:tcBorders>
          </w:tcPr>
          <w:p w14:paraId="2DF7633C" w14:textId="77777777" w:rsidR="003D57A6" w:rsidRPr="00CB47BA" w:rsidRDefault="003D57A6" w:rsidP="00965781">
            <w:pPr>
              <w:jc w:val="center"/>
              <w:rPr>
                <w:rFonts w:ascii="Arial" w:hAnsi="Arial" w:cs="Arial"/>
                <w:color w:val="000000"/>
                <w:sz w:val="16"/>
                <w:szCs w:val="16"/>
              </w:rPr>
            </w:pPr>
            <w:r w:rsidRPr="00CB47BA">
              <w:rPr>
                <w:sz w:val="16"/>
                <w:szCs w:val="16"/>
              </w:rPr>
              <w:t>43.0</w:t>
            </w:r>
          </w:p>
        </w:tc>
        <w:tc>
          <w:tcPr>
            <w:tcW w:w="882" w:type="dxa"/>
            <w:tcBorders>
              <w:top w:val="nil"/>
              <w:left w:val="nil"/>
              <w:bottom w:val="single" w:sz="8" w:space="0" w:color="auto"/>
              <w:right w:val="single" w:sz="8" w:space="0" w:color="auto"/>
            </w:tcBorders>
          </w:tcPr>
          <w:p w14:paraId="06A6C98B" w14:textId="77777777" w:rsidR="003D57A6" w:rsidRPr="00CB47BA" w:rsidRDefault="003D57A6" w:rsidP="00965781">
            <w:pPr>
              <w:jc w:val="center"/>
              <w:rPr>
                <w:sz w:val="16"/>
                <w:szCs w:val="16"/>
              </w:rPr>
            </w:pPr>
            <w:r w:rsidRPr="00CB47BA">
              <w:rPr>
                <w:sz w:val="16"/>
                <w:szCs w:val="16"/>
              </w:rPr>
              <w:t>40.0</w:t>
            </w:r>
          </w:p>
        </w:tc>
      </w:tr>
      <w:tr w:rsidR="003D57A6" w:rsidRPr="00CB47BA" w14:paraId="3C4B91A1" w14:textId="77777777" w:rsidTr="00965781">
        <w:trPr>
          <w:cantSplit/>
        </w:trPr>
        <w:tc>
          <w:tcPr>
            <w:tcW w:w="2410" w:type="dxa"/>
            <w:noWrap/>
            <w:hideMark/>
          </w:tcPr>
          <w:p w14:paraId="4544014A" w14:textId="77777777" w:rsidR="003D57A6" w:rsidRPr="00CB47BA" w:rsidRDefault="003D57A6" w:rsidP="00965781">
            <w:pPr>
              <w:rPr>
                <w:rFonts w:ascii="Arial" w:hAnsi="Arial" w:cs="Arial"/>
                <w:color w:val="000000"/>
                <w:sz w:val="16"/>
                <w:szCs w:val="16"/>
              </w:rPr>
            </w:pPr>
            <w:r w:rsidRPr="00CB47BA">
              <w:rPr>
                <w:sz w:val="16"/>
                <w:szCs w:val="16"/>
              </w:rPr>
              <w:t>United States of America</w:t>
            </w:r>
          </w:p>
        </w:tc>
        <w:tc>
          <w:tcPr>
            <w:tcW w:w="882" w:type="dxa"/>
          </w:tcPr>
          <w:p w14:paraId="5CF24EFF" w14:textId="77777777" w:rsidR="003D57A6" w:rsidRPr="00CB47BA" w:rsidRDefault="003D57A6" w:rsidP="00965781">
            <w:pPr>
              <w:jc w:val="center"/>
              <w:rPr>
                <w:rFonts w:ascii="Arial" w:hAnsi="Arial" w:cs="Arial"/>
                <w:sz w:val="16"/>
                <w:szCs w:val="16"/>
              </w:rPr>
            </w:pPr>
            <w:r w:rsidRPr="00CB47BA">
              <w:rPr>
                <w:sz w:val="16"/>
                <w:szCs w:val="16"/>
              </w:rPr>
              <w:t>3,843.8</w:t>
            </w:r>
          </w:p>
        </w:tc>
        <w:tc>
          <w:tcPr>
            <w:tcW w:w="882" w:type="dxa"/>
          </w:tcPr>
          <w:p w14:paraId="56CD61AE" w14:textId="77777777" w:rsidR="003D57A6" w:rsidRPr="00CB47BA" w:rsidRDefault="003D57A6" w:rsidP="00965781">
            <w:pPr>
              <w:jc w:val="center"/>
              <w:rPr>
                <w:rFonts w:ascii="Arial" w:hAnsi="Arial" w:cs="Arial"/>
                <w:sz w:val="16"/>
                <w:szCs w:val="16"/>
              </w:rPr>
            </w:pPr>
            <w:r w:rsidRPr="00CB47BA">
              <w:rPr>
                <w:sz w:val="16"/>
                <w:szCs w:val="16"/>
              </w:rPr>
              <w:t>1,915.9</w:t>
            </w:r>
          </w:p>
        </w:tc>
        <w:tc>
          <w:tcPr>
            <w:tcW w:w="882" w:type="dxa"/>
          </w:tcPr>
          <w:p w14:paraId="20293045" w14:textId="77777777" w:rsidR="003D57A6" w:rsidRPr="00CB47BA" w:rsidRDefault="003D57A6" w:rsidP="00965781">
            <w:pPr>
              <w:jc w:val="center"/>
              <w:rPr>
                <w:rFonts w:ascii="Arial" w:hAnsi="Arial" w:cs="Arial"/>
                <w:sz w:val="16"/>
                <w:szCs w:val="16"/>
              </w:rPr>
            </w:pPr>
            <w:r w:rsidRPr="00CB47BA">
              <w:rPr>
                <w:sz w:val="16"/>
                <w:szCs w:val="16"/>
              </w:rPr>
              <w:t>1,170.9</w:t>
            </w:r>
          </w:p>
        </w:tc>
        <w:tc>
          <w:tcPr>
            <w:tcW w:w="882" w:type="dxa"/>
          </w:tcPr>
          <w:p w14:paraId="672D9BA9" w14:textId="77777777" w:rsidR="003D57A6" w:rsidRPr="00CB47BA" w:rsidRDefault="003D57A6" w:rsidP="00965781">
            <w:pPr>
              <w:jc w:val="center"/>
              <w:rPr>
                <w:rFonts w:ascii="Arial" w:hAnsi="Arial" w:cs="Arial"/>
                <w:sz w:val="16"/>
                <w:szCs w:val="16"/>
              </w:rPr>
            </w:pPr>
            <w:r w:rsidRPr="00CB47BA">
              <w:rPr>
                <w:sz w:val="16"/>
                <w:szCs w:val="16"/>
              </w:rPr>
              <w:t>2,527.5</w:t>
            </w:r>
          </w:p>
        </w:tc>
        <w:tc>
          <w:tcPr>
            <w:tcW w:w="882" w:type="dxa"/>
          </w:tcPr>
          <w:p w14:paraId="5BB97F01" w14:textId="77777777" w:rsidR="003D57A6" w:rsidRPr="00CB47BA" w:rsidRDefault="003D57A6" w:rsidP="00965781">
            <w:pPr>
              <w:jc w:val="center"/>
              <w:rPr>
                <w:rFonts w:ascii="Arial" w:hAnsi="Arial" w:cs="Arial"/>
                <w:sz w:val="16"/>
                <w:szCs w:val="16"/>
              </w:rPr>
            </w:pPr>
            <w:r w:rsidRPr="00CB47BA">
              <w:rPr>
                <w:sz w:val="16"/>
                <w:szCs w:val="16"/>
              </w:rPr>
              <w:t>4,676.9</w:t>
            </w:r>
          </w:p>
        </w:tc>
        <w:tc>
          <w:tcPr>
            <w:tcW w:w="882" w:type="dxa"/>
          </w:tcPr>
          <w:p w14:paraId="764A36AE" w14:textId="77777777" w:rsidR="003D57A6" w:rsidRPr="00CB47BA" w:rsidRDefault="003D57A6" w:rsidP="00965781">
            <w:pPr>
              <w:jc w:val="center"/>
              <w:rPr>
                <w:rFonts w:ascii="Arial" w:hAnsi="Arial" w:cs="Arial"/>
                <w:sz w:val="16"/>
                <w:szCs w:val="16"/>
              </w:rPr>
            </w:pPr>
            <w:r w:rsidRPr="00CB47BA">
              <w:rPr>
                <w:sz w:val="16"/>
                <w:szCs w:val="16"/>
              </w:rPr>
              <w:t>1,639.9</w:t>
            </w:r>
          </w:p>
        </w:tc>
        <w:tc>
          <w:tcPr>
            <w:tcW w:w="882" w:type="dxa"/>
          </w:tcPr>
          <w:p w14:paraId="1820B1F1" w14:textId="77777777" w:rsidR="003D57A6" w:rsidRPr="00CB47BA" w:rsidRDefault="003D57A6" w:rsidP="00965781">
            <w:pPr>
              <w:jc w:val="center"/>
              <w:rPr>
                <w:rFonts w:ascii="Arial" w:hAnsi="Arial" w:cs="Arial"/>
                <w:sz w:val="16"/>
                <w:szCs w:val="16"/>
              </w:rPr>
            </w:pPr>
            <w:r w:rsidRPr="00CB47BA">
              <w:rPr>
                <w:sz w:val="16"/>
                <w:szCs w:val="16"/>
              </w:rPr>
              <w:t>739.6</w:t>
            </w:r>
          </w:p>
        </w:tc>
        <w:tc>
          <w:tcPr>
            <w:tcW w:w="882" w:type="dxa"/>
          </w:tcPr>
          <w:p w14:paraId="3957206D" w14:textId="77777777" w:rsidR="003D57A6" w:rsidRPr="00CB47BA" w:rsidRDefault="003D57A6" w:rsidP="00965781">
            <w:pPr>
              <w:jc w:val="center"/>
              <w:rPr>
                <w:rFonts w:ascii="Arial" w:hAnsi="Arial" w:cs="Arial"/>
                <w:sz w:val="16"/>
                <w:szCs w:val="16"/>
              </w:rPr>
            </w:pPr>
            <w:r w:rsidRPr="00CB47BA">
              <w:rPr>
                <w:sz w:val="16"/>
                <w:szCs w:val="16"/>
              </w:rPr>
              <w:t>1,326.6</w:t>
            </w:r>
          </w:p>
        </w:tc>
        <w:tc>
          <w:tcPr>
            <w:tcW w:w="882" w:type="dxa"/>
          </w:tcPr>
          <w:p w14:paraId="5E83C013" w14:textId="77777777" w:rsidR="003D57A6" w:rsidRPr="00CB47BA" w:rsidRDefault="003D57A6" w:rsidP="00965781">
            <w:pPr>
              <w:jc w:val="center"/>
              <w:rPr>
                <w:rFonts w:ascii="Arial" w:hAnsi="Arial" w:cs="Arial"/>
                <w:sz w:val="16"/>
                <w:szCs w:val="16"/>
              </w:rPr>
            </w:pPr>
            <w:r w:rsidRPr="00CB47BA">
              <w:rPr>
                <w:sz w:val="16"/>
                <w:szCs w:val="16"/>
              </w:rPr>
              <w:t>2,254.0</w:t>
            </w:r>
          </w:p>
        </w:tc>
        <w:tc>
          <w:tcPr>
            <w:tcW w:w="882" w:type="dxa"/>
          </w:tcPr>
          <w:p w14:paraId="7F6C87DE" w14:textId="77777777" w:rsidR="003D57A6" w:rsidRPr="00CB47BA" w:rsidRDefault="003D57A6" w:rsidP="00965781">
            <w:pPr>
              <w:jc w:val="center"/>
              <w:rPr>
                <w:rFonts w:ascii="Arial" w:hAnsi="Arial" w:cs="Arial"/>
                <w:sz w:val="16"/>
                <w:szCs w:val="16"/>
              </w:rPr>
            </w:pPr>
            <w:r w:rsidRPr="00CB47BA">
              <w:rPr>
                <w:sz w:val="16"/>
                <w:szCs w:val="16"/>
              </w:rPr>
              <w:t>885.4</w:t>
            </w:r>
          </w:p>
        </w:tc>
        <w:tc>
          <w:tcPr>
            <w:tcW w:w="882" w:type="dxa"/>
          </w:tcPr>
          <w:p w14:paraId="01A5503B" w14:textId="77777777" w:rsidR="003D57A6" w:rsidRPr="00CB47BA" w:rsidRDefault="003D57A6" w:rsidP="00965781">
            <w:pPr>
              <w:jc w:val="center"/>
              <w:rPr>
                <w:rFonts w:ascii="Arial" w:hAnsi="Arial" w:cs="Arial"/>
                <w:sz w:val="16"/>
                <w:szCs w:val="16"/>
              </w:rPr>
            </w:pPr>
            <w:r w:rsidRPr="00CB47BA">
              <w:rPr>
                <w:sz w:val="16"/>
                <w:szCs w:val="16"/>
              </w:rPr>
              <w:t>1,744.8</w:t>
            </w:r>
          </w:p>
        </w:tc>
        <w:tc>
          <w:tcPr>
            <w:tcW w:w="882" w:type="dxa"/>
          </w:tcPr>
          <w:p w14:paraId="3E038F39" w14:textId="77777777" w:rsidR="003D57A6" w:rsidRPr="00CB47BA" w:rsidRDefault="003D57A6" w:rsidP="00965781">
            <w:pPr>
              <w:jc w:val="center"/>
              <w:rPr>
                <w:rFonts w:ascii="Arial" w:hAnsi="Arial" w:cs="Arial"/>
                <w:sz w:val="16"/>
                <w:szCs w:val="16"/>
              </w:rPr>
            </w:pPr>
            <w:r w:rsidRPr="00CB47BA">
              <w:rPr>
                <w:sz w:val="16"/>
                <w:szCs w:val="16"/>
              </w:rPr>
              <w:t>2,592.1</w:t>
            </w:r>
          </w:p>
        </w:tc>
        <w:tc>
          <w:tcPr>
            <w:tcW w:w="882" w:type="dxa"/>
            <w:tcBorders>
              <w:top w:val="nil"/>
              <w:left w:val="nil"/>
              <w:bottom w:val="single" w:sz="8" w:space="0" w:color="auto"/>
              <w:right w:val="single" w:sz="8" w:space="0" w:color="auto"/>
            </w:tcBorders>
          </w:tcPr>
          <w:p w14:paraId="299A427E" w14:textId="77777777" w:rsidR="003D57A6" w:rsidRPr="00CB47BA" w:rsidRDefault="003D57A6" w:rsidP="00965781">
            <w:pPr>
              <w:jc w:val="center"/>
              <w:rPr>
                <w:rFonts w:ascii="Arial" w:hAnsi="Arial" w:cs="Arial"/>
                <w:sz w:val="16"/>
                <w:szCs w:val="16"/>
              </w:rPr>
            </w:pPr>
            <w:r w:rsidRPr="00CB47BA">
              <w:rPr>
                <w:sz w:val="16"/>
                <w:szCs w:val="16"/>
              </w:rPr>
              <w:t>1,277.8</w:t>
            </w:r>
          </w:p>
        </w:tc>
        <w:tc>
          <w:tcPr>
            <w:tcW w:w="882" w:type="dxa"/>
            <w:tcBorders>
              <w:top w:val="nil"/>
              <w:left w:val="nil"/>
              <w:bottom w:val="single" w:sz="8" w:space="0" w:color="auto"/>
              <w:right w:val="single" w:sz="8" w:space="0" w:color="auto"/>
            </w:tcBorders>
          </w:tcPr>
          <w:p w14:paraId="1DF5B757" w14:textId="77777777" w:rsidR="003D57A6" w:rsidRPr="00CB47BA" w:rsidRDefault="003D57A6" w:rsidP="00965781">
            <w:pPr>
              <w:jc w:val="center"/>
              <w:rPr>
                <w:rFonts w:ascii="Arial" w:hAnsi="Arial" w:cs="Arial"/>
                <w:color w:val="000000"/>
                <w:sz w:val="16"/>
                <w:szCs w:val="16"/>
              </w:rPr>
            </w:pPr>
            <w:r w:rsidRPr="00CB47BA">
              <w:rPr>
                <w:sz w:val="16"/>
                <w:szCs w:val="16"/>
              </w:rPr>
              <w:t>1,649.3</w:t>
            </w:r>
          </w:p>
        </w:tc>
        <w:tc>
          <w:tcPr>
            <w:tcW w:w="882" w:type="dxa"/>
            <w:tcBorders>
              <w:top w:val="nil"/>
              <w:left w:val="nil"/>
              <w:bottom w:val="single" w:sz="8" w:space="0" w:color="auto"/>
              <w:right w:val="single" w:sz="8" w:space="0" w:color="auto"/>
            </w:tcBorders>
          </w:tcPr>
          <w:p w14:paraId="768736BB" w14:textId="77777777" w:rsidR="003D57A6" w:rsidRPr="00CB47BA" w:rsidRDefault="003D57A6" w:rsidP="00965781">
            <w:pPr>
              <w:jc w:val="center"/>
              <w:rPr>
                <w:sz w:val="16"/>
                <w:szCs w:val="16"/>
              </w:rPr>
            </w:pPr>
            <w:r w:rsidRPr="00CB47BA">
              <w:rPr>
                <w:sz w:val="16"/>
                <w:szCs w:val="16"/>
              </w:rPr>
              <w:t>1,625.1</w:t>
            </w:r>
          </w:p>
        </w:tc>
      </w:tr>
      <w:tr w:rsidR="003D57A6" w:rsidRPr="00CB47BA" w14:paraId="763D4AF7" w14:textId="77777777" w:rsidTr="00965781">
        <w:trPr>
          <w:cantSplit/>
        </w:trPr>
        <w:tc>
          <w:tcPr>
            <w:tcW w:w="2410" w:type="dxa"/>
            <w:noWrap/>
          </w:tcPr>
          <w:p w14:paraId="3A1EA455" w14:textId="77777777" w:rsidR="003D57A6" w:rsidRPr="00CB47BA" w:rsidRDefault="003D57A6" w:rsidP="00965781">
            <w:pPr>
              <w:rPr>
                <w:rFonts w:ascii="Arial" w:hAnsi="Arial" w:cs="Arial"/>
                <w:color w:val="000000"/>
                <w:sz w:val="16"/>
                <w:szCs w:val="16"/>
              </w:rPr>
            </w:pPr>
            <w:r w:rsidRPr="00CB47BA">
              <w:rPr>
                <w:sz w:val="16"/>
                <w:szCs w:val="16"/>
              </w:rPr>
              <w:t>Uruguay</w:t>
            </w:r>
          </w:p>
        </w:tc>
        <w:tc>
          <w:tcPr>
            <w:tcW w:w="882" w:type="dxa"/>
          </w:tcPr>
          <w:p w14:paraId="4493185C" w14:textId="77777777" w:rsidR="003D57A6" w:rsidRPr="00CB47BA" w:rsidRDefault="003D57A6" w:rsidP="00965781">
            <w:pPr>
              <w:jc w:val="center"/>
              <w:rPr>
                <w:rFonts w:ascii="Arial" w:hAnsi="Arial" w:cs="Arial"/>
                <w:sz w:val="16"/>
                <w:szCs w:val="16"/>
              </w:rPr>
            </w:pPr>
            <w:r w:rsidRPr="00CB47BA">
              <w:rPr>
                <w:sz w:val="16"/>
                <w:szCs w:val="16"/>
              </w:rPr>
              <w:t>52.0</w:t>
            </w:r>
          </w:p>
        </w:tc>
        <w:tc>
          <w:tcPr>
            <w:tcW w:w="882" w:type="dxa"/>
          </w:tcPr>
          <w:p w14:paraId="5A1A6633" w14:textId="77777777" w:rsidR="003D57A6" w:rsidRPr="00CB47BA" w:rsidRDefault="003D57A6" w:rsidP="00965781">
            <w:pPr>
              <w:jc w:val="center"/>
              <w:rPr>
                <w:rFonts w:ascii="Arial" w:hAnsi="Arial" w:cs="Arial"/>
                <w:sz w:val="16"/>
                <w:szCs w:val="16"/>
              </w:rPr>
            </w:pPr>
            <w:r w:rsidRPr="00CB47BA">
              <w:rPr>
                <w:sz w:val="16"/>
                <w:szCs w:val="16"/>
              </w:rPr>
              <w:t>40.6</w:t>
            </w:r>
          </w:p>
        </w:tc>
        <w:tc>
          <w:tcPr>
            <w:tcW w:w="882" w:type="dxa"/>
          </w:tcPr>
          <w:p w14:paraId="41CF9821" w14:textId="77777777" w:rsidR="003D57A6" w:rsidRPr="00CB47BA" w:rsidRDefault="003D57A6" w:rsidP="00965781">
            <w:pPr>
              <w:jc w:val="center"/>
              <w:rPr>
                <w:rFonts w:ascii="Arial" w:hAnsi="Arial" w:cs="Arial"/>
                <w:sz w:val="16"/>
                <w:szCs w:val="16"/>
              </w:rPr>
            </w:pPr>
            <w:r w:rsidRPr="00CB47BA">
              <w:rPr>
                <w:sz w:val="16"/>
                <w:szCs w:val="16"/>
              </w:rPr>
              <w:t>24.4</w:t>
            </w:r>
          </w:p>
        </w:tc>
        <w:tc>
          <w:tcPr>
            <w:tcW w:w="882" w:type="dxa"/>
          </w:tcPr>
          <w:p w14:paraId="540C0F84" w14:textId="77777777" w:rsidR="003D57A6" w:rsidRPr="00CB47BA" w:rsidRDefault="003D57A6" w:rsidP="00965781">
            <w:pPr>
              <w:jc w:val="center"/>
              <w:rPr>
                <w:rFonts w:ascii="Arial" w:hAnsi="Arial" w:cs="Arial"/>
                <w:sz w:val="16"/>
                <w:szCs w:val="16"/>
              </w:rPr>
            </w:pPr>
            <w:r w:rsidRPr="00CB47BA">
              <w:rPr>
                <w:sz w:val="16"/>
                <w:szCs w:val="16"/>
              </w:rPr>
              <w:t>20.3</w:t>
            </w:r>
          </w:p>
        </w:tc>
        <w:tc>
          <w:tcPr>
            <w:tcW w:w="882" w:type="dxa"/>
          </w:tcPr>
          <w:p w14:paraId="6DBC1983" w14:textId="77777777" w:rsidR="003D57A6" w:rsidRPr="00CB47BA" w:rsidRDefault="003D57A6" w:rsidP="00965781">
            <w:pPr>
              <w:jc w:val="center"/>
              <w:rPr>
                <w:rFonts w:ascii="Arial" w:hAnsi="Arial" w:cs="Arial"/>
                <w:sz w:val="16"/>
                <w:szCs w:val="16"/>
              </w:rPr>
            </w:pPr>
            <w:r w:rsidRPr="00CB47BA">
              <w:rPr>
                <w:sz w:val="16"/>
                <w:szCs w:val="16"/>
              </w:rPr>
              <w:t>32.7</w:t>
            </w:r>
          </w:p>
        </w:tc>
        <w:tc>
          <w:tcPr>
            <w:tcW w:w="882" w:type="dxa"/>
          </w:tcPr>
          <w:p w14:paraId="642B9945" w14:textId="77777777" w:rsidR="003D57A6" w:rsidRPr="00CB47BA" w:rsidRDefault="003D57A6" w:rsidP="00965781">
            <w:pPr>
              <w:jc w:val="center"/>
              <w:rPr>
                <w:rFonts w:ascii="Arial" w:hAnsi="Arial" w:cs="Arial"/>
                <w:sz w:val="16"/>
                <w:szCs w:val="16"/>
              </w:rPr>
            </w:pPr>
            <w:r w:rsidRPr="00CB47BA">
              <w:rPr>
                <w:sz w:val="16"/>
                <w:szCs w:val="16"/>
              </w:rPr>
              <w:t>32.2</w:t>
            </w:r>
          </w:p>
        </w:tc>
        <w:tc>
          <w:tcPr>
            <w:tcW w:w="882" w:type="dxa"/>
          </w:tcPr>
          <w:p w14:paraId="77A3CE72" w14:textId="77777777" w:rsidR="003D57A6" w:rsidRPr="00CB47BA" w:rsidRDefault="003D57A6" w:rsidP="00965781">
            <w:pPr>
              <w:jc w:val="center"/>
              <w:rPr>
                <w:rFonts w:ascii="Arial" w:hAnsi="Arial" w:cs="Arial"/>
                <w:sz w:val="16"/>
                <w:szCs w:val="16"/>
              </w:rPr>
            </w:pPr>
            <w:r w:rsidRPr="00CB47BA">
              <w:rPr>
                <w:sz w:val="16"/>
                <w:szCs w:val="16"/>
              </w:rPr>
              <w:t>21.5</w:t>
            </w:r>
          </w:p>
        </w:tc>
        <w:tc>
          <w:tcPr>
            <w:tcW w:w="882" w:type="dxa"/>
          </w:tcPr>
          <w:p w14:paraId="6233D835" w14:textId="77777777" w:rsidR="003D57A6" w:rsidRPr="00CB47BA" w:rsidRDefault="003D57A6" w:rsidP="00965781">
            <w:pPr>
              <w:jc w:val="center"/>
              <w:rPr>
                <w:rFonts w:ascii="Arial" w:hAnsi="Arial" w:cs="Arial"/>
                <w:sz w:val="16"/>
                <w:szCs w:val="16"/>
              </w:rPr>
            </w:pPr>
            <w:r w:rsidRPr="00CB47BA">
              <w:rPr>
                <w:sz w:val="16"/>
                <w:szCs w:val="16"/>
              </w:rPr>
              <w:t>29.1</w:t>
            </w:r>
          </w:p>
        </w:tc>
        <w:tc>
          <w:tcPr>
            <w:tcW w:w="882" w:type="dxa"/>
          </w:tcPr>
          <w:p w14:paraId="79FA5F90" w14:textId="77777777" w:rsidR="003D57A6" w:rsidRPr="00CB47BA" w:rsidRDefault="003D57A6" w:rsidP="00965781">
            <w:pPr>
              <w:jc w:val="center"/>
              <w:rPr>
                <w:rFonts w:ascii="Arial" w:hAnsi="Arial" w:cs="Arial"/>
                <w:sz w:val="16"/>
                <w:szCs w:val="16"/>
              </w:rPr>
            </w:pPr>
            <w:r w:rsidRPr="00CB47BA">
              <w:rPr>
                <w:sz w:val="16"/>
                <w:szCs w:val="16"/>
              </w:rPr>
              <w:t>11.7</w:t>
            </w:r>
          </w:p>
        </w:tc>
        <w:tc>
          <w:tcPr>
            <w:tcW w:w="882" w:type="dxa"/>
          </w:tcPr>
          <w:p w14:paraId="15311040" w14:textId="77777777" w:rsidR="003D57A6" w:rsidRPr="00CB47BA" w:rsidRDefault="003D57A6" w:rsidP="00965781">
            <w:pPr>
              <w:jc w:val="center"/>
              <w:rPr>
                <w:rFonts w:ascii="Arial" w:hAnsi="Arial" w:cs="Arial"/>
                <w:sz w:val="16"/>
                <w:szCs w:val="16"/>
              </w:rPr>
            </w:pPr>
            <w:r w:rsidRPr="00CB47BA">
              <w:rPr>
                <w:sz w:val="16"/>
                <w:szCs w:val="16"/>
              </w:rPr>
              <w:t>21.5</w:t>
            </w:r>
          </w:p>
        </w:tc>
        <w:tc>
          <w:tcPr>
            <w:tcW w:w="882" w:type="dxa"/>
          </w:tcPr>
          <w:p w14:paraId="16492153" w14:textId="77777777" w:rsidR="003D57A6" w:rsidRPr="00CB47BA" w:rsidRDefault="003D57A6" w:rsidP="00965781">
            <w:pPr>
              <w:jc w:val="center"/>
              <w:rPr>
                <w:rFonts w:ascii="Arial" w:hAnsi="Arial" w:cs="Arial"/>
                <w:sz w:val="16"/>
                <w:szCs w:val="16"/>
              </w:rPr>
            </w:pPr>
            <w:r w:rsidRPr="00CB47BA">
              <w:rPr>
                <w:sz w:val="16"/>
                <w:szCs w:val="16"/>
              </w:rPr>
              <w:t>118.2</w:t>
            </w:r>
          </w:p>
        </w:tc>
        <w:tc>
          <w:tcPr>
            <w:tcW w:w="882" w:type="dxa"/>
          </w:tcPr>
          <w:p w14:paraId="0E9017DD" w14:textId="77777777" w:rsidR="003D57A6" w:rsidRPr="00CB47BA" w:rsidRDefault="003D57A6" w:rsidP="00965781">
            <w:pPr>
              <w:jc w:val="center"/>
              <w:rPr>
                <w:rFonts w:ascii="Arial" w:hAnsi="Arial" w:cs="Arial"/>
                <w:sz w:val="16"/>
                <w:szCs w:val="16"/>
              </w:rPr>
            </w:pPr>
            <w:r w:rsidRPr="00CB47BA">
              <w:rPr>
                <w:sz w:val="16"/>
                <w:szCs w:val="16"/>
              </w:rPr>
              <w:t>78.1</w:t>
            </w:r>
          </w:p>
        </w:tc>
        <w:tc>
          <w:tcPr>
            <w:tcW w:w="882" w:type="dxa"/>
            <w:tcBorders>
              <w:top w:val="nil"/>
              <w:left w:val="nil"/>
              <w:bottom w:val="single" w:sz="8" w:space="0" w:color="auto"/>
              <w:right w:val="single" w:sz="8" w:space="0" w:color="auto"/>
            </w:tcBorders>
          </w:tcPr>
          <w:p w14:paraId="48F0414B" w14:textId="77777777" w:rsidR="003D57A6" w:rsidRPr="00CB47BA" w:rsidRDefault="003D57A6" w:rsidP="00965781">
            <w:pPr>
              <w:jc w:val="center"/>
              <w:rPr>
                <w:rFonts w:ascii="Arial" w:hAnsi="Arial" w:cs="Arial"/>
                <w:sz w:val="16"/>
                <w:szCs w:val="16"/>
              </w:rPr>
            </w:pPr>
            <w:r w:rsidRPr="00CB47BA">
              <w:rPr>
                <w:sz w:val="16"/>
                <w:szCs w:val="16"/>
              </w:rPr>
              <w:t>142.4</w:t>
            </w:r>
          </w:p>
        </w:tc>
        <w:tc>
          <w:tcPr>
            <w:tcW w:w="882" w:type="dxa"/>
            <w:tcBorders>
              <w:top w:val="nil"/>
              <w:left w:val="nil"/>
              <w:bottom w:val="single" w:sz="8" w:space="0" w:color="auto"/>
              <w:right w:val="single" w:sz="8" w:space="0" w:color="auto"/>
            </w:tcBorders>
          </w:tcPr>
          <w:p w14:paraId="4405A314" w14:textId="77777777" w:rsidR="003D57A6" w:rsidRPr="00CB47BA" w:rsidRDefault="003D57A6" w:rsidP="00965781">
            <w:pPr>
              <w:jc w:val="center"/>
              <w:rPr>
                <w:rFonts w:ascii="Arial" w:hAnsi="Arial" w:cs="Arial"/>
                <w:color w:val="000000"/>
                <w:sz w:val="16"/>
                <w:szCs w:val="16"/>
              </w:rPr>
            </w:pPr>
            <w:r w:rsidRPr="00CB47BA">
              <w:rPr>
                <w:sz w:val="16"/>
                <w:szCs w:val="16"/>
              </w:rPr>
              <w:t>78.2</w:t>
            </w:r>
          </w:p>
        </w:tc>
        <w:tc>
          <w:tcPr>
            <w:tcW w:w="882" w:type="dxa"/>
            <w:tcBorders>
              <w:top w:val="nil"/>
              <w:left w:val="nil"/>
              <w:bottom w:val="single" w:sz="8" w:space="0" w:color="auto"/>
              <w:right w:val="single" w:sz="8" w:space="0" w:color="auto"/>
            </w:tcBorders>
          </w:tcPr>
          <w:p w14:paraId="274DFF06" w14:textId="77777777" w:rsidR="003D57A6" w:rsidRPr="00CB47BA" w:rsidRDefault="003D57A6" w:rsidP="00965781">
            <w:pPr>
              <w:jc w:val="center"/>
              <w:rPr>
                <w:sz w:val="16"/>
                <w:szCs w:val="16"/>
              </w:rPr>
            </w:pPr>
            <w:r w:rsidRPr="00CB47BA">
              <w:rPr>
                <w:sz w:val="16"/>
                <w:szCs w:val="16"/>
              </w:rPr>
              <w:t>76.1</w:t>
            </w:r>
          </w:p>
        </w:tc>
      </w:tr>
      <w:tr w:rsidR="003D57A6" w:rsidRPr="00CB47BA" w14:paraId="7CE41C03" w14:textId="77777777" w:rsidTr="00965781">
        <w:trPr>
          <w:cantSplit/>
        </w:trPr>
        <w:tc>
          <w:tcPr>
            <w:tcW w:w="2410" w:type="dxa"/>
            <w:noWrap/>
            <w:hideMark/>
          </w:tcPr>
          <w:p w14:paraId="2871D201" w14:textId="77777777" w:rsidR="003D57A6" w:rsidRPr="00CB47BA" w:rsidRDefault="003D57A6" w:rsidP="00965781">
            <w:pPr>
              <w:rPr>
                <w:rFonts w:ascii="Arial" w:hAnsi="Arial" w:cs="Arial"/>
                <w:color w:val="000000"/>
                <w:sz w:val="16"/>
                <w:szCs w:val="16"/>
              </w:rPr>
            </w:pPr>
            <w:r w:rsidRPr="00CB47BA">
              <w:rPr>
                <w:sz w:val="16"/>
                <w:szCs w:val="16"/>
              </w:rPr>
              <w:t>Uzbekistan</w:t>
            </w:r>
          </w:p>
        </w:tc>
        <w:tc>
          <w:tcPr>
            <w:tcW w:w="882" w:type="dxa"/>
          </w:tcPr>
          <w:p w14:paraId="319235F9" w14:textId="77777777" w:rsidR="003D57A6" w:rsidRPr="00CB47BA" w:rsidRDefault="003D57A6" w:rsidP="00965781">
            <w:pPr>
              <w:jc w:val="center"/>
              <w:rPr>
                <w:rFonts w:ascii="Arial" w:hAnsi="Arial" w:cs="Arial"/>
                <w:color w:val="000000"/>
                <w:sz w:val="16"/>
                <w:szCs w:val="16"/>
              </w:rPr>
            </w:pPr>
            <w:r w:rsidRPr="00CB47BA">
              <w:rPr>
                <w:sz w:val="16"/>
                <w:szCs w:val="16"/>
              </w:rPr>
              <w:t>16.0</w:t>
            </w:r>
          </w:p>
        </w:tc>
        <w:tc>
          <w:tcPr>
            <w:tcW w:w="882" w:type="dxa"/>
          </w:tcPr>
          <w:p w14:paraId="512D617B" w14:textId="77777777" w:rsidR="003D57A6" w:rsidRPr="00CB47BA" w:rsidRDefault="003D57A6" w:rsidP="00965781">
            <w:pPr>
              <w:jc w:val="center"/>
              <w:rPr>
                <w:rFonts w:ascii="Arial" w:hAnsi="Arial" w:cs="Arial"/>
                <w:color w:val="000000"/>
                <w:sz w:val="16"/>
                <w:szCs w:val="16"/>
              </w:rPr>
            </w:pPr>
          </w:p>
        </w:tc>
        <w:tc>
          <w:tcPr>
            <w:tcW w:w="882" w:type="dxa"/>
          </w:tcPr>
          <w:p w14:paraId="55018539" w14:textId="77777777" w:rsidR="003D57A6" w:rsidRPr="00CB47BA" w:rsidRDefault="003D57A6" w:rsidP="00965781">
            <w:pPr>
              <w:jc w:val="center"/>
              <w:rPr>
                <w:rFonts w:ascii="Arial" w:hAnsi="Arial" w:cs="Arial"/>
                <w:color w:val="000000"/>
                <w:sz w:val="16"/>
                <w:szCs w:val="16"/>
              </w:rPr>
            </w:pPr>
          </w:p>
        </w:tc>
        <w:tc>
          <w:tcPr>
            <w:tcW w:w="882" w:type="dxa"/>
          </w:tcPr>
          <w:p w14:paraId="3660B7DF" w14:textId="77777777" w:rsidR="003D57A6" w:rsidRPr="00CB47BA" w:rsidRDefault="003D57A6" w:rsidP="00965781">
            <w:pPr>
              <w:jc w:val="center"/>
              <w:rPr>
                <w:rFonts w:ascii="Arial" w:hAnsi="Arial" w:cs="Arial"/>
                <w:color w:val="000000"/>
                <w:sz w:val="16"/>
                <w:szCs w:val="16"/>
              </w:rPr>
            </w:pPr>
          </w:p>
        </w:tc>
        <w:tc>
          <w:tcPr>
            <w:tcW w:w="882" w:type="dxa"/>
          </w:tcPr>
          <w:p w14:paraId="377AA986" w14:textId="77777777" w:rsidR="003D57A6" w:rsidRPr="00CB47BA" w:rsidRDefault="003D57A6" w:rsidP="00965781">
            <w:pPr>
              <w:jc w:val="center"/>
              <w:rPr>
                <w:rFonts w:ascii="Arial" w:hAnsi="Arial" w:cs="Arial"/>
                <w:color w:val="000000"/>
                <w:sz w:val="16"/>
                <w:szCs w:val="16"/>
              </w:rPr>
            </w:pPr>
          </w:p>
        </w:tc>
        <w:tc>
          <w:tcPr>
            <w:tcW w:w="882" w:type="dxa"/>
          </w:tcPr>
          <w:p w14:paraId="77C64667" w14:textId="77777777" w:rsidR="003D57A6" w:rsidRPr="00CB47BA" w:rsidRDefault="003D57A6" w:rsidP="00965781">
            <w:pPr>
              <w:jc w:val="center"/>
              <w:rPr>
                <w:rFonts w:ascii="Arial" w:hAnsi="Arial" w:cs="Arial"/>
                <w:color w:val="000000"/>
                <w:sz w:val="16"/>
                <w:szCs w:val="16"/>
              </w:rPr>
            </w:pPr>
          </w:p>
        </w:tc>
        <w:tc>
          <w:tcPr>
            <w:tcW w:w="882" w:type="dxa"/>
          </w:tcPr>
          <w:p w14:paraId="0C87DDA0" w14:textId="77777777" w:rsidR="003D57A6" w:rsidRPr="00CB47BA" w:rsidRDefault="003D57A6" w:rsidP="00965781">
            <w:pPr>
              <w:jc w:val="center"/>
              <w:rPr>
                <w:rFonts w:ascii="Arial" w:hAnsi="Arial" w:cs="Arial"/>
                <w:color w:val="000000"/>
                <w:sz w:val="16"/>
                <w:szCs w:val="16"/>
              </w:rPr>
            </w:pPr>
          </w:p>
        </w:tc>
        <w:tc>
          <w:tcPr>
            <w:tcW w:w="882" w:type="dxa"/>
          </w:tcPr>
          <w:p w14:paraId="534DEE82" w14:textId="77777777" w:rsidR="003D57A6" w:rsidRPr="00CB47BA" w:rsidRDefault="003D57A6" w:rsidP="00965781">
            <w:pPr>
              <w:jc w:val="center"/>
              <w:rPr>
                <w:rFonts w:ascii="Arial" w:hAnsi="Arial" w:cs="Arial"/>
                <w:color w:val="000000"/>
                <w:sz w:val="16"/>
                <w:szCs w:val="16"/>
              </w:rPr>
            </w:pPr>
            <w:r w:rsidRPr="00CB47BA">
              <w:rPr>
                <w:sz w:val="16"/>
                <w:szCs w:val="16"/>
              </w:rPr>
              <w:t>16.0</w:t>
            </w:r>
          </w:p>
        </w:tc>
        <w:tc>
          <w:tcPr>
            <w:tcW w:w="882" w:type="dxa"/>
          </w:tcPr>
          <w:p w14:paraId="6FC3D195" w14:textId="77777777" w:rsidR="003D57A6" w:rsidRPr="00CB47BA" w:rsidRDefault="003D57A6" w:rsidP="00965781">
            <w:pPr>
              <w:jc w:val="center"/>
              <w:rPr>
                <w:rFonts w:ascii="Arial" w:hAnsi="Arial" w:cs="Arial"/>
                <w:color w:val="000000"/>
                <w:sz w:val="16"/>
                <w:szCs w:val="16"/>
              </w:rPr>
            </w:pPr>
          </w:p>
        </w:tc>
        <w:tc>
          <w:tcPr>
            <w:tcW w:w="882" w:type="dxa"/>
          </w:tcPr>
          <w:p w14:paraId="464C3199" w14:textId="77777777" w:rsidR="003D57A6" w:rsidRPr="00CB47BA" w:rsidRDefault="003D57A6" w:rsidP="00965781">
            <w:pPr>
              <w:jc w:val="center"/>
              <w:rPr>
                <w:rFonts w:ascii="Arial" w:hAnsi="Arial" w:cs="Arial"/>
                <w:color w:val="000000"/>
                <w:sz w:val="16"/>
                <w:szCs w:val="16"/>
              </w:rPr>
            </w:pPr>
            <w:r w:rsidRPr="00CB47BA">
              <w:rPr>
                <w:sz w:val="16"/>
                <w:szCs w:val="16"/>
              </w:rPr>
              <w:t>10.0</w:t>
            </w:r>
          </w:p>
        </w:tc>
        <w:tc>
          <w:tcPr>
            <w:tcW w:w="882" w:type="dxa"/>
          </w:tcPr>
          <w:p w14:paraId="741786C8" w14:textId="77777777" w:rsidR="003D57A6" w:rsidRPr="00CB47BA" w:rsidRDefault="003D57A6" w:rsidP="00965781">
            <w:pPr>
              <w:jc w:val="center"/>
              <w:rPr>
                <w:rFonts w:ascii="Arial" w:hAnsi="Arial" w:cs="Arial"/>
                <w:color w:val="000000"/>
                <w:sz w:val="16"/>
                <w:szCs w:val="16"/>
              </w:rPr>
            </w:pPr>
            <w:r w:rsidRPr="00CB47BA">
              <w:rPr>
                <w:sz w:val="16"/>
                <w:szCs w:val="16"/>
              </w:rPr>
              <w:t>10.0</w:t>
            </w:r>
          </w:p>
        </w:tc>
        <w:tc>
          <w:tcPr>
            <w:tcW w:w="882" w:type="dxa"/>
          </w:tcPr>
          <w:p w14:paraId="459A9C72" w14:textId="77777777" w:rsidR="003D57A6" w:rsidRPr="00CB47BA" w:rsidRDefault="003D57A6" w:rsidP="00965781">
            <w:pPr>
              <w:jc w:val="center"/>
              <w:rPr>
                <w:rFonts w:ascii="Arial" w:hAnsi="Arial" w:cs="Arial"/>
                <w:color w:val="000000"/>
                <w:sz w:val="16"/>
                <w:szCs w:val="16"/>
              </w:rPr>
            </w:pPr>
            <w:r w:rsidRPr="00CB47BA">
              <w:rPr>
                <w:sz w:val="16"/>
                <w:szCs w:val="16"/>
              </w:rPr>
              <w:t>15.6</w:t>
            </w:r>
          </w:p>
        </w:tc>
        <w:tc>
          <w:tcPr>
            <w:tcW w:w="882" w:type="dxa"/>
            <w:tcBorders>
              <w:top w:val="nil"/>
              <w:left w:val="nil"/>
              <w:bottom w:val="single" w:sz="8" w:space="0" w:color="auto"/>
              <w:right w:val="single" w:sz="8" w:space="0" w:color="auto"/>
            </w:tcBorders>
          </w:tcPr>
          <w:p w14:paraId="57708992" w14:textId="77777777" w:rsidR="003D57A6" w:rsidRPr="00CB47BA" w:rsidRDefault="003D57A6" w:rsidP="00965781">
            <w:pPr>
              <w:jc w:val="center"/>
              <w:rPr>
                <w:rFonts w:ascii="Arial" w:hAnsi="Arial" w:cs="Arial"/>
                <w:color w:val="000000"/>
                <w:sz w:val="16"/>
                <w:szCs w:val="16"/>
              </w:rPr>
            </w:pPr>
            <w:r w:rsidRPr="00CB47BA">
              <w:rPr>
                <w:sz w:val="16"/>
                <w:szCs w:val="16"/>
              </w:rPr>
              <w:t>3.0</w:t>
            </w:r>
          </w:p>
        </w:tc>
        <w:tc>
          <w:tcPr>
            <w:tcW w:w="882" w:type="dxa"/>
            <w:tcBorders>
              <w:top w:val="nil"/>
              <w:left w:val="nil"/>
              <w:bottom w:val="single" w:sz="8" w:space="0" w:color="auto"/>
              <w:right w:val="single" w:sz="8" w:space="0" w:color="auto"/>
            </w:tcBorders>
          </w:tcPr>
          <w:p w14:paraId="135A7CCF" w14:textId="77777777" w:rsidR="003D57A6" w:rsidRPr="00CB47BA" w:rsidRDefault="003D57A6" w:rsidP="00965781">
            <w:pPr>
              <w:jc w:val="center"/>
              <w:rPr>
                <w:rFonts w:ascii="Arial" w:hAnsi="Arial" w:cs="Arial"/>
                <w:color w:val="000000"/>
                <w:sz w:val="16"/>
                <w:szCs w:val="16"/>
              </w:rPr>
            </w:pPr>
            <w:r w:rsidRPr="00CB47BA">
              <w:rPr>
                <w:sz w:val="16"/>
                <w:szCs w:val="16"/>
              </w:rPr>
              <w:t>15.6</w:t>
            </w:r>
          </w:p>
        </w:tc>
        <w:tc>
          <w:tcPr>
            <w:tcW w:w="882" w:type="dxa"/>
            <w:tcBorders>
              <w:top w:val="nil"/>
              <w:left w:val="nil"/>
              <w:bottom w:val="single" w:sz="8" w:space="0" w:color="auto"/>
              <w:right w:val="single" w:sz="8" w:space="0" w:color="auto"/>
            </w:tcBorders>
          </w:tcPr>
          <w:p w14:paraId="1172D1B7" w14:textId="77777777" w:rsidR="003D57A6" w:rsidRPr="00CB47BA" w:rsidRDefault="003D57A6" w:rsidP="00965781">
            <w:pPr>
              <w:jc w:val="center"/>
              <w:rPr>
                <w:sz w:val="16"/>
                <w:szCs w:val="16"/>
              </w:rPr>
            </w:pPr>
            <w:r w:rsidRPr="00CB47BA">
              <w:rPr>
                <w:sz w:val="16"/>
                <w:szCs w:val="16"/>
              </w:rPr>
              <w:t>10.0</w:t>
            </w:r>
          </w:p>
        </w:tc>
      </w:tr>
      <w:tr w:rsidR="003D57A6" w:rsidRPr="00CB47BA" w14:paraId="648755FD" w14:textId="77777777" w:rsidTr="00965781">
        <w:trPr>
          <w:cantSplit/>
        </w:trPr>
        <w:tc>
          <w:tcPr>
            <w:tcW w:w="2410" w:type="dxa"/>
            <w:noWrap/>
            <w:hideMark/>
          </w:tcPr>
          <w:p w14:paraId="5613AAAE" w14:textId="77777777" w:rsidR="003D57A6" w:rsidRPr="00CB47BA" w:rsidRDefault="003D57A6" w:rsidP="00965781">
            <w:pPr>
              <w:rPr>
                <w:rFonts w:ascii="Arial" w:hAnsi="Arial" w:cs="Arial"/>
                <w:color w:val="000000"/>
                <w:sz w:val="16"/>
                <w:szCs w:val="16"/>
              </w:rPr>
            </w:pPr>
            <w:r w:rsidRPr="00CB47BA">
              <w:rPr>
                <w:sz w:val="16"/>
                <w:szCs w:val="16"/>
              </w:rPr>
              <w:t>Vanuatu</w:t>
            </w:r>
          </w:p>
        </w:tc>
        <w:tc>
          <w:tcPr>
            <w:tcW w:w="882" w:type="dxa"/>
          </w:tcPr>
          <w:p w14:paraId="4B87BE56" w14:textId="77777777" w:rsidR="003D57A6" w:rsidRPr="00CB47BA" w:rsidRDefault="003D57A6" w:rsidP="00965781">
            <w:pPr>
              <w:jc w:val="center"/>
              <w:rPr>
                <w:rFonts w:ascii="Arial" w:hAnsi="Arial" w:cs="Arial"/>
                <w:color w:val="000000"/>
                <w:sz w:val="16"/>
                <w:szCs w:val="16"/>
              </w:rPr>
            </w:pPr>
            <w:r w:rsidRPr="00CB47BA">
              <w:rPr>
                <w:sz w:val="16"/>
                <w:szCs w:val="16"/>
              </w:rPr>
              <w:t>0.8</w:t>
            </w:r>
          </w:p>
        </w:tc>
        <w:tc>
          <w:tcPr>
            <w:tcW w:w="882" w:type="dxa"/>
          </w:tcPr>
          <w:p w14:paraId="319DBD03" w14:textId="77777777" w:rsidR="003D57A6" w:rsidRPr="00CB47BA" w:rsidRDefault="003D57A6" w:rsidP="00965781">
            <w:pPr>
              <w:jc w:val="center"/>
              <w:rPr>
                <w:rFonts w:ascii="Arial" w:hAnsi="Arial" w:cs="Arial"/>
                <w:color w:val="000000"/>
                <w:sz w:val="16"/>
                <w:szCs w:val="16"/>
              </w:rPr>
            </w:pPr>
            <w:r w:rsidRPr="00CB47BA">
              <w:rPr>
                <w:sz w:val="16"/>
                <w:szCs w:val="16"/>
              </w:rPr>
              <w:t>0.4</w:t>
            </w:r>
          </w:p>
        </w:tc>
        <w:tc>
          <w:tcPr>
            <w:tcW w:w="882" w:type="dxa"/>
          </w:tcPr>
          <w:p w14:paraId="0B68F8C8" w14:textId="77777777" w:rsidR="003D57A6" w:rsidRPr="00CB47BA" w:rsidRDefault="003D57A6" w:rsidP="00965781">
            <w:pPr>
              <w:jc w:val="center"/>
              <w:rPr>
                <w:rFonts w:ascii="Arial" w:hAnsi="Arial" w:cs="Arial"/>
                <w:color w:val="000000"/>
                <w:sz w:val="16"/>
                <w:szCs w:val="16"/>
              </w:rPr>
            </w:pPr>
            <w:r w:rsidRPr="00CB47BA">
              <w:rPr>
                <w:sz w:val="16"/>
                <w:szCs w:val="16"/>
              </w:rPr>
              <w:t>0.4</w:t>
            </w:r>
          </w:p>
        </w:tc>
        <w:tc>
          <w:tcPr>
            <w:tcW w:w="882" w:type="dxa"/>
          </w:tcPr>
          <w:p w14:paraId="551CB838" w14:textId="77777777" w:rsidR="003D57A6" w:rsidRPr="00CB47BA" w:rsidRDefault="003D57A6" w:rsidP="00965781">
            <w:pPr>
              <w:jc w:val="center"/>
              <w:rPr>
                <w:rFonts w:ascii="Arial" w:hAnsi="Arial" w:cs="Arial"/>
                <w:color w:val="000000"/>
                <w:sz w:val="16"/>
                <w:szCs w:val="16"/>
              </w:rPr>
            </w:pPr>
            <w:r w:rsidRPr="00CB47BA">
              <w:rPr>
                <w:sz w:val="16"/>
                <w:szCs w:val="16"/>
              </w:rPr>
              <w:t>0.4</w:t>
            </w:r>
          </w:p>
        </w:tc>
        <w:tc>
          <w:tcPr>
            <w:tcW w:w="882" w:type="dxa"/>
          </w:tcPr>
          <w:p w14:paraId="49D41296" w14:textId="77777777" w:rsidR="003D57A6" w:rsidRPr="00CB47BA" w:rsidRDefault="003D57A6" w:rsidP="00965781">
            <w:pPr>
              <w:jc w:val="center"/>
              <w:rPr>
                <w:rFonts w:ascii="Arial" w:hAnsi="Arial" w:cs="Arial"/>
                <w:color w:val="000000"/>
                <w:sz w:val="16"/>
                <w:szCs w:val="16"/>
              </w:rPr>
            </w:pPr>
            <w:r w:rsidRPr="00CB47BA">
              <w:rPr>
                <w:sz w:val="16"/>
                <w:szCs w:val="16"/>
              </w:rPr>
              <w:t>0.4</w:t>
            </w:r>
          </w:p>
        </w:tc>
        <w:tc>
          <w:tcPr>
            <w:tcW w:w="882" w:type="dxa"/>
          </w:tcPr>
          <w:p w14:paraId="67D9E0F4" w14:textId="77777777" w:rsidR="003D57A6" w:rsidRPr="00CB47BA" w:rsidRDefault="003D57A6" w:rsidP="00965781">
            <w:pPr>
              <w:jc w:val="center"/>
              <w:rPr>
                <w:rFonts w:ascii="Arial" w:hAnsi="Arial" w:cs="Arial"/>
                <w:color w:val="000000"/>
                <w:sz w:val="16"/>
                <w:szCs w:val="16"/>
              </w:rPr>
            </w:pPr>
            <w:r w:rsidRPr="00CB47BA">
              <w:rPr>
                <w:sz w:val="16"/>
                <w:szCs w:val="16"/>
              </w:rPr>
              <w:t>0.4</w:t>
            </w:r>
          </w:p>
        </w:tc>
        <w:tc>
          <w:tcPr>
            <w:tcW w:w="882" w:type="dxa"/>
          </w:tcPr>
          <w:p w14:paraId="2C97D007" w14:textId="77777777" w:rsidR="003D57A6" w:rsidRPr="00CB47BA" w:rsidRDefault="003D57A6" w:rsidP="00965781">
            <w:pPr>
              <w:jc w:val="center"/>
              <w:rPr>
                <w:rFonts w:ascii="Arial" w:hAnsi="Arial" w:cs="Arial"/>
                <w:color w:val="000000"/>
                <w:sz w:val="16"/>
                <w:szCs w:val="16"/>
              </w:rPr>
            </w:pPr>
            <w:r w:rsidRPr="00CB47BA">
              <w:rPr>
                <w:sz w:val="16"/>
                <w:szCs w:val="16"/>
              </w:rPr>
              <w:t>0.4</w:t>
            </w:r>
          </w:p>
        </w:tc>
        <w:tc>
          <w:tcPr>
            <w:tcW w:w="882" w:type="dxa"/>
          </w:tcPr>
          <w:p w14:paraId="571458C9" w14:textId="77777777" w:rsidR="003D57A6" w:rsidRPr="00CB47BA" w:rsidRDefault="003D57A6" w:rsidP="00965781">
            <w:pPr>
              <w:jc w:val="center"/>
              <w:rPr>
                <w:rFonts w:ascii="Arial" w:hAnsi="Arial" w:cs="Arial"/>
                <w:color w:val="000000"/>
                <w:sz w:val="16"/>
                <w:szCs w:val="16"/>
              </w:rPr>
            </w:pPr>
            <w:r w:rsidRPr="00CB47BA">
              <w:rPr>
                <w:sz w:val="16"/>
                <w:szCs w:val="16"/>
              </w:rPr>
              <w:t>0.4</w:t>
            </w:r>
          </w:p>
        </w:tc>
        <w:tc>
          <w:tcPr>
            <w:tcW w:w="882" w:type="dxa"/>
          </w:tcPr>
          <w:p w14:paraId="429EF25B" w14:textId="77777777" w:rsidR="003D57A6" w:rsidRPr="00CB47BA" w:rsidRDefault="003D57A6" w:rsidP="00965781">
            <w:pPr>
              <w:jc w:val="center"/>
              <w:rPr>
                <w:rFonts w:ascii="Arial" w:hAnsi="Arial" w:cs="Arial"/>
                <w:color w:val="000000"/>
                <w:sz w:val="16"/>
                <w:szCs w:val="16"/>
              </w:rPr>
            </w:pPr>
            <w:r w:rsidRPr="00CB47BA">
              <w:rPr>
                <w:sz w:val="16"/>
                <w:szCs w:val="16"/>
              </w:rPr>
              <w:t>0.8</w:t>
            </w:r>
          </w:p>
        </w:tc>
        <w:tc>
          <w:tcPr>
            <w:tcW w:w="882" w:type="dxa"/>
          </w:tcPr>
          <w:p w14:paraId="66C47701" w14:textId="77777777" w:rsidR="003D57A6" w:rsidRPr="00CB47BA" w:rsidRDefault="003D57A6" w:rsidP="00965781">
            <w:pPr>
              <w:jc w:val="center"/>
              <w:rPr>
                <w:rFonts w:ascii="Arial" w:hAnsi="Arial" w:cs="Arial"/>
                <w:color w:val="000000"/>
                <w:sz w:val="16"/>
                <w:szCs w:val="16"/>
              </w:rPr>
            </w:pPr>
            <w:r w:rsidRPr="00CB47BA">
              <w:rPr>
                <w:sz w:val="16"/>
                <w:szCs w:val="16"/>
              </w:rPr>
              <w:t>0.6</w:t>
            </w:r>
          </w:p>
        </w:tc>
        <w:tc>
          <w:tcPr>
            <w:tcW w:w="882" w:type="dxa"/>
          </w:tcPr>
          <w:p w14:paraId="1A165B6D" w14:textId="77777777" w:rsidR="003D57A6" w:rsidRPr="00CB47BA" w:rsidRDefault="003D57A6" w:rsidP="00965781">
            <w:pPr>
              <w:jc w:val="center"/>
              <w:rPr>
                <w:rFonts w:ascii="Arial" w:hAnsi="Arial" w:cs="Arial"/>
                <w:color w:val="000000"/>
                <w:sz w:val="16"/>
                <w:szCs w:val="16"/>
              </w:rPr>
            </w:pPr>
          </w:p>
        </w:tc>
        <w:tc>
          <w:tcPr>
            <w:tcW w:w="882" w:type="dxa"/>
          </w:tcPr>
          <w:p w14:paraId="66BE13F3"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251049B0" w14:textId="77777777" w:rsidR="003D57A6" w:rsidRPr="00CB47BA" w:rsidRDefault="003D57A6" w:rsidP="00965781">
            <w:pPr>
              <w:jc w:val="center"/>
              <w:rPr>
                <w:rFonts w:ascii="Arial" w:hAnsi="Arial" w:cs="Arial"/>
                <w:color w:val="000000"/>
                <w:sz w:val="16"/>
                <w:szCs w:val="16"/>
              </w:rPr>
            </w:pPr>
            <w:r w:rsidRPr="00CB47BA">
              <w:rPr>
                <w:sz w:val="16"/>
                <w:szCs w:val="16"/>
              </w:rPr>
              <w:t>0.6</w:t>
            </w:r>
          </w:p>
        </w:tc>
        <w:tc>
          <w:tcPr>
            <w:tcW w:w="882" w:type="dxa"/>
            <w:tcBorders>
              <w:top w:val="nil"/>
              <w:left w:val="nil"/>
              <w:bottom w:val="single" w:sz="8" w:space="0" w:color="auto"/>
              <w:right w:val="single" w:sz="8" w:space="0" w:color="auto"/>
            </w:tcBorders>
          </w:tcPr>
          <w:p w14:paraId="7CE7BACD"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60F650D1" w14:textId="77777777" w:rsidR="003D57A6" w:rsidRPr="00CB47BA" w:rsidRDefault="003D57A6" w:rsidP="00965781">
            <w:pPr>
              <w:jc w:val="center"/>
              <w:rPr>
                <w:rFonts w:ascii="Arial" w:hAnsi="Arial" w:cs="Arial"/>
                <w:color w:val="000000"/>
                <w:sz w:val="16"/>
                <w:szCs w:val="16"/>
              </w:rPr>
            </w:pPr>
          </w:p>
        </w:tc>
      </w:tr>
      <w:tr w:rsidR="003D57A6" w:rsidRPr="00CB47BA" w14:paraId="2D885B2E" w14:textId="77777777" w:rsidTr="00965781">
        <w:trPr>
          <w:cantSplit/>
        </w:trPr>
        <w:tc>
          <w:tcPr>
            <w:tcW w:w="2410" w:type="dxa"/>
            <w:noWrap/>
            <w:hideMark/>
          </w:tcPr>
          <w:p w14:paraId="36FAB29D" w14:textId="77777777" w:rsidR="003D57A6" w:rsidRPr="00CB47BA" w:rsidRDefault="003D57A6" w:rsidP="00965781">
            <w:pPr>
              <w:rPr>
                <w:rFonts w:ascii="Arial" w:hAnsi="Arial" w:cs="Arial"/>
                <w:color w:val="000000"/>
                <w:sz w:val="16"/>
                <w:szCs w:val="16"/>
              </w:rPr>
            </w:pPr>
            <w:r w:rsidRPr="00CB47BA">
              <w:rPr>
                <w:sz w:val="16"/>
                <w:szCs w:val="16"/>
              </w:rPr>
              <w:t>Viet Nam</w:t>
            </w:r>
          </w:p>
        </w:tc>
        <w:tc>
          <w:tcPr>
            <w:tcW w:w="882" w:type="dxa"/>
          </w:tcPr>
          <w:p w14:paraId="4AA2F37F" w14:textId="77777777" w:rsidR="003D57A6" w:rsidRPr="00CB47BA" w:rsidRDefault="003D57A6" w:rsidP="00965781">
            <w:pPr>
              <w:jc w:val="center"/>
              <w:rPr>
                <w:rFonts w:ascii="Arial" w:hAnsi="Arial" w:cs="Arial"/>
                <w:sz w:val="16"/>
                <w:szCs w:val="16"/>
              </w:rPr>
            </w:pPr>
            <w:r w:rsidRPr="00CB47BA">
              <w:rPr>
                <w:sz w:val="16"/>
                <w:szCs w:val="16"/>
              </w:rPr>
              <w:t>761.0</w:t>
            </w:r>
          </w:p>
        </w:tc>
        <w:tc>
          <w:tcPr>
            <w:tcW w:w="882" w:type="dxa"/>
          </w:tcPr>
          <w:p w14:paraId="68642D65" w14:textId="77777777" w:rsidR="003D57A6" w:rsidRPr="00CB47BA" w:rsidRDefault="003D57A6" w:rsidP="00965781">
            <w:pPr>
              <w:jc w:val="center"/>
              <w:rPr>
                <w:rFonts w:ascii="Arial" w:hAnsi="Arial" w:cs="Arial"/>
                <w:sz w:val="16"/>
                <w:szCs w:val="16"/>
              </w:rPr>
            </w:pPr>
            <w:r w:rsidRPr="00CB47BA">
              <w:rPr>
                <w:sz w:val="16"/>
                <w:szCs w:val="16"/>
              </w:rPr>
              <w:t>796.0</w:t>
            </w:r>
          </w:p>
        </w:tc>
        <w:tc>
          <w:tcPr>
            <w:tcW w:w="882" w:type="dxa"/>
          </w:tcPr>
          <w:p w14:paraId="662E68DC" w14:textId="77777777" w:rsidR="003D57A6" w:rsidRPr="00CB47BA" w:rsidRDefault="003D57A6" w:rsidP="00965781">
            <w:pPr>
              <w:jc w:val="center"/>
              <w:rPr>
                <w:rFonts w:ascii="Arial" w:hAnsi="Arial" w:cs="Arial"/>
                <w:sz w:val="16"/>
                <w:szCs w:val="16"/>
              </w:rPr>
            </w:pPr>
            <w:r w:rsidRPr="00CB47BA">
              <w:rPr>
                <w:sz w:val="16"/>
                <w:szCs w:val="16"/>
              </w:rPr>
              <w:t>838.0</w:t>
            </w:r>
          </w:p>
        </w:tc>
        <w:tc>
          <w:tcPr>
            <w:tcW w:w="882" w:type="dxa"/>
          </w:tcPr>
          <w:p w14:paraId="1D79B2B7" w14:textId="77777777" w:rsidR="003D57A6" w:rsidRPr="00CB47BA" w:rsidRDefault="003D57A6" w:rsidP="00965781">
            <w:pPr>
              <w:jc w:val="center"/>
              <w:rPr>
                <w:rFonts w:ascii="Arial" w:hAnsi="Arial" w:cs="Arial"/>
                <w:sz w:val="16"/>
                <w:szCs w:val="16"/>
              </w:rPr>
            </w:pPr>
            <w:r w:rsidRPr="00CB47BA">
              <w:rPr>
                <w:sz w:val="16"/>
                <w:szCs w:val="16"/>
              </w:rPr>
              <w:t>849.7</w:t>
            </w:r>
          </w:p>
        </w:tc>
        <w:tc>
          <w:tcPr>
            <w:tcW w:w="882" w:type="dxa"/>
          </w:tcPr>
          <w:p w14:paraId="60C9D472" w14:textId="77777777" w:rsidR="003D57A6" w:rsidRPr="00CB47BA" w:rsidRDefault="003D57A6" w:rsidP="00965781">
            <w:pPr>
              <w:jc w:val="center"/>
              <w:rPr>
                <w:rFonts w:ascii="Arial" w:hAnsi="Arial" w:cs="Arial"/>
                <w:sz w:val="16"/>
                <w:szCs w:val="16"/>
              </w:rPr>
            </w:pPr>
            <w:r w:rsidRPr="00CB47BA">
              <w:rPr>
                <w:sz w:val="16"/>
                <w:szCs w:val="16"/>
              </w:rPr>
              <w:t>839.7</w:t>
            </w:r>
          </w:p>
        </w:tc>
        <w:tc>
          <w:tcPr>
            <w:tcW w:w="882" w:type="dxa"/>
          </w:tcPr>
          <w:p w14:paraId="39E7FB92" w14:textId="77777777" w:rsidR="003D57A6" w:rsidRPr="00CB47BA" w:rsidRDefault="003D57A6" w:rsidP="00965781">
            <w:pPr>
              <w:jc w:val="center"/>
              <w:rPr>
                <w:rFonts w:ascii="Arial" w:hAnsi="Arial" w:cs="Arial"/>
                <w:sz w:val="16"/>
                <w:szCs w:val="16"/>
              </w:rPr>
            </w:pPr>
            <w:r w:rsidRPr="00CB47BA">
              <w:rPr>
                <w:sz w:val="16"/>
                <w:szCs w:val="16"/>
              </w:rPr>
              <w:t>937.4</w:t>
            </w:r>
          </w:p>
        </w:tc>
        <w:tc>
          <w:tcPr>
            <w:tcW w:w="882" w:type="dxa"/>
          </w:tcPr>
          <w:p w14:paraId="13AAE7EF" w14:textId="77777777" w:rsidR="003D57A6" w:rsidRPr="00CB47BA" w:rsidRDefault="003D57A6" w:rsidP="00965781">
            <w:pPr>
              <w:jc w:val="center"/>
              <w:rPr>
                <w:rFonts w:ascii="Arial" w:hAnsi="Arial" w:cs="Arial"/>
                <w:sz w:val="16"/>
                <w:szCs w:val="16"/>
              </w:rPr>
            </w:pPr>
            <w:r w:rsidRPr="00CB47BA">
              <w:rPr>
                <w:sz w:val="16"/>
                <w:szCs w:val="16"/>
              </w:rPr>
              <w:t>851.2</w:t>
            </w:r>
          </w:p>
        </w:tc>
        <w:tc>
          <w:tcPr>
            <w:tcW w:w="882" w:type="dxa"/>
          </w:tcPr>
          <w:p w14:paraId="1E9071C6" w14:textId="77777777" w:rsidR="003D57A6" w:rsidRPr="00CB47BA" w:rsidRDefault="003D57A6" w:rsidP="00965781">
            <w:pPr>
              <w:jc w:val="center"/>
              <w:rPr>
                <w:rFonts w:ascii="Arial" w:hAnsi="Arial" w:cs="Arial"/>
                <w:sz w:val="16"/>
                <w:szCs w:val="16"/>
              </w:rPr>
            </w:pPr>
            <w:r w:rsidRPr="00CB47BA">
              <w:rPr>
                <w:sz w:val="16"/>
                <w:szCs w:val="16"/>
              </w:rPr>
              <w:t>937.3</w:t>
            </w:r>
          </w:p>
        </w:tc>
        <w:tc>
          <w:tcPr>
            <w:tcW w:w="882" w:type="dxa"/>
          </w:tcPr>
          <w:p w14:paraId="26698A61" w14:textId="77777777" w:rsidR="003D57A6" w:rsidRPr="00CB47BA" w:rsidRDefault="003D57A6" w:rsidP="00965781">
            <w:pPr>
              <w:jc w:val="center"/>
              <w:rPr>
                <w:rFonts w:ascii="Arial" w:hAnsi="Arial" w:cs="Arial"/>
                <w:sz w:val="16"/>
                <w:szCs w:val="16"/>
              </w:rPr>
            </w:pPr>
            <w:r w:rsidRPr="00CB47BA">
              <w:rPr>
                <w:sz w:val="16"/>
                <w:szCs w:val="16"/>
              </w:rPr>
              <w:t>907.6</w:t>
            </w:r>
          </w:p>
        </w:tc>
        <w:tc>
          <w:tcPr>
            <w:tcW w:w="882" w:type="dxa"/>
          </w:tcPr>
          <w:p w14:paraId="39EE6FB9" w14:textId="77777777" w:rsidR="003D57A6" w:rsidRPr="00CB47BA" w:rsidRDefault="003D57A6" w:rsidP="00965781">
            <w:pPr>
              <w:jc w:val="center"/>
              <w:rPr>
                <w:rFonts w:ascii="Arial" w:hAnsi="Arial" w:cs="Arial"/>
                <w:sz w:val="16"/>
                <w:szCs w:val="16"/>
              </w:rPr>
            </w:pPr>
            <w:r w:rsidRPr="00CB47BA">
              <w:rPr>
                <w:sz w:val="16"/>
                <w:szCs w:val="16"/>
              </w:rPr>
              <w:t>915.5</w:t>
            </w:r>
          </w:p>
        </w:tc>
        <w:tc>
          <w:tcPr>
            <w:tcW w:w="882" w:type="dxa"/>
          </w:tcPr>
          <w:p w14:paraId="0B40E6CD" w14:textId="77777777" w:rsidR="003D57A6" w:rsidRPr="00CB47BA" w:rsidRDefault="003D57A6" w:rsidP="00965781">
            <w:pPr>
              <w:jc w:val="center"/>
              <w:rPr>
                <w:rFonts w:ascii="Arial" w:hAnsi="Arial" w:cs="Arial"/>
                <w:sz w:val="16"/>
                <w:szCs w:val="16"/>
              </w:rPr>
            </w:pPr>
            <w:r w:rsidRPr="00CB47BA">
              <w:rPr>
                <w:sz w:val="16"/>
                <w:szCs w:val="16"/>
              </w:rPr>
              <w:t>775.1</w:t>
            </w:r>
          </w:p>
        </w:tc>
        <w:tc>
          <w:tcPr>
            <w:tcW w:w="882" w:type="dxa"/>
          </w:tcPr>
          <w:p w14:paraId="53E2EABD" w14:textId="77777777" w:rsidR="003D57A6" w:rsidRPr="00CB47BA" w:rsidRDefault="003D57A6" w:rsidP="00965781">
            <w:pPr>
              <w:jc w:val="center"/>
              <w:rPr>
                <w:rFonts w:ascii="Arial" w:hAnsi="Arial" w:cs="Arial"/>
                <w:sz w:val="16"/>
                <w:szCs w:val="16"/>
              </w:rPr>
            </w:pPr>
            <w:r w:rsidRPr="00CB47BA">
              <w:rPr>
                <w:sz w:val="16"/>
                <w:szCs w:val="16"/>
              </w:rPr>
              <w:t>845.2</w:t>
            </w:r>
          </w:p>
        </w:tc>
        <w:tc>
          <w:tcPr>
            <w:tcW w:w="882" w:type="dxa"/>
            <w:tcBorders>
              <w:top w:val="nil"/>
              <w:left w:val="nil"/>
              <w:bottom w:val="single" w:sz="8" w:space="0" w:color="auto"/>
              <w:right w:val="single" w:sz="8" w:space="0" w:color="auto"/>
            </w:tcBorders>
          </w:tcPr>
          <w:p w14:paraId="43542B34" w14:textId="77777777" w:rsidR="003D57A6" w:rsidRPr="00CB47BA" w:rsidRDefault="003D57A6" w:rsidP="00965781">
            <w:pPr>
              <w:jc w:val="center"/>
              <w:rPr>
                <w:rFonts w:ascii="Arial" w:hAnsi="Arial" w:cs="Arial"/>
                <w:sz w:val="16"/>
                <w:szCs w:val="16"/>
              </w:rPr>
            </w:pPr>
            <w:r w:rsidRPr="00CB47BA">
              <w:rPr>
                <w:sz w:val="16"/>
                <w:szCs w:val="16"/>
              </w:rPr>
              <w:t>431.5</w:t>
            </w:r>
          </w:p>
        </w:tc>
        <w:tc>
          <w:tcPr>
            <w:tcW w:w="882" w:type="dxa"/>
            <w:tcBorders>
              <w:top w:val="nil"/>
              <w:left w:val="nil"/>
              <w:bottom w:val="single" w:sz="8" w:space="0" w:color="auto"/>
              <w:right w:val="single" w:sz="8" w:space="0" w:color="auto"/>
            </w:tcBorders>
          </w:tcPr>
          <w:p w14:paraId="0F0A3BDE" w14:textId="77777777" w:rsidR="003D57A6" w:rsidRPr="00CB47BA" w:rsidRDefault="003D57A6" w:rsidP="00965781">
            <w:pPr>
              <w:jc w:val="center"/>
              <w:rPr>
                <w:rFonts w:ascii="Arial" w:hAnsi="Arial" w:cs="Arial"/>
                <w:color w:val="000000"/>
                <w:sz w:val="16"/>
                <w:szCs w:val="16"/>
              </w:rPr>
            </w:pPr>
            <w:r w:rsidRPr="00CB47BA">
              <w:rPr>
                <w:sz w:val="16"/>
                <w:szCs w:val="16"/>
              </w:rPr>
              <w:t>870.0</w:t>
            </w:r>
          </w:p>
        </w:tc>
        <w:tc>
          <w:tcPr>
            <w:tcW w:w="882" w:type="dxa"/>
            <w:tcBorders>
              <w:top w:val="nil"/>
              <w:left w:val="nil"/>
              <w:bottom w:val="single" w:sz="8" w:space="0" w:color="auto"/>
              <w:right w:val="single" w:sz="8" w:space="0" w:color="auto"/>
            </w:tcBorders>
          </w:tcPr>
          <w:p w14:paraId="16A75C30" w14:textId="77777777" w:rsidR="003D57A6" w:rsidRPr="00CB47BA" w:rsidRDefault="003D57A6" w:rsidP="00965781">
            <w:pPr>
              <w:jc w:val="center"/>
              <w:rPr>
                <w:sz w:val="16"/>
                <w:szCs w:val="16"/>
              </w:rPr>
            </w:pPr>
            <w:r w:rsidRPr="00CB47BA">
              <w:rPr>
                <w:sz w:val="16"/>
                <w:szCs w:val="16"/>
              </w:rPr>
              <w:t>484.9</w:t>
            </w:r>
          </w:p>
        </w:tc>
      </w:tr>
      <w:tr w:rsidR="003D57A6" w:rsidRPr="00CB47BA" w14:paraId="036BE25F" w14:textId="77777777" w:rsidTr="00965781">
        <w:trPr>
          <w:cantSplit/>
        </w:trPr>
        <w:tc>
          <w:tcPr>
            <w:tcW w:w="2410" w:type="dxa"/>
            <w:noWrap/>
            <w:hideMark/>
          </w:tcPr>
          <w:p w14:paraId="631EC0F6" w14:textId="77777777" w:rsidR="003D57A6" w:rsidRPr="00CB47BA" w:rsidRDefault="003D57A6" w:rsidP="00965781">
            <w:pPr>
              <w:rPr>
                <w:rFonts w:ascii="Arial" w:hAnsi="Arial" w:cs="Arial"/>
                <w:color w:val="000000"/>
                <w:sz w:val="16"/>
                <w:szCs w:val="16"/>
              </w:rPr>
            </w:pPr>
            <w:r w:rsidRPr="00CB47BA">
              <w:rPr>
                <w:sz w:val="16"/>
                <w:szCs w:val="16"/>
              </w:rPr>
              <w:t>Zimbabwe</w:t>
            </w:r>
          </w:p>
        </w:tc>
        <w:tc>
          <w:tcPr>
            <w:tcW w:w="882" w:type="dxa"/>
          </w:tcPr>
          <w:p w14:paraId="2DDD819F" w14:textId="77777777" w:rsidR="003D57A6" w:rsidRPr="00CB47BA" w:rsidRDefault="003D57A6" w:rsidP="00965781">
            <w:pPr>
              <w:jc w:val="center"/>
              <w:rPr>
                <w:rFonts w:ascii="Arial" w:hAnsi="Arial" w:cs="Arial"/>
                <w:color w:val="000000"/>
                <w:sz w:val="16"/>
                <w:szCs w:val="16"/>
              </w:rPr>
            </w:pPr>
            <w:r w:rsidRPr="00CB47BA">
              <w:rPr>
                <w:sz w:val="16"/>
                <w:szCs w:val="16"/>
              </w:rPr>
              <w:t>2.0</w:t>
            </w:r>
          </w:p>
        </w:tc>
        <w:tc>
          <w:tcPr>
            <w:tcW w:w="882" w:type="dxa"/>
          </w:tcPr>
          <w:p w14:paraId="25C28BF4" w14:textId="77777777" w:rsidR="003D57A6" w:rsidRPr="00CB47BA" w:rsidRDefault="003D57A6" w:rsidP="00965781">
            <w:pPr>
              <w:jc w:val="center"/>
              <w:rPr>
                <w:rFonts w:ascii="Arial" w:hAnsi="Arial" w:cs="Arial"/>
                <w:color w:val="000000"/>
                <w:sz w:val="16"/>
                <w:szCs w:val="16"/>
              </w:rPr>
            </w:pPr>
            <w:r w:rsidRPr="00CB47BA">
              <w:rPr>
                <w:sz w:val="16"/>
                <w:szCs w:val="16"/>
              </w:rPr>
              <w:t>1.0</w:t>
            </w:r>
          </w:p>
        </w:tc>
        <w:tc>
          <w:tcPr>
            <w:tcW w:w="882" w:type="dxa"/>
          </w:tcPr>
          <w:p w14:paraId="337FC54A" w14:textId="77777777" w:rsidR="003D57A6" w:rsidRPr="00CB47BA" w:rsidRDefault="003D57A6" w:rsidP="00965781">
            <w:pPr>
              <w:jc w:val="center"/>
              <w:rPr>
                <w:rFonts w:ascii="Arial" w:hAnsi="Arial" w:cs="Arial"/>
                <w:color w:val="000000"/>
                <w:sz w:val="16"/>
                <w:szCs w:val="16"/>
              </w:rPr>
            </w:pPr>
            <w:r w:rsidRPr="00CB47BA">
              <w:rPr>
                <w:sz w:val="16"/>
                <w:szCs w:val="16"/>
              </w:rPr>
              <w:t>1.0</w:t>
            </w:r>
          </w:p>
        </w:tc>
        <w:tc>
          <w:tcPr>
            <w:tcW w:w="882" w:type="dxa"/>
          </w:tcPr>
          <w:p w14:paraId="47C083D2" w14:textId="77777777" w:rsidR="003D57A6" w:rsidRPr="00CB47BA" w:rsidRDefault="003D57A6" w:rsidP="00965781">
            <w:pPr>
              <w:jc w:val="center"/>
              <w:rPr>
                <w:rFonts w:ascii="Arial" w:hAnsi="Arial" w:cs="Arial"/>
                <w:color w:val="000000"/>
                <w:sz w:val="16"/>
                <w:szCs w:val="16"/>
              </w:rPr>
            </w:pPr>
            <w:r w:rsidRPr="00CB47BA">
              <w:rPr>
                <w:sz w:val="16"/>
                <w:szCs w:val="16"/>
              </w:rPr>
              <w:t>1.0</w:t>
            </w:r>
          </w:p>
        </w:tc>
        <w:tc>
          <w:tcPr>
            <w:tcW w:w="882" w:type="dxa"/>
          </w:tcPr>
          <w:p w14:paraId="3F8DE442" w14:textId="77777777" w:rsidR="003D57A6" w:rsidRPr="00CB47BA" w:rsidRDefault="003D57A6" w:rsidP="00965781">
            <w:pPr>
              <w:jc w:val="center"/>
              <w:rPr>
                <w:rFonts w:ascii="Arial" w:hAnsi="Arial" w:cs="Arial"/>
                <w:color w:val="000000"/>
                <w:sz w:val="16"/>
                <w:szCs w:val="16"/>
              </w:rPr>
            </w:pPr>
            <w:r w:rsidRPr="00CB47BA">
              <w:rPr>
                <w:sz w:val="16"/>
                <w:szCs w:val="16"/>
              </w:rPr>
              <w:t>2.0</w:t>
            </w:r>
          </w:p>
        </w:tc>
        <w:tc>
          <w:tcPr>
            <w:tcW w:w="882" w:type="dxa"/>
          </w:tcPr>
          <w:p w14:paraId="417A9111" w14:textId="77777777" w:rsidR="003D57A6" w:rsidRPr="00CB47BA" w:rsidRDefault="003D57A6" w:rsidP="00965781">
            <w:pPr>
              <w:jc w:val="center"/>
              <w:rPr>
                <w:rFonts w:ascii="Arial" w:hAnsi="Arial" w:cs="Arial"/>
                <w:color w:val="000000"/>
                <w:sz w:val="16"/>
                <w:szCs w:val="16"/>
              </w:rPr>
            </w:pPr>
            <w:r w:rsidRPr="00CB47BA">
              <w:rPr>
                <w:sz w:val="16"/>
                <w:szCs w:val="16"/>
              </w:rPr>
              <w:t>1.0</w:t>
            </w:r>
          </w:p>
        </w:tc>
        <w:tc>
          <w:tcPr>
            <w:tcW w:w="882" w:type="dxa"/>
          </w:tcPr>
          <w:p w14:paraId="161C11E5" w14:textId="77777777" w:rsidR="003D57A6" w:rsidRPr="00CB47BA" w:rsidRDefault="003D57A6" w:rsidP="00965781">
            <w:pPr>
              <w:jc w:val="center"/>
              <w:rPr>
                <w:rFonts w:ascii="Arial" w:hAnsi="Arial" w:cs="Arial"/>
                <w:color w:val="000000"/>
                <w:sz w:val="16"/>
                <w:szCs w:val="16"/>
              </w:rPr>
            </w:pPr>
          </w:p>
        </w:tc>
        <w:tc>
          <w:tcPr>
            <w:tcW w:w="882" w:type="dxa"/>
          </w:tcPr>
          <w:p w14:paraId="4DE73410" w14:textId="77777777" w:rsidR="003D57A6" w:rsidRPr="00CB47BA" w:rsidRDefault="003D57A6" w:rsidP="00965781">
            <w:pPr>
              <w:jc w:val="center"/>
              <w:rPr>
                <w:rFonts w:ascii="Arial" w:hAnsi="Arial" w:cs="Arial"/>
                <w:color w:val="000000"/>
                <w:sz w:val="16"/>
                <w:szCs w:val="16"/>
              </w:rPr>
            </w:pPr>
          </w:p>
        </w:tc>
        <w:tc>
          <w:tcPr>
            <w:tcW w:w="882" w:type="dxa"/>
          </w:tcPr>
          <w:p w14:paraId="39C53AA8" w14:textId="77777777" w:rsidR="003D57A6" w:rsidRPr="00CB47BA" w:rsidRDefault="003D57A6" w:rsidP="00965781">
            <w:pPr>
              <w:jc w:val="center"/>
              <w:rPr>
                <w:rFonts w:ascii="Arial" w:hAnsi="Arial" w:cs="Arial"/>
                <w:color w:val="000000"/>
                <w:sz w:val="16"/>
                <w:szCs w:val="16"/>
              </w:rPr>
            </w:pPr>
          </w:p>
        </w:tc>
        <w:tc>
          <w:tcPr>
            <w:tcW w:w="882" w:type="dxa"/>
          </w:tcPr>
          <w:p w14:paraId="5E6807A3" w14:textId="77777777" w:rsidR="003D57A6" w:rsidRPr="00CB47BA" w:rsidRDefault="003D57A6" w:rsidP="00965781">
            <w:pPr>
              <w:jc w:val="center"/>
              <w:rPr>
                <w:rFonts w:ascii="Arial" w:hAnsi="Arial" w:cs="Arial"/>
                <w:color w:val="000000"/>
                <w:sz w:val="16"/>
                <w:szCs w:val="16"/>
              </w:rPr>
            </w:pPr>
          </w:p>
        </w:tc>
        <w:tc>
          <w:tcPr>
            <w:tcW w:w="882" w:type="dxa"/>
          </w:tcPr>
          <w:p w14:paraId="57F9D26D" w14:textId="77777777" w:rsidR="003D57A6" w:rsidRPr="00CB47BA" w:rsidRDefault="003D57A6" w:rsidP="00965781">
            <w:pPr>
              <w:jc w:val="center"/>
              <w:rPr>
                <w:rFonts w:ascii="Arial" w:hAnsi="Arial" w:cs="Arial"/>
                <w:color w:val="000000"/>
                <w:sz w:val="16"/>
                <w:szCs w:val="16"/>
              </w:rPr>
            </w:pPr>
          </w:p>
        </w:tc>
        <w:tc>
          <w:tcPr>
            <w:tcW w:w="882" w:type="dxa"/>
          </w:tcPr>
          <w:p w14:paraId="260A941D"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EE0E151"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1430D6E4"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30B0A30C" w14:textId="77777777" w:rsidR="003D57A6" w:rsidRPr="00CB47BA" w:rsidRDefault="003D57A6" w:rsidP="00965781">
            <w:pPr>
              <w:jc w:val="center"/>
              <w:rPr>
                <w:rFonts w:ascii="Arial" w:hAnsi="Arial" w:cs="Arial"/>
                <w:color w:val="000000"/>
                <w:sz w:val="16"/>
                <w:szCs w:val="16"/>
              </w:rPr>
            </w:pPr>
          </w:p>
        </w:tc>
      </w:tr>
      <w:tr w:rsidR="003D57A6" w:rsidRPr="00CB47BA" w14:paraId="54F3A491" w14:textId="77777777" w:rsidTr="00965781">
        <w:trPr>
          <w:cantSplit/>
        </w:trPr>
        <w:tc>
          <w:tcPr>
            <w:tcW w:w="2410" w:type="dxa"/>
            <w:noWrap/>
            <w:hideMark/>
          </w:tcPr>
          <w:p w14:paraId="5CD81646" w14:textId="77777777" w:rsidR="003D57A6" w:rsidRPr="00CB47BA" w:rsidRDefault="003D57A6" w:rsidP="00965781">
            <w:pPr>
              <w:rPr>
                <w:rFonts w:ascii="Arial" w:hAnsi="Arial" w:cs="Arial"/>
                <w:b/>
                <w:bCs/>
                <w:color w:val="000000"/>
                <w:sz w:val="16"/>
                <w:szCs w:val="16"/>
              </w:rPr>
            </w:pPr>
            <w:r w:rsidRPr="00CB47BA">
              <w:rPr>
                <w:sz w:val="16"/>
                <w:szCs w:val="16"/>
              </w:rPr>
              <w:t>TOTAL (tonnes)</w:t>
            </w:r>
          </w:p>
        </w:tc>
        <w:tc>
          <w:tcPr>
            <w:tcW w:w="882" w:type="dxa"/>
          </w:tcPr>
          <w:p w14:paraId="68DB6B5F" w14:textId="77777777" w:rsidR="003D57A6" w:rsidRPr="00CB47BA" w:rsidRDefault="003D57A6" w:rsidP="00965781">
            <w:pPr>
              <w:jc w:val="center"/>
              <w:rPr>
                <w:rFonts w:ascii="Arial" w:hAnsi="Arial" w:cs="Arial"/>
                <w:b/>
                <w:bCs/>
                <w:sz w:val="16"/>
                <w:szCs w:val="16"/>
              </w:rPr>
            </w:pPr>
            <w:r w:rsidRPr="00CB47BA">
              <w:rPr>
                <w:sz w:val="16"/>
                <w:szCs w:val="16"/>
              </w:rPr>
              <w:t>10,956.2</w:t>
            </w:r>
          </w:p>
        </w:tc>
        <w:tc>
          <w:tcPr>
            <w:tcW w:w="882" w:type="dxa"/>
          </w:tcPr>
          <w:p w14:paraId="44B30396" w14:textId="77777777" w:rsidR="003D57A6" w:rsidRPr="00CB47BA" w:rsidRDefault="003D57A6" w:rsidP="00965781">
            <w:pPr>
              <w:jc w:val="center"/>
              <w:rPr>
                <w:rFonts w:ascii="Arial" w:hAnsi="Arial" w:cs="Arial"/>
                <w:b/>
                <w:bCs/>
                <w:sz w:val="16"/>
                <w:szCs w:val="16"/>
              </w:rPr>
            </w:pPr>
            <w:r w:rsidRPr="00CB47BA">
              <w:rPr>
                <w:sz w:val="16"/>
                <w:szCs w:val="16"/>
              </w:rPr>
              <w:t>9,699.9</w:t>
            </w:r>
          </w:p>
        </w:tc>
        <w:tc>
          <w:tcPr>
            <w:tcW w:w="882" w:type="dxa"/>
          </w:tcPr>
          <w:p w14:paraId="229D76CC" w14:textId="77777777" w:rsidR="003D57A6" w:rsidRPr="00CB47BA" w:rsidRDefault="003D57A6" w:rsidP="00965781">
            <w:pPr>
              <w:jc w:val="center"/>
              <w:rPr>
                <w:rFonts w:ascii="Arial" w:hAnsi="Arial" w:cs="Arial"/>
                <w:b/>
                <w:bCs/>
                <w:sz w:val="16"/>
                <w:szCs w:val="16"/>
              </w:rPr>
            </w:pPr>
            <w:r w:rsidRPr="00CB47BA">
              <w:rPr>
                <w:sz w:val="16"/>
                <w:szCs w:val="16"/>
              </w:rPr>
              <w:t>8,853.6</w:t>
            </w:r>
          </w:p>
        </w:tc>
        <w:tc>
          <w:tcPr>
            <w:tcW w:w="882" w:type="dxa"/>
          </w:tcPr>
          <w:p w14:paraId="0DE339C4" w14:textId="77777777" w:rsidR="003D57A6" w:rsidRPr="00CB47BA" w:rsidRDefault="003D57A6" w:rsidP="00965781">
            <w:pPr>
              <w:jc w:val="center"/>
              <w:rPr>
                <w:rFonts w:ascii="Arial" w:hAnsi="Arial" w:cs="Arial"/>
                <w:b/>
                <w:bCs/>
                <w:sz w:val="16"/>
                <w:szCs w:val="16"/>
              </w:rPr>
            </w:pPr>
            <w:r w:rsidRPr="00CB47BA">
              <w:rPr>
                <w:sz w:val="16"/>
                <w:szCs w:val="16"/>
              </w:rPr>
              <w:t>9,823.5</w:t>
            </w:r>
          </w:p>
        </w:tc>
        <w:tc>
          <w:tcPr>
            <w:tcW w:w="882" w:type="dxa"/>
          </w:tcPr>
          <w:p w14:paraId="612BDCE2" w14:textId="77777777" w:rsidR="003D57A6" w:rsidRPr="00CB47BA" w:rsidRDefault="003D57A6" w:rsidP="00965781">
            <w:pPr>
              <w:jc w:val="center"/>
              <w:rPr>
                <w:rFonts w:ascii="Arial" w:hAnsi="Arial" w:cs="Arial"/>
                <w:b/>
                <w:bCs/>
                <w:sz w:val="16"/>
                <w:szCs w:val="16"/>
              </w:rPr>
            </w:pPr>
            <w:r w:rsidRPr="00CB47BA">
              <w:rPr>
                <w:sz w:val="16"/>
                <w:szCs w:val="16"/>
              </w:rPr>
              <w:t>11,122.3</w:t>
            </w:r>
          </w:p>
        </w:tc>
        <w:tc>
          <w:tcPr>
            <w:tcW w:w="882" w:type="dxa"/>
          </w:tcPr>
          <w:p w14:paraId="6AC5AB48" w14:textId="77777777" w:rsidR="003D57A6" w:rsidRPr="00CB47BA" w:rsidRDefault="003D57A6" w:rsidP="00965781">
            <w:pPr>
              <w:jc w:val="center"/>
              <w:rPr>
                <w:rFonts w:ascii="Arial" w:hAnsi="Arial" w:cs="Arial"/>
                <w:b/>
                <w:bCs/>
                <w:sz w:val="16"/>
                <w:szCs w:val="16"/>
              </w:rPr>
            </w:pPr>
            <w:r w:rsidRPr="00CB47BA">
              <w:rPr>
                <w:sz w:val="16"/>
                <w:szCs w:val="16"/>
              </w:rPr>
              <w:t>8,174.1</w:t>
            </w:r>
          </w:p>
        </w:tc>
        <w:tc>
          <w:tcPr>
            <w:tcW w:w="882" w:type="dxa"/>
          </w:tcPr>
          <w:p w14:paraId="3C48D98D" w14:textId="77777777" w:rsidR="003D57A6" w:rsidRPr="00CB47BA" w:rsidRDefault="003D57A6" w:rsidP="00965781">
            <w:pPr>
              <w:jc w:val="center"/>
              <w:rPr>
                <w:rFonts w:ascii="Arial" w:hAnsi="Arial" w:cs="Arial"/>
                <w:b/>
                <w:bCs/>
                <w:sz w:val="16"/>
                <w:szCs w:val="16"/>
              </w:rPr>
            </w:pPr>
            <w:r w:rsidRPr="00CB47BA">
              <w:rPr>
                <w:sz w:val="16"/>
                <w:szCs w:val="16"/>
              </w:rPr>
              <w:t>8,350.7</w:t>
            </w:r>
          </w:p>
        </w:tc>
        <w:tc>
          <w:tcPr>
            <w:tcW w:w="882" w:type="dxa"/>
          </w:tcPr>
          <w:p w14:paraId="51CEBB61" w14:textId="77777777" w:rsidR="003D57A6" w:rsidRPr="00CB47BA" w:rsidRDefault="003D57A6" w:rsidP="00965781">
            <w:pPr>
              <w:jc w:val="center"/>
              <w:rPr>
                <w:rFonts w:ascii="Arial" w:hAnsi="Arial" w:cs="Arial"/>
                <w:b/>
                <w:bCs/>
                <w:sz w:val="16"/>
                <w:szCs w:val="16"/>
              </w:rPr>
            </w:pPr>
            <w:r w:rsidRPr="00CB47BA">
              <w:rPr>
                <w:sz w:val="16"/>
                <w:szCs w:val="16"/>
              </w:rPr>
              <w:t>9,899.0</w:t>
            </w:r>
          </w:p>
        </w:tc>
        <w:tc>
          <w:tcPr>
            <w:tcW w:w="882" w:type="dxa"/>
          </w:tcPr>
          <w:p w14:paraId="02F76B2F" w14:textId="77777777" w:rsidR="003D57A6" w:rsidRPr="00CB47BA" w:rsidRDefault="003D57A6" w:rsidP="00965781">
            <w:pPr>
              <w:jc w:val="center"/>
              <w:rPr>
                <w:rFonts w:ascii="Arial" w:hAnsi="Arial" w:cs="Arial"/>
                <w:b/>
                <w:bCs/>
                <w:sz w:val="16"/>
                <w:szCs w:val="16"/>
              </w:rPr>
            </w:pPr>
            <w:r w:rsidRPr="00CB47BA">
              <w:rPr>
                <w:sz w:val="16"/>
                <w:szCs w:val="16"/>
              </w:rPr>
              <w:t>10,684.1</w:t>
            </w:r>
          </w:p>
        </w:tc>
        <w:tc>
          <w:tcPr>
            <w:tcW w:w="882" w:type="dxa"/>
          </w:tcPr>
          <w:p w14:paraId="68D78F9C" w14:textId="77777777" w:rsidR="003D57A6" w:rsidRPr="00CB47BA" w:rsidRDefault="003D57A6" w:rsidP="00965781">
            <w:pPr>
              <w:jc w:val="center"/>
              <w:rPr>
                <w:rFonts w:ascii="Arial" w:hAnsi="Arial" w:cs="Arial"/>
                <w:b/>
                <w:bCs/>
                <w:sz w:val="16"/>
                <w:szCs w:val="16"/>
              </w:rPr>
            </w:pPr>
            <w:r w:rsidRPr="00CB47BA">
              <w:rPr>
                <w:sz w:val="16"/>
                <w:szCs w:val="16"/>
              </w:rPr>
              <w:t>8,992.8</w:t>
            </w:r>
          </w:p>
        </w:tc>
        <w:tc>
          <w:tcPr>
            <w:tcW w:w="882" w:type="dxa"/>
          </w:tcPr>
          <w:p w14:paraId="30AD53F4" w14:textId="77777777" w:rsidR="003D57A6" w:rsidRPr="00CB47BA" w:rsidRDefault="003D57A6" w:rsidP="00965781">
            <w:pPr>
              <w:jc w:val="center"/>
              <w:rPr>
                <w:rFonts w:ascii="Arial" w:hAnsi="Arial" w:cs="Arial"/>
                <w:b/>
                <w:bCs/>
                <w:sz w:val="16"/>
                <w:szCs w:val="16"/>
              </w:rPr>
            </w:pPr>
            <w:r w:rsidRPr="00CB47BA">
              <w:rPr>
                <w:sz w:val="16"/>
                <w:szCs w:val="16"/>
              </w:rPr>
              <w:t>9,540.3</w:t>
            </w:r>
          </w:p>
        </w:tc>
        <w:tc>
          <w:tcPr>
            <w:tcW w:w="882" w:type="dxa"/>
          </w:tcPr>
          <w:p w14:paraId="047A80ED" w14:textId="77777777" w:rsidR="003D57A6" w:rsidRPr="00CB47BA" w:rsidRDefault="003D57A6" w:rsidP="00965781">
            <w:pPr>
              <w:jc w:val="center"/>
              <w:rPr>
                <w:rFonts w:ascii="Arial" w:hAnsi="Arial" w:cs="Arial"/>
                <w:b/>
                <w:bCs/>
                <w:sz w:val="16"/>
                <w:szCs w:val="16"/>
              </w:rPr>
            </w:pPr>
            <w:r w:rsidRPr="00CB47BA">
              <w:rPr>
                <w:sz w:val="16"/>
                <w:szCs w:val="16"/>
              </w:rPr>
              <w:t>10,572.9</w:t>
            </w:r>
          </w:p>
        </w:tc>
        <w:tc>
          <w:tcPr>
            <w:tcW w:w="882" w:type="dxa"/>
            <w:tcBorders>
              <w:top w:val="nil"/>
              <w:left w:val="nil"/>
              <w:bottom w:val="single" w:sz="8" w:space="0" w:color="auto"/>
              <w:right w:val="single" w:sz="8" w:space="0" w:color="auto"/>
            </w:tcBorders>
          </w:tcPr>
          <w:p w14:paraId="6AB0A9EF" w14:textId="77777777" w:rsidR="003D57A6" w:rsidRPr="00CB47BA" w:rsidRDefault="003D57A6" w:rsidP="00965781">
            <w:pPr>
              <w:jc w:val="center"/>
              <w:rPr>
                <w:rFonts w:ascii="Arial" w:hAnsi="Arial" w:cs="Arial"/>
                <w:b/>
                <w:bCs/>
                <w:sz w:val="16"/>
                <w:szCs w:val="16"/>
              </w:rPr>
            </w:pPr>
            <w:r w:rsidRPr="00CB47BA">
              <w:rPr>
                <w:sz w:val="16"/>
                <w:szCs w:val="16"/>
              </w:rPr>
              <w:t>7,867.3</w:t>
            </w:r>
          </w:p>
        </w:tc>
        <w:tc>
          <w:tcPr>
            <w:tcW w:w="882" w:type="dxa"/>
            <w:tcBorders>
              <w:top w:val="nil"/>
              <w:left w:val="nil"/>
              <w:bottom w:val="single" w:sz="8" w:space="0" w:color="auto"/>
              <w:right w:val="single" w:sz="8" w:space="0" w:color="auto"/>
            </w:tcBorders>
          </w:tcPr>
          <w:p w14:paraId="16742B9D" w14:textId="77777777" w:rsidR="003D57A6" w:rsidRPr="00CB47BA" w:rsidRDefault="003D57A6" w:rsidP="00965781">
            <w:pPr>
              <w:jc w:val="center"/>
              <w:rPr>
                <w:rFonts w:ascii="Arial" w:hAnsi="Arial" w:cs="Arial"/>
                <w:b/>
                <w:bCs/>
                <w:color w:val="000000"/>
                <w:sz w:val="16"/>
                <w:szCs w:val="16"/>
              </w:rPr>
            </w:pPr>
            <w:r w:rsidRPr="00CB47BA">
              <w:rPr>
                <w:sz w:val="16"/>
                <w:szCs w:val="16"/>
              </w:rPr>
              <w:t>7,972.7</w:t>
            </w:r>
          </w:p>
        </w:tc>
        <w:tc>
          <w:tcPr>
            <w:tcW w:w="882" w:type="dxa"/>
            <w:tcBorders>
              <w:top w:val="nil"/>
              <w:left w:val="nil"/>
              <w:bottom w:val="single" w:sz="8" w:space="0" w:color="auto"/>
              <w:right w:val="single" w:sz="8" w:space="0" w:color="auto"/>
            </w:tcBorders>
          </w:tcPr>
          <w:p w14:paraId="01B9EE32" w14:textId="77777777" w:rsidR="003D57A6" w:rsidRPr="00CB47BA" w:rsidRDefault="003D57A6" w:rsidP="00965781">
            <w:pPr>
              <w:jc w:val="center"/>
              <w:rPr>
                <w:sz w:val="16"/>
                <w:szCs w:val="16"/>
              </w:rPr>
            </w:pPr>
            <w:r w:rsidRPr="00CB47BA">
              <w:rPr>
                <w:sz w:val="16"/>
                <w:szCs w:val="16"/>
              </w:rPr>
              <w:t>8,002.9</w:t>
            </w:r>
          </w:p>
        </w:tc>
      </w:tr>
      <w:tr w:rsidR="003D57A6" w:rsidRPr="00CB47BA" w14:paraId="2E0CB91C" w14:textId="77777777" w:rsidTr="00965781">
        <w:trPr>
          <w:cantSplit/>
        </w:trPr>
        <w:tc>
          <w:tcPr>
            <w:tcW w:w="2410" w:type="dxa"/>
            <w:noWrap/>
            <w:hideMark/>
          </w:tcPr>
          <w:p w14:paraId="21FD358F" w14:textId="77777777" w:rsidR="003D57A6" w:rsidRPr="00CB47BA" w:rsidRDefault="003D57A6" w:rsidP="00965781">
            <w:pPr>
              <w:rPr>
                <w:rFonts w:ascii="Arial" w:hAnsi="Arial" w:cs="Arial"/>
                <w:b/>
                <w:bCs/>
                <w:color w:val="000000"/>
                <w:sz w:val="16"/>
                <w:szCs w:val="16"/>
              </w:rPr>
            </w:pPr>
            <w:r w:rsidRPr="00CB47BA">
              <w:rPr>
                <w:sz w:val="16"/>
                <w:szCs w:val="16"/>
              </w:rPr>
              <w:t>Total number of Parties</w:t>
            </w:r>
          </w:p>
        </w:tc>
        <w:tc>
          <w:tcPr>
            <w:tcW w:w="882" w:type="dxa"/>
          </w:tcPr>
          <w:p w14:paraId="09FC6221" w14:textId="77777777" w:rsidR="003D57A6" w:rsidRPr="00CB47BA" w:rsidRDefault="003D57A6" w:rsidP="00965781">
            <w:pPr>
              <w:jc w:val="center"/>
              <w:rPr>
                <w:rFonts w:ascii="Arial" w:hAnsi="Arial" w:cs="Arial"/>
                <w:b/>
                <w:bCs/>
                <w:sz w:val="16"/>
                <w:szCs w:val="16"/>
              </w:rPr>
            </w:pPr>
            <w:r w:rsidRPr="00CB47BA">
              <w:rPr>
                <w:sz w:val="16"/>
                <w:szCs w:val="16"/>
              </w:rPr>
              <w:t>56</w:t>
            </w:r>
          </w:p>
        </w:tc>
        <w:tc>
          <w:tcPr>
            <w:tcW w:w="882" w:type="dxa"/>
          </w:tcPr>
          <w:p w14:paraId="324D41CA" w14:textId="77777777" w:rsidR="003D57A6" w:rsidRPr="00CB47BA" w:rsidRDefault="003D57A6" w:rsidP="00965781">
            <w:pPr>
              <w:jc w:val="center"/>
              <w:rPr>
                <w:rFonts w:ascii="Arial" w:hAnsi="Arial" w:cs="Arial"/>
                <w:b/>
                <w:bCs/>
                <w:sz w:val="16"/>
                <w:szCs w:val="16"/>
              </w:rPr>
            </w:pPr>
            <w:r w:rsidRPr="00CB47BA">
              <w:rPr>
                <w:sz w:val="16"/>
                <w:szCs w:val="16"/>
              </w:rPr>
              <w:t>55</w:t>
            </w:r>
          </w:p>
        </w:tc>
        <w:tc>
          <w:tcPr>
            <w:tcW w:w="882" w:type="dxa"/>
          </w:tcPr>
          <w:p w14:paraId="58E1A5E4" w14:textId="77777777" w:rsidR="003D57A6" w:rsidRPr="00CB47BA" w:rsidRDefault="003D57A6" w:rsidP="00965781">
            <w:pPr>
              <w:jc w:val="center"/>
              <w:rPr>
                <w:rFonts w:ascii="Arial" w:hAnsi="Arial" w:cs="Arial"/>
                <w:b/>
                <w:bCs/>
                <w:sz w:val="16"/>
                <w:szCs w:val="16"/>
              </w:rPr>
            </w:pPr>
            <w:r w:rsidRPr="00CB47BA">
              <w:rPr>
                <w:sz w:val="16"/>
                <w:szCs w:val="16"/>
              </w:rPr>
              <w:t>50</w:t>
            </w:r>
          </w:p>
        </w:tc>
        <w:tc>
          <w:tcPr>
            <w:tcW w:w="882" w:type="dxa"/>
          </w:tcPr>
          <w:p w14:paraId="63A60EEB" w14:textId="77777777" w:rsidR="003D57A6" w:rsidRPr="00CB47BA" w:rsidRDefault="003D57A6" w:rsidP="00965781">
            <w:pPr>
              <w:jc w:val="center"/>
              <w:rPr>
                <w:rFonts w:ascii="Arial" w:hAnsi="Arial" w:cs="Arial"/>
                <w:b/>
                <w:bCs/>
                <w:sz w:val="16"/>
                <w:szCs w:val="16"/>
              </w:rPr>
            </w:pPr>
            <w:r w:rsidRPr="00CB47BA">
              <w:rPr>
                <w:sz w:val="16"/>
                <w:szCs w:val="16"/>
              </w:rPr>
              <w:t>53</w:t>
            </w:r>
          </w:p>
        </w:tc>
        <w:tc>
          <w:tcPr>
            <w:tcW w:w="882" w:type="dxa"/>
          </w:tcPr>
          <w:p w14:paraId="74972735" w14:textId="77777777" w:rsidR="003D57A6" w:rsidRPr="00CB47BA" w:rsidRDefault="003D57A6" w:rsidP="00965781">
            <w:pPr>
              <w:jc w:val="center"/>
              <w:rPr>
                <w:rFonts w:ascii="Arial" w:hAnsi="Arial" w:cs="Arial"/>
                <w:b/>
                <w:bCs/>
                <w:sz w:val="16"/>
                <w:szCs w:val="16"/>
              </w:rPr>
            </w:pPr>
            <w:r w:rsidRPr="00CB47BA">
              <w:rPr>
                <w:sz w:val="16"/>
                <w:szCs w:val="16"/>
              </w:rPr>
              <w:t>50</w:t>
            </w:r>
          </w:p>
        </w:tc>
        <w:tc>
          <w:tcPr>
            <w:tcW w:w="882" w:type="dxa"/>
          </w:tcPr>
          <w:p w14:paraId="65C81449" w14:textId="77777777" w:rsidR="003D57A6" w:rsidRPr="00CB47BA" w:rsidRDefault="003D57A6" w:rsidP="00965781">
            <w:pPr>
              <w:jc w:val="center"/>
              <w:rPr>
                <w:rFonts w:ascii="Arial" w:hAnsi="Arial" w:cs="Arial"/>
                <w:b/>
                <w:bCs/>
                <w:sz w:val="16"/>
                <w:szCs w:val="16"/>
              </w:rPr>
            </w:pPr>
            <w:r w:rsidRPr="00CB47BA">
              <w:rPr>
                <w:sz w:val="16"/>
                <w:szCs w:val="16"/>
              </w:rPr>
              <w:t>46</w:t>
            </w:r>
          </w:p>
        </w:tc>
        <w:tc>
          <w:tcPr>
            <w:tcW w:w="882" w:type="dxa"/>
          </w:tcPr>
          <w:p w14:paraId="47BF346C" w14:textId="77777777" w:rsidR="003D57A6" w:rsidRPr="00CB47BA" w:rsidRDefault="003D57A6" w:rsidP="00965781">
            <w:pPr>
              <w:jc w:val="center"/>
              <w:rPr>
                <w:rFonts w:ascii="Arial" w:hAnsi="Arial" w:cs="Arial"/>
                <w:b/>
                <w:bCs/>
                <w:sz w:val="16"/>
                <w:szCs w:val="16"/>
              </w:rPr>
            </w:pPr>
            <w:r w:rsidRPr="00CB47BA">
              <w:rPr>
                <w:sz w:val="16"/>
                <w:szCs w:val="16"/>
              </w:rPr>
              <w:t>46</w:t>
            </w:r>
          </w:p>
        </w:tc>
        <w:tc>
          <w:tcPr>
            <w:tcW w:w="882" w:type="dxa"/>
          </w:tcPr>
          <w:p w14:paraId="0D4AEF66" w14:textId="77777777" w:rsidR="003D57A6" w:rsidRPr="00CB47BA" w:rsidRDefault="003D57A6" w:rsidP="00965781">
            <w:pPr>
              <w:jc w:val="center"/>
              <w:rPr>
                <w:rFonts w:ascii="Arial" w:hAnsi="Arial" w:cs="Arial"/>
                <w:b/>
                <w:bCs/>
                <w:sz w:val="16"/>
                <w:szCs w:val="16"/>
              </w:rPr>
            </w:pPr>
            <w:r w:rsidRPr="00CB47BA">
              <w:rPr>
                <w:sz w:val="16"/>
                <w:szCs w:val="16"/>
              </w:rPr>
              <w:t>45</w:t>
            </w:r>
          </w:p>
        </w:tc>
        <w:tc>
          <w:tcPr>
            <w:tcW w:w="882" w:type="dxa"/>
          </w:tcPr>
          <w:p w14:paraId="0ECEDF92" w14:textId="77777777" w:rsidR="003D57A6" w:rsidRPr="00CB47BA" w:rsidRDefault="003D57A6" w:rsidP="00965781">
            <w:pPr>
              <w:jc w:val="center"/>
              <w:rPr>
                <w:rFonts w:ascii="Arial" w:hAnsi="Arial" w:cs="Arial"/>
                <w:b/>
                <w:bCs/>
                <w:sz w:val="16"/>
                <w:szCs w:val="16"/>
              </w:rPr>
            </w:pPr>
            <w:r w:rsidRPr="00CB47BA">
              <w:rPr>
                <w:sz w:val="16"/>
                <w:szCs w:val="16"/>
              </w:rPr>
              <w:t>41</w:t>
            </w:r>
          </w:p>
        </w:tc>
        <w:tc>
          <w:tcPr>
            <w:tcW w:w="882" w:type="dxa"/>
          </w:tcPr>
          <w:p w14:paraId="31638A67" w14:textId="77777777" w:rsidR="003D57A6" w:rsidRPr="00CB47BA" w:rsidRDefault="003D57A6" w:rsidP="00965781">
            <w:pPr>
              <w:jc w:val="center"/>
              <w:rPr>
                <w:rFonts w:ascii="Arial" w:hAnsi="Arial" w:cs="Arial"/>
                <w:b/>
                <w:bCs/>
                <w:sz w:val="16"/>
                <w:szCs w:val="16"/>
              </w:rPr>
            </w:pPr>
            <w:r w:rsidRPr="00CB47BA">
              <w:rPr>
                <w:sz w:val="16"/>
                <w:szCs w:val="16"/>
              </w:rPr>
              <w:t>47</w:t>
            </w:r>
          </w:p>
        </w:tc>
        <w:tc>
          <w:tcPr>
            <w:tcW w:w="882" w:type="dxa"/>
          </w:tcPr>
          <w:p w14:paraId="52C16B42" w14:textId="77777777" w:rsidR="003D57A6" w:rsidRPr="00CB47BA" w:rsidRDefault="003D57A6" w:rsidP="00965781">
            <w:pPr>
              <w:jc w:val="center"/>
              <w:rPr>
                <w:rFonts w:ascii="Arial" w:hAnsi="Arial" w:cs="Arial"/>
                <w:b/>
                <w:bCs/>
                <w:sz w:val="16"/>
                <w:szCs w:val="16"/>
              </w:rPr>
            </w:pPr>
            <w:r w:rsidRPr="00CB47BA">
              <w:rPr>
                <w:sz w:val="16"/>
                <w:szCs w:val="16"/>
              </w:rPr>
              <w:t>44</w:t>
            </w:r>
          </w:p>
        </w:tc>
        <w:tc>
          <w:tcPr>
            <w:tcW w:w="882" w:type="dxa"/>
          </w:tcPr>
          <w:p w14:paraId="613C94A6" w14:textId="77777777" w:rsidR="003D57A6" w:rsidRPr="00CB47BA" w:rsidRDefault="003D57A6" w:rsidP="00965781">
            <w:pPr>
              <w:jc w:val="center"/>
              <w:rPr>
                <w:rFonts w:ascii="Arial" w:hAnsi="Arial" w:cs="Arial"/>
                <w:b/>
                <w:bCs/>
                <w:sz w:val="16"/>
                <w:szCs w:val="16"/>
              </w:rPr>
            </w:pPr>
            <w:r w:rsidRPr="00CB47BA">
              <w:rPr>
                <w:sz w:val="16"/>
                <w:szCs w:val="16"/>
              </w:rPr>
              <w:t>46</w:t>
            </w:r>
          </w:p>
        </w:tc>
        <w:tc>
          <w:tcPr>
            <w:tcW w:w="882" w:type="dxa"/>
            <w:tcBorders>
              <w:top w:val="nil"/>
              <w:left w:val="nil"/>
              <w:bottom w:val="single" w:sz="8" w:space="0" w:color="auto"/>
              <w:right w:val="single" w:sz="8" w:space="0" w:color="auto"/>
            </w:tcBorders>
          </w:tcPr>
          <w:p w14:paraId="6C1F7DB1" w14:textId="77777777" w:rsidR="003D57A6" w:rsidRPr="00CB47BA" w:rsidRDefault="003D57A6" w:rsidP="00965781">
            <w:pPr>
              <w:jc w:val="center"/>
              <w:rPr>
                <w:rFonts w:ascii="Arial" w:hAnsi="Arial" w:cs="Arial"/>
                <w:b/>
                <w:bCs/>
                <w:sz w:val="16"/>
                <w:szCs w:val="16"/>
              </w:rPr>
            </w:pPr>
            <w:r w:rsidRPr="00CB47BA">
              <w:rPr>
                <w:sz w:val="16"/>
                <w:szCs w:val="16"/>
              </w:rPr>
              <w:t>45</w:t>
            </w:r>
          </w:p>
        </w:tc>
        <w:tc>
          <w:tcPr>
            <w:tcW w:w="882" w:type="dxa"/>
            <w:tcBorders>
              <w:top w:val="nil"/>
              <w:left w:val="nil"/>
              <w:bottom w:val="single" w:sz="8" w:space="0" w:color="auto"/>
              <w:right w:val="single" w:sz="8" w:space="0" w:color="auto"/>
            </w:tcBorders>
          </w:tcPr>
          <w:p w14:paraId="0F25E3E4" w14:textId="77777777" w:rsidR="003D57A6" w:rsidRPr="00CB47BA" w:rsidRDefault="003D57A6" w:rsidP="00965781">
            <w:pPr>
              <w:jc w:val="center"/>
              <w:rPr>
                <w:rFonts w:ascii="Arial" w:hAnsi="Arial" w:cs="Arial"/>
                <w:b/>
                <w:bCs/>
                <w:color w:val="000000"/>
                <w:sz w:val="16"/>
                <w:szCs w:val="16"/>
              </w:rPr>
            </w:pPr>
            <w:r w:rsidRPr="00CB47BA">
              <w:rPr>
                <w:sz w:val="16"/>
                <w:szCs w:val="16"/>
              </w:rPr>
              <w:t>42</w:t>
            </w:r>
          </w:p>
        </w:tc>
        <w:tc>
          <w:tcPr>
            <w:tcW w:w="882" w:type="dxa"/>
            <w:tcBorders>
              <w:top w:val="nil"/>
              <w:left w:val="nil"/>
              <w:bottom w:val="single" w:sz="8" w:space="0" w:color="auto"/>
              <w:right w:val="single" w:sz="8" w:space="0" w:color="auto"/>
            </w:tcBorders>
          </w:tcPr>
          <w:p w14:paraId="3BA46D95" w14:textId="77777777" w:rsidR="003D57A6" w:rsidRPr="00CB47BA" w:rsidRDefault="003D57A6" w:rsidP="00965781">
            <w:pPr>
              <w:jc w:val="center"/>
              <w:rPr>
                <w:sz w:val="16"/>
                <w:szCs w:val="16"/>
              </w:rPr>
            </w:pPr>
            <w:r w:rsidRPr="00CB47BA">
              <w:rPr>
                <w:sz w:val="16"/>
                <w:szCs w:val="16"/>
              </w:rPr>
              <w:t>39</w:t>
            </w:r>
          </w:p>
        </w:tc>
      </w:tr>
    </w:tbl>
    <w:p w14:paraId="392621B1" w14:textId="77777777" w:rsidR="003D57A6" w:rsidRPr="004E1F24" w:rsidRDefault="003D57A6" w:rsidP="003D57A6">
      <w:pPr>
        <w:rPr>
          <w:rFonts w:ascii="Arial" w:hAnsi="Arial" w:cs="Arial"/>
          <w:i/>
          <w:sz w:val="2"/>
          <w:szCs w:val="2"/>
        </w:rPr>
      </w:pPr>
    </w:p>
    <w:p w14:paraId="06E757D3" w14:textId="77777777" w:rsidR="003D57A6" w:rsidRPr="004E1F24" w:rsidRDefault="003D57A6" w:rsidP="003D57A6">
      <w:pPr>
        <w:pStyle w:val="Normalnumber"/>
        <w:numPr>
          <w:ilvl w:val="0"/>
          <w:numId w:val="0"/>
        </w:numPr>
        <w:ind w:left="1247"/>
        <w:rPr>
          <w:rFonts w:ascii="Arial" w:hAnsi="Arial" w:cs="Arial"/>
        </w:rPr>
      </w:pPr>
    </w:p>
    <w:p w14:paraId="7420E8EE" w14:textId="77777777" w:rsidR="003D57A6" w:rsidRPr="004E1F24" w:rsidRDefault="003D57A6" w:rsidP="003D57A6">
      <w:pPr>
        <w:keepNext/>
        <w:keepLines/>
        <w:pageBreakBefore/>
        <w:spacing w:after="120"/>
        <w:ind w:left="1134" w:hanging="1134"/>
        <w:rPr>
          <w:rFonts w:ascii="Arial" w:hAnsi="Arial" w:cs="Arial"/>
          <w:b/>
          <w:sz w:val="24"/>
          <w:szCs w:val="24"/>
        </w:rPr>
      </w:pPr>
      <w:r w:rsidRPr="004E1F24">
        <w:rPr>
          <w:rFonts w:ascii="Arial" w:hAnsi="Arial" w:cs="Arial"/>
          <w:b/>
          <w:sz w:val="24"/>
          <w:szCs w:val="24"/>
        </w:rPr>
        <w:lastRenderedPageBreak/>
        <w:t>Annex XVI:</w:t>
      </w:r>
      <w:r w:rsidRPr="004E1F24">
        <w:rPr>
          <w:rFonts w:ascii="Arial" w:hAnsi="Arial" w:cs="Arial"/>
          <w:b/>
          <w:sz w:val="24"/>
          <w:szCs w:val="24"/>
        </w:rPr>
        <w:tab/>
        <w:t>Destruction of Controlled Substances Reported by Parties (in tonnes)</w:t>
      </w:r>
    </w:p>
    <w:tbl>
      <w:tblPr>
        <w:tblStyle w:val="TableGrid"/>
        <w:tblW w:w="15735" w:type="dxa"/>
        <w:tblInd w:w="-856" w:type="dxa"/>
        <w:tblLayout w:type="fixed"/>
        <w:tblLook w:val="04A0" w:firstRow="1" w:lastRow="0" w:firstColumn="1" w:lastColumn="0" w:noHBand="0" w:noVBand="1"/>
      </w:tblPr>
      <w:tblGrid>
        <w:gridCol w:w="2410"/>
        <w:gridCol w:w="888"/>
        <w:gridCol w:w="888"/>
        <w:gridCol w:w="889"/>
        <w:gridCol w:w="888"/>
        <w:gridCol w:w="888"/>
        <w:gridCol w:w="889"/>
        <w:gridCol w:w="888"/>
        <w:gridCol w:w="888"/>
        <w:gridCol w:w="889"/>
        <w:gridCol w:w="888"/>
        <w:gridCol w:w="888"/>
        <w:gridCol w:w="889"/>
        <w:gridCol w:w="888"/>
        <w:gridCol w:w="888"/>
        <w:gridCol w:w="889"/>
      </w:tblGrid>
      <w:tr w:rsidR="003D57A6" w:rsidRPr="004E1F24" w14:paraId="64B603D8" w14:textId="77777777" w:rsidTr="00965781">
        <w:trPr>
          <w:tblHeader/>
        </w:trPr>
        <w:tc>
          <w:tcPr>
            <w:tcW w:w="2410" w:type="dxa"/>
          </w:tcPr>
          <w:p w14:paraId="2D94E3E7" w14:textId="77777777" w:rsidR="003D57A6" w:rsidRPr="004E1F24" w:rsidRDefault="003D57A6" w:rsidP="00965781">
            <w:pPr>
              <w:rPr>
                <w:rFonts w:ascii="Arial" w:hAnsi="Arial" w:cs="Arial"/>
                <w:b/>
                <w:bCs/>
                <w:sz w:val="16"/>
                <w:szCs w:val="16"/>
              </w:rPr>
            </w:pPr>
            <w:r w:rsidRPr="004E1F24">
              <w:rPr>
                <w:rFonts w:ascii="Arial" w:hAnsi="Arial" w:cs="Arial"/>
                <w:b/>
                <w:bCs/>
                <w:sz w:val="16"/>
                <w:szCs w:val="16"/>
              </w:rPr>
              <w:t>Party</w:t>
            </w:r>
          </w:p>
        </w:tc>
        <w:tc>
          <w:tcPr>
            <w:tcW w:w="888" w:type="dxa"/>
            <w:tcMar>
              <w:left w:w="0" w:type="dxa"/>
              <w:right w:w="0" w:type="dxa"/>
            </w:tcMar>
          </w:tcPr>
          <w:p w14:paraId="43F7EF0F"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2010 t</w:t>
            </w:r>
          </w:p>
        </w:tc>
        <w:tc>
          <w:tcPr>
            <w:tcW w:w="888" w:type="dxa"/>
            <w:tcMar>
              <w:left w:w="0" w:type="dxa"/>
              <w:right w:w="0" w:type="dxa"/>
            </w:tcMar>
          </w:tcPr>
          <w:p w14:paraId="199AD9A2"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2011 t</w:t>
            </w:r>
          </w:p>
        </w:tc>
        <w:tc>
          <w:tcPr>
            <w:tcW w:w="889" w:type="dxa"/>
            <w:tcMar>
              <w:left w:w="0" w:type="dxa"/>
              <w:right w:w="0" w:type="dxa"/>
            </w:tcMar>
          </w:tcPr>
          <w:p w14:paraId="649BE4C1"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2012 t</w:t>
            </w:r>
          </w:p>
        </w:tc>
        <w:tc>
          <w:tcPr>
            <w:tcW w:w="888" w:type="dxa"/>
            <w:tcMar>
              <w:left w:w="0" w:type="dxa"/>
              <w:right w:w="0" w:type="dxa"/>
            </w:tcMar>
          </w:tcPr>
          <w:p w14:paraId="4BA3B633"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2013 t</w:t>
            </w:r>
          </w:p>
        </w:tc>
        <w:tc>
          <w:tcPr>
            <w:tcW w:w="888" w:type="dxa"/>
            <w:tcMar>
              <w:left w:w="0" w:type="dxa"/>
              <w:right w:w="0" w:type="dxa"/>
            </w:tcMar>
          </w:tcPr>
          <w:p w14:paraId="6291A68E"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2014 t</w:t>
            </w:r>
          </w:p>
        </w:tc>
        <w:tc>
          <w:tcPr>
            <w:tcW w:w="889" w:type="dxa"/>
            <w:tcMar>
              <w:left w:w="0" w:type="dxa"/>
              <w:right w:w="0" w:type="dxa"/>
            </w:tcMar>
          </w:tcPr>
          <w:p w14:paraId="08AF823C"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2015 t</w:t>
            </w:r>
          </w:p>
        </w:tc>
        <w:tc>
          <w:tcPr>
            <w:tcW w:w="888" w:type="dxa"/>
            <w:tcMar>
              <w:left w:w="0" w:type="dxa"/>
              <w:right w:w="0" w:type="dxa"/>
            </w:tcMar>
          </w:tcPr>
          <w:p w14:paraId="5023F9CF"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2016 t</w:t>
            </w:r>
          </w:p>
        </w:tc>
        <w:tc>
          <w:tcPr>
            <w:tcW w:w="888" w:type="dxa"/>
            <w:tcMar>
              <w:left w:w="0" w:type="dxa"/>
              <w:right w:w="0" w:type="dxa"/>
            </w:tcMar>
          </w:tcPr>
          <w:p w14:paraId="0F335504"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2017 t</w:t>
            </w:r>
          </w:p>
        </w:tc>
        <w:tc>
          <w:tcPr>
            <w:tcW w:w="889" w:type="dxa"/>
            <w:tcMar>
              <w:left w:w="0" w:type="dxa"/>
              <w:right w:w="0" w:type="dxa"/>
            </w:tcMar>
          </w:tcPr>
          <w:p w14:paraId="3F5133A0"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2018 t</w:t>
            </w:r>
          </w:p>
        </w:tc>
        <w:tc>
          <w:tcPr>
            <w:tcW w:w="888" w:type="dxa"/>
            <w:tcMar>
              <w:left w:w="0" w:type="dxa"/>
              <w:right w:w="0" w:type="dxa"/>
            </w:tcMar>
          </w:tcPr>
          <w:p w14:paraId="29364B4E"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2019 t</w:t>
            </w:r>
          </w:p>
        </w:tc>
        <w:tc>
          <w:tcPr>
            <w:tcW w:w="888" w:type="dxa"/>
            <w:tcMar>
              <w:left w:w="0" w:type="dxa"/>
              <w:right w:w="0" w:type="dxa"/>
            </w:tcMar>
          </w:tcPr>
          <w:p w14:paraId="22F3C26F"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2020 t</w:t>
            </w:r>
          </w:p>
        </w:tc>
        <w:tc>
          <w:tcPr>
            <w:tcW w:w="889" w:type="dxa"/>
            <w:tcMar>
              <w:left w:w="0" w:type="dxa"/>
              <w:right w:w="0" w:type="dxa"/>
            </w:tcMar>
          </w:tcPr>
          <w:p w14:paraId="7C76E0A8"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2021 t</w:t>
            </w:r>
          </w:p>
        </w:tc>
        <w:tc>
          <w:tcPr>
            <w:tcW w:w="888" w:type="dxa"/>
            <w:tcMar>
              <w:left w:w="0" w:type="dxa"/>
              <w:right w:w="0" w:type="dxa"/>
            </w:tcMar>
          </w:tcPr>
          <w:p w14:paraId="7795800B"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2022 t</w:t>
            </w:r>
          </w:p>
        </w:tc>
        <w:tc>
          <w:tcPr>
            <w:tcW w:w="888" w:type="dxa"/>
            <w:tcMar>
              <w:left w:w="0" w:type="dxa"/>
              <w:right w:w="0" w:type="dxa"/>
            </w:tcMar>
          </w:tcPr>
          <w:p w14:paraId="3D5E1F4E"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202</w:t>
            </w:r>
            <w:r>
              <w:rPr>
                <w:rFonts w:ascii="Arial" w:hAnsi="Arial" w:cs="Arial"/>
                <w:b/>
                <w:bCs/>
                <w:color w:val="000000"/>
                <w:sz w:val="16"/>
                <w:szCs w:val="16"/>
              </w:rPr>
              <w:t>3</w:t>
            </w:r>
            <w:r w:rsidRPr="004E1F24">
              <w:rPr>
                <w:rFonts w:ascii="Arial" w:hAnsi="Arial" w:cs="Arial"/>
                <w:b/>
                <w:bCs/>
                <w:color w:val="000000"/>
                <w:sz w:val="16"/>
                <w:szCs w:val="16"/>
              </w:rPr>
              <w:t xml:space="preserve"> t</w:t>
            </w:r>
          </w:p>
        </w:tc>
        <w:tc>
          <w:tcPr>
            <w:tcW w:w="889" w:type="dxa"/>
            <w:vAlign w:val="bottom"/>
          </w:tcPr>
          <w:p w14:paraId="5EE3D02C" w14:textId="77777777" w:rsidR="003D57A6" w:rsidRPr="00790C1B" w:rsidRDefault="003D57A6" w:rsidP="00965781">
            <w:pPr>
              <w:jc w:val="center"/>
              <w:rPr>
                <w:rFonts w:ascii="Arial" w:hAnsi="Arial" w:cs="Arial"/>
                <w:b/>
                <w:bCs/>
                <w:color w:val="000000"/>
                <w:sz w:val="16"/>
                <w:szCs w:val="16"/>
              </w:rPr>
            </w:pPr>
            <w:r w:rsidRPr="00790C1B">
              <w:rPr>
                <w:rFonts w:ascii="Arial" w:hAnsi="Arial" w:cs="Arial"/>
                <w:b/>
                <w:bCs/>
                <w:color w:val="000000"/>
                <w:sz w:val="16"/>
                <w:szCs w:val="16"/>
              </w:rPr>
              <w:t>2024 t</w:t>
            </w:r>
          </w:p>
        </w:tc>
      </w:tr>
      <w:tr w:rsidR="003D57A6" w:rsidRPr="004E1F24" w14:paraId="5A7FD8B1" w14:textId="77777777" w:rsidTr="00965781">
        <w:tc>
          <w:tcPr>
            <w:tcW w:w="2410" w:type="dxa"/>
          </w:tcPr>
          <w:p w14:paraId="35BE69D5"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Australia</w:t>
            </w:r>
          </w:p>
        </w:tc>
        <w:tc>
          <w:tcPr>
            <w:tcW w:w="888" w:type="dxa"/>
            <w:tcMar>
              <w:left w:w="0" w:type="dxa"/>
              <w:right w:w="0" w:type="dxa"/>
            </w:tcMar>
            <w:vAlign w:val="bottom"/>
          </w:tcPr>
          <w:p w14:paraId="64EEED9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299.0</w:t>
            </w:r>
          </w:p>
        </w:tc>
        <w:tc>
          <w:tcPr>
            <w:tcW w:w="888" w:type="dxa"/>
            <w:tcMar>
              <w:left w:w="0" w:type="dxa"/>
              <w:right w:w="0" w:type="dxa"/>
            </w:tcMar>
            <w:vAlign w:val="bottom"/>
          </w:tcPr>
          <w:p w14:paraId="3D1D923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296.1</w:t>
            </w:r>
          </w:p>
        </w:tc>
        <w:tc>
          <w:tcPr>
            <w:tcW w:w="889" w:type="dxa"/>
            <w:tcMar>
              <w:left w:w="0" w:type="dxa"/>
              <w:right w:w="0" w:type="dxa"/>
            </w:tcMar>
            <w:vAlign w:val="bottom"/>
          </w:tcPr>
          <w:p w14:paraId="327E67E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172.1</w:t>
            </w:r>
          </w:p>
        </w:tc>
        <w:tc>
          <w:tcPr>
            <w:tcW w:w="888" w:type="dxa"/>
            <w:tcMar>
              <w:left w:w="0" w:type="dxa"/>
              <w:right w:w="0" w:type="dxa"/>
            </w:tcMar>
            <w:vAlign w:val="bottom"/>
          </w:tcPr>
          <w:p w14:paraId="3665A7D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44.7</w:t>
            </w:r>
          </w:p>
        </w:tc>
        <w:tc>
          <w:tcPr>
            <w:tcW w:w="888" w:type="dxa"/>
            <w:tcMar>
              <w:left w:w="0" w:type="dxa"/>
              <w:right w:w="0" w:type="dxa"/>
            </w:tcMar>
            <w:vAlign w:val="bottom"/>
          </w:tcPr>
          <w:p w14:paraId="74E3EA0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74.4</w:t>
            </w:r>
          </w:p>
        </w:tc>
        <w:tc>
          <w:tcPr>
            <w:tcW w:w="889" w:type="dxa"/>
            <w:tcMar>
              <w:left w:w="0" w:type="dxa"/>
              <w:right w:w="0" w:type="dxa"/>
            </w:tcMar>
            <w:vAlign w:val="bottom"/>
          </w:tcPr>
          <w:p w14:paraId="6695ADA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42.9</w:t>
            </w:r>
          </w:p>
        </w:tc>
        <w:tc>
          <w:tcPr>
            <w:tcW w:w="888" w:type="dxa"/>
            <w:tcMar>
              <w:left w:w="0" w:type="dxa"/>
              <w:right w:w="0" w:type="dxa"/>
            </w:tcMar>
            <w:vAlign w:val="bottom"/>
          </w:tcPr>
          <w:p w14:paraId="17332EB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38.1</w:t>
            </w:r>
          </w:p>
        </w:tc>
        <w:tc>
          <w:tcPr>
            <w:tcW w:w="888" w:type="dxa"/>
            <w:tcMar>
              <w:left w:w="0" w:type="dxa"/>
              <w:right w:w="0" w:type="dxa"/>
            </w:tcMar>
            <w:vAlign w:val="bottom"/>
          </w:tcPr>
          <w:p w14:paraId="2194F16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47.5</w:t>
            </w:r>
          </w:p>
        </w:tc>
        <w:tc>
          <w:tcPr>
            <w:tcW w:w="889" w:type="dxa"/>
            <w:tcMar>
              <w:left w:w="0" w:type="dxa"/>
              <w:right w:w="0" w:type="dxa"/>
            </w:tcMar>
            <w:vAlign w:val="bottom"/>
          </w:tcPr>
          <w:p w14:paraId="69FE206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29.4</w:t>
            </w:r>
          </w:p>
        </w:tc>
        <w:tc>
          <w:tcPr>
            <w:tcW w:w="888" w:type="dxa"/>
            <w:tcMar>
              <w:left w:w="0" w:type="dxa"/>
              <w:right w:w="0" w:type="dxa"/>
            </w:tcMar>
            <w:vAlign w:val="bottom"/>
          </w:tcPr>
          <w:p w14:paraId="552F339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417.1</w:t>
            </w:r>
          </w:p>
        </w:tc>
        <w:tc>
          <w:tcPr>
            <w:tcW w:w="888" w:type="dxa"/>
            <w:tcMar>
              <w:left w:w="0" w:type="dxa"/>
              <w:right w:w="0" w:type="dxa"/>
            </w:tcMar>
            <w:vAlign w:val="bottom"/>
          </w:tcPr>
          <w:p w14:paraId="0EDC007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398.2</w:t>
            </w:r>
          </w:p>
        </w:tc>
        <w:tc>
          <w:tcPr>
            <w:tcW w:w="889" w:type="dxa"/>
            <w:tcMar>
              <w:left w:w="0" w:type="dxa"/>
              <w:right w:w="0" w:type="dxa"/>
            </w:tcMar>
            <w:vAlign w:val="bottom"/>
          </w:tcPr>
          <w:p w14:paraId="290A23A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633.3</w:t>
            </w:r>
          </w:p>
        </w:tc>
        <w:tc>
          <w:tcPr>
            <w:tcW w:w="888" w:type="dxa"/>
            <w:tcMar>
              <w:left w:w="0" w:type="dxa"/>
              <w:right w:w="0" w:type="dxa"/>
            </w:tcMar>
            <w:vAlign w:val="bottom"/>
          </w:tcPr>
          <w:p w14:paraId="0505A7E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530.1</w:t>
            </w:r>
          </w:p>
        </w:tc>
        <w:tc>
          <w:tcPr>
            <w:tcW w:w="888" w:type="dxa"/>
            <w:tcMar>
              <w:left w:w="0" w:type="dxa"/>
              <w:right w:w="0" w:type="dxa"/>
            </w:tcMar>
            <w:vAlign w:val="bottom"/>
          </w:tcPr>
          <w:p w14:paraId="4506857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527.1</w:t>
            </w:r>
          </w:p>
        </w:tc>
        <w:tc>
          <w:tcPr>
            <w:tcW w:w="889" w:type="dxa"/>
            <w:vAlign w:val="bottom"/>
          </w:tcPr>
          <w:p w14:paraId="263BAD9B"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541.9</w:t>
            </w:r>
          </w:p>
        </w:tc>
      </w:tr>
      <w:tr w:rsidR="003D57A6" w:rsidRPr="004E1F24" w14:paraId="15CFE6BC" w14:textId="77777777" w:rsidTr="00965781">
        <w:tc>
          <w:tcPr>
            <w:tcW w:w="2410" w:type="dxa"/>
          </w:tcPr>
          <w:p w14:paraId="75A8DFC8"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Belgium</w:t>
            </w:r>
          </w:p>
        </w:tc>
        <w:tc>
          <w:tcPr>
            <w:tcW w:w="888" w:type="dxa"/>
            <w:tcMar>
              <w:left w:w="0" w:type="dxa"/>
              <w:right w:w="0" w:type="dxa"/>
            </w:tcMar>
            <w:vAlign w:val="bottom"/>
          </w:tcPr>
          <w:p w14:paraId="6A9DE18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5E305F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67.1</w:t>
            </w:r>
          </w:p>
        </w:tc>
        <w:tc>
          <w:tcPr>
            <w:tcW w:w="889" w:type="dxa"/>
            <w:tcMar>
              <w:left w:w="0" w:type="dxa"/>
              <w:right w:w="0" w:type="dxa"/>
            </w:tcMar>
            <w:vAlign w:val="bottom"/>
          </w:tcPr>
          <w:p w14:paraId="316988F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31.5</w:t>
            </w:r>
          </w:p>
        </w:tc>
        <w:tc>
          <w:tcPr>
            <w:tcW w:w="888" w:type="dxa"/>
            <w:tcMar>
              <w:left w:w="0" w:type="dxa"/>
              <w:right w:w="0" w:type="dxa"/>
            </w:tcMar>
            <w:vAlign w:val="bottom"/>
          </w:tcPr>
          <w:p w14:paraId="38B90FB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39.1</w:t>
            </w:r>
          </w:p>
        </w:tc>
        <w:tc>
          <w:tcPr>
            <w:tcW w:w="888" w:type="dxa"/>
            <w:tcMar>
              <w:left w:w="0" w:type="dxa"/>
              <w:right w:w="0" w:type="dxa"/>
            </w:tcMar>
            <w:vAlign w:val="bottom"/>
          </w:tcPr>
          <w:p w14:paraId="2E9D26C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28.9</w:t>
            </w:r>
          </w:p>
        </w:tc>
        <w:tc>
          <w:tcPr>
            <w:tcW w:w="889" w:type="dxa"/>
            <w:tcMar>
              <w:left w:w="0" w:type="dxa"/>
              <w:right w:w="0" w:type="dxa"/>
            </w:tcMar>
            <w:vAlign w:val="bottom"/>
          </w:tcPr>
          <w:p w14:paraId="5DE5F38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62.8</w:t>
            </w:r>
          </w:p>
        </w:tc>
        <w:tc>
          <w:tcPr>
            <w:tcW w:w="888" w:type="dxa"/>
            <w:tcMar>
              <w:left w:w="0" w:type="dxa"/>
              <w:right w:w="0" w:type="dxa"/>
            </w:tcMar>
            <w:vAlign w:val="bottom"/>
          </w:tcPr>
          <w:p w14:paraId="59BBEA8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4.6</w:t>
            </w:r>
          </w:p>
        </w:tc>
        <w:tc>
          <w:tcPr>
            <w:tcW w:w="888" w:type="dxa"/>
            <w:tcMar>
              <w:left w:w="0" w:type="dxa"/>
              <w:right w:w="0" w:type="dxa"/>
            </w:tcMar>
            <w:vAlign w:val="bottom"/>
          </w:tcPr>
          <w:p w14:paraId="1920A27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3.7</w:t>
            </w:r>
          </w:p>
        </w:tc>
        <w:tc>
          <w:tcPr>
            <w:tcW w:w="889" w:type="dxa"/>
            <w:tcMar>
              <w:left w:w="0" w:type="dxa"/>
              <w:right w:w="0" w:type="dxa"/>
            </w:tcMar>
            <w:vAlign w:val="bottom"/>
          </w:tcPr>
          <w:p w14:paraId="1404B6C0"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3E3943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1.2</w:t>
            </w:r>
          </w:p>
        </w:tc>
        <w:tc>
          <w:tcPr>
            <w:tcW w:w="888" w:type="dxa"/>
            <w:tcMar>
              <w:left w:w="0" w:type="dxa"/>
              <w:right w:w="0" w:type="dxa"/>
            </w:tcMar>
            <w:vAlign w:val="bottom"/>
          </w:tcPr>
          <w:p w14:paraId="1CBA62E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1.4</w:t>
            </w:r>
          </w:p>
        </w:tc>
        <w:tc>
          <w:tcPr>
            <w:tcW w:w="889" w:type="dxa"/>
            <w:tcMar>
              <w:left w:w="0" w:type="dxa"/>
              <w:right w:w="0" w:type="dxa"/>
            </w:tcMar>
            <w:vAlign w:val="bottom"/>
          </w:tcPr>
          <w:p w14:paraId="35718FC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218.6</w:t>
            </w:r>
          </w:p>
        </w:tc>
        <w:tc>
          <w:tcPr>
            <w:tcW w:w="888" w:type="dxa"/>
            <w:tcMar>
              <w:left w:w="0" w:type="dxa"/>
              <w:right w:w="0" w:type="dxa"/>
            </w:tcMar>
            <w:vAlign w:val="bottom"/>
          </w:tcPr>
          <w:p w14:paraId="60A5F79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212.1</w:t>
            </w:r>
          </w:p>
        </w:tc>
        <w:tc>
          <w:tcPr>
            <w:tcW w:w="888" w:type="dxa"/>
            <w:tcMar>
              <w:left w:w="0" w:type="dxa"/>
              <w:right w:w="0" w:type="dxa"/>
            </w:tcMar>
            <w:vAlign w:val="bottom"/>
          </w:tcPr>
          <w:p w14:paraId="5A19744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113.5</w:t>
            </w:r>
          </w:p>
        </w:tc>
        <w:tc>
          <w:tcPr>
            <w:tcW w:w="889" w:type="dxa"/>
            <w:vAlign w:val="bottom"/>
          </w:tcPr>
          <w:p w14:paraId="1D8F1972"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163.2</w:t>
            </w:r>
          </w:p>
        </w:tc>
      </w:tr>
      <w:tr w:rsidR="003D57A6" w:rsidRPr="004E1F24" w14:paraId="1DF21576" w14:textId="77777777" w:rsidTr="00965781">
        <w:tc>
          <w:tcPr>
            <w:tcW w:w="2410" w:type="dxa"/>
          </w:tcPr>
          <w:p w14:paraId="63D3763D"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Brazil</w:t>
            </w:r>
          </w:p>
        </w:tc>
        <w:tc>
          <w:tcPr>
            <w:tcW w:w="888" w:type="dxa"/>
            <w:tcMar>
              <w:left w:w="0" w:type="dxa"/>
              <w:right w:w="0" w:type="dxa"/>
            </w:tcMar>
            <w:vAlign w:val="bottom"/>
          </w:tcPr>
          <w:p w14:paraId="426BE7F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16.5</w:t>
            </w:r>
          </w:p>
        </w:tc>
        <w:tc>
          <w:tcPr>
            <w:tcW w:w="888" w:type="dxa"/>
            <w:tcMar>
              <w:left w:w="0" w:type="dxa"/>
              <w:right w:w="0" w:type="dxa"/>
            </w:tcMar>
            <w:vAlign w:val="bottom"/>
          </w:tcPr>
          <w:p w14:paraId="40AFA8FB"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2DF2776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9DAA80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646D85BC"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8B0720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4139CF6"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F794D19"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B8FC013"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4C88CD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CCF07C4"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4D69BBE0"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6C5959C3"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AD5826E" w14:textId="77777777" w:rsidR="003D57A6" w:rsidRPr="001E0544" w:rsidRDefault="003D57A6" w:rsidP="00965781">
            <w:pPr>
              <w:jc w:val="center"/>
              <w:rPr>
                <w:rFonts w:ascii="Arial" w:hAnsi="Arial" w:cs="Arial"/>
                <w:sz w:val="16"/>
                <w:szCs w:val="16"/>
              </w:rPr>
            </w:pPr>
          </w:p>
        </w:tc>
        <w:tc>
          <w:tcPr>
            <w:tcW w:w="889" w:type="dxa"/>
            <w:vAlign w:val="bottom"/>
          </w:tcPr>
          <w:p w14:paraId="2BF981B7" w14:textId="77777777" w:rsidR="003D57A6" w:rsidRPr="00790C1B" w:rsidRDefault="003D57A6" w:rsidP="00965781">
            <w:pPr>
              <w:jc w:val="center"/>
              <w:rPr>
                <w:rFonts w:ascii="Arial" w:hAnsi="Arial" w:cs="Arial"/>
                <w:sz w:val="16"/>
                <w:szCs w:val="16"/>
              </w:rPr>
            </w:pPr>
          </w:p>
        </w:tc>
      </w:tr>
      <w:tr w:rsidR="003D57A6" w:rsidRPr="004E1F24" w14:paraId="04B11F36" w14:textId="77777777" w:rsidTr="00965781">
        <w:tc>
          <w:tcPr>
            <w:tcW w:w="2410" w:type="dxa"/>
          </w:tcPr>
          <w:p w14:paraId="6B2E0A62"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Cameroon</w:t>
            </w:r>
          </w:p>
        </w:tc>
        <w:tc>
          <w:tcPr>
            <w:tcW w:w="888" w:type="dxa"/>
            <w:tcMar>
              <w:left w:w="0" w:type="dxa"/>
              <w:right w:w="0" w:type="dxa"/>
            </w:tcMar>
            <w:vAlign w:val="bottom"/>
          </w:tcPr>
          <w:p w14:paraId="60514C7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6.0</w:t>
            </w:r>
          </w:p>
        </w:tc>
        <w:tc>
          <w:tcPr>
            <w:tcW w:w="888" w:type="dxa"/>
            <w:tcMar>
              <w:left w:w="0" w:type="dxa"/>
              <w:right w:w="0" w:type="dxa"/>
            </w:tcMar>
            <w:vAlign w:val="bottom"/>
          </w:tcPr>
          <w:p w14:paraId="29F006B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8.0</w:t>
            </w:r>
          </w:p>
        </w:tc>
        <w:tc>
          <w:tcPr>
            <w:tcW w:w="889" w:type="dxa"/>
            <w:tcMar>
              <w:left w:w="0" w:type="dxa"/>
              <w:right w:w="0" w:type="dxa"/>
            </w:tcMar>
            <w:vAlign w:val="bottom"/>
          </w:tcPr>
          <w:p w14:paraId="783D7F60"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11.0</w:t>
            </w:r>
          </w:p>
        </w:tc>
        <w:tc>
          <w:tcPr>
            <w:tcW w:w="888" w:type="dxa"/>
            <w:tcMar>
              <w:left w:w="0" w:type="dxa"/>
              <w:right w:w="0" w:type="dxa"/>
            </w:tcMar>
            <w:vAlign w:val="bottom"/>
          </w:tcPr>
          <w:p w14:paraId="6A4C863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4C63EC2"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4624A3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9C6844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6FCDCFF7"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45B022B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130237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ECE52EA"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4C4FD96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E547B78"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A117AC4" w14:textId="77777777" w:rsidR="003D57A6" w:rsidRPr="001E0544" w:rsidRDefault="003D57A6" w:rsidP="00965781">
            <w:pPr>
              <w:jc w:val="center"/>
              <w:rPr>
                <w:rFonts w:ascii="Arial" w:hAnsi="Arial" w:cs="Arial"/>
                <w:sz w:val="16"/>
                <w:szCs w:val="16"/>
              </w:rPr>
            </w:pPr>
          </w:p>
        </w:tc>
        <w:tc>
          <w:tcPr>
            <w:tcW w:w="889" w:type="dxa"/>
            <w:vAlign w:val="bottom"/>
          </w:tcPr>
          <w:p w14:paraId="0B9F98AF" w14:textId="77777777" w:rsidR="003D57A6" w:rsidRPr="00790C1B" w:rsidRDefault="003D57A6" w:rsidP="00965781">
            <w:pPr>
              <w:jc w:val="center"/>
              <w:rPr>
                <w:rFonts w:ascii="Arial" w:hAnsi="Arial" w:cs="Arial"/>
                <w:sz w:val="16"/>
                <w:szCs w:val="16"/>
              </w:rPr>
            </w:pPr>
          </w:p>
        </w:tc>
      </w:tr>
      <w:tr w:rsidR="003D57A6" w:rsidRPr="004E1F24" w14:paraId="4E847732" w14:textId="77777777" w:rsidTr="00965781">
        <w:tc>
          <w:tcPr>
            <w:tcW w:w="2410" w:type="dxa"/>
          </w:tcPr>
          <w:p w14:paraId="1A06FF7C"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Canada</w:t>
            </w:r>
          </w:p>
        </w:tc>
        <w:tc>
          <w:tcPr>
            <w:tcW w:w="888" w:type="dxa"/>
            <w:tcMar>
              <w:left w:w="0" w:type="dxa"/>
              <w:right w:w="0" w:type="dxa"/>
            </w:tcMar>
            <w:vAlign w:val="bottom"/>
          </w:tcPr>
          <w:p w14:paraId="1983F99D"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70BAD09"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5FA2A88"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93E6B6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AAB8A57"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1E6F45D"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6439559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694AE50"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0EFF89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6120CEA3"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2A420E0"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2D8E0D2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D9BCB4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CD2B738" w14:textId="77777777" w:rsidR="003D57A6" w:rsidRPr="001E0544" w:rsidRDefault="003D57A6" w:rsidP="00965781">
            <w:pPr>
              <w:jc w:val="center"/>
              <w:rPr>
                <w:rFonts w:ascii="Arial" w:hAnsi="Arial" w:cs="Arial"/>
                <w:sz w:val="16"/>
                <w:szCs w:val="16"/>
              </w:rPr>
            </w:pPr>
          </w:p>
        </w:tc>
        <w:tc>
          <w:tcPr>
            <w:tcW w:w="889" w:type="dxa"/>
            <w:vAlign w:val="bottom"/>
          </w:tcPr>
          <w:p w14:paraId="5ACB90F2" w14:textId="77777777" w:rsidR="003D57A6" w:rsidRPr="00790C1B" w:rsidRDefault="003D57A6" w:rsidP="00965781">
            <w:pPr>
              <w:jc w:val="center"/>
              <w:rPr>
                <w:rFonts w:ascii="Arial" w:hAnsi="Arial" w:cs="Arial"/>
                <w:sz w:val="16"/>
                <w:szCs w:val="16"/>
              </w:rPr>
            </w:pPr>
          </w:p>
        </w:tc>
      </w:tr>
      <w:tr w:rsidR="003D57A6" w:rsidRPr="004E1F24" w14:paraId="31BEE282" w14:textId="77777777" w:rsidTr="00965781">
        <w:tc>
          <w:tcPr>
            <w:tcW w:w="2410" w:type="dxa"/>
          </w:tcPr>
          <w:p w14:paraId="4ADD867D"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China</w:t>
            </w:r>
          </w:p>
        </w:tc>
        <w:tc>
          <w:tcPr>
            <w:tcW w:w="888" w:type="dxa"/>
            <w:tcMar>
              <w:left w:w="0" w:type="dxa"/>
              <w:right w:w="0" w:type="dxa"/>
            </w:tcMar>
            <w:vAlign w:val="bottom"/>
          </w:tcPr>
          <w:p w14:paraId="2F7D54A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624A1EA"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766490C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11.2</w:t>
            </w:r>
          </w:p>
        </w:tc>
        <w:tc>
          <w:tcPr>
            <w:tcW w:w="888" w:type="dxa"/>
            <w:tcMar>
              <w:left w:w="0" w:type="dxa"/>
              <w:right w:w="0" w:type="dxa"/>
            </w:tcMar>
            <w:vAlign w:val="bottom"/>
          </w:tcPr>
          <w:p w14:paraId="0B123AF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10.8</w:t>
            </w:r>
          </w:p>
        </w:tc>
        <w:tc>
          <w:tcPr>
            <w:tcW w:w="888" w:type="dxa"/>
            <w:tcMar>
              <w:left w:w="0" w:type="dxa"/>
              <w:right w:w="0" w:type="dxa"/>
            </w:tcMar>
            <w:vAlign w:val="bottom"/>
          </w:tcPr>
          <w:p w14:paraId="556D0380"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18.5</w:t>
            </w:r>
          </w:p>
        </w:tc>
        <w:tc>
          <w:tcPr>
            <w:tcW w:w="889" w:type="dxa"/>
            <w:tcMar>
              <w:left w:w="0" w:type="dxa"/>
              <w:right w:w="0" w:type="dxa"/>
            </w:tcMar>
            <w:vAlign w:val="bottom"/>
          </w:tcPr>
          <w:p w14:paraId="522C234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17.8</w:t>
            </w:r>
          </w:p>
        </w:tc>
        <w:tc>
          <w:tcPr>
            <w:tcW w:w="888" w:type="dxa"/>
            <w:tcMar>
              <w:left w:w="0" w:type="dxa"/>
              <w:right w:w="0" w:type="dxa"/>
            </w:tcMar>
            <w:vAlign w:val="bottom"/>
          </w:tcPr>
          <w:p w14:paraId="0253776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12.5</w:t>
            </w:r>
          </w:p>
        </w:tc>
        <w:tc>
          <w:tcPr>
            <w:tcW w:w="888" w:type="dxa"/>
            <w:tcMar>
              <w:left w:w="0" w:type="dxa"/>
              <w:right w:w="0" w:type="dxa"/>
            </w:tcMar>
            <w:vAlign w:val="bottom"/>
          </w:tcPr>
          <w:p w14:paraId="57194F6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168.1</w:t>
            </w:r>
          </w:p>
        </w:tc>
        <w:tc>
          <w:tcPr>
            <w:tcW w:w="889" w:type="dxa"/>
            <w:tcMar>
              <w:left w:w="0" w:type="dxa"/>
              <w:right w:w="0" w:type="dxa"/>
            </w:tcMar>
            <w:vAlign w:val="bottom"/>
          </w:tcPr>
          <w:p w14:paraId="01076B0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16.0</w:t>
            </w:r>
          </w:p>
        </w:tc>
        <w:tc>
          <w:tcPr>
            <w:tcW w:w="888" w:type="dxa"/>
            <w:tcMar>
              <w:left w:w="0" w:type="dxa"/>
              <w:right w:w="0" w:type="dxa"/>
            </w:tcMar>
            <w:vAlign w:val="bottom"/>
          </w:tcPr>
          <w:p w14:paraId="14A2934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101.2</w:t>
            </w:r>
          </w:p>
        </w:tc>
        <w:tc>
          <w:tcPr>
            <w:tcW w:w="888" w:type="dxa"/>
            <w:tcMar>
              <w:left w:w="0" w:type="dxa"/>
              <w:right w:w="0" w:type="dxa"/>
            </w:tcMar>
            <w:vAlign w:val="bottom"/>
          </w:tcPr>
          <w:p w14:paraId="3BF92EE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68.1</w:t>
            </w:r>
          </w:p>
        </w:tc>
        <w:tc>
          <w:tcPr>
            <w:tcW w:w="889" w:type="dxa"/>
            <w:tcMar>
              <w:left w:w="0" w:type="dxa"/>
              <w:right w:w="0" w:type="dxa"/>
            </w:tcMar>
            <w:vAlign w:val="bottom"/>
          </w:tcPr>
          <w:p w14:paraId="618897D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10.2</w:t>
            </w:r>
          </w:p>
        </w:tc>
        <w:tc>
          <w:tcPr>
            <w:tcW w:w="888" w:type="dxa"/>
            <w:tcMar>
              <w:left w:w="0" w:type="dxa"/>
              <w:right w:w="0" w:type="dxa"/>
            </w:tcMar>
            <w:vAlign w:val="bottom"/>
          </w:tcPr>
          <w:p w14:paraId="5036CFE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10.8</w:t>
            </w:r>
          </w:p>
        </w:tc>
        <w:tc>
          <w:tcPr>
            <w:tcW w:w="888" w:type="dxa"/>
            <w:tcMar>
              <w:left w:w="0" w:type="dxa"/>
              <w:right w:w="0" w:type="dxa"/>
            </w:tcMar>
            <w:vAlign w:val="bottom"/>
          </w:tcPr>
          <w:p w14:paraId="61D2A9D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7.4</w:t>
            </w:r>
          </w:p>
        </w:tc>
        <w:tc>
          <w:tcPr>
            <w:tcW w:w="889" w:type="dxa"/>
            <w:vAlign w:val="bottom"/>
          </w:tcPr>
          <w:p w14:paraId="69CB27B3"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18.1</w:t>
            </w:r>
          </w:p>
        </w:tc>
      </w:tr>
      <w:tr w:rsidR="003D57A6" w:rsidRPr="004E1F24" w14:paraId="21410E2F" w14:textId="77777777" w:rsidTr="00965781">
        <w:tc>
          <w:tcPr>
            <w:tcW w:w="2410" w:type="dxa"/>
          </w:tcPr>
          <w:p w14:paraId="03045EF6"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Colombia</w:t>
            </w:r>
          </w:p>
        </w:tc>
        <w:tc>
          <w:tcPr>
            <w:tcW w:w="888" w:type="dxa"/>
            <w:tcMar>
              <w:left w:w="0" w:type="dxa"/>
              <w:right w:w="0" w:type="dxa"/>
            </w:tcMar>
            <w:vAlign w:val="bottom"/>
          </w:tcPr>
          <w:p w14:paraId="59BBACA7"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FDB5FBC"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DF46A57"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4A06A8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9240F5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3.2</w:t>
            </w:r>
          </w:p>
        </w:tc>
        <w:tc>
          <w:tcPr>
            <w:tcW w:w="889" w:type="dxa"/>
            <w:tcMar>
              <w:left w:w="0" w:type="dxa"/>
              <w:right w:w="0" w:type="dxa"/>
            </w:tcMar>
            <w:vAlign w:val="bottom"/>
          </w:tcPr>
          <w:p w14:paraId="676E5DD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0.2</w:t>
            </w:r>
          </w:p>
        </w:tc>
        <w:tc>
          <w:tcPr>
            <w:tcW w:w="888" w:type="dxa"/>
            <w:tcMar>
              <w:left w:w="0" w:type="dxa"/>
              <w:right w:w="0" w:type="dxa"/>
            </w:tcMar>
            <w:vAlign w:val="bottom"/>
          </w:tcPr>
          <w:p w14:paraId="1011FE8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0.8</w:t>
            </w:r>
          </w:p>
        </w:tc>
        <w:tc>
          <w:tcPr>
            <w:tcW w:w="888" w:type="dxa"/>
            <w:tcMar>
              <w:left w:w="0" w:type="dxa"/>
              <w:right w:w="0" w:type="dxa"/>
            </w:tcMar>
            <w:vAlign w:val="bottom"/>
          </w:tcPr>
          <w:p w14:paraId="1D5D8411"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27A0348D"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80CDDC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0A55CAF"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2E1784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ED0C378"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9E78D7D" w14:textId="77777777" w:rsidR="003D57A6" w:rsidRPr="001E0544" w:rsidRDefault="003D57A6" w:rsidP="00965781">
            <w:pPr>
              <w:jc w:val="center"/>
              <w:rPr>
                <w:rFonts w:ascii="Arial" w:hAnsi="Arial" w:cs="Arial"/>
                <w:sz w:val="16"/>
                <w:szCs w:val="16"/>
              </w:rPr>
            </w:pPr>
          </w:p>
        </w:tc>
        <w:tc>
          <w:tcPr>
            <w:tcW w:w="889" w:type="dxa"/>
            <w:vAlign w:val="bottom"/>
          </w:tcPr>
          <w:p w14:paraId="632BC568" w14:textId="77777777" w:rsidR="003D57A6" w:rsidRPr="00790C1B" w:rsidRDefault="003D57A6" w:rsidP="00965781">
            <w:pPr>
              <w:jc w:val="center"/>
              <w:rPr>
                <w:rFonts w:ascii="Arial" w:hAnsi="Arial" w:cs="Arial"/>
                <w:sz w:val="16"/>
                <w:szCs w:val="16"/>
              </w:rPr>
            </w:pPr>
          </w:p>
        </w:tc>
      </w:tr>
      <w:tr w:rsidR="003D57A6" w:rsidRPr="004E1F24" w14:paraId="5C515577" w14:textId="77777777" w:rsidTr="00965781">
        <w:tc>
          <w:tcPr>
            <w:tcW w:w="2410" w:type="dxa"/>
          </w:tcPr>
          <w:p w14:paraId="57C9EE06"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Costa Rica</w:t>
            </w:r>
          </w:p>
        </w:tc>
        <w:tc>
          <w:tcPr>
            <w:tcW w:w="888" w:type="dxa"/>
            <w:tcMar>
              <w:left w:w="0" w:type="dxa"/>
              <w:right w:w="0" w:type="dxa"/>
            </w:tcMar>
            <w:vAlign w:val="bottom"/>
          </w:tcPr>
          <w:p w14:paraId="78BD4AEC"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0F02B69"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8BE0F5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E607A2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63A8D9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0.2</w:t>
            </w:r>
          </w:p>
        </w:tc>
        <w:tc>
          <w:tcPr>
            <w:tcW w:w="889" w:type="dxa"/>
            <w:tcMar>
              <w:left w:w="0" w:type="dxa"/>
              <w:right w:w="0" w:type="dxa"/>
            </w:tcMar>
            <w:vAlign w:val="bottom"/>
          </w:tcPr>
          <w:p w14:paraId="7F57DEB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6908A13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B1CDF5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0.8</w:t>
            </w:r>
          </w:p>
        </w:tc>
        <w:tc>
          <w:tcPr>
            <w:tcW w:w="889" w:type="dxa"/>
            <w:tcMar>
              <w:left w:w="0" w:type="dxa"/>
              <w:right w:w="0" w:type="dxa"/>
            </w:tcMar>
            <w:vAlign w:val="bottom"/>
          </w:tcPr>
          <w:p w14:paraId="6DB10730"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0.8</w:t>
            </w:r>
          </w:p>
        </w:tc>
        <w:tc>
          <w:tcPr>
            <w:tcW w:w="888" w:type="dxa"/>
            <w:tcMar>
              <w:left w:w="0" w:type="dxa"/>
              <w:right w:w="0" w:type="dxa"/>
            </w:tcMar>
            <w:vAlign w:val="bottom"/>
          </w:tcPr>
          <w:p w14:paraId="3B6D9C9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w:t>
            </w:r>
          </w:p>
        </w:tc>
        <w:tc>
          <w:tcPr>
            <w:tcW w:w="888" w:type="dxa"/>
            <w:tcMar>
              <w:left w:w="0" w:type="dxa"/>
              <w:right w:w="0" w:type="dxa"/>
            </w:tcMar>
            <w:vAlign w:val="bottom"/>
          </w:tcPr>
          <w:p w14:paraId="771C68A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4.4</w:t>
            </w:r>
          </w:p>
        </w:tc>
        <w:tc>
          <w:tcPr>
            <w:tcW w:w="889" w:type="dxa"/>
            <w:tcMar>
              <w:left w:w="0" w:type="dxa"/>
              <w:right w:w="0" w:type="dxa"/>
            </w:tcMar>
            <w:vAlign w:val="bottom"/>
          </w:tcPr>
          <w:p w14:paraId="17E8944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2.0</w:t>
            </w:r>
          </w:p>
        </w:tc>
        <w:tc>
          <w:tcPr>
            <w:tcW w:w="888" w:type="dxa"/>
            <w:tcMar>
              <w:left w:w="0" w:type="dxa"/>
              <w:right w:w="0" w:type="dxa"/>
            </w:tcMar>
            <w:vAlign w:val="bottom"/>
          </w:tcPr>
          <w:p w14:paraId="508E5E0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3.1</w:t>
            </w:r>
          </w:p>
        </w:tc>
        <w:tc>
          <w:tcPr>
            <w:tcW w:w="888" w:type="dxa"/>
            <w:tcMar>
              <w:left w:w="0" w:type="dxa"/>
              <w:right w:w="0" w:type="dxa"/>
            </w:tcMar>
            <w:vAlign w:val="bottom"/>
          </w:tcPr>
          <w:p w14:paraId="00BB4A9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2.3</w:t>
            </w:r>
          </w:p>
        </w:tc>
        <w:tc>
          <w:tcPr>
            <w:tcW w:w="889" w:type="dxa"/>
            <w:vAlign w:val="bottom"/>
          </w:tcPr>
          <w:p w14:paraId="2C29D807"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2.0</w:t>
            </w:r>
          </w:p>
        </w:tc>
      </w:tr>
      <w:tr w:rsidR="003D57A6" w:rsidRPr="004E1F24" w14:paraId="293F5325" w14:textId="77777777" w:rsidTr="00965781">
        <w:tc>
          <w:tcPr>
            <w:tcW w:w="2410" w:type="dxa"/>
          </w:tcPr>
          <w:p w14:paraId="3748A22A"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Cuba</w:t>
            </w:r>
          </w:p>
        </w:tc>
        <w:tc>
          <w:tcPr>
            <w:tcW w:w="888" w:type="dxa"/>
            <w:tcMar>
              <w:left w:w="0" w:type="dxa"/>
              <w:right w:w="0" w:type="dxa"/>
            </w:tcMar>
            <w:vAlign w:val="bottom"/>
          </w:tcPr>
          <w:p w14:paraId="78820503"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F07498A"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459CF9F1"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22D5EF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1A18127"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7BE470F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0.5</w:t>
            </w:r>
          </w:p>
        </w:tc>
        <w:tc>
          <w:tcPr>
            <w:tcW w:w="888" w:type="dxa"/>
            <w:tcMar>
              <w:left w:w="0" w:type="dxa"/>
              <w:right w:w="0" w:type="dxa"/>
            </w:tcMar>
            <w:vAlign w:val="bottom"/>
          </w:tcPr>
          <w:p w14:paraId="05CE654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0.5</w:t>
            </w:r>
          </w:p>
        </w:tc>
        <w:tc>
          <w:tcPr>
            <w:tcW w:w="888" w:type="dxa"/>
            <w:tcMar>
              <w:left w:w="0" w:type="dxa"/>
              <w:right w:w="0" w:type="dxa"/>
            </w:tcMar>
            <w:vAlign w:val="bottom"/>
          </w:tcPr>
          <w:p w14:paraId="5A0F715D"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D7CD53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90BEC4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0.1</w:t>
            </w:r>
          </w:p>
        </w:tc>
        <w:tc>
          <w:tcPr>
            <w:tcW w:w="888" w:type="dxa"/>
            <w:tcMar>
              <w:left w:w="0" w:type="dxa"/>
              <w:right w:w="0" w:type="dxa"/>
            </w:tcMar>
            <w:vAlign w:val="bottom"/>
          </w:tcPr>
          <w:p w14:paraId="3973549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1.3</w:t>
            </w:r>
          </w:p>
        </w:tc>
        <w:tc>
          <w:tcPr>
            <w:tcW w:w="889" w:type="dxa"/>
            <w:tcMar>
              <w:left w:w="0" w:type="dxa"/>
              <w:right w:w="0" w:type="dxa"/>
            </w:tcMar>
            <w:vAlign w:val="bottom"/>
          </w:tcPr>
          <w:p w14:paraId="188078E0"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0.2</w:t>
            </w:r>
          </w:p>
        </w:tc>
        <w:tc>
          <w:tcPr>
            <w:tcW w:w="888" w:type="dxa"/>
            <w:tcMar>
              <w:left w:w="0" w:type="dxa"/>
              <w:right w:w="0" w:type="dxa"/>
            </w:tcMar>
            <w:vAlign w:val="bottom"/>
          </w:tcPr>
          <w:p w14:paraId="13A9EB5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0.1</w:t>
            </w:r>
          </w:p>
        </w:tc>
        <w:tc>
          <w:tcPr>
            <w:tcW w:w="888" w:type="dxa"/>
            <w:tcMar>
              <w:left w:w="0" w:type="dxa"/>
              <w:right w:w="0" w:type="dxa"/>
            </w:tcMar>
            <w:vAlign w:val="bottom"/>
          </w:tcPr>
          <w:p w14:paraId="78B52FE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0.5</w:t>
            </w:r>
          </w:p>
        </w:tc>
        <w:tc>
          <w:tcPr>
            <w:tcW w:w="889" w:type="dxa"/>
            <w:vAlign w:val="bottom"/>
          </w:tcPr>
          <w:p w14:paraId="59FBBAEF"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0.0</w:t>
            </w:r>
          </w:p>
        </w:tc>
      </w:tr>
      <w:tr w:rsidR="003D57A6" w:rsidRPr="004E1F24" w14:paraId="1066397F" w14:textId="77777777" w:rsidTr="00965781">
        <w:tc>
          <w:tcPr>
            <w:tcW w:w="2410" w:type="dxa"/>
          </w:tcPr>
          <w:p w14:paraId="7D6570A1"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Czechia</w:t>
            </w:r>
          </w:p>
        </w:tc>
        <w:tc>
          <w:tcPr>
            <w:tcW w:w="888" w:type="dxa"/>
            <w:tcMar>
              <w:left w:w="0" w:type="dxa"/>
              <w:right w:w="0" w:type="dxa"/>
            </w:tcMar>
            <w:vAlign w:val="bottom"/>
          </w:tcPr>
          <w:p w14:paraId="379EC78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36.9</w:t>
            </w:r>
          </w:p>
        </w:tc>
        <w:tc>
          <w:tcPr>
            <w:tcW w:w="888" w:type="dxa"/>
            <w:tcMar>
              <w:left w:w="0" w:type="dxa"/>
              <w:right w:w="0" w:type="dxa"/>
            </w:tcMar>
            <w:vAlign w:val="bottom"/>
          </w:tcPr>
          <w:p w14:paraId="615A37D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33.6</w:t>
            </w:r>
          </w:p>
        </w:tc>
        <w:tc>
          <w:tcPr>
            <w:tcW w:w="889" w:type="dxa"/>
            <w:tcMar>
              <w:left w:w="0" w:type="dxa"/>
              <w:right w:w="0" w:type="dxa"/>
            </w:tcMar>
            <w:vAlign w:val="bottom"/>
          </w:tcPr>
          <w:p w14:paraId="5D1C7E0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66.3</w:t>
            </w:r>
          </w:p>
        </w:tc>
        <w:tc>
          <w:tcPr>
            <w:tcW w:w="888" w:type="dxa"/>
            <w:tcMar>
              <w:left w:w="0" w:type="dxa"/>
              <w:right w:w="0" w:type="dxa"/>
            </w:tcMar>
            <w:vAlign w:val="bottom"/>
          </w:tcPr>
          <w:p w14:paraId="291CC83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53.5</w:t>
            </w:r>
          </w:p>
        </w:tc>
        <w:tc>
          <w:tcPr>
            <w:tcW w:w="888" w:type="dxa"/>
            <w:tcMar>
              <w:left w:w="0" w:type="dxa"/>
              <w:right w:w="0" w:type="dxa"/>
            </w:tcMar>
            <w:vAlign w:val="bottom"/>
          </w:tcPr>
          <w:p w14:paraId="5039936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85.4</w:t>
            </w:r>
          </w:p>
        </w:tc>
        <w:tc>
          <w:tcPr>
            <w:tcW w:w="889" w:type="dxa"/>
            <w:tcMar>
              <w:left w:w="0" w:type="dxa"/>
              <w:right w:w="0" w:type="dxa"/>
            </w:tcMar>
            <w:vAlign w:val="bottom"/>
          </w:tcPr>
          <w:p w14:paraId="4BD819A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109.5</w:t>
            </w:r>
          </w:p>
        </w:tc>
        <w:tc>
          <w:tcPr>
            <w:tcW w:w="888" w:type="dxa"/>
            <w:tcMar>
              <w:left w:w="0" w:type="dxa"/>
              <w:right w:w="0" w:type="dxa"/>
            </w:tcMar>
            <w:vAlign w:val="bottom"/>
          </w:tcPr>
          <w:p w14:paraId="3C5CE99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112.7</w:t>
            </w:r>
          </w:p>
        </w:tc>
        <w:tc>
          <w:tcPr>
            <w:tcW w:w="888" w:type="dxa"/>
            <w:tcMar>
              <w:left w:w="0" w:type="dxa"/>
              <w:right w:w="0" w:type="dxa"/>
            </w:tcMar>
            <w:vAlign w:val="bottom"/>
          </w:tcPr>
          <w:p w14:paraId="537A427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24.7</w:t>
            </w:r>
          </w:p>
        </w:tc>
        <w:tc>
          <w:tcPr>
            <w:tcW w:w="889" w:type="dxa"/>
            <w:tcMar>
              <w:left w:w="0" w:type="dxa"/>
              <w:right w:w="0" w:type="dxa"/>
            </w:tcMar>
            <w:vAlign w:val="bottom"/>
          </w:tcPr>
          <w:p w14:paraId="1454855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147.0</w:t>
            </w:r>
          </w:p>
        </w:tc>
        <w:tc>
          <w:tcPr>
            <w:tcW w:w="888" w:type="dxa"/>
            <w:tcMar>
              <w:left w:w="0" w:type="dxa"/>
              <w:right w:w="0" w:type="dxa"/>
            </w:tcMar>
            <w:vAlign w:val="bottom"/>
          </w:tcPr>
          <w:p w14:paraId="098BC6E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73.2</w:t>
            </w:r>
          </w:p>
        </w:tc>
        <w:tc>
          <w:tcPr>
            <w:tcW w:w="888" w:type="dxa"/>
            <w:tcMar>
              <w:left w:w="0" w:type="dxa"/>
              <w:right w:w="0" w:type="dxa"/>
            </w:tcMar>
            <w:vAlign w:val="bottom"/>
          </w:tcPr>
          <w:p w14:paraId="525A482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47.5</w:t>
            </w:r>
          </w:p>
        </w:tc>
        <w:tc>
          <w:tcPr>
            <w:tcW w:w="889" w:type="dxa"/>
            <w:tcMar>
              <w:left w:w="0" w:type="dxa"/>
              <w:right w:w="0" w:type="dxa"/>
            </w:tcMar>
            <w:vAlign w:val="bottom"/>
          </w:tcPr>
          <w:p w14:paraId="6C8F283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28.4</w:t>
            </w:r>
          </w:p>
        </w:tc>
        <w:tc>
          <w:tcPr>
            <w:tcW w:w="888" w:type="dxa"/>
            <w:tcMar>
              <w:left w:w="0" w:type="dxa"/>
              <w:right w:w="0" w:type="dxa"/>
            </w:tcMar>
            <w:vAlign w:val="bottom"/>
          </w:tcPr>
          <w:p w14:paraId="4B07496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25.7</w:t>
            </w:r>
          </w:p>
        </w:tc>
        <w:tc>
          <w:tcPr>
            <w:tcW w:w="888" w:type="dxa"/>
            <w:tcMar>
              <w:left w:w="0" w:type="dxa"/>
              <w:right w:w="0" w:type="dxa"/>
            </w:tcMar>
            <w:vAlign w:val="bottom"/>
          </w:tcPr>
          <w:p w14:paraId="7197087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13.1</w:t>
            </w:r>
          </w:p>
        </w:tc>
        <w:tc>
          <w:tcPr>
            <w:tcW w:w="889" w:type="dxa"/>
            <w:vAlign w:val="bottom"/>
          </w:tcPr>
          <w:p w14:paraId="4A2BE112"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21.2</w:t>
            </w:r>
          </w:p>
        </w:tc>
      </w:tr>
      <w:tr w:rsidR="003D57A6" w:rsidRPr="004E1F24" w14:paraId="1DA316CF" w14:textId="77777777" w:rsidTr="00965781">
        <w:tc>
          <w:tcPr>
            <w:tcW w:w="2410" w:type="dxa"/>
          </w:tcPr>
          <w:p w14:paraId="3CB87B54"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Denmark</w:t>
            </w:r>
          </w:p>
        </w:tc>
        <w:tc>
          <w:tcPr>
            <w:tcW w:w="888" w:type="dxa"/>
            <w:tcMar>
              <w:left w:w="0" w:type="dxa"/>
              <w:right w:w="0" w:type="dxa"/>
            </w:tcMar>
            <w:vAlign w:val="bottom"/>
          </w:tcPr>
          <w:p w14:paraId="0C601638"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D41078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100.3</w:t>
            </w:r>
          </w:p>
        </w:tc>
        <w:tc>
          <w:tcPr>
            <w:tcW w:w="889" w:type="dxa"/>
            <w:tcMar>
              <w:left w:w="0" w:type="dxa"/>
              <w:right w:w="0" w:type="dxa"/>
            </w:tcMar>
            <w:vAlign w:val="bottom"/>
          </w:tcPr>
          <w:p w14:paraId="22C9E3A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101.2</w:t>
            </w:r>
          </w:p>
        </w:tc>
        <w:tc>
          <w:tcPr>
            <w:tcW w:w="888" w:type="dxa"/>
            <w:tcMar>
              <w:left w:w="0" w:type="dxa"/>
              <w:right w:w="0" w:type="dxa"/>
            </w:tcMar>
            <w:vAlign w:val="bottom"/>
          </w:tcPr>
          <w:p w14:paraId="362FB7A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FA4E1F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149.0</w:t>
            </w:r>
          </w:p>
        </w:tc>
        <w:tc>
          <w:tcPr>
            <w:tcW w:w="889" w:type="dxa"/>
            <w:tcMar>
              <w:left w:w="0" w:type="dxa"/>
              <w:right w:w="0" w:type="dxa"/>
            </w:tcMar>
            <w:vAlign w:val="bottom"/>
          </w:tcPr>
          <w:p w14:paraId="537DEDA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145.0</w:t>
            </w:r>
          </w:p>
        </w:tc>
        <w:tc>
          <w:tcPr>
            <w:tcW w:w="888" w:type="dxa"/>
            <w:tcMar>
              <w:left w:w="0" w:type="dxa"/>
              <w:right w:w="0" w:type="dxa"/>
            </w:tcMar>
            <w:vAlign w:val="bottom"/>
          </w:tcPr>
          <w:p w14:paraId="2113754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95.2</w:t>
            </w:r>
          </w:p>
        </w:tc>
        <w:tc>
          <w:tcPr>
            <w:tcW w:w="888" w:type="dxa"/>
            <w:tcMar>
              <w:left w:w="0" w:type="dxa"/>
              <w:right w:w="0" w:type="dxa"/>
            </w:tcMar>
            <w:vAlign w:val="bottom"/>
          </w:tcPr>
          <w:p w14:paraId="02876C4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113.0</w:t>
            </w:r>
          </w:p>
        </w:tc>
        <w:tc>
          <w:tcPr>
            <w:tcW w:w="889" w:type="dxa"/>
            <w:tcMar>
              <w:left w:w="0" w:type="dxa"/>
              <w:right w:w="0" w:type="dxa"/>
            </w:tcMar>
            <w:vAlign w:val="bottom"/>
          </w:tcPr>
          <w:p w14:paraId="2050C15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88.6</w:t>
            </w:r>
          </w:p>
        </w:tc>
        <w:tc>
          <w:tcPr>
            <w:tcW w:w="888" w:type="dxa"/>
            <w:tcMar>
              <w:left w:w="0" w:type="dxa"/>
              <w:right w:w="0" w:type="dxa"/>
            </w:tcMar>
            <w:vAlign w:val="bottom"/>
          </w:tcPr>
          <w:p w14:paraId="55153A1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99.4</w:t>
            </w:r>
          </w:p>
        </w:tc>
        <w:tc>
          <w:tcPr>
            <w:tcW w:w="888" w:type="dxa"/>
            <w:tcMar>
              <w:left w:w="0" w:type="dxa"/>
              <w:right w:w="0" w:type="dxa"/>
            </w:tcMar>
            <w:vAlign w:val="bottom"/>
          </w:tcPr>
          <w:p w14:paraId="2A63346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20.5</w:t>
            </w:r>
          </w:p>
        </w:tc>
        <w:tc>
          <w:tcPr>
            <w:tcW w:w="889" w:type="dxa"/>
            <w:tcMar>
              <w:left w:w="0" w:type="dxa"/>
              <w:right w:w="0" w:type="dxa"/>
            </w:tcMar>
            <w:vAlign w:val="bottom"/>
          </w:tcPr>
          <w:p w14:paraId="3ADEA418" w14:textId="77777777" w:rsidR="003D57A6" w:rsidRPr="001E0544" w:rsidRDefault="003D57A6" w:rsidP="00965781">
            <w:pPr>
              <w:jc w:val="center"/>
              <w:rPr>
                <w:rFonts w:ascii="Arial" w:hAnsi="Arial" w:cs="Arial"/>
                <w:color w:val="000000"/>
                <w:sz w:val="16"/>
                <w:szCs w:val="16"/>
              </w:rPr>
            </w:pPr>
            <w:r w:rsidRPr="001E0544">
              <w:rPr>
                <w:rFonts w:ascii="Arial" w:hAnsi="Arial" w:cs="Arial"/>
                <w:color w:val="000000"/>
                <w:sz w:val="16"/>
                <w:szCs w:val="16"/>
              </w:rPr>
              <w:t>29.8</w:t>
            </w:r>
          </w:p>
        </w:tc>
        <w:tc>
          <w:tcPr>
            <w:tcW w:w="888" w:type="dxa"/>
            <w:tcMar>
              <w:left w:w="0" w:type="dxa"/>
              <w:right w:w="0" w:type="dxa"/>
            </w:tcMar>
            <w:vAlign w:val="bottom"/>
          </w:tcPr>
          <w:p w14:paraId="0A4A018B" w14:textId="77777777" w:rsidR="003D57A6" w:rsidRPr="001E0544" w:rsidRDefault="003D57A6" w:rsidP="00965781">
            <w:pPr>
              <w:jc w:val="center"/>
              <w:rPr>
                <w:rFonts w:ascii="Arial" w:hAnsi="Arial" w:cs="Arial"/>
                <w:color w:val="000000"/>
                <w:sz w:val="16"/>
                <w:szCs w:val="16"/>
              </w:rPr>
            </w:pPr>
            <w:r w:rsidRPr="001E0544">
              <w:rPr>
                <w:rFonts w:ascii="Arial" w:hAnsi="Arial" w:cs="Arial"/>
                <w:color w:val="000000"/>
                <w:sz w:val="16"/>
                <w:szCs w:val="16"/>
              </w:rPr>
              <w:t>56.9</w:t>
            </w:r>
          </w:p>
        </w:tc>
        <w:tc>
          <w:tcPr>
            <w:tcW w:w="888" w:type="dxa"/>
            <w:tcMar>
              <w:left w:w="0" w:type="dxa"/>
              <w:right w:w="0" w:type="dxa"/>
            </w:tcMar>
            <w:vAlign w:val="bottom"/>
          </w:tcPr>
          <w:p w14:paraId="5429D649" w14:textId="77777777" w:rsidR="003D57A6" w:rsidRPr="001E0544" w:rsidRDefault="003D57A6" w:rsidP="00965781">
            <w:pPr>
              <w:jc w:val="center"/>
              <w:rPr>
                <w:rFonts w:ascii="Arial" w:hAnsi="Arial" w:cs="Arial"/>
                <w:color w:val="000000"/>
                <w:sz w:val="16"/>
                <w:szCs w:val="16"/>
              </w:rPr>
            </w:pPr>
            <w:r w:rsidRPr="001E0544">
              <w:rPr>
                <w:rFonts w:ascii="Arial" w:hAnsi="Arial" w:cs="Arial"/>
                <w:color w:val="000000"/>
                <w:sz w:val="16"/>
                <w:szCs w:val="16"/>
              </w:rPr>
              <w:t>37.5</w:t>
            </w:r>
          </w:p>
        </w:tc>
        <w:tc>
          <w:tcPr>
            <w:tcW w:w="889" w:type="dxa"/>
            <w:vAlign w:val="bottom"/>
          </w:tcPr>
          <w:p w14:paraId="640E8F7A"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27.3</w:t>
            </w:r>
          </w:p>
        </w:tc>
      </w:tr>
      <w:tr w:rsidR="003D57A6" w:rsidRPr="004E1F24" w14:paraId="1E54A650" w14:textId="77777777" w:rsidTr="00965781">
        <w:tc>
          <w:tcPr>
            <w:tcW w:w="2410" w:type="dxa"/>
          </w:tcPr>
          <w:p w14:paraId="14AED4B9"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Dominican Republic</w:t>
            </w:r>
          </w:p>
        </w:tc>
        <w:tc>
          <w:tcPr>
            <w:tcW w:w="888" w:type="dxa"/>
            <w:tcMar>
              <w:left w:w="0" w:type="dxa"/>
              <w:right w:w="0" w:type="dxa"/>
            </w:tcMar>
            <w:vAlign w:val="bottom"/>
          </w:tcPr>
          <w:p w14:paraId="122388A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83E91DC"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36E964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48867F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009CC84"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22F7D6F8"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8FEBAF8"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F576B85"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7C4CCB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3ED9A6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D498E8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14.1</w:t>
            </w:r>
          </w:p>
        </w:tc>
        <w:tc>
          <w:tcPr>
            <w:tcW w:w="889" w:type="dxa"/>
            <w:tcMar>
              <w:left w:w="0" w:type="dxa"/>
              <w:right w:w="0" w:type="dxa"/>
            </w:tcMar>
            <w:vAlign w:val="bottom"/>
          </w:tcPr>
          <w:p w14:paraId="49ECB4F8"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8E75A3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E7D0529" w14:textId="77777777" w:rsidR="003D57A6" w:rsidRPr="001E0544" w:rsidRDefault="003D57A6" w:rsidP="00965781">
            <w:pPr>
              <w:jc w:val="center"/>
              <w:rPr>
                <w:rFonts w:ascii="Arial" w:hAnsi="Arial" w:cs="Arial"/>
                <w:sz w:val="16"/>
                <w:szCs w:val="16"/>
              </w:rPr>
            </w:pPr>
          </w:p>
        </w:tc>
        <w:tc>
          <w:tcPr>
            <w:tcW w:w="889" w:type="dxa"/>
            <w:vAlign w:val="bottom"/>
          </w:tcPr>
          <w:p w14:paraId="1D3BE88A" w14:textId="77777777" w:rsidR="003D57A6" w:rsidRPr="00790C1B" w:rsidRDefault="003D57A6" w:rsidP="00965781">
            <w:pPr>
              <w:jc w:val="center"/>
              <w:rPr>
                <w:rFonts w:ascii="Arial" w:hAnsi="Arial" w:cs="Arial"/>
                <w:sz w:val="16"/>
                <w:szCs w:val="16"/>
              </w:rPr>
            </w:pPr>
          </w:p>
        </w:tc>
      </w:tr>
      <w:tr w:rsidR="003D57A6" w:rsidRPr="004E1F24" w14:paraId="4C9D8BDE" w14:textId="77777777" w:rsidTr="00965781">
        <w:tc>
          <w:tcPr>
            <w:tcW w:w="2410" w:type="dxa"/>
          </w:tcPr>
          <w:p w14:paraId="307D1D09"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Ecuador</w:t>
            </w:r>
          </w:p>
        </w:tc>
        <w:tc>
          <w:tcPr>
            <w:tcW w:w="888" w:type="dxa"/>
            <w:tcMar>
              <w:left w:w="0" w:type="dxa"/>
              <w:right w:w="0" w:type="dxa"/>
            </w:tcMar>
            <w:vAlign w:val="bottom"/>
          </w:tcPr>
          <w:p w14:paraId="4ACFB12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CCCA2BA"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718B86D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0.0</w:t>
            </w:r>
          </w:p>
        </w:tc>
        <w:tc>
          <w:tcPr>
            <w:tcW w:w="888" w:type="dxa"/>
            <w:tcMar>
              <w:left w:w="0" w:type="dxa"/>
              <w:right w:w="0" w:type="dxa"/>
            </w:tcMar>
            <w:vAlign w:val="bottom"/>
          </w:tcPr>
          <w:p w14:paraId="10C00A8C"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26151D6"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A8D425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8366435"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9AF4155"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336A524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w:t>
            </w:r>
          </w:p>
        </w:tc>
        <w:tc>
          <w:tcPr>
            <w:tcW w:w="888" w:type="dxa"/>
            <w:tcMar>
              <w:left w:w="0" w:type="dxa"/>
              <w:right w:w="0" w:type="dxa"/>
            </w:tcMar>
            <w:vAlign w:val="bottom"/>
          </w:tcPr>
          <w:p w14:paraId="10E3B6C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1.8</w:t>
            </w:r>
          </w:p>
        </w:tc>
        <w:tc>
          <w:tcPr>
            <w:tcW w:w="888" w:type="dxa"/>
            <w:tcMar>
              <w:left w:w="0" w:type="dxa"/>
              <w:right w:w="0" w:type="dxa"/>
            </w:tcMar>
            <w:vAlign w:val="bottom"/>
          </w:tcPr>
          <w:p w14:paraId="0AE6C3B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0.1</w:t>
            </w:r>
          </w:p>
        </w:tc>
        <w:tc>
          <w:tcPr>
            <w:tcW w:w="889" w:type="dxa"/>
            <w:tcMar>
              <w:left w:w="0" w:type="dxa"/>
              <w:right w:w="0" w:type="dxa"/>
            </w:tcMar>
            <w:vAlign w:val="bottom"/>
          </w:tcPr>
          <w:p w14:paraId="51EFD0EC"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82ECE7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0.0</w:t>
            </w:r>
          </w:p>
        </w:tc>
        <w:tc>
          <w:tcPr>
            <w:tcW w:w="888" w:type="dxa"/>
            <w:tcMar>
              <w:left w:w="0" w:type="dxa"/>
              <w:right w:w="0" w:type="dxa"/>
            </w:tcMar>
            <w:vAlign w:val="bottom"/>
          </w:tcPr>
          <w:p w14:paraId="36B3982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0.5</w:t>
            </w:r>
          </w:p>
        </w:tc>
        <w:tc>
          <w:tcPr>
            <w:tcW w:w="889" w:type="dxa"/>
            <w:vAlign w:val="bottom"/>
          </w:tcPr>
          <w:p w14:paraId="22E1D462" w14:textId="77777777" w:rsidR="003D57A6" w:rsidRPr="00790C1B" w:rsidRDefault="003D57A6" w:rsidP="00965781">
            <w:pPr>
              <w:jc w:val="center"/>
              <w:rPr>
                <w:rFonts w:ascii="Arial" w:hAnsi="Arial" w:cs="Arial"/>
                <w:color w:val="000000"/>
                <w:sz w:val="16"/>
                <w:szCs w:val="16"/>
              </w:rPr>
            </w:pPr>
          </w:p>
        </w:tc>
      </w:tr>
      <w:tr w:rsidR="003D57A6" w:rsidRPr="004E1F24" w14:paraId="280D399A" w14:textId="77777777" w:rsidTr="00965781">
        <w:tc>
          <w:tcPr>
            <w:tcW w:w="2410" w:type="dxa"/>
          </w:tcPr>
          <w:p w14:paraId="530B9C70"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Estonia</w:t>
            </w:r>
          </w:p>
        </w:tc>
        <w:tc>
          <w:tcPr>
            <w:tcW w:w="888" w:type="dxa"/>
            <w:tcMar>
              <w:left w:w="0" w:type="dxa"/>
              <w:right w:w="0" w:type="dxa"/>
            </w:tcMar>
            <w:vAlign w:val="bottom"/>
          </w:tcPr>
          <w:p w14:paraId="7F7D57E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6A1B28E"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044B944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2.7</w:t>
            </w:r>
          </w:p>
        </w:tc>
        <w:tc>
          <w:tcPr>
            <w:tcW w:w="888" w:type="dxa"/>
            <w:tcMar>
              <w:left w:w="0" w:type="dxa"/>
              <w:right w:w="0" w:type="dxa"/>
            </w:tcMar>
            <w:vAlign w:val="bottom"/>
          </w:tcPr>
          <w:p w14:paraId="6284457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7694EE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0.0</w:t>
            </w:r>
          </w:p>
        </w:tc>
        <w:tc>
          <w:tcPr>
            <w:tcW w:w="889" w:type="dxa"/>
            <w:tcMar>
              <w:left w:w="0" w:type="dxa"/>
              <w:right w:w="0" w:type="dxa"/>
            </w:tcMar>
            <w:vAlign w:val="bottom"/>
          </w:tcPr>
          <w:p w14:paraId="6E05C77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1.1</w:t>
            </w:r>
          </w:p>
        </w:tc>
        <w:tc>
          <w:tcPr>
            <w:tcW w:w="888" w:type="dxa"/>
            <w:tcMar>
              <w:left w:w="0" w:type="dxa"/>
              <w:right w:w="0" w:type="dxa"/>
            </w:tcMar>
            <w:vAlign w:val="bottom"/>
          </w:tcPr>
          <w:p w14:paraId="6EC30E1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7.2</w:t>
            </w:r>
          </w:p>
        </w:tc>
        <w:tc>
          <w:tcPr>
            <w:tcW w:w="888" w:type="dxa"/>
            <w:tcMar>
              <w:left w:w="0" w:type="dxa"/>
              <w:right w:w="0" w:type="dxa"/>
            </w:tcMar>
            <w:vAlign w:val="bottom"/>
          </w:tcPr>
          <w:p w14:paraId="4C00F9D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0.4</w:t>
            </w:r>
          </w:p>
        </w:tc>
        <w:tc>
          <w:tcPr>
            <w:tcW w:w="889" w:type="dxa"/>
            <w:tcMar>
              <w:left w:w="0" w:type="dxa"/>
              <w:right w:w="0" w:type="dxa"/>
            </w:tcMar>
            <w:vAlign w:val="bottom"/>
          </w:tcPr>
          <w:p w14:paraId="5C7DE42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2.8</w:t>
            </w:r>
          </w:p>
        </w:tc>
        <w:tc>
          <w:tcPr>
            <w:tcW w:w="888" w:type="dxa"/>
            <w:tcMar>
              <w:left w:w="0" w:type="dxa"/>
              <w:right w:w="0" w:type="dxa"/>
            </w:tcMar>
            <w:vAlign w:val="bottom"/>
          </w:tcPr>
          <w:p w14:paraId="64A6A2B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3.4</w:t>
            </w:r>
          </w:p>
        </w:tc>
        <w:tc>
          <w:tcPr>
            <w:tcW w:w="888" w:type="dxa"/>
            <w:tcMar>
              <w:left w:w="0" w:type="dxa"/>
              <w:right w:w="0" w:type="dxa"/>
            </w:tcMar>
            <w:vAlign w:val="bottom"/>
          </w:tcPr>
          <w:p w14:paraId="67BCBAD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0.8</w:t>
            </w:r>
          </w:p>
        </w:tc>
        <w:tc>
          <w:tcPr>
            <w:tcW w:w="889" w:type="dxa"/>
            <w:tcMar>
              <w:left w:w="0" w:type="dxa"/>
              <w:right w:w="0" w:type="dxa"/>
            </w:tcMar>
            <w:vAlign w:val="bottom"/>
          </w:tcPr>
          <w:p w14:paraId="4E59AA9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2.4</w:t>
            </w:r>
          </w:p>
        </w:tc>
        <w:tc>
          <w:tcPr>
            <w:tcW w:w="888" w:type="dxa"/>
            <w:tcMar>
              <w:left w:w="0" w:type="dxa"/>
              <w:right w:w="0" w:type="dxa"/>
            </w:tcMar>
            <w:vAlign w:val="bottom"/>
          </w:tcPr>
          <w:p w14:paraId="60F1674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3.8</w:t>
            </w:r>
          </w:p>
        </w:tc>
        <w:tc>
          <w:tcPr>
            <w:tcW w:w="888" w:type="dxa"/>
            <w:tcMar>
              <w:left w:w="0" w:type="dxa"/>
              <w:right w:w="0" w:type="dxa"/>
            </w:tcMar>
            <w:vAlign w:val="bottom"/>
          </w:tcPr>
          <w:p w14:paraId="2814BAA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0.7</w:t>
            </w:r>
          </w:p>
        </w:tc>
        <w:tc>
          <w:tcPr>
            <w:tcW w:w="889" w:type="dxa"/>
            <w:vAlign w:val="bottom"/>
          </w:tcPr>
          <w:p w14:paraId="3E499606" w14:textId="77777777" w:rsidR="003D57A6" w:rsidRPr="00790C1B" w:rsidRDefault="003D57A6" w:rsidP="00965781">
            <w:pPr>
              <w:jc w:val="center"/>
              <w:rPr>
                <w:rFonts w:ascii="Arial" w:hAnsi="Arial" w:cs="Arial"/>
                <w:color w:val="000000"/>
                <w:sz w:val="16"/>
                <w:szCs w:val="16"/>
              </w:rPr>
            </w:pPr>
          </w:p>
        </w:tc>
      </w:tr>
      <w:tr w:rsidR="003D57A6" w:rsidRPr="004E1F24" w14:paraId="1203E379" w14:textId="77777777" w:rsidTr="00965781">
        <w:tc>
          <w:tcPr>
            <w:tcW w:w="2410" w:type="dxa"/>
          </w:tcPr>
          <w:p w14:paraId="1E677F1F"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Finland</w:t>
            </w:r>
          </w:p>
        </w:tc>
        <w:tc>
          <w:tcPr>
            <w:tcW w:w="888" w:type="dxa"/>
            <w:tcMar>
              <w:left w:w="0" w:type="dxa"/>
              <w:right w:w="0" w:type="dxa"/>
            </w:tcMar>
            <w:vAlign w:val="bottom"/>
          </w:tcPr>
          <w:p w14:paraId="0384884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92.0</w:t>
            </w:r>
          </w:p>
        </w:tc>
        <w:tc>
          <w:tcPr>
            <w:tcW w:w="888" w:type="dxa"/>
            <w:tcMar>
              <w:left w:w="0" w:type="dxa"/>
              <w:right w:w="0" w:type="dxa"/>
            </w:tcMar>
            <w:vAlign w:val="bottom"/>
          </w:tcPr>
          <w:p w14:paraId="0E6BDDB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100.5</w:t>
            </w:r>
          </w:p>
        </w:tc>
        <w:tc>
          <w:tcPr>
            <w:tcW w:w="889" w:type="dxa"/>
            <w:tcMar>
              <w:left w:w="0" w:type="dxa"/>
              <w:right w:w="0" w:type="dxa"/>
            </w:tcMar>
            <w:vAlign w:val="bottom"/>
          </w:tcPr>
          <w:p w14:paraId="5B26510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47.6</w:t>
            </w:r>
          </w:p>
        </w:tc>
        <w:tc>
          <w:tcPr>
            <w:tcW w:w="888" w:type="dxa"/>
            <w:tcMar>
              <w:left w:w="0" w:type="dxa"/>
              <w:right w:w="0" w:type="dxa"/>
            </w:tcMar>
            <w:vAlign w:val="bottom"/>
          </w:tcPr>
          <w:p w14:paraId="67FEA02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58.5</w:t>
            </w:r>
          </w:p>
        </w:tc>
        <w:tc>
          <w:tcPr>
            <w:tcW w:w="888" w:type="dxa"/>
            <w:tcMar>
              <w:left w:w="0" w:type="dxa"/>
              <w:right w:w="0" w:type="dxa"/>
            </w:tcMar>
            <w:vAlign w:val="bottom"/>
          </w:tcPr>
          <w:p w14:paraId="2E52DD9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47.6</w:t>
            </w:r>
          </w:p>
        </w:tc>
        <w:tc>
          <w:tcPr>
            <w:tcW w:w="889" w:type="dxa"/>
            <w:tcMar>
              <w:left w:w="0" w:type="dxa"/>
              <w:right w:w="0" w:type="dxa"/>
            </w:tcMar>
            <w:vAlign w:val="bottom"/>
          </w:tcPr>
          <w:p w14:paraId="3C0CF45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56.2</w:t>
            </w:r>
          </w:p>
        </w:tc>
        <w:tc>
          <w:tcPr>
            <w:tcW w:w="888" w:type="dxa"/>
            <w:tcMar>
              <w:left w:w="0" w:type="dxa"/>
              <w:right w:w="0" w:type="dxa"/>
            </w:tcMar>
            <w:vAlign w:val="bottom"/>
          </w:tcPr>
          <w:p w14:paraId="5807077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44.7</w:t>
            </w:r>
          </w:p>
        </w:tc>
        <w:tc>
          <w:tcPr>
            <w:tcW w:w="888" w:type="dxa"/>
            <w:tcMar>
              <w:left w:w="0" w:type="dxa"/>
              <w:right w:w="0" w:type="dxa"/>
            </w:tcMar>
            <w:vAlign w:val="bottom"/>
          </w:tcPr>
          <w:p w14:paraId="20B7751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31.5</w:t>
            </w:r>
          </w:p>
        </w:tc>
        <w:tc>
          <w:tcPr>
            <w:tcW w:w="889" w:type="dxa"/>
            <w:tcMar>
              <w:left w:w="0" w:type="dxa"/>
              <w:right w:w="0" w:type="dxa"/>
            </w:tcMar>
            <w:vAlign w:val="bottom"/>
          </w:tcPr>
          <w:p w14:paraId="3912F68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32.0</w:t>
            </w:r>
          </w:p>
        </w:tc>
        <w:tc>
          <w:tcPr>
            <w:tcW w:w="888" w:type="dxa"/>
            <w:tcMar>
              <w:left w:w="0" w:type="dxa"/>
              <w:right w:w="0" w:type="dxa"/>
            </w:tcMar>
            <w:vAlign w:val="bottom"/>
          </w:tcPr>
          <w:p w14:paraId="27885B5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103.5</w:t>
            </w:r>
          </w:p>
        </w:tc>
        <w:tc>
          <w:tcPr>
            <w:tcW w:w="888" w:type="dxa"/>
            <w:tcMar>
              <w:left w:w="0" w:type="dxa"/>
              <w:right w:w="0" w:type="dxa"/>
            </w:tcMar>
            <w:vAlign w:val="bottom"/>
          </w:tcPr>
          <w:p w14:paraId="3525826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56.0</w:t>
            </w:r>
          </w:p>
        </w:tc>
        <w:tc>
          <w:tcPr>
            <w:tcW w:w="889" w:type="dxa"/>
            <w:tcMar>
              <w:left w:w="0" w:type="dxa"/>
              <w:right w:w="0" w:type="dxa"/>
            </w:tcMar>
            <w:vAlign w:val="bottom"/>
          </w:tcPr>
          <w:p w14:paraId="7B07B8A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18.6</w:t>
            </w:r>
          </w:p>
        </w:tc>
        <w:tc>
          <w:tcPr>
            <w:tcW w:w="888" w:type="dxa"/>
            <w:tcMar>
              <w:left w:w="0" w:type="dxa"/>
              <w:right w:w="0" w:type="dxa"/>
            </w:tcMar>
            <w:vAlign w:val="bottom"/>
          </w:tcPr>
          <w:p w14:paraId="7243AA5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21.4</w:t>
            </w:r>
          </w:p>
        </w:tc>
        <w:tc>
          <w:tcPr>
            <w:tcW w:w="888" w:type="dxa"/>
            <w:tcMar>
              <w:left w:w="0" w:type="dxa"/>
              <w:right w:w="0" w:type="dxa"/>
            </w:tcMar>
            <w:vAlign w:val="bottom"/>
          </w:tcPr>
          <w:p w14:paraId="28EADD7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6.3</w:t>
            </w:r>
          </w:p>
        </w:tc>
        <w:tc>
          <w:tcPr>
            <w:tcW w:w="889" w:type="dxa"/>
            <w:vAlign w:val="bottom"/>
          </w:tcPr>
          <w:p w14:paraId="553FF76D"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25.1</w:t>
            </w:r>
          </w:p>
        </w:tc>
      </w:tr>
      <w:tr w:rsidR="003D57A6" w:rsidRPr="004E1F24" w14:paraId="5B2E16B2" w14:textId="77777777" w:rsidTr="00965781">
        <w:tc>
          <w:tcPr>
            <w:tcW w:w="2410" w:type="dxa"/>
          </w:tcPr>
          <w:p w14:paraId="3A3A4863"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France</w:t>
            </w:r>
          </w:p>
        </w:tc>
        <w:tc>
          <w:tcPr>
            <w:tcW w:w="888" w:type="dxa"/>
            <w:tcMar>
              <w:left w:w="0" w:type="dxa"/>
              <w:right w:w="0" w:type="dxa"/>
            </w:tcMar>
            <w:vAlign w:val="bottom"/>
          </w:tcPr>
          <w:p w14:paraId="68F7D6F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3,681.3</w:t>
            </w:r>
          </w:p>
        </w:tc>
        <w:tc>
          <w:tcPr>
            <w:tcW w:w="888" w:type="dxa"/>
            <w:tcMar>
              <w:left w:w="0" w:type="dxa"/>
              <w:right w:w="0" w:type="dxa"/>
            </w:tcMar>
            <w:vAlign w:val="bottom"/>
          </w:tcPr>
          <w:p w14:paraId="06FF2CE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3,483.0</w:t>
            </w:r>
          </w:p>
        </w:tc>
        <w:tc>
          <w:tcPr>
            <w:tcW w:w="889" w:type="dxa"/>
            <w:tcMar>
              <w:left w:w="0" w:type="dxa"/>
              <w:right w:w="0" w:type="dxa"/>
            </w:tcMar>
            <w:vAlign w:val="bottom"/>
          </w:tcPr>
          <w:p w14:paraId="066B86D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1,539.8</w:t>
            </w:r>
          </w:p>
        </w:tc>
        <w:tc>
          <w:tcPr>
            <w:tcW w:w="888" w:type="dxa"/>
            <w:tcMar>
              <w:left w:w="0" w:type="dxa"/>
              <w:right w:w="0" w:type="dxa"/>
            </w:tcMar>
            <w:vAlign w:val="bottom"/>
          </w:tcPr>
          <w:p w14:paraId="661FF06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2,583.9</w:t>
            </w:r>
          </w:p>
        </w:tc>
        <w:tc>
          <w:tcPr>
            <w:tcW w:w="888" w:type="dxa"/>
            <w:tcMar>
              <w:left w:w="0" w:type="dxa"/>
              <w:right w:w="0" w:type="dxa"/>
            </w:tcMar>
            <w:vAlign w:val="bottom"/>
          </w:tcPr>
          <w:p w14:paraId="72561ED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4,948.6</w:t>
            </w:r>
          </w:p>
        </w:tc>
        <w:tc>
          <w:tcPr>
            <w:tcW w:w="889" w:type="dxa"/>
            <w:tcMar>
              <w:left w:w="0" w:type="dxa"/>
              <w:right w:w="0" w:type="dxa"/>
            </w:tcMar>
            <w:vAlign w:val="bottom"/>
          </w:tcPr>
          <w:p w14:paraId="6CE926B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6,197.4</w:t>
            </w:r>
          </w:p>
        </w:tc>
        <w:tc>
          <w:tcPr>
            <w:tcW w:w="888" w:type="dxa"/>
            <w:tcMar>
              <w:left w:w="0" w:type="dxa"/>
              <w:right w:w="0" w:type="dxa"/>
            </w:tcMar>
            <w:vAlign w:val="bottom"/>
          </w:tcPr>
          <w:p w14:paraId="478039B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4,518.4</w:t>
            </w:r>
          </w:p>
        </w:tc>
        <w:tc>
          <w:tcPr>
            <w:tcW w:w="888" w:type="dxa"/>
            <w:tcMar>
              <w:left w:w="0" w:type="dxa"/>
              <w:right w:w="0" w:type="dxa"/>
            </w:tcMar>
            <w:vAlign w:val="bottom"/>
          </w:tcPr>
          <w:p w14:paraId="1D33E51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3,517.2</w:t>
            </w:r>
          </w:p>
        </w:tc>
        <w:tc>
          <w:tcPr>
            <w:tcW w:w="889" w:type="dxa"/>
            <w:tcMar>
              <w:left w:w="0" w:type="dxa"/>
              <w:right w:w="0" w:type="dxa"/>
            </w:tcMar>
            <w:vAlign w:val="bottom"/>
          </w:tcPr>
          <w:p w14:paraId="6AE8B6F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7,258.1</w:t>
            </w:r>
          </w:p>
        </w:tc>
        <w:tc>
          <w:tcPr>
            <w:tcW w:w="888" w:type="dxa"/>
            <w:tcMar>
              <w:left w:w="0" w:type="dxa"/>
              <w:right w:w="0" w:type="dxa"/>
            </w:tcMar>
            <w:vAlign w:val="bottom"/>
          </w:tcPr>
          <w:p w14:paraId="7CBFF51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6,483.4</w:t>
            </w:r>
          </w:p>
        </w:tc>
        <w:tc>
          <w:tcPr>
            <w:tcW w:w="888" w:type="dxa"/>
            <w:tcMar>
              <w:left w:w="0" w:type="dxa"/>
              <w:right w:w="0" w:type="dxa"/>
            </w:tcMar>
            <w:vAlign w:val="bottom"/>
          </w:tcPr>
          <w:p w14:paraId="6B2BACE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4,057.6</w:t>
            </w:r>
          </w:p>
        </w:tc>
        <w:tc>
          <w:tcPr>
            <w:tcW w:w="889" w:type="dxa"/>
            <w:tcMar>
              <w:left w:w="0" w:type="dxa"/>
              <w:right w:w="0" w:type="dxa"/>
            </w:tcMar>
            <w:vAlign w:val="bottom"/>
          </w:tcPr>
          <w:p w14:paraId="059529D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2,029.2</w:t>
            </w:r>
          </w:p>
        </w:tc>
        <w:tc>
          <w:tcPr>
            <w:tcW w:w="888" w:type="dxa"/>
            <w:tcMar>
              <w:left w:w="0" w:type="dxa"/>
              <w:right w:w="0" w:type="dxa"/>
            </w:tcMar>
            <w:vAlign w:val="bottom"/>
          </w:tcPr>
          <w:p w14:paraId="46738DD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1,939.5</w:t>
            </w:r>
          </w:p>
        </w:tc>
        <w:tc>
          <w:tcPr>
            <w:tcW w:w="888" w:type="dxa"/>
            <w:tcMar>
              <w:left w:w="0" w:type="dxa"/>
              <w:right w:w="0" w:type="dxa"/>
            </w:tcMar>
            <w:vAlign w:val="bottom"/>
          </w:tcPr>
          <w:p w14:paraId="5A15AF1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2,056.4</w:t>
            </w:r>
          </w:p>
        </w:tc>
        <w:tc>
          <w:tcPr>
            <w:tcW w:w="889" w:type="dxa"/>
            <w:vAlign w:val="bottom"/>
          </w:tcPr>
          <w:p w14:paraId="0CEC2AAE"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2,329.8</w:t>
            </w:r>
          </w:p>
        </w:tc>
      </w:tr>
      <w:tr w:rsidR="003D57A6" w:rsidRPr="004E1F24" w14:paraId="26A03DD4" w14:textId="77777777" w:rsidTr="00965781">
        <w:tc>
          <w:tcPr>
            <w:tcW w:w="2410" w:type="dxa"/>
          </w:tcPr>
          <w:p w14:paraId="1229A16E"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Georgia</w:t>
            </w:r>
          </w:p>
        </w:tc>
        <w:tc>
          <w:tcPr>
            <w:tcW w:w="888" w:type="dxa"/>
            <w:tcMar>
              <w:left w:w="0" w:type="dxa"/>
              <w:right w:w="0" w:type="dxa"/>
            </w:tcMar>
            <w:vAlign w:val="bottom"/>
          </w:tcPr>
          <w:p w14:paraId="6222A89D"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66AB7CF4"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BE58863"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FAE1F73"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5F93E5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1.5</w:t>
            </w:r>
          </w:p>
        </w:tc>
        <w:tc>
          <w:tcPr>
            <w:tcW w:w="889" w:type="dxa"/>
            <w:tcMar>
              <w:left w:w="0" w:type="dxa"/>
              <w:right w:w="0" w:type="dxa"/>
            </w:tcMar>
            <w:vAlign w:val="bottom"/>
          </w:tcPr>
          <w:p w14:paraId="65D88476"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E5E974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DDF6F84"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0FC5EF2D"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7754B1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9CF9976"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C3F1C5C"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C2FBCC1"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E690EF5" w14:textId="77777777" w:rsidR="003D57A6" w:rsidRPr="001E0544" w:rsidRDefault="003D57A6" w:rsidP="00965781">
            <w:pPr>
              <w:jc w:val="center"/>
              <w:rPr>
                <w:rFonts w:ascii="Arial" w:hAnsi="Arial" w:cs="Arial"/>
                <w:sz w:val="16"/>
                <w:szCs w:val="16"/>
              </w:rPr>
            </w:pPr>
          </w:p>
        </w:tc>
        <w:tc>
          <w:tcPr>
            <w:tcW w:w="889" w:type="dxa"/>
            <w:vAlign w:val="bottom"/>
          </w:tcPr>
          <w:p w14:paraId="6F6F947C" w14:textId="77777777" w:rsidR="003D57A6" w:rsidRPr="00790C1B" w:rsidRDefault="003D57A6" w:rsidP="00965781">
            <w:pPr>
              <w:jc w:val="center"/>
              <w:rPr>
                <w:rFonts w:ascii="Arial" w:hAnsi="Arial" w:cs="Arial"/>
                <w:sz w:val="16"/>
                <w:szCs w:val="16"/>
              </w:rPr>
            </w:pPr>
          </w:p>
        </w:tc>
      </w:tr>
      <w:tr w:rsidR="003D57A6" w:rsidRPr="004E1F24" w14:paraId="6C048052" w14:textId="77777777" w:rsidTr="00965781">
        <w:tc>
          <w:tcPr>
            <w:tcW w:w="2410" w:type="dxa"/>
          </w:tcPr>
          <w:p w14:paraId="6C70AD54"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Germany</w:t>
            </w:r>
          </w:p>
        </w:tc>
        <w:tc>
          <w:tcPr>
            <w:tcW w:w="888" w:type="dxa"/>
            <w:tcMar>
              <w:left w:w="0" w:type="dxa"/>
              <w:right w:w="0" w:type="dxa"/>
            </w:tcMar>
            <w:vAlign w:val="bottom"/>
          </w:tcPr>
          <w:p w14:paraId="39B65C0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3,372.1</w:t>
            </w:r>
          </w:p>
        </w:tc>
        <w:tc>
          <w:tcPr>
            <w:tcW w:w="888" w:type="dxa"/>
            <w:tcMar>
              <w:left w:w="0" w:type="dxa"/>
              <w:right w:w="0" w:type="dxa"/>
            </w:tcMar>
            <w:vAlign w:val="bottom"/>
          </w:tcPr>
          <w:p w14:paraId="23F4B98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478.8</w:t>
            </w:r>
          </w:p>
        </w:tc>
        <w:tc>
          <w:tcPr>
            <w:tcW w:w="889" w:type="dxa"/>
            <w:tcMar>
              <w:left w:w="0" w:type="dxa"/>
              <w:right w:w="0" w:type="dxa"/>
            </w:tcMar>
            <w:vAlign w:val="bottom"/>
          </w:tcPr>
          <w:p w14:paraId="7E7E531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508.1</w:t>
            </w:r>
          </w:p>
        </w:tc>
        <w:tc>
          <w:tcPr>
            <w:tcW w:w="888" w:type="dxa"/>
            <w:tcMar>
              <w:left w:w="0" w:type="dxa"/>
              <w:right w:w="0" w:type="dxa"/>
            </w:tcMar>
            <w:vAlign w:val="bottom"/>
          </w:tcPr>
          <w:p w14:paraId="4F46C4D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726.1</w:t>
            </w:r>
          </w:p>
        </w:tc>
        <w:tc>
          <w:tcPr>
            <w:tcW w:w="888" w:type="dxa"/>
            <w:tcMar>
              <w:left w:w="0" w:type="dxa"/>
              <w:right w:w="0" w:type="dxa"/>
            </w:tcMar>
            <w:vAlign w:val="bottom"/>
          </w:tcPr>
          <w:p w14:paraId="68FB49F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842.8</w:t>
            </w:r>
          </w:p>
        </w:tc>
        <w:tc>
          <w:tcPr>
            <w:tcW w:w="889" w:type="dxa"/>
            <w:tcMar>
              <w:left w:w="0" w:type="dxa"/>
              <w:right w:w="0" w:type="dxa"/>
            </w:tcMar>
            <w:vAlign w:val="bottom"/>
          </w:tcPr>
          <w:p w14:paraId="0B50A5D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607.5</w:t>
            </w:r>
          </w:p>
        </w:tc>
        <w:tc>
          <w:tcPr>
            <w:tcW w:w="888" w:type="dxa"/>
            <w:tcMar>
              <w:left w:w="0" w:type="dxa"/>
              <w:right w:w="0" w:type="dxa"/>
            </w:tcMar>
            <w:vAlign w:val="bottom"/>
          </w:tcPr>
          <w:p w14:paraId="2FF6727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998.7</w:t>
            </w:r>
          </w:p>
        </w:tc>
        <w:tc>
          <w:tcPr>
            <w:tcW w:w="888" w:type="dxa"/>
            <w:tcMar>
              <w:left w:w="0" w:type="dxa"/>
              <w:right w:w="0" w:type="dxa"/>
            </w:tcMar>
            <w:vAlign w:val="bottom"/>
          </w:tcPr>
          <w:p w14:paraId="1C92C8E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900.5</w:t>
            </w:r>
          </w:p>
        </w:tc>
        <w:tc>
          <w:tcPr>
            <w:tcW w:w="889" w:type="dxa"/>
            <w:tcMar>
              <w:left w:w="0" w:type="dxa"/>
              <w:right w:w="0" w:type="dxa"/>
            </w:tcMar>
            <w:vAlign w:val="bottom"/>
          </w:tcPr>
          <w:p w14:paraId="463309A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933.3</w:t>
            </w:r>
          </w:p>
        </w:tc>
        <w:tc>
          <w:tcPr>
            <w:tcW w:w="888" w:type="dxa"/>
            <w:tcMar>
              <w:left w:w="0" w:type="dxa"/>
              <w:right w:w="0" w:type="dxa"/>
            </w:tcMar>
            <w:vAlign w:val="bottom"/>
          </w:tcPr>
          <w:p w14:paraId="2F07536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1,519.3</w:t>
            </w:r>
          </w:p>
        </w:tc>
        <w:tc>
          <w:tcPr>
            <w:tcW w:w="888" w:type="dxa"/>
            <w:tcMar>
              <w:left w:w="0" w:type="dxa"/>
              <w:right w:w="0" w:type="dxa"/>
            </w:tcMar>
            <w:vAlign w:val="bottom"/>
          </w:tcPr>
          <w:p w14:paraId="471714D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1,925.5</w:t>
            </w:r>
          </w:p>
        </w:tc>
        <w:tc>
          <w:tcPr>
            <w:tcW w:w="889" w:type="dxa"/>
            <w:tcMar>
              <w:left w:w="0" w:type="dxa"/>
              <w:right w:w="0" w:type="dxa"/>
            </w:tcMar>
            <w:vAlign w:val="bottom"/>
          </w:tcPr>
          <w:p w14:paraId="5B87836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1,642.4</w:t>
            </w:r>
          </w:p>
        </w:tc>
        <w:tc>
          <w:tcPr>
            <w:tcW w:w="888" w:type="dxa"/>
            <w:tcMar>
              <w:left w:w="0" w:type="dxa"/>
              <w:right w:w="0" w:type="dxa"/>
            </w:tcMar>
            <w:vAlign w:val="bottom"/>
          </w:tcPr>
          <w:p w14:paraId="78C9C81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1,940.6</w:t>
            </w:r>
          </w:p>
        </w:tc>
        <w:tc>
          <w:tcPr>
            <w:tcW w:w="888" w:type="dxa"/>
            <w:tcMar>
              <w:left w:w="0" w:type="dxa"/>
              <w:right w:w="0" w:type="dxa"/>
            </w:tcMar>
            <w:vAlign w:val="bottom"/>
          </w:tcPr>
          <w:p w14:paraId="700DC58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1,522.4</w:t>
            </w:r>
          </w:p>
        </w:tc>
        <w:tc>
          <w:tcPr>
            <w:tcW w:w="889" w:type="dxa"/>
            <w:vAlign w:val="bottom"/>
          </w:tcPr>
          <w:p w14:paraId="5B5F2468"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3,582.4</w:t>
            </w:r>
          </w:p>
        </w:tc>
      </w:tr>
      <w:tr w:rsidR="003D57A6" w:rsidRPr="004E1F24" w14:paraId="3792B96A" w14:textId="77777777" w:rsidTr="00965781">
        <w:tc>
          <w:tcPr>
            <w:tcW w:w="2410" w:type="dxa"/>
          </w:tcPr>
          <w:p w14:paraId="03BBC221"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Hungary</w:t>
            </w:r>
          </w:p>
        </w:tc>
        <w:tc>
          <w:tcPr>
            <w:tcW w:w="888" w:type="dxa"/>
            <w:tcMar>
              <w:left w:w="0" w:type="dxa"/>
              <w:right w:w="0" w:type="dxa"/>
            </w:tcMar>
            <w:vAlign w:val="bottom"/>
          </w:tcPr>
          <w:p w14:paraId="551314A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13.8</w:t>
            </w:r>
          </w:p>
        </w:tc>
        <w:tc>
          <w:tcPr>
            <w:tcW w:w="888" w:type="dxa"/>
            <w:tcMar>
              <w:left w:w="0" w:type="dxa"/>
              <w:right w:w="0" w:type="dxa"/>
            </w:tcMar>
            <w:vAlign w:val="bottom"/>
          </w:tcPr>
          <w:p w14:paraId="580CFC8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4.3</w:t>
            </w:r>
          </w:p>
        </w:tc>
        <w:tc>
          <w:tcPr>
            <w:tcW w:w="889" w:type="dxa"/>
            <w:tcMar>
              <w:left w:w="0" w:type="dxa"/>
              <w:right w:w="0" w:type="dxa"/>
            </w:tcMar>
            <w:vAlign w:val="bottom"/>
          </w:tcPr>
          <w:p w14:paraId="05408C0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1.3</w:t>
            </w:r>
          </w:p>
        </w:tc>
        <w:tc>
          <w:tcPr>
            <w:tcW w:w="888" w:type="dxa"/>
            <w:tcMar>
              <w:left w:w="0" w:type="dxa"/>
              <w:right w:w="0" w:type="dxa"/>
            </w:tcMar>
            <w:vAlign w:val="bottom"/>
          </w:tcPr>
          <w:p w14:paraId="1849B3B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3.1</w:t>
            </w:r>
          </w:p>
        </w:tc>
        <w:tc>
          <w:tcPr>
            <w:tcW w:w="888" w:type="dxa"/>
            <w:tcMar>
              <w:left w:w="0" w:type="dxa"/>
              <w:right w:w="0" w:type="dxa"/>
            </w:tcMar>
            <w:vAlign w:val="bottom"/>
          </w:tcPr>
          <w:p w14:paraId="5E80BAB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7.2</w:t>
            </w:r>
          </w:p>
        </w:tc>
        <w:tc>
          <w:tcPr>
            <w:tcW w:w="889" w:type="dxa"/>
            <w:tcMar>
              <w:left w:w="0" w:type="dxa"/>
              <w:right w:w="0" w:type="dxa"/>
            </w:tcMar>
            <w:vAlign w:val="bottom"/>
          </w:tcPr>
          <w:p w14:paraId="0B87D7A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29.8</w:t>
            </w:r>
          </w:p>
        </w:tc>
        <w:tc>
          <w:tcPr>
            <w:tcW w:w="888" w:type="dxa"/>
            <w:tcMar>
              <w:left w:w="0" w:type="dxa"/>
              <w:right w:w="0" w:type="dxa"/>
            </w:tcMar>
            <w:vAlign w:val="bottom"/>
          </w:tcPr>
          <w:p w14:paraId="7568B49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7.6</w:t>
            </w:r>
          </w:p>
        </w:tc>
        <w:tc>
          <w:tcPr>
            <w:tcW w:w="888" w:type="dxa"/>
            <w:tcMar>
              <w:left w:w="0" w:type="dxa"/>
              <w:right w:w="0" w:type="dxa"/>
            </w:tcMar>
            <w:vAlign w:val="bottom"/>
          </w:tcPr>
          <w:p w14:paraId="4CE6363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30.2</w:t>
            </w:r>
          </w:p>
        </w:tc>
        <w:tc>
          <w:tcPr>
            <w:tcW w:w="889" w:type="dxa"/>
            <w:tcMar>
              <w:left w:w="0" w:type="dxa"/>
              <w:right w:w="0" w:type="dxa"/>
            </w:tcMar>
            <w:vAlign w:val="bottom"/>
          </w:tcPr>
          <w:p w14:paraId="36BBB36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20.8</w:t>
            </w:r>
          </w:p>
        </w:tc>
        <w:tc>
          <w:tcPr>
            <w:tcW w:w="888" w:type="dxa"/>
            <w:tcMar>
              <w:left w:w="0" w:type="dxa"/>
              <w:right w:w="0" w:type="dxa"/>
            </w:tcMar>
            <w:vAlign w:val="bottom"/>
          </w:tcPr>
          <w:p w14:paraId="59DD555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35.5</w:t>
            </w:r>
          </w:p>
        </w:tc>
        <w:tc>
          <w:tcPr>
            <w:tcW w:w="888" w:type="dxa"/>
            <w:tcMar>
              <w:left w:w="0" w:type="dxa"/>
              <w:right w:w="0" w:type="dxa"/>
            </w:tcMar>
            <w:vAlign w:val="bottom"/>
          </w:tcPr>
          <w:p w14:paraId="1B1F16C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37.7</w:t>
            </w:r>
          </w:p>
        </w:tc>
        <w:tc>
          <w:tcPr>
            <w:tcW w:w="889" w:type="dxa"/>
            <w:tcMar>
              <w:left w:w="0" w:type="dxa"/>
              <w:right w:w="0" w:type="dxa"/>
            </w:tcMar>
            <w:vAlign w:val="bottom"/>
          </w:tcPr>
          <w:p w14:paraId="12B906D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30.7</w:t>
            </w:r>
          </w:p>
        </w:tc>
        <w:tc>
          <w:tcPr>
            <w:tcW w:w="888" w:type="dxa"/>
            <w:tcMar>
              <w:left w:w="0" w:type="dxa"/>
              <w:right w:w="0" w:type="dxa"/>
            </w:tcMar>
            <w:vAlign w:val="bottom"/>
          </w:tcPr>
          <w:p w14:paraId="5F4925D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28.3</w:t>
            </w:r>
          </w:p>
        </w:tc>
        <w:tc>
          <w:tcPr>
            <w:tcW w:w="888" w:type="dxa"/>
            <w:tcMar>
              <w:left w:w="0" w:type="dxa"/>
              <w:right w:w="0" w:type="dxa"/>
            </w:tcMar>
            <w:vAlign w:val="bottom"/>
          </w:tcPr>
          <w:p w14:paraId="143CEBD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8.8</w:t>
            </w:r>
          </w:p>
        </w:tc>
        <w:tc>
          <w:tcPr>
            <w:tcW w:w="889" w:type="dxa"/>
            <w:vAlign w:val="bottom"/>
          </w:tcPr>
          <w:p w14:paraId="002F7471"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3.5</w:t>
            </w:r>
          </w:p>
        </w:tc>
      </w:tr>
      <w:tr w:rsidR="003D57A6" w:rsidRPr="004E1F24" w14:paraId="13B73FD9" w14:textId="77777777" w:rsidTr="00965781">
        <w:tc>
          <w:tcPr>
            <w:tcW w:w="2410" w:type="dxa"/>
          </w:tcPr>
          <w:p w14:paraId="12DFF15A"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India</w:t>
            </w:r>
          </w:p>
        </w:tc>
        <w:tc>
          <w:tcPr>
            <w:tcW w:w="888" w:type="dxa"/>
            <w:tcMar>
              <w:left w:w="0" w:type="dxa"/>
              <w:right w:w="0" w:type="dxa"/>
            </w:tcMar>
            <w:vAlign w:val="bottom"/>
          </w:tcPr>
          <w:p w14:paraId="343AC36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D66A7EC"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7644E55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16.3</w:t>
            </w:r>
          </w:p>
        </w:tc>
        <w:tc>
          <w:tcPr>
            <w:tcW w:w="888" w:type="dxa"/>
            <w:tcMar>
              <w:left w:w="0" w:type="dxa"/>
              <w:right w:w="0" w:type="dxa"/>
            </w:tcMar>
            <w:vAlign w:val="bottom"/>
          </w:tcPr>
          <w:p w14:paraId="4C1F4E4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19.8</w:t>
            </w:r>
          </w:p>
        </w:tc>
        <w:tc>
          <w:tcPr>
            <w:tcW w:w="888" w:type="dxa"/>
            <w:tcMar>
              <w:left w:w="0" w:type="dxa"/>
              <w:right w:w="0" w:type="dxa"/>
            </w:tcMar>
            <w:vAlign w:val="bottom"/>
          </w:tcPr>
          <w:p w14:paraId="680B4752"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3BBF7D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34.1</w:t>
            </w:r>
          </w:p>
        </w:tc>
        <w:tc>
          <w:tcPr>
            <w:tcW w:w="888" w:type="dxa"/>
            <w:tcMar>
              <w:left w:w="0" w:type="dxa"/>
              <w:right w:w="0" w:type="dxa"/>
            </w:tcMar>
            <w:vAlign w:val="bottom"/>
          </w:tcPr>
          <w:p w14:paraId="2D1FF841"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E83A6D6"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BA435AF"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5AC6187"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126418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0.2</w:t>
            </w:r>
          </w:p>
        </w:tc>
        <w:tc>
          <w:tcPr>
            <w:tcW w:w="889" w:type="dxa"/>
            <w:tcMar>
              <w:left w:w="0" w:type="dxa"/>
              <w:right w:w="0" w:type="dxa"/>
            </w:tcMar>
            <w:vAlign w:val="bottom"/>
          </w:tcPr>
          <w:p w14:paraId="33AD78F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528.6</w:t>
            </w:r>
          </w:p>
        </w:tc>
        <w:tc>
          <w:tcPr>
            <w:tcW w:w="888" w:type="dxa"/>
            <w:tcMar>
              <w:left w:w="0" w:type="dxa"/>
              <w:right w:w="0" w:type="dxa"/>
            </w:tcMar>
            <w:vAlign w:val="bottom"/>
          </w:tcPr>
          <w:p w14:paraId="2106852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1,046.3</w:t>
            </w:r>
          </w:p>
        </w:tc>
        <w:tc>
          <w:tcPr>
            <w:tcW w:w="888" w:type="dxa"/>
            <w:tcMar>
              <w:left w:w="0" w:type="dxa"/>
              <w:right w:w="0" w:type="dxa"/>
            </w:tcMar>
            <w:vAlign w:val="bottom"/>
          </w:tcPr>
          <w:p w14:paraId="122F245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512.1</w:t>
            </w:r>
          </w:p>
        </w:tc>
        <w:tc>
          <w:tcPr>
            <w:tcW w:w="889" w:type="dxa"/>
            <w:vAlign w:val="bottom"/>
          </w:tcPr>
          <w:p w14:paraId="3590EBEA"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505.9</w:t>
            </w:r>
          </w:p>
        </w:tc>
      </w:tr>
      <w:tr w:rsidR="003D57A6" w:rsidRPr="004E1F24" w14:paraId="38F5CA58" w14:textId="77777777" w:rsidTr="00965781">
        <w:tc>
          <w:tcPr>
            <w:tcW w:w="2410" w:type="dxa"/>
          </w:tcPr>
          <w:p w14:paraId="78191CBA" w14:textId="77777777" w:rsidR="003D57A6" w:rsidRPr="004E1F24" w:rsidRDefault="003D57A6" w:rsidP="00965781">
            <w:pPr>
              <w:rPr>
                <w:rFonts w:ascii="Arial" w:hAnsi="Arial" w:cs="Arial"/>
                <w:color w:val="000000"/>
                <w:sz w:val="16"/>
                <w:szCs w:val="16"/>
              </w:rPr>
            </w:pPr>
            <w:r>
              <w:rPr>
                <w:rFonts w:ascii="Arial" w:hAnsi="Arial" w:cs="Arial"/>
                <w:color w:val="000000"/>
                <w:sz w:val="16"/>
                <w:szCs w:val="16"/>
              </w:rPr>
              <w:t>Israel</w:t>
            </w:r>
          </w:p>
        </w:tc>
        <w:tc>
          <w:tcPr>
            <w:tcW w:w="888" w:type="dxa"/>
            <w:tcMar>
              <w:left w:w="0" w:type="dxa"/>
              <w:right w:w="0" w:type="dxa"/>
            </w:tcMar>
            <w:vAlign w:val="bottom"/>
          </w:tcPr>
          <w:p w14:paraId="767014E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4DF2CE6"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40CA4FF1" w14:textId="77777777" w:rsidR="003D57A6" w:rsidRPr="001E0544" w:rsidRDefault="003D57A6" w:rsidP="00965781">
            <w:pPr>
              <w:jc w:val="center"/>
              <w:rPr>
                <w:rFonts w:ascii="Arial" w:hAnsi="Arial" w:cs="Arial"/>
                <w:color w:val="000000"/>
                <w:sz w:val="16"/>
                <w:szCs w:val="16"/>
              </w:rPr>
            </w:pPr>
          </w:p>
        </w:tc>
        <w:tc>
          <w:tcPr>
            <w:tcW w:w="888" w:type="dxa"/>
            <w:tcMar>
              <w:left w:w="0" w:type="dxa"/>
              <w:right w:w="0" w:type="dxa"/>
            </w:tcMar>
            <w:vAlign w:val="bottom"/>
          </w:tcPr>
          <w:p w14:paraId="2C69A8F8" w14:textId="77777777" w:rsidR="003D57A6" w:rsidRPr="001E0544" w:rsidRDefault="003D57A6" w:rsidP="00965781">
            <w:pPr>
              <w:jc w:val="center"/>
              <w:rPr>
                <w:rFonts w:ascii="Arial" w:hAnsi="Arial" w:cs="Arial"/>
                <w:color w:val="000000"/>
                <w:sz w:val="16"/>
                <w:szCs w:val="16"/>
              </w:rPr>
            </w:pPr>
          </w:p>
        </w:tc>
        <w:tc>
          <w:tcPr>
            <w:tcW w:w="888" w:type="dxa"/>
            <w:tcMar>
              <w:left w:w="0" w:type="dxa"/>
              <w:right w:w="0" w:type="dxa"/>
            </w:tcMar>
            <w:vAlign w:val="bottom"/>
          </w:tcPr>
          <w:p w14:paraId="6C83F274"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CF94D78" w14:textId="77777777" w:rsidR="003D57A6" w:rsidRPr="001E0544" w:rsidRDefault="003D57A6" w:rsidP="00965781">
            <w:pPr>
              <w:jc w:val="center"/>
              <w:rPr>
                <w:rFonts w:ascii="Arial" w:hAnsi="Arial" w:cs="Arial"/>
                <w:color w:val="000000"/>
                <w:sz w:val="16"/>
                <w:szCs w:val="16"/>
              </w:rPr>
            </w:pPr>
          </w:p>
        </w:tc>
        <w:tc>
          <w:tcPr>
            <w:tcW w:w="888" w:type="dxa"/>
            <w:tcMar>
              <w:left w:w="0" w:type="dxa"/>
              <w:right w:w="0" w:type="dxa"/>
            </w:tcMar>
            <w:vAlign w:val="bottom"/>
          </w:tcPr>
          <w:p w14:paraId="231DBBD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6BC6A12"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453E002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698497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B47DCCF" w14:textId="77777777" w:rsidR="003D57A6" w:rsidRPr="001E0544" w:rsidRDefault="003D57A6" w:rsidP="00965781">
            <w:pPr>
              <w:jc w:val="center"/>
              <w:rPr>
                <w:rFonts w:ascii="Arial" w:hAnsi="Arial" w:cs="Arial"/>
                <w:color w:val="000000"/>
                <w:sz w:val="16"/>
                <w:szCs w:val="16"/>
              </w:rPr>
            </w:pPr>
          </w:p>
        </w:tc>
        <w:tc>
          <w:tcPr>
            <w:tcW w:w="889" w:type="dxa"/>
            <w:tcMar>
              <w:left w:w="0" w:type="dxa"/>
              <w:right w:w="0" w:type="dxa"/>
            </w:tcMar>
            <w:vAlign w:val="bottom"/>
          </w:tcPr>
          <w:p w14:paraId="1EEEC50C" w14:textId="77777777" w:rsidR="003D57A6" w:rsidRPr="001E0544" w:rsidRDefault="003D57A6" w:rsidP="00965781">
            <w:pPr>
              <w:jc w:val="center"/>
              <w:rPr>
                <w:rFonts w:ascii="Arial" w:hAnsi="Arial" w:cs="Arial"/>
                <w:color w:val="000000"/>
                <w:sz w:val="16"/>
                <w:szCs w:val="16"/>
              </w:rPr>
            </w:pPr>
          </w:p>
        </w:tc>
        <w:tc>
          <w:tcPr>
            <w:tcW w:w="888" w:type="dxa"/>
            <w:tcMar>
              <w:left w:w="0" w:type="dxa"/>
              <w:right w:w="0" w:type="dxa"/>
            </w:tcMar>
            <w:vAlign w:val="bottom"/>
          </w:tcPr>
          <w:p w14:paraId="490A1AA7" w14:textId="77777777" w:rsidR="003D57A6" w:rsidRPr="001E0544" w:rsidRDefault="003D57A6" w:rsidP="00965781">
            <w:pPr>
              <w:jc w:val="center"/>
              <w:rPr>
                <w:rFonts w:ascii="Arial" w:hAnsi="Arial" w:cs="Arial"/>
                <w:color w:val="000000"/>
                <w:sz w:val="16"/>
                <w:szCs w:val="16"/>
              </w:rPr>
            </w:pPr>
          </w:p>
        </w:tc>
        <w:tc>
          <w:tcPr>
            <w:tcW w:w="888" w:type="dxa"/>
            <w:tcMar>
              <w:left w:w="0" w:type="dxa"/>
              <w:right w:w="0" w:type="dxa"/>
            </w:tcMar>
            <w:vAlign w:val="bottom"/>
          </w:tcPr>
          <w:p w14:paraId="23AD4279" w14:textId="77777777" w:rsidR="003D57A6" w:rsidRPr="001E0544" w:rsidRDefault="003D57A6" w:rsidP="00965781">
            <w:pPr>
              <w:jc w:val="center"/>
              <w:rPr>
                <w:rFonts w:ascii="Arial" w:hAnsi="Arial" w:cs="Arial"/>
                <w:color w:val="000000"/>
                <w:sz w:val="16"/>
                <w:szCs w:val="16"/>
              </w:rPr>
            </w:pPr>
          </w:p>
        </w:tc>
        <w:tc>
          <w:tcPr>
            <w:tcW w:w="889" w:type="dxa"/>
            <w:vAlign w:val="bottom"/>
          </w:tcPr>
          <w:p w14:paraId="48DBF293" w14:textId="77777777" w:rsidR="003D57A6" w:rsidRPr="00972B30" w:rsidRDefault="003D57A6" w:rsidP="00965781">
            <w:pPr>
              <w:jc w:val="center"/>
              <w:rPr>
                <w:rFonts w:ascii="Arial" w:hAnsi="Arial" w:cs="Arial"/>
                <w:sz w:val="16"/>
                <w:szCs w:val="16"/>
              </w:rPr>
            </w:pPr>
            <w:r w:rsidRPr="00972B30">
              <w:rPr>
                <w:rFonts w:ascii="Arial" w:hAnsi="Arial" w:cs="Arial"/>
                <w:sz w:val="16"/>
                <w:szCs w:val="16"/>
              </w:rPr>
              <w:t>17.9</w:t>
            </w:r>
          </w:p>
        </w:tc>
      </w:tr>
      <w:tr w:rsidR="003D57A6" w:rsidRPr="004E1F24" w14:paraId="70F15A8C" w14:textId="77777777" w:rsidTr="00965781">
        <w:tc>
          <w:tcPr>
            <w:tcW w:w="2410" w:type="dxa"/>
          </w:tcPr>
          <w:p w14:paraId="48605CBF"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Italy</w:t>
            </w:r>
          </w:p>
        </w:tc>
        <w:tc>
          <w:tcPr>
            <w:tcW w:w="888" w:type="dxa"/>
            <w:tcMar>
              <w:left w:w="0" w:type="dxa"/>
              <w:right w:w="0" w:type="dxa"/>
            </w:tcMar>
            <w:vAlign w:val="bottom"/>
          </w:tcPr>
          <w:p w14:paraId="33D2EFD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E48E16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5.3</w:t>
            </w:r>
          </w:p>
        </w:tc>
        <w:tc>
          <w:tcPr>
            <w:tcW w:w="889" w:type="dxa"/>
            <w:tcMar>
              <w:left w:w="0" w:type="dxa"/>
              <w:right w:w="0" w:type="dxa"/>
            </w:tcMar>
            <w:vAlign w:val="bottom"/>
          </w:tcPr>
          <w:p w14:paraId="0CFB15E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398.3</w:t>
            </w:r>
          </w:p>
        </w:tc>
        <w:tc>
          <w:tcPr>
            <w:tcW w:w="888" w:type="dxa"/>
            <w:tcMar>
              <w:left w:w="0" w:type="dxa"/>
              <w:right w:w="0" w:type="dxa"/>
            </w:tcMar>
            <w:vAlign w:val="bottom"/>
          </w:tcPr>
          <w:p w14:paraId="1783828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5.1</w:t>
            </w:r>
          </w:p>
        </w:tc>
        <w:tc>
          <w:tcPr>
            <w:tcW w:w="888" w:type="dxa"/>
            <w:tcMar>
              <w:left w:w="0" w:type="dxa"/>
              <w:right w:w="0" w:type="dxa"/>
            </w:tcMar>
            <w:vAlign w:val="bottom"/>
          </w:tcPr>
          <w:p w14:paraId="2B333F73"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815E06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A4F20D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63.1</w:t>
            </w:r>
          </w:p>
        </w:tc>
        <w:tc>
          <w:tcPr>
            <w:tcW w:w="888" w:type="dxa"/>
            <w:tcMar>
              <w:left w:w="0" w:type="dxa"/>
              <w:right w:w="0" w:type="dxa"/>
            </w:tcMar>
            <w:vAlign w:val="bottom"/>
          </w:tcPr>
          <w:p w14:paraId="38ABCC3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55.0</w:t>
            </w:r>
          </w:p>
        </w:tc>
        <w:tc>
          <w:tcPr>
            <w:tcW w:w="889" w:type="dxa"/>
            <w:tcMar>
              <w:left w:w="0" w:type="dxa"/>
              <w:right w:w="0" w:type="dxa"/>
            </w:tcMar>
            <w:vAlign w:val="bottom"/>
          </w:tcPr>
          <w:p w14:paraId="31C7553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47.4</w:t>
            </w:r>
          </w:p>
        </w:tc>
        <w:tc>
          <w:tcPr>
            <w:tcW w:w="888" w:type="dxa"/>
            <w:tcMar>
              <w:left w:w="0" w:type="dxa"/>
              <w:right w:w="0" w:type="dxa"/>
            </w:tcMar>
            <w:vAlign w:val="bottom"/>
          </w:tcPr>
          <w:p w14:paraId="471C1D8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30.1</w:t>
            </w:r>
          </w:p>
        </w:tc>
        <w:tc>
          <w:tcPr>
            <w:tcW w:w="888" w:type="dxa"/>
            <w:tcMar>
              <w:left w:w="0" w:type="dxa"/>
              <w:right w:w="0" w:type="dxa"/>
            </w:tcMar>
            <w:vAlign w:val="bottom"/>
          </w:tcPr>
          <w:p w14:paraId="1CA4BC80"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34.3</w:t>
            </w:r>
          </w:p>
        </w:tc>
        <w:tc>
          <w:tcPr>
            <w:tcW w:w="889" w:type="dxa"/>
            <w:tcMar>
              <w:left w:w="0" w:type="dxa"/>
              <w:right w:w="0" w:type="dxa"/>
            </w:tcMar>
            <w:vAlign w:val="bottom"/>
          </w:tcPr>
          <w:p w14:paraId="76E03DC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67.3</w:t>
            </w:r>
          </w:p>
        </w:tc>
        <w:tc>
          <w:tcPr>
            <w:tcW w:w="888" w:type="dxa"/>
            <w:tcMar>
              <w:left w:w="0" w:type="dxa"/>
              <w:right w:w="0" w:type="dxa"/>
            </w:tcMar>
            <w:vAlign w:val="bottom"/>
          </w:tcPr>
          <w:p w14:paraId="13AF263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85.8</w:t>
            </w:r>
          </w:p>
        </w:tc>
        <w:tc>
          <w:tcPr>
            <w:tcW w:w="888" w:type="dxa"/>
            <w:tcMar>
              <w:left w:w="0" w:type="dxa"/>
              <w:right w:w="0" w:type="dxa"/>
            </w:tcMar>
            <w:vAlign w:val="bottom"/>
          </w:tcPr>
          <w:p w14:paraId="41597F2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7.1</w:t>
            </w:r>
          </w:p>
        </w:tc>
        <w:tc>
          <w:tcPr>
            <w:tcW w:w="889" w:type="dxa"/>
            <w:vAlign w:val="bottom"/>
          </w:tcPr>
          <w:p w14:paraId="21706C24" w14:textId="77777777" w:rsidR="003D57A6" w:rsidRPr="00790C1B" w:rsidRDefault="003D57A6" w:rsidP="00965781">
            <w:pPr>
              <w:jc w:val="center"/>
              <w:rPr>
                <w:rFonts w:ascii="Arial" w:hAnsi="Arial" w:cs="Arial"/>
                <w:color w:val="000000"/>
                <w:sz w:val="16"/>
                <w:szCs w:val="16"/>
              </w:rPr>
            </w:pPr>
          </w:p>
        </w:tc>
      </w:tr>
      <w:tr w:rsidR="003D57A6" w:rsidRPr="004E1F24" w14:paraId="45A44D60" w14:textId="77777777" w:rsidTr="00965781">
        <w:tc>
          <w:tcPr>
            <w:tcW w:w="2410" w:type="dxa"/>
          </w:tcPr>
          <w:p w14:paraId="762B92E9"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Japan</w:t>
            </w:r>
          </w:p>
        </w:tc>
        <w:tc>
          <w:tcPr>
            <w:tcW w:w="888" w:type="dxa"/>
            <w:tcMar>
              <w:left w:w="0" w:type="dxa"/>
              <w:right w:w="0" w:type="dxa"/>
            </w:tcMar>
            <w:vAlign w:val="bottom"/>
          </w:tcPr>
          <w:p w14:paraId="00AFDDC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2,555.6</w:t>
            </w:r>
          </w:p>
        </w:tc>
        <w:tc>
          <w:tcPr>
            <w:tcW w:w="888" w:type="dxa"/>
            <w:tcMar>
              <w:left w:w="0" w:type="dxa"/>
              <w:right w:w="0" w:type="dxa"/>
            </w:tcMar>
            <w:vAlign w:val="bottom"/>
          </w:tcPr>
          <w:p w14:paraId="75DBA26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2,587.7</w:t>
            </w:r>
          </w:p>
        </w:tc>
        <w:tc>
          <w:tcPr>
            <w:tcW w:w="889" w:type="dxa"/>
            <w:tcMar>
              <w:left w:w="0" w:type="dxa"/>
              <w:right w:w="0" w:type="dxa"/>
            </w:tcMar>
            <w:vAlign w:val="bottom"/>
          </w:tcPr>
          <w:p w14:paraId="05F279C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2,610.9</w:t>
            </w:r>
          </w:p>
        </w:tc>
        <w:tc>
          <w:tcPr>
            <w:tcW w:w="888" w:type="dxa"/>
            <w:tcMar>
              <w:left w:w="0" w:type="dxa"/>
              <w:right w:w="0" w:type="dxa"/>
            </w:tcMar>
            <w:vAlign w:val="bottom"/>
          </w:tcPr>
          <w:p w14:paraId="423782D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2,530.3</w:t>
            </w:r>
          </w:p>
        </w:tc>
        <w:tc>
          <w:tcPr>
            <w:tcW w:w="888" w:type="dxa"/>
            <w:tcMar>
              <w:left w:w="0" w:type="dxa"/>
              <w:right w:w="0" w:type="dxa"/>
            </w:tcMar>
            <w:vAlign w:val="bottom"/>
          </w:tcPr>
          <w:p w14:paraId="66A2617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2,460.4</w:t>
            </w:r>
          </w:p>
        </w:tc>
        <w:tc>
          <w:tcPr>
            <w:tcW w:w="889" w:type="dxa"/>
            <w:tcMar>
              <w:left w:w="0" w:type="dxa"/>
              <w:right w:w="0" w:type="dxa"/>
            </w:tcMar>
            <w:vAlign w:val="bottom"/>
          </w:tcPr>
          <w:p w14:paraId="7E83093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2,644.3</w:t>
            </w:r>
          </w:p>
        </w:tc>
        <w:tc>
          <w:tcPr>
            <w:tcW w:w="888" w:type="dxa"/>
            <w:tcMar>
              <w:left w:w="0" w:type="dxa"/>
              <w:right w:w="0" w:type="dxa"/>
            </w:tcMar>
            <w:vAlign w:val="bottom"/>
          </w:tcPr>
          <w:p w14:paraId="04069400"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2,502.4</w:t>
            </w:r>
          </w:p>
        </w:tc>
        <w:tc>
          <w:tcPr>
            <w:tcW w:w="888" w:type="dxa"/>
            <w:tcMar>
              <w:left w:w="0" w:type="dxa"/>
              <w:right w:w="0" w:type="dxa"/>
            </w:tcMar>
            <w:vAlign w:val="bottom"/>
          </w:tcPr>
          <w:p w14:paraId="0B687CE0"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2,159.0</w:t>
            </w:r>
          </w:p>
        </w:tc>
        <w:tc>
          <w:tcPr>
            <w:tcW w:w="889" w:type="dxa"/>
            <w:tcMar>
              <w:left w:w="0" w:type="dxa"/>
              <w:right w:w="0" w:type="dxa"/>
            </w:tcMar>
            <w:vAlign w:val="bottom"/>
          </w:tcPr>
          <w:p w14:paraId="428B4BA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1,900.2</w:t>
            </w:r>
          </w:p>
        </w:tc>
        <w:tc>
          <w:tcPr>
            <w:tcW w:w="888" w:type="dxa"/>
            <w:tcMar>
              <w:left w:w="0" w:type="dxa"/>
              <w:right w:w="0" w:type="dxa"/>
            </w:tcMar>
            <w:vAlign w:val="bottom"/>
          </w:tcPr>
          <w:p w14:paraId="74E335C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4,822.7</w:t>
            </w:r>
          </w:p>
        </w:tc>
        <w:tc>
          <w:tcPr>
            <w:tcW w:w="888" w:type="dxa"/>
            <w:tcMar>
              <w:left w:w="0" w:type="dxa"/>
              <w:right w:w="0" w:type="dxa"/>
            </w:tcMar>
            <w:vAlign w:val="bottom"/>
          </w:tcPr>
          <w:p w14:paraId="4B936F9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449.9</w:t>
            </w:r>
          </w:p>
        </w:tc>
        <w:tc>
          <w:tcPr>
            <w:tcW w:w="889" w:type="dxa"/>
            <w:tcMar>
              <w:left w:w="0" w:type="dxa"/>
              <w:right w:w="0" w:type="dxa"/>
            </w:tcMar>
            <w:vAlign w:val="bottom"/>
          </w:tcPr>
          <w:p w14:paraId="722C81D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495.2</w:t>
            </w:r>
          </w:p>
        </w:tc>
        <w:tc>
          <w:tcPr>
            <w:tcW w:w="888" w:type="dxa"/>
            <w:tcMar>
              <w:left w:w="0" w:type="dxa"/>
              <w:right w:w="0" w:type="dxa"/>
            </w:tcMar>
            <w:vAlign w:val="bottom"/>
          </w:tcPr>
          <w:p w14:paraId="307EFA3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698.5</w:t>
            </w:r>
          </w:p>
        </w:tc>
        <w:tc>
          <w:tcPr>
            <w:tcW w:w="888" w:type="dxa"/>
            <w:tcMar>
              <w:left w:w="0" w:type="dxa"/>
              <w:right w:w="0" w:type="dxa"/>
            </w:tcMar>
            <w:vAlign w:val="bottom"/>
          </w:tcPr>
          <w:p w14:paraId="1251DE6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687.6</w:t>
            </w:r>
          </w:p>
        </w:tc>
        <w:tc>
          <w:tcPr>
            <w:tcW w:w="889" w:type="dxa"/>
            <w:vAlign w:val="bottom"/>
          </w:tcPr>
          <w:p w14:paraId="69CF029E"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645.6</w:t>
            </w:r>
          </w:p>
        </w:tc>
      </w:tr>
      <w:tr w:rsidR="003D57A6" w:rsidRPr="004E1F24" w14:paraId="34EEF355" w14:textId="77777777" w:rsidTr="00965781">
        <w:tc>
          <w:tcPr>
            <w:tcW w:w="2410" w:type="dxa"/>
          </w:tcPr>
          <w:p w14:paraId="4B393DE1"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Malaysia</w:t>
            </w:r>
          </w:p>
        </w:tc>
        <w:tc>
          <w:tcPr>
            <w:tcW w:w="888" w:type="dxa"/>
            <w:tcMar>
              <w:left w:w="0" w:type="dxa"/>
              <w:right w:w="0" w:type="dxa"/>
            </w:tcMar>
            <w:vAlign w:val="bottom"/>
          </w:tcPr>
          <w:p w14:paraId="6E07D10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CEBEAA4"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4195666D"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B873D11"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E3E6402"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2A8F685C"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AA35DC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4.9</w:t>
            </w:r>
          </w:p>
        </w:tc>
        <w:tc>
          <w:tcPr>
            <w:tcW w:w="888" w:type="dxa"/>
            <w:tcMar>
              <w:left w:w="0" w:type="dxa"/>
              <w:right w:w="0" w:type="dxa"/>
            </w:tcMar>
            <w:vAlign w:val="bottom"/>
          </w:tcPr>
          <w:p w14:paraId="4851524A"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72CEC72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1.5</w:t>
            </w:r>
          </w:p>
        </w:tc>
        <w:tc>
          <w:tcPr>
            <w:tcW w:w="888" w:type="dxa"/>
            <w:tcMar>
              <w:left w:w="0" w:type="dxa"/>
              <w:right w:w="0" w:type="dxa"/>
            </w:tcMar>
            <w:vAlign w:val="bottom"/>
          </w:tcPr>
          <w:p w14:paraId="01BB476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0.7</w:t>
            </w:r>
          </w:p>
        </w:tc>
        <w:tc>
          <w:tcPr>
            <w:tcW w:w="888" w:type="dxa"/>
            <w:tcMar>
              <w:left w:w="0" w:type="dxa"/>
              <w:right w:w="0" w:type="dxa"/>
            </w:tcMar>
            <w:vAlign w:val="bottom"/>
          </w:tcPr>
          <w:p w14:paraId="08AF66F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2.2</w:t>
            </w:r>
          </w:p>
        </w:tc>
        <w:tc>
          <w:tcPr>
            <w:tcW w:w="889" w:type="dxa"/>
            <w:tcMar>
              <w:left w:w="0" w:type="dxa"/>
              <w:right w:w="0" w:type="dxa"/>
            </w:tcMar>
            <w:vAlign w:val="bottom"/>
          </w:tcPr>
          <w:p w14:paraId="4C0E6AE0"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0.1</w:t>
            </w:r>
          </w:p>
        </w:tc>
        <w:tc>
          <w:tcPr>
            <w:tcW w:w="888" w:type="dxa"/>
            <w:tcMar>
              <w:left w:w="0" w:type="dxa"/>
              <w:right w:w="0" w:type="dxa"/>
            </w:tcMar>
            <w:vAlign w:val="bottom"/>
          </w:tcPr>
          <w:p w14:paraId="6026ECF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1.4</w:t>
            </w:r>
          </w:p>
        </w:tc>
        <w:tc>
          <w:tcPr>
            <w:tcW w:w="888" w:type="dxa"/>
            <w:tcMar>
              <w:left w:w="0" w:type="dxa"/>
              <w:right w:w="0" w:type="dxa"/>
            </w:tcMar>
            <w:vAlign w:val="bottom"/>
          </w:tcPr>
          <w:p w14:paraId="505E2D0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6.6</w:t>
            </w:r>
          </w:p>
        </w:tc>
        <w:tc>
          <w:tcPr>
            <w:tcW w:w="889" w:type="dxa"/>
            <w:vAlign w:val="bottom"/>
          </w:tcPr>
          <w:p w14:paraId="47F24933"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5.7</w:t>
            </w:r>
          </w:p>
        </w:tc>
      </w:tr>
      <w:tr w:rsidR="003D57A6" w:rsidRPr="004E1F24" w14:paraId="412CA3D0" w14:textId="77777777" w:rsidTr="00965781">
        <w:tc>
          <w:tcPr>
            <w:tcW w:w="2410" w:type="dxa"/>
          </w:tcPr>
          <w:p w14:paraId="4DF9DA7F"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Mexico</w:t>
            </w:r>
          </w:p>
        </w:tc>
        <w:tc>
          <w:tcPr>
            <w:tcW w:w="888" w:type="dxa"/>
            <w:tcMar>
              <w:left w:w="0" w:type="dxa"/>
              <w:right w:w="0" w:type="dxa"/>
            </w:tcMar>
            <w:vAlign w:val="bottom"/>
          </w:tcPr>
          <w:p w14:paraId="05401315"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628B10C"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21CD77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7832D0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E641B5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3.0</w:t>
            </w:r>
          </w:p>
        </w:tc>
        <w:tc>
          <w:tcPr>
            <w:tcW w:w="889" w:type="dxa"/>
            <w:tcMar>
              <w:left w:w="0" w:type="dxa"/>
              <w:right w:w="0" w:type="dxa"/>
            </w:tcMar>
            <w:vAlign w:val="bottom"/>
          </w:tcPr>
          <w:p w14:paraId="717AE89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62.9</w:t>
            </w:r>
          </w:p>
        </w:tc>
        <w:tc>
          <w:tcPr>
            <w:tcW w:w="888" w:type="dxa"/>
            <w:tcMar>
              <w:left w:w="0" w:type="dxa"/>
              <w:right w:w="0" w:type="dxa"/>
            </w:tcMar>
            <w:vAlign w:val="bottom"/>
          </w:tcPr>
          <w:p w14:paraId="133919C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39.1</w:t>
            </w:r>
          </w:p>
        </w:tc>
        <w:tc>
          <w:tcPr>
            <w:tcW w:w="888" w:type="dxa"/>
            <w:tcMar>
              <w:left w:w="0" w:type="dxa"/>
              <w:right w:w="0" w:type="dxa"/>
            </w:tcMar>
            <w:vAlign w:val="bottom"/>
          </w:tcPr>
          <w:p w14:paraId="109FDBEA"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FC45EF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B7B59EF"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635EE82"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2E0BAC0C"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0D4126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80.6</w:t>
            </w:r>
          </w:p>
        </w:tc>
        <w:tc>
          <w:tcPr>
            <w:tcW w:w="888" w:type="dxa"/>
            <w:tcMar>
              <w:left w:w="0" w:type="dxa"/>
              <w:right w:w="0" w:type="dxa"/>
            </w:tcMar>
            <w:vAlign w:val="bottom"/>
          </w:tcPr>
          <w:p w14:paraId="32D24B7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65.3</w:t>
            </w:r>
          </w:p>
        </w:tc>
        <w:tc>
          <w:tcPr>
            <w:tcW w:w="889" w:type="dxa"/>
            <w:vAlign w:val="bottom"/>
          </w:tcPr>
          <w:p w14:paraId="48A6C6FD" w14:textId="77777777" w:rsidR="003D57A6" w:rsidRPr="00790C1B" w:rsidRDefault="003D57A6" w:rsidP="00965781">
            <w:pPr>
              <w:jc w:val="center"/>
              <w:rPr>
                <w:rFonts w:ascii="Arial" w:hAnsi="Arial" w:cs="Arial"/>
                <w:color w:val="000000"/>
                <w:sz w:val="16"/>
                <w:szCs w:val="16"/>
              </w:rPr>
            </w:pPr>
          </w:p>
        </w:tc>
      </w:tr>
      <w:tr w:rsidR="003D57A6" w:rsidRPr="004E1F24" w14:paraId="653457FD" w14:textId="77777777" w:rsidTr="00965781">
        <w:tc>
          <w:tcPr>
            <w:tcW w:w="2410" w:type="dxa"/>
          </w:tcPr>
          <w:p w14:paraId="68953C79"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Netherlands (Kingdom of the)</w:t>
            </w:r>
          </w:p>
        </w:tc>
        <w:tc>
          <w:tcPr>
            <w:tcW w:w="888" w:type="dxa"/>
            <w:tcMar>
              <w:left w:w="0" w:type="dxa"/>
              <w:right w:w="0" w:type="dxa"/>
            </w:tcMar>
            <w:vAlign w:val="bottom"/>
          </w:tcPr>
          <w:p w14:paraId="403DECF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2.4</w:t>
            </w:r>
          </w:p>
        </w:tc>
        <w:tc>
          <w:tcPr>
            <w:tcW w:w="888" w:type="dxa"/>
            <w:tcMar>
              <w:left w:w="0" w:type="dxa"/>
              <w:right w:w="0" w:type="dxa"/>
            </w:tcMar>
            <w:vAlign w:val="bottom"/>
          </w:tcPr>
          <w:p w14:paraId="22B86EA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80.7</w:t>
            </w:r>
          </w:p>
        </w:tc>
        <w:tc>
          <w:tcPr>
            <w:tcW w:w="889" w:type="dxa"/>
            <w:tcMar>
              <w:left w:w="0" w:type="dxa"/>
              <w:right w:w="0" w:type="dxa"/>
            </w:tcMar>
            <w:vAlign w:val="bottom"/>
          </w:tcPr>
          <w:p w14:paraId="187931D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184.3</w:t>
            </w:r>
          </w:p>
        </w:tc>
        <w:tc>
          <w:tcPr>
            <w:tcW w:w="888" w:type="dxa"/>
            <w:tcMar>
              <w:left w:w="0" w:type="dxa"/>
              <w:right w:w="0" w:type="dxa"/>
            </w:tcMar>
            <w:vAlign w:val="bottom"/>
          </w:tcPr>
          <w:p w14:paraId="7C78E72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166.3</w:t>
            </w:r>
          </w:p>
        </w:tc>
        <w:tc>
          <w:tcPr>
            <w:tcW w:w="888" w:type="dxa"/>
            <w:tcMar>
              <w:left w:w="0" w:type="dxa"/>
              <w:right w:w="0" w:type="dxa"/>
            </w:tcMar>
            <w:vAlign w:val="bottom"/>
          </w:tcPr>
          <w:p w14:paraId="4548C74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187.2</w:t>
            </w:r>
          </w:p>
        </w:tc>
        <w:tc>
          <w:tcPr>
            <w:tcW w:w="889" w:type="dxa"/>
            <w:tcMar>
              <w:left w:w="0" w:type="dxa"/>
              <w:right w:w="0" w:type="dxa"/>
            </w:tcMar>
            <w:vAlign w:val="bottom"/>
          </w:tcPr>
          <w:p w14:paraId="14115E8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315.5</w:t>
            </w:r>
          </w:p>
        </w:tc>
        <w:tc>
          <w:tcPr>
            <w:tcW w:w="888" w:type="dxa"/>
            <w:tcMar>
              <w:left w:w="0" w:type="dxa"/>
              <w:right w:w="0" w:type="dxa"/>
            </w:tcMar>
            <w:vAlign w:val="bottom"/>
          </w:tcPr>
          <w:p w14:paraId="796477A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356.4</w:t>
            </w:r>
          </w:p>
        </w:tc>
        <w:tc>
          <w:tcPr>
            <w:tcW w:w="888" w:type="dxa"/>
            <w:tcMar>
              <w:left w:w="0" w:type="dxa"/>
              <w:right w:w="0" w:type="dxa"/>
            </w:tcMar>
            <w:vAlign w:val="bottom"/>
          </w:tcPr>
          <w:p w14:paraId="1E4EF8E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403.2</w:t>
            </w:r>
          </w:p>
        </w:tc>
        <w:tc>
          <w:tcPr>
            <w:tcW w:w="889" w:type="dxa"/>
            <w:tcMar>
              <w:left w:w="0" w:type="dxa"/>
              <w:right w:w="0" w:type="dxa"/>
            </w:tcMar>
            <w:vAlign w:val="bottom"/>
          </w:tcPr>
          <w:p w14:paraId="56AF17B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1,134.8</w:t>
            </w:r>
          </w:p>
        </w:tc>
        <w:tc>
          <w:tcPr>
            <w:tcW w:w="888" w:type="dxa"/>
            <w:tcMar>
              <w:left w:w="0" w:type="dxa"/>
              <w:right w:w="0" w:type="dxa"/>
            </w:tcMar>
            <w:vAlign w:val="bottom"/>
          </w:tcPr>
          <w:p w14:paraId="162DE65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1,042.7</w:t>
            </w:r>
          </w:p>
        </w:tc>
        <w:tc>
          <w:tcPr>
            <w:tcW w:w="888" w:type="dxa"/>
            <w:tcMar>
              <w:left w:w="0" w:type="dxa"/>
              <w:right w:w="0" w:type="dxa"/>
            </w:tcMar>
            <w:vAlign w:val="bottom"/>
          </w:tcPr>
          <w:p w14:paraId="79EA015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287.2</w:t>
            </w:r>
          </w:p>
        </w:tc>
        <w:tc>
          <w:tcPr>
            <w:tcW w:w="889" w:type="dxa"/>
            <w:tcMar>
              <w:left w:w="0" w:type="dxa"/>
              <w:right w:w="0" w:type="dxa"/>
            </w:tcMar>
            <w:vAlign w:val="bottom"/>
          </w:tcPr>
          <w:p w14:paraId="2142B58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1,597.2</w:t>
            </w:r>
          </w:p>
        </w:tc>
        <w:tc>
          <w:tcPr>
            <w:tcW w:w="888" w:type="dxa"/>
            <w:tcMar>
              <w:left w:w="0" w:type="dxa"/>
              <w:right w:w="0" w:type="dxa"/>
            </w:tcMar>
            <w:vAlign w:val="bottom"/>
          </w:tcPr>
          <w:p w14:paraId="173BFD1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1,615.4</w:t>
            </w:r>
          </w:p>
        </w:tc>
        <w:tc>
          <w:tcPr>
            <w:tcW w:w="888" w:type="dxa"/>
            <w:tcMar>
              <w:left w:w="0" w:type="dxa"/>
              <w:right w:w="0" w:type="dxa"/>
            </w:tcMar>
            <w:vAlign w:val="bottom"/>
          </w:tcPr>
          <w:p w14:paraId="7369933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1,337.1</w:t>
            </w:r>
          </w:p>
        </w:tc>
        <w:tc>
          <w:tcPr>
            <w:tcW w:w="889" w:type="dxa"/>
            <w:vAlign w:val="bottom"/>
          </w:tcPr>
          <w:p w14:paraId="34420E88"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1,047.3</w:t>
            </w:r>
          </w:p>
        </w:tc>
      </w:tr>
      <w:tr w:rsidR="003D57A6" w:rsidRPr="004E1F24" w14:paraId="2617098C" w14:textId="77777777" w:rsidTr="00965781">
        <w:tc>
          <w:tcPr>
            <w:tcW w:w="2410" w:type="dxa"/>
          </w:tcPr>
          <w:p w14:paraId="242063EC"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Nigeria</w:t>
            </w:r>
          </w:p>
        </w:tc>
        <w:tc>
          <w:tcPr>
            <w:tcW w:w="888" w:type="dxa"/>
            <w:tcMar>
              <w:left w:w="0" w:type="dxa"/>
              <w:right w:w="0" w:type="dxa"/>
            </w:tcMar>
            <w:vAlign w:val="bottom"/>
          </w:tcPr>
          <w:p w14:paraId="09A61481"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36D3C14"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0A6B357"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63AF5E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EF8B54D"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65013A7"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90ECED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8224B3A"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6ACB53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1.5</w:t>
            </w:r>
          </w:p>
        </w:tc>
        <w:tc>
          <w:tcPr>
            <w:tcW w:w="888" w:type="dxa"/>
            <w:tcMar>
              <w:left w:w="0" w:type="dxa"/>
              <w:right w:w="0" w:type="dxa"/>
            </w:tcMar>
            <w:vAlign w:val="bottom"/>
          </w:tcPr>
          <w:p w14:paraId="7AB1650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27CEFFF"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0E0FBD4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CDC92F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4FE5C6E" w14:textId="77777777" w:rsidR="003D57A6" w:rsidRPr="001E0544" w:rsidRDefault="003D57A6" w:rsidP="00965781">
            <w:pPr>
              <w:jc w:val="center"/>
              <w:rPr>
                <w:rFonts w:ascii="Arial" w:hAnsi="Arial" w:cs="Arial"/>
                <w:sz w:val="16"/>
                <w:szCs w:val="16"/>
              </w:rPr>
            </w:pPr>
          </w:p>
        </w:tc>
        <w:tc>
          <w:tcPr>
            <w:tcW w:w="889" w:type="dxa"/>
            <w:vAlign w:val="bottom"/>
          </w:tcPr>
          <w:p w14:paraId="2D2CADDF" w14:textId="77777777" w:rsidR="003D57A6" w:rsidRPr="00790C1B" w:rsidRDefault="003D57A6" w:rsidP="00965781">
            <w:pPr>
              <w:jc w:val="center"/>
              <w:rPr>
                <w:rFonts w:ascii="Arial" w:hAnsi="Arial" w:cs="Arial"/>
                <w:sz w:val="16"/>
                <w:szCs w:val="16"/>
              </w:rPr>
            </w:pPr>
          </w:p>
        </w:tc>
      </w:tr>
      <w:tr w:rsidR="003D57A6" w:rsidRPr="004E1F24" w14:paraId="5A8032B4" w14:textId="77777777" w:rsidTr="00965781">
        <w:tc>
          <w:tcPr>
            <w:tcW w:w="2410" w:type="dxa"/>
          </w:tcPr>
          <w:p w14:paraId="5CD608EA"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Norway</w:t>
            </w:r>
          </w:p>
        </w:tc>
        <w:tc>
          <w:tcPr>
            <w:tcW w:w="888" w:type="dxa"/>
            <w:tcMar>
              <w:left w:w="0" w:type="dxa"/>
              <w:right w:w="0" w:type="dxa"/>
            </w:tcMar>
            <w:vAlign w:val="bottom"/>
          </w:tcPr>
          <w:p w14:paraId="1A20D6A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0.4</w:t>
            </w:r>
          </w:p>
        </w:tc>
        <w:tc>
          <w:tcPr>
            <w:tcW w:w="888" w:type="dxa"/>
            <w:tcMar>
              <w:left w:w="0" w:type="dxa"/>
              <w:right w:w="0" w:type="dxa"/>
            </w:tcMar>
            <w:vAlign w:val="bottom"/>
          </w:tcPr>
          <w:p w14:paraId="78D839E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1.2</w:t>
            </w:r>
          </w:p>
        </w:tc>
        <w:tc>
          <w:tcPr>
            <w:tcW w:w="889" w:type="dxa"/>
            <w:tcMar>
              <w:left w:w="0" w:type="dxa"/>
              <w:right w:w="0" w:type="dxa"/>
            </w:tcMar>
            <w:vAlign w:val="bottom"/>
          </w:tcPr>
          <w:p w14:paraId="1A3266A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A99DC2F"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BA0A8AE"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7D73D820"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60373750"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151E349"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7D893E95"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532DCE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B507C3A"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39BAAAC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935F80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679ABD8" w14:textId="77777777" w:rsidR="003D57A6" w:rsidRPr="001E0544" w:rsidRDefault="003D57A6" w:rsidP="00965781">
            <w:pPr>
              <w:jc w:val="center"/>
              <w:rPr>
                <w:rFonts w:ascii="Arial" w:hAnsi="Arial" w:cs="Arial"/>
                <w:sz w:val="16"/>
                <w:szCs w:val="16"/>
              </w:rPr>
            </w:pPr>
          </w:p>
        </w:tc>
        <w:tc>
          <w:tcPr>
            <w:tcW w:w="889" w:type="dxa"/>
            <w:vAlign w:val="bottom"/>
          </w:tcPr>
          <w:p w14:paraId="74C23BE2" w14:textId="77777777" w:rsidR="003D57A6" w:rsidRPr="00790C1B" w:rsidRDefault="003D57A6" w:rsidP="00965781">
            <w:pPr>
              <w:jc w:val="center"/>
              <w:rPr>
                <w:rFonts w:ascii="Arial" w:hAnsi="Arial" w:cs="Arial"/>
                <w:sz w:val="16"/>
                <w:szCs w:val="16"/>
              </w:rPr>
            </w:pPr>
          </w:p>
        </w:tc>
      </w:tr>
      <w:tr w:rsidR="003D57A6" w:rsidRPr="004E1F24" w14:paraId="26F00197" w14:textId="77777777" w:rsidTr="00965781">
        <w:tc>
          <w:tcPr>
            <w:tcW w:w="2410" w:type="dxa"/>
          </w:tcPr>
          <w:p w14:paraId="032608EC"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Poland</w:t>
            </w:r>
          </w:p>
        </w:tc>
        <w:tc>
          <w:tcPr>
            <w:tcW w:w="888" w:type="dxa"/>
            <w:tcMar>
              <w:left w:w="0" w:type="dxa"/>
              <w:right w:w="0" w:type="dxa"/>
            </w:tcMar>
            <w:vAlign w:val="bottom"/>
          </w:tcPr>
          <w:p w14:paraId="6530FDE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18.3</w:t>
            </w:r>
          </w:p>
        </w:tc>
        <w:tc>
          <w:tcPr>
            <w:tcW w:w="888" w:type="dxa"/>
            <w:tcMar>
              <w:left w:w="0" w:type="dxa"/>
              <w:right w:w="0" w:type="dxa"/>
            </w:tcMar>
            <w:vAlign w:val="bottom"/>
          </w:tcPr>
          <w:p w14:paraId="238A762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35.6</w:t>
            </w:r>
          </w:p>
        </w:tc>
        <w:tc>
          <w:tcPr>
            <w:tcW w:w="889" w:type="dxa"/>
            <w:tcMar>
              <w:left w:w="0" w:type="dxa"/>
              <w:right w:w="0" w:type="dxa"/>
            </w:tcMar>
            <w:vAlign w:val="bottom"/>
          </w:tcPr>
          <w:p w14:paraId="11E33C6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8.7</w:t>
            </w:r>
          </w:p>
        </w:tc>
        <w:tc>
          <w:tcPr>
            <w:tcW w:w="888" w:type="dxa"/>
            <w:tcMar>
              <w:left w:w="0" w:type="dxa"/>
              <w:right w:w="0" w:type="dxa"/>
            </w:tcMar>
            <w:vAlign w:val="bottom"/>
          </w:tcPr>
          <w:p w14:paraId="55907EB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42.8</w:t>
            </w:r>
          </w:p>
        </w:tc>
        <w:tc>
          <w:tcPr>
            <w:tcW w:w="888" w:type="dxa"/>
            <w:tcMar>
              <w:left w:w="0" w:type="dxa"/>
              <w:right w:w="0" w:type="dxa"/>
            </w:tcMar>
            <w:vAlign w:val="bottom"/>
          </w:tcPr>
          <w:p w14:paraId="235A7A7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32.7</w:t>
            </w:r>
          </w:p>
        </w:tc>
        <w:tc>
          <w:tcPr>
            <w:tcW w:w="889" w:type="dxa"/>
            <w:tcMar>
              <w:left w:w="0" w:type="dxa"/>
              <w:right w:w="0" w:type="dxa"/>
            </w:tcMar>
            <w:vAlign w:val="bottom"/>
          </w:tcPr>
          <w:p w14:paraId="6118F95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35.7</w:t>
            </w:r>
          </w:p>
        </w:tc>
        <w:tc>
          <w:tcPr>
            <w:tcW w:w="888" w:type="dxa"/>
            <w:tcMar>
              <w:left w:w="0" w:type="dxa"/>
              <w:right w:w="0" w:type="dxa"/>
            </w:tcMar>
            <w:vAlign w:val="bottom"/>
          </w:tcPr>
          <w:p w14:paraId="1622CE8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48.6</w:t>
            </w:r>
          </w:p>
        </w:tc>
        <w:tc>
          <w:tcPr>
            <w:tcW w:w="888" w:type="dxa"/>
            <w:tcMar>
              <w:left w:w="0" w:type="dxa"/>
              <w:right w:w="0" w:type="dxa"/>
            </w:tcMar>
            <w:vAlign w:val="bottom"/>
          </w:tcPr>
          <w:p w14:paraId="505A134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61.0</w:t>
            </w:r>
          </w:p>
        </w:tc>
        <w:tc>
          <w:tcPr>
            <w:tcW w:w="889" w:type="dxa"/>
            <w:tcMar>
              <w:left w:w="0" w:type="dxa"/>
              <w:right w:w="0" w:type="dxa"/>
            </w:tcMar>
            <w:vAlign w:val="bottom"/>
          </w:tcPr>
          <w:p w14:paraId="2AA20C1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27.7</w:t>
            </w:r>
          </w:p>
        </w:tc>
        <w:tc>
          <w:tcPr>
            <w:tcW w:w="888" w:type="dxa"/>
            <w:tcMar>
              <w:left w:w="0" w:type="dxa"/>
              <w:right w:w="0" w:type="dxa"/>
            </w:tcMar>
            <w:vAlign w:val="bottom"/>
          </w:tcPr>
          <w:p w14:paraId="25B5C56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57.7</w:t>
            </w:r>
          </w:p>
        </w:tc>
        <w:tc>
          <w:tcPr>
            <w:tcW w:w="888" w:type="dxa"/>
            <w:tcMar>
              <w:left w:w="0" w:type="dxa"/>
              <w:right w:w="0" w:type="dxa"/>
            </w:tcMar>
            <w:vAlign w:val="bottom"/>
          </w:tcPr>
          <w:p w14:paraId="49623F4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46.8</w:t>
            </w:r>
          </w:p>
        </w:tc>
        <w:tc>
          <w:tcPr>
            <w:tcW w:w="889" w:type="dxa"/>
            <w:tcMar>
              <w:left w:w="0" w:type="dxa"/>
              <w:right w:w="0" w:type="dxa"/>
            </w:tcMar>
            <w:vAlign w:val="bottom"/>
          </w:tcPr>
          <w:p w14:paraId="5923731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37.7</w:t>
            </w:r>
          </w:p>
        </w:tc>
        <w:tc>
          <w:tcPr>
            <w:tcW w:w="888" w:type="dxa"/>
            <w:tcMar>
              <w:left w:w="0" w:type="dxa"/>
              <w:right w:w="0" w:type="dxa"/>
            </w:tcMar>
            <w:vAlign w:val="bottom"/>
          </w:tcPr>
          <w:p w14:paraId="40033EC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38.6</w:t>
            </w:r>
          </w:p>
        </w:tc>
        <w:tc>
          <w:tcPr>
            <w:tcW w:w="888" w:type="dxa"/>
            <w:tcMar>
              <w:left w:w="0" w:type="dxa"/>
              <w:right w:w="0" w:type="dxa"/>
            </w:tcMar>
            <w:vAlign w:val="bottom"/>
          </w:tcPr>
          <w:p w14:paraId="578D2B9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32.6</w:t>
            </w:r>
          </w:p>
        </w:tc>
        <w:tc>
          <w:tcPr>
            <w:tcW w:w="889" w:type="dxa"/>
            <w:vAlign w:val="bottom"/>
          </w:tcPr>
          <w:p w14:paraId="5DCD457F"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43.5</w:t>
            </w:r>
          </w:p>
        </w:tc>
      </w:tr>
      <w:tr w:rsidR="003D57A6" w:rsidRPr="004E1F24" w14:paraId="34D9473A" w14:textId="77777777" w:rsidTr="00965781">
        <w:tc>
          <w:tcPr>
            <w:tcW w:w="2410" w:type="dxa"/>
          </w:tcPr>
          <w:p w14:paraId="6079B946"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Republic of Korea</w:t>
            </w:r>
          </w:p>
        </w:tc>
        <w:tc>
          <w:tcPr>
            <w:tcW w:w="888" w:type="dxa"/>
            <w:tcMar>
              <w:left w:w="0" w:type="dxa"/>
              <w:right w:w="0" w:type="dxa"/>
            </w:tcMar>
            <w:vAlign w:val="bottom"/>
          </w:tcPr>
          <w:p w14:paraId="38C58DD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2,950.2</w:t>
            </w:r>
          </w:p>
        </w:tc>
        <w:tc>
          <w:tcPr>
            <w:tcW w:w="888" w:type="dxa"/>
            <w:tcMar>
              <w:left w:w="0" w:type="dxa"/>
              <w:right w:w="0" w:type="dxa"/>
            </w:tcMar>
            <w:vAlign w:val="bottom"/>
          </w:tcPr>
          <w:p w14:paraId="0DDF620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4,075.4</w:t>
            </w:r>
          </w:p>
        </w:tc>
        <w:tc>
          <w:tcPr>
            <w:tcW w:w="889" w:type="dxa"/>
            <w:tcMar>
              <w:left w:w="0" w:type="dxa"/>
              <w:right w:w="0" w:type="dxa"/>
            </w:tcMar>
            <w:vAlign w:val="bottom"/>
          </w:tcPr>
          <w:p w14:paraId="4DC04FC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4,674.2</w:t>
            </w:r>
          </w:p>
        </w:tc>
        <w:tc>
          <w:tcPr>
            <w:tcW w:w="888" w:type="dxa"/>
            <w:tcMar>
              <w:left w:w="0" w:type="dxa"/>
              <w:right w:w="0" w:type="dxa"/>
            </w:tcMar>
            <w:vAlign w:val="bottom"/>
          </w:tcPr>
          <w:p w14:paraId="65C0753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4,622.7</w:t>
            </w:r>
          </w:p>
        </w:tc>
        <w:tc>
          <w:tcPr>
            <w:tcW w:w="888" w:type="dxa"/>
            <w:tcMar>
              <w:left w:w="0" w:type="dxa"/>
              <w:right w:w="0" w:type="dxa"/>
            </w:tcMar>
            <w:vAlign w:val="bottom"/>
          </w:tcPr>
          <w:p w14:paraId="235D40C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4,499.4</w:t>
            </w:r>
          </w:p>
        </w:tc>
        <w:tc>
          <w:tcPr>
            <w:tcW w:w="889" w:type="dxa"/>
            <w:tcMar>
              <w:left w:w="0" w:type="dxa"/>
              <w:right w:w="0" w:type="dxa"/>
            </w:tcMar>
            <w:vAlign w:val="bottom"/>
          </w:tcPr>
          <w:p w14:paraId="4B8AF9E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3,779.2</w:t>
            </w:r>
          </w:p>
        </w:tc>
        <w:tc>
          <w:tcPr>
            <w:tcW w:w="888" w:type="dxa"/>
            <w:tcMar>
              <w:left w:w="0" w:type="dxa"/>
              <w:right w:w="0" w:type="dxa"/>
            </w:tcMar>
            <w:vAlign w:val="bottom"/>
          </w:tcPr>
          <w:p w14:paraId="2DA28E3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3,839.7</w:t>
            </w:r>
          </w:p>
        </w:tc>
        <w:tc>
          <w:tcPr>
            <w:tcW w:w="888" w:type="dxa"/>
            <w:tcMar>
              <w:left w:w="0" w:type="dxa"/>
              <w:right w:w="0" w:type="dxa"/>
            </w:tcMar>
            <w:vAlign w:val="bottom"/>
          </w:tcPr>
          <w:p w14:paraId="5037297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3,698.5</w:t>
            </w:r>
          </w:p>
        </w:tc>
        <w:tc>
          <w:tcPr>
            <w:tcW w:w="889" w:type="dxa"/>
            <w:tcMar>
              <w:left w:w="0" w:type="dxa"/>
              <w:right w:w="0" w:type="dxa"/>
            </w:tcMar>
            <w:vAlign w:val="bottom"/>
          </w:tcPr>
          <w:p w14:paraId="6F3E0D9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4,228.8</w:t>
            </w:r>
          </w:p>
        </w:tc>
        <w:tc>
          <w:tcPr>
            <w:tcW w:w="888" w:type="dxa"/>
            <w:tcMar>
              <w:left w:w="0" w:type="dxa"/>
              <w:right w:w="0" w:type="dxa"/>
            </w:tcMar>
            <w:vAlign w:val="bottom"/>
          </w:tcPr>
          <w:p w14:paraId="3A9B905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3,563.8</w:t>
            </w:r>
          </w:p>
        </w:tc>
        <w:tc>
          <w:tcPr>
            <w:tcW w:w="888" w:type="dxa"/>
            <w:tcMar>
              <w:left w:w="0" w:type="dxa"/>
              <w:right w:w="0" w:type="dxa"/>
            </w:tcMar>
            <w:vAlign w:val="bottom"/>
          </w:tcPr>
          <w:p w14:paraId="7CFD9F5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3,319.6</w:t>
            </w:r>
          </w:p>
        </w:tc>
        <w:tc>
          <w:tcPr>
            <w:tcW w:w="889" w:type="dxa"/>
            <w:tcMar>
              <w:left w:w="0" w:type="dxa"/>
              <w:right w:w="0" w:type="dxa"/>
            </w:tcMar>
            <w:vAlign w:val="bottom"/>
          </w:tcPr>
          <w:p w14:paraId="28D6B3D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3,466.8</w:t>
            </w:r>
          </w:p>
        </w:tc>
        <w:tc>
          <w:tcPr>
            <w:tcW w:w="888" w:type="dxa"/>
            <w:tcMar>
              <w:left w:w="0" w:type="dxa"/>
              <w:right w:w="0" w:type="dxa"/>
            </w:tcMar>
            <w:vAlign w:val="bottom"/>
          </w:tcPr>
          <w:p w14:paraId="4FBEBE1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6,000.0</w:t>
            </w:r>
          </w:p>
        </w:tc>
        <w:tc>
          <w:tcPr>
            <w:tcW w:w="888" w:type="dxa"/>
            <w:tcMar>
              <w:left w:w="0" w:type="dxa"/>
              <w:right w:w="0" w:type="dxa"/>
            </w:tcMar>
            <w:vAlign w:val="bottom"/>
          </w:tcPr>
          <w:p w14:paraId="638F308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4,105.0</w:t>
            </w:r>
          </w:p>
        </w:tc>
        <w:tc>
          <w:tcPr>
            <w:tcW w:w="889" w:type="dxa"/>
            <w:vAlign w:val="bottom"/>
          </w:tcPr>
          <w:p w14:paraId="074673E8"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4,018.7</w:t>
            </w:r>
          </w:p>
        </w:tc>
      </w:tr>
      <w:tr w:rsidR="003D57A6" w:rsidRPr="004E1F24" w14:paraId="0992C812" w14:textId="77777777" w:rsidTr="00965781">
        <w:tc>
          <w:tcPr>
            <w:tcW w:w="2410" w:type="dxa"/>
          </w:tcPr>
          <w:p w14:paraId="0E8E3B8A"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Romania</w:t>
            </w:r>
          </w:p>
        </w:tc>
        <w:tc>
          <w:tcPr>
            <w:tcW w:w="888" w:type="dxa"/>
            <w:tcMar>
              <w:left w:w="0" w:type="dxa"/>
              <w:right w:w="0" w:type="dxa"/>
            </w:tcMar>
            <w:vAlign w:val="bottom"/>
          </w:tcPr>
          <w:p w14:paraId="018ECAD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43.4</w:t>
            </w:r>
          </w:p>
        </w:tc>
        <w:tc>
          <w:tcPr>
            <w:tcW w:w="888" w:type="dxa"/>
            <w:tcMar>
              <w:left w:w="0" w:type="dxa"/>
              <w:right w:w="0" w:type="dxa"/>
            </w:tcMar>
            <w:vAlign w:val="bottom"/>
          </w:tcPr>
          <w:p w14:paraId="5E086C4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85.1</w:t>
            </w:r>
          </w:p>
        </w:tc>
        <w:tc>
          <w:tcPr>
            <w:tcW w:w="889" w:type="dxa"/>
            <w:tcMar>
              <w:left w:w="0" w:type="dxa"/>
              <w:right w:w="0" w:type="dxa"/>
            </w:tcMar>
            <w:vAlign w:val="bottom"/>
          </w:tcPr>
          <w:p w14:paraId="042FA9C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23.0</w:t>
            </w:r>
          </w:p>
        </w:tc>
        <w:tc>
          <w:tcPr>
            <w:tcW w:w="888" w:type="dxa"/>
            <w:tcMar>
              <w:left w:w="0" w:type="dxa"/>
              <w:right w:w="0" w:type="dxa"/>
            </w:tcMar>
            <w:vAlign w:val="bottom"/>
          </w:tcPr>
          <w:p w14:paraId="33911A80"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23.5</w:t>
            </w:r>
          </w:p>
        </w:tc>
        <w:tc>
          <w:tcPr>
            <w:tcW w:w="888" w:type="dxa"/>
            <w:tcMar>
              <w:left w:w="0" w:type="dxa"/>
              <w:right w:w="0" w:type="dxa"/>
            </w:tcMar>
            <w:vAlign w:val="bottom"/>
          </w:tcPr>
          <w:p w14:paraId="60B266D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8.3</w:t>
            </w:r>
          </w:p>
        </w:tc>
        <w:tc>
          <w:tcPr>
            <w:tcW w:w="889" w:type="dxa"/>
            <w:tcMar>
              <w:left w:w="0" w:type="dxa"/>
              <w:right w:w="0" w:type="dxa"/>
            </w:tcMar>
            <w:vAlign w:val="bottom"/>
          </w:tcPr>
          <w:p w14:paraId="3720CEE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5.0</w:t>
            </w:r>
          </w:p>
        </w:tc>
        <w:tc>
          <w:tcPr>
            <w:tcW w:w="888" w:type="dxa"/>
            <w:tcMar>
              <w:left w:w="0" w:type="dxa"/>
              <w:right w:w="0" w:type="dxa"/>
            </w:tcMar>
            <w:vAlign w:val="bottom"/>
          </w:tcPr>
          <w:p w14:paraId="00AE4A9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12.6</w:t>
            </w:r>
          </w:p>
        </w:tc>
        <w:tc>
          <w:tcPr>
            <w:tcW w:w="888" w:type="dxa"/>
            <w:tcMar>
              <w:left w:w="0" w:type="dxa"/>
              <w:right w:w="0" w:type="dxa"/>
            </w:tcMar>
            <w:vAlign w:val="bottom"/>
          </w:tcPr>
          <w:p w14:paraId="3971229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6.9</w:t>
            </w:r>
          </w:p>
        </w:tc>
        <w:tc>
          <w:tcPr>
            <w:tcW w:w="889" w:type="dxa"/>
            <w:tcMar>
              <w:left w:w="0" w:type="dxa"/>
              <w:right w:w="0" w:type="dxa"/>
            </w:tcMar>
            <w:vAlign w:val="bottom"/>
          </w:tcPr>
          <w:p w14:paraId="444874C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17.0</w:t>
            </w:r>
          </w:p>
        </w:tc>
        <w:tc>
          <w:tcPr>
            <w:tcW w:w="888" w:type="dxa"/>
            <w:tcMar>
              <w:left w:w="0" w:type="dxa"/>
              <w:right w:w="0" w:type="dxa"/>
            </w:tcMar>
            <w:vAlign w:val="bottom"/>
          </w:tcPr>
          <w:p w14:paraId="2AB5335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20.2</w:t>
            </w:r>
          </w:p>
        </w:tc>
        <w:tc>
          <w:tcPr>
            <w:tcW w:w="888" w:type="dxa"/>
            <w:tcMar>
              <w:left w:w="0" w:type="dxa"/>
              <w:right w:w="0" w:type="dxa"/>
            </w:tcMar>
            <w:vAlign w:val="bottom"/>
          </w:tcPr>
          <w:p w14:paraId="047F4EC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7.1</w:t>
            </w:r>
          </w:p>
        </w:tc>
        <w:tc>
          <w:tcPr>
            <w:tcW w:w="889" w:type="dxa"/>
            <w:tcMar>
              <w:left w:w="0" w:type="dxa"/>
              <w:right w:w="0" w:type="dxa"/>
            </w:tcMar>
            <w:vAlign w:val="bottom"/>
          </w:tcPr>
          <w:p w14:paraId="22FEB8C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15.5</w:t>
            </w:r>
          </w:p>
        </w:tc>
        <w:tc>
          <w:tcPr>
            <w:tcW w:w="888" w:type="dxa"/>
            <w:tcMar>
              <w:left w:w="0" w:type="dxa"/>
              <w:right w:w="0" w:type="dxa"/>
            </w:tcMar>
            <w:vAlign w:val="bottom"/>
          </w:tcPr>
          <w:p w14:paraId="2104A8B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25.1</w:t>
            </w:r>
          </w:p>
        </w:tc>
        <w:tc>
          <w:tcPr>
            <w:tcW w:w="888" w:type="dxa"/>
            <w:tcMar>
              <w:left w:w="0" w:type="dxa"/>
              <w:right w:w="0" w:type="dxa"/>
            </w:tcMar>
            <w:vAlign w:val="bottom"/>
          </w:tcPr>
          <w:p w14:paraId="4AC9C501" w14:textId="77777777" w:rsidR="003D57A6" w:rsidRPr="001E0544" w:rsidRDefault="003D57A6" w:rsidP="00965781">
            <w:pPr>
              <w:jc w:val="center"/>
              <w:rPr>
                <w:rFonts w:ascii="Arial" w:hAnsi="Arial" w:cs="Arial"/>
                <w:sz w:val="16"/>
                <w:szCs w:val="16"/>
              </w:rPr>
            </w:pPr>
          </w:p>
        </w:tc>
        <w:tc>
          <w:tcPr>
            <w:tcW w:w="889" w:type="dxa"/>
            <w:vAlign w:val="bottom"/>
          </w:tcPr>
          <w:p w14:paraId="3997A49C"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34.4</w:t>
            </w:r>
          </w:p>
        </w:tc>
      </w:tr>
      <w:tr w:rsidR="003D57A6" w:rsidRPr="004E1F24" w14:paraId="3D9C6DDC" w14:textId="77777777" w:rsidTr="00965781">
        <w:tc>
          <w:tcPr>
            <w:tcW w:w="2410" w:type="dxa"/>
          </w:tcPr>
          <w:p w14:paraId="5F121462"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Russian Federation</w:t>
            </w:r>
          </w:p>
        </w:tc>
        <w:tc>
          <w:tcPr>
            <w:tcW w:w="888" w:type="dxa"/>
            <w:tcMar>
              <w:left w:w="0" w:type="dxa"/>
              <w:right w:w="0" w:type="dxa"/>
            </w:tcMar>
            <w:vAlign w:val="bottom"/>
          </w:tcPr>
          <w:p w14:paraId="53A4D62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5B7AAB8"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221D42E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79CDE67"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80CF5A0"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437DDA7"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E3F4A6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230.0</w:t>
            </w:r>
          </w:p>
        </w:tc>
        <w:tc>
          <w:tcPr>
            <w:tcW w:w="888" w:type="dxa"/>
            <w:tcMar>
              <w:left w:w="0" w:type="dxa"/>
              <w:right w:w="0" w:type="dxa"/>
            </w:tcMar>
            <w:vAlign w:val="bottom"/>
          </w:tcPr>
          <w:p w14:paraId="6D16191F"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03CEB3F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0.3</w:t>
            </w:r>
          </w:p>
        </w:tc>
        <w:tc>
          <w:tcPr>
            <w:tcW w:w="888" w:type="dxa"/>
            <w:tcMar>
              <w:left w:w="0" w:type="dxa"/>
              <w:right w:w="0" w:type="dxa"/>
            </w:tcMar>
            <w:vAlign w:val="bottom"/>
          </w:tcPr>
          <w:p w14:paraId="2BDA2428"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6AA9D2D1"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009964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200.0</w:t>
            </w:r>
          </w:p>
        </w:tc>
        <w:tc>
          <w:tcPr>
            <w:tcW w:w="888" w:type="dxa"/>
            <w:tcMar>
              <w:left w:w="0" w:type="dxa"/>
              <w:right w:w="0" w:type="dxa"/>
            </w:tcMar>
            <w:vAlign w:val="bottom"/>
          </w:tcPr>
          <w:p w14:paraId="5AD739B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467.0</w:t>
            </w:r>
          </w:p>
        </w:tc>
        <w:tc>
          <w:tcPr>
            <w:tcW w:w="888" w:type="dxa"/>
            <w:tcMar>
              <w:left w:w="0" w:type="dxa"/>
              <w:right w:w="0" w:type="dxa"/>
            </w:tcMar>
            <w:vAlign w:val="bottom"/>
          </w:tcPr>
          <w:p w14:paraId="0DCF3C5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509.6</w:t>
            </w:r>
          </w:p>
        </w:tc>
        <w:tc>
          <w:tcPr>
            <w:tcW w:w="889" w:type="dxa"/>
            <w:vAlign w:val="bottom"/>
          </w:tcPr>
          <w:p w14:paraId="6249A06D"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463.1</w:t>
            </w:r>
          </w:p>
        </w:tc>
      </w:tr>
      <w:tr w:rsidR="003D57A6" w:rsidRPr="004E1F24" w14:paraId="786CCB1A" w14:textId="77777777" w:rsidTr="00965781">
        <w:tc>
          <w:tcPr>
            <w:tcW w:w="2410" w:type="dxa"/>
          </w:tcPr>
          <w:p w14:paraId="352F58DB"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Slovakia</w:t>
            </w:r>
          </w:p>
        </w:tc>
        <w:tc>
          <w:tcPr>
            <w:tcW w:w="888" w:type="dxa"/>
            <w:tcMar>
              <w:left w:w="0" w:type="dxa"/>
              <w:right w:w="0" w:type="dxa"/>
            </w:tcMar>
            <w:vAlign w:val="bottom"/>
          </w:tcPr>
          <w:p w14:paraId="74708B6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1.4</w:t>
            </w:r>
          </w:p>
        </w:tc>
        <w:tc>
          <w:tcPr>
            <w:tcW w:w="888" w:type="dxa"/>
            <w:tcMar>
              <w:left w:w="0" w:type="dxa"/>
              <w:right w:w="0" w:type="dxa"/>
            </w:tcMar>
            <w:vAlign w:val="bottom"/>
          </w:tcPr>
          <w:p w14:paraId="1CA17B1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2.6</w:t>
            </w:r>
          </w:p>
        </w:tc>
        <w:tc>
          <w:tcPr>
            <w:tcW w:w="889" w:type="dxa"/>
            <w:tcMar>
              <w:left w:w="0" w:type="dxa"/>
              <w:right w:w="0" w:type="dxa"/>
            </w:tcMar>
            <w:vAlign w:val="bottom"/>
          </w:tcPr>
          <w:p w14:paraId="79FCC91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2.6</w:t>
            </w:r>
          </w:p>
        </w:tc>
        <w:tc>
          <w:tcPr>
            <w:tcW w:w="888" w:type="dxa"/>
            <w:tcMar>
              <w:left w:w="0" w:type="dxa"/>
              <w:right w:w="0" w:type="dxa"/>
            </w:tcMar>
            <w:vAlign w:val="bottom"/>
          </w:tcPr>
          <w:p w14:paraId="71BB9B7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2.4</w:t>
            </w:r>
          </w:p>
        </w:tc>
        <w:tc>
          <w:tcPr>
            <w:tcW w:w="888" w:type="dxa"/>
            <w:tcMar>
              <w:left w:w="0" w:type="dxa"/>
              <w:right w:w="0" w:type="dxa"/>
            </w:tcMar>
            <w:vAlign w:val="bottom"/>
          </w:tcPr>
          <w:p w14:paraId="45475CD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2.4</w:t>
            </w:r>
          </w:p>
        </w:tc>
        <w:tc>
          <w:tcPr>
            <w:tcW w:w="889" w:type="dxa"/>
            <w:tcMar>
              <w:left w:w="0" w:type="dxa"/>
              <w:right w:w="0" w:type="dxa"/>
            </w:tcMar>
            <w:vAlign w:val="bottom"/>
          </w:tcPr>
          <w:p w14:paraId="5DC0E09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4.8</w:t>
            </w:r>
          </w:p>
        </w:tc>
        <w:tc>
          <w:tcPr>
            <w:tcW w:w="888" w:type="dxa"/>
            <w:tcMar>
              <w:left w:w="0" w:type="dxa"/>
              <w:right w:w="0" w:type="dxa"/>
            </w:tcMar>
            <w:vAlign w:val="bottom"/>
          </w:tcPr>
          <w:p w14:paraId="4B750E2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1.6</w:t>
            </w:r>
          </w:p>
        </w:tc>
        <w:tc>
          <w:tcPr>
            <w:tcW w:w="888" w:type="dxa"/>
            <w:tcMar>
              <w:left w:w="0" w:type="dxa"/>
              <w:right w:w="0" w:type="dxa"/>
            </w:tcMar>
            <w:vAlign w:val="bottom"/>
          </w:tcPr>
          <w:p w14:paraId="64AD777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2.3</w:t>
            </w:r>
          </w:p>
        </w:tc>
        <w:tc>
          <w:tcPr>
            <w:tcW w:w="889" w:type="dxa"/>
            <w:tcMar>
              <w:left w:w="0" w:type="dxa"/>
              <w:right w:w="0" w:type="dxa"/>
            </w:tcMar>
            <w:vAlign w:val="bottom"/>
          </w:tcPr>
          <w:p w14:paraId="6DCDD78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2.3</w:t>
            </w:r>
          </w:p>
        </w:tc>
        <w:tc>
          <w:tcPr>
            <w:tcW w:w="888" w:type="dxa"/>
            <w:tcMar>
              <w:left w:w="0" w:type="dxa"/>
              <w:right w:w="0" w:type="dxa"/>
            </w:tcMar>
            <w:vAlign w:val="bottom"/>
          </w:tcPr>
          <w:p w14:paraId="0CD1CC6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3.3</w:t>
            </w:r>
          </w:p>
        </w:tc>
        <w:tc>
          <w:tcPr>
            <w:tcW w:w="888" w:type="dxa"/>
            <w:tcMar>
              <w:left w:w="0" w:type="dxa"/>
              <w:right w:w="0" w:type="dxa"/>
            </w:tcMar>
            <w:vAlign w:val="bottom"/>
          </w:tcPr>
          <w:p w14:paraId="679A6E9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5.9</w:t>
            </w:r>
          </w:p>
        </w:tc>
        <w:tc>
          <w:tcPr>
            <w:tcW w:w="889" w:type="dxa"/>
            <w:tcMar>
              <w:left w:w="0" w:type="dxa"/>
              <w:right w:w="0" w:type="dxa"/>
            </w:tcMar>
            <w:vAlign w:val="bottom"/>
          </w:tcPr>
          <w:p w14:paraId="2A91906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5.4</w:t>
            </w:r>
          </w:p>
        </w:tc>
        <w:tc>
          <w:tcPr>
            <w:tcW w:w="888" w:type="dxa"/>
            <w:tcMar>
              <w:left w:w="0" w:type="dxa"/>
              <w:right w:w="0" w:type="dxa"/>
            </w:tcMar>
            <w:vAlign w:val="bottom"/>
          </w:tcPr>
          <w:p w14:paraId="2D5D17A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67606A6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1.6</w:t>
            </w:r>
          </w:p>
        </w:tc>
        <w:tc>
          <w:tcPr>
            <w:tcW w:w="889" w:type="dxa"/>
            <w:vAlign w:val="bottom"/>
          </w:tcPr>
          <w:p w14:paraId="78DE04D8"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0.2</w:t>
            </w:r>
          </w:p>
        </w:tc>
      </w:tr>
      <w:tr w:rsidR="003D57A6" w:rsidRPr="004E1F24" w14:paraId="31B8A9B0" w14:textId="77777777" w:rsidTr="00965781">
        <w:tc>
          <w:tcPr>
            <w:tcW w:w="2410" w:type="dxa"/>
          </w:tcPr>
          <w:p w14:paraId="00B88F5F"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Spain</w:t>
            </w:r>
          </w:p>
        </w:tc>
        <w:tc>
          <w:tcPr>
            <w:tcW w:w="888" w:type="dxa"/>
            <w:tcMar>
              <w:left w:w="0" w:type="dxa"/>
              <w:right w:w="0" w:type="dxa"/>
            </w:tcMar>
            <w:vAlign w:val="bottom"/>
          </w:tcPr>
          <w:p w14:paraId="4360EAC8"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81BC82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w:t>
            </w:r>
          </w:p>
        </w:tc>
        <w:tc>
          <w:tcPr>
            <w:tcW w:w="889" w:type="dxa"/>
            <w:tcMar>
              <w:left w:w="0" w:type="dxa"/>
              <w:right w:w="0" w:type="dxa"/>
            </w:tcMar>
            <w:vAlign w:val="bottom"/>
          </w:tcPr>
          <w:p w14:paraId="5CD99E9C"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3A6B3FF"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D53F1A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1.4</w:t>
            </w:r>
          </w:p>
        </w:tc>
        <w:tc>
          <w:tcPr>
            <w:tcW w:w="889" w:type="dxa"/>
            <w:tcMar>
              <w:left w:w="0" w:type="dxa"/>
              <w:right w:w="0" w:type="dxa"/>
            </w:tcMar>
            <w:vAlign w:val="bottom"/>
          </w:tcPr>
          <w:p w14:paraId="2869D64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F4F2AE0"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B2CCA97"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2064B60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2A82D11"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8D5CF0D"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D74F27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290.7</w:t>
            </w:r>
          </w:p>
        </w:tc>
        <w:tc>
          <w:tcPr>
            <w:tcW w:w="888" w:type="dxa"/>
            <w:tcMar>
              <w:left w:w="0" w:type="dxa"/>
              <w:right w:w="0" w:type="dxa"/>
            </w:tcMar>
            <w:vAlign w:val="bottom"/>
          </w:tcPr>
          <w:p w14:paraId="6A85FF9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202.9</w:t>
            </w:r>
          </w:p>
        </w:tc>
        <w:tc>
          <w:tcPr>
            <w:tcW w:w="888" w:type="dxa"/>
            <w:tcMar>
              <w:left w:w="0" w:type="dxa"/>
              <w:right w:w="0" w:type="dxa"/>
            </w:tcMar>
            <w:vAlign w:val="bottom"/>
          </w:tcPr>
          <w:p w14:paraId="31AC221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330.6</w:t>
            </w:r>
          </w:p>
        </w:tc>
        <w:tc>
          <w:tcPr>
            <w:tcW w:w="889" w:type="dxa"/>
            <w:vAlign w:val="bottom"/>
          </w:tcPr>
          <w:p w14:paraId="33A3E5EE"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292.1</w:t>
            </w:r>
          </w:p>
        </w:tc>
      </w:tr>
      <w:tr w:rsidR="003D57A6" w:rsidRPr="004E1F24" w14:paraId="7D4A1456" w14:textId="77777777" w:rsidTr="00965781">
        <w:tc>
          <w:tcPr>
            <w:tcW w:w="2410" w:type="dxa"/>
          </w:tcPr>
          <w:p w14:paraId="145290B1"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Sweden</w:t>
            </w:r>
          </w:p>
        </w:tc>
        <w:tc>
          <w:tcPr>
            <w:tcW w:w="888" w:type="dxa"/>
            <w:tcMar>
              <w:left w:w="0" w:type="dxa"/>
              <w:right w:w="0" w:type="dxa"/>
            </w:tcMar>
            <w:vAlign w:val="bottom"/>
          </w:tcPr>
          <w:p w14:paraId="3E85A24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194.4</w:t>
            </w:r>
          </w:p>
        </w:tc>
        <w:tc>
          <w:tcPr>
            <w:tcW w:w="888" w:type="dxa"/>
            <w:tcMar>
              <w:left w:w="0" w:type="dxa"/>
              <w:right w:w="0" w:type="dxa"/>
            </w:tcMar>
            <w:vAlign w:val="bottom"/>
          </w:tcPr>
          <w:p w14:paraId="27AF5EA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260.6</w:t>
            </w:r>
          </w:p>
        </w:tc>
        <w:tc>
          <w:tcPr>
            <w:tcW w:w="889" w:type="dxa"/>
            <w:tcMar>
              <w:left w:w="0" w:type="dxa"/>
              <w:right w:w="0" w:type="dxa"/>
            </w:tcMar>
            <w:vAlign w:val="bottom"/>
          </w:tcPr>
          <w:p w14:paraId="0DCFE75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95.6</w:t>
            </w:r>
          </w:p>
        </w:tc>
        <w:tc>
          <w:tcPr>
            <w:tcW w:w="888" w:type="dxa"/>
            <w:tcMar>
              <w:left w:w="0" w:type="dxa"/>
              <w:right w:w="0" w:type="dxa"/>
            </w:tcMar>
            <w:vAlign w:val="bottom"/>
          </w:tcPr>
          <w:p w14:paraId="7BEBD6C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100.3</w:t>
            </w:r>
          </w:p>
        </w:tc>
        <w:tc>
          <w:tcPr>
            <w:tcW w:w="888" w:type="dxa"/>
            <w:tcMar>
              <w:left w:w="0" w:type="dxa"/>
              <w:right w:w="0" w:type="dxa"/>
            </w:tcMar>
            <w:vAlign w:val="bottom"/>
          </w:tcPr>
          <w:p w14:paraId="219BF4D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232.5</w:t>
            </w:r>
          </w:p>
        </w:tc>
        <w:tc>
          <w:tcPr>
            <w:tcW w:w="889" w:type="dxa"/>
            <w:tcMar>
              <w:left w:w="0" w:type="dxa"/>
              <w:right w:w="0" w:type="dxa"/>
            </w:tcMar>
            <w:vAlign w:val="bottom"/>
          </w:tcPr>
          <w:p w14:paraId="770C1CC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129.9</w:t>
            </w:r>
          </w:p>
        </w:tc>
        <w:tc>
          <w:tcPr>
            <w:tcW w:w="888" w:type="dxa"/>
            <w:tcMar>
              <w:left w:w="0" w:type="dxa"/>
              <w:right w:w="0" w:type="dxa"/>
            </w:tcMar>
            <w:vAlign w:val="bottom"/>
          </w:tcPr>
          <w:p w14:paraId="26B95EE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93.4</w:t>
            </w:r>
          </w:p>
        </w:tc>
        <w:tc>
          <w:tcPr>
            <w:tcW w:w="888" w:type="dxa"/>
            <w:tcMar>
              <w:left w:w="0" w:type="dxa"/>
              <w:right w:w="0" w:type="dxa"/>
            </w:tcMar>
            <w:vAlign w:val="bottom"/>
          </w:tcPr>
          <w:p w14:paraId="307B998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104.1</w:t>
            </w:r>
          </w:p>
        </w:tc>
        <w:tc>
          <w:tcPr>
            <w:tcW w:w="889" w:type="dxa"/>
            <w:tcMar>
              <w:left w:w="0" w:type="dxa"/>
              <w:right w:w="0" w:type="dxa"/>
            </w:tcMar>
            <w:vAlign w:val="bottom"/>
          </w:tcPr>
          <w:p w14:paraId="10BD3A9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85.5</w:t>
            </w:r>
          </w:p>
        </w:tc>
        <w:tc>
          <w:tcPr>
            <w:tcW w:w="888" w:type="dxa"/>
            <w:tcMar>
              <w:left w:w="0" w:type="dxa"/>
              <w:right w:w="0" w:type="dxa"/>
            </w:tcMar>
            <w:vAlign w:val="bottom"/>
          </w:tcPr>
          <w:p w14:paraId="467E74D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55.0</w:t>
            </w:r>
          </w:p>
        </w:tc>
        <w:tc>
          <w:tcPr>
            <w:tcW w:w="888" w:type="dxa"/>
            <w:tcMar>
              <w:left w:w="0" w:type="dxa"/>
              <w:right w:w="0" w:type="dxa"/>
            </w:tcMar>
            <w:vAlign w:val="bottom"/>
          </w:tcPr>
          <w:p w14:paraId="7C5489A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77.3</w:t>
            </w:r>
          </w:p>
        </w:tc>
        <w:tc>
          <w:tcPr>
            <w:tcW w:w="889" w:type="dxa"/>
            <w:tcMar>
              <w:left w:w="0" w:type="dxa"/>
              <w:right w:w="0" w:type="dxa"/>
            </w:tcMar>
            <w:vAlign w:val="bottom"/>
          </w:tcPr>
          <w:p w14:paraId="5232DFE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51.1</w:t>
            </w:r>
          </w:p>
        </w:tc>
        <w:tc>
          <w:tcPr>
            <w:tcW w:w="888" w:type="dxa"/>
            <w:tcMar>
              <w:left w:w="0" w:type="dxa"/>
              <w:right w:w="0" w:type="dxa"/>
            </w:tcMar>
            <w:vAlign w:val="bottom"/>
          </w:tcPr>
          <w:p w14:paraId="04C49F5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17.9</w:t>
            </w:r>
          </w:p>
        </w:tc>
        <w:tc>
          <w:tcPr>
            <w:tcW w:w="888" w:type="dxa"/>
            <w:tcMar>
              <w:left w:w="0" w:type="dxa"/>
              <w:right w:w="0" w:type="dxa"/>
            </w:tcMar>
            <w:vAlign w:val="bottom"/>
          </w:tcPr>
          <w:p w14:paraId="0620F70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2.5</w:t>
            </w:r>
          </w:p>
        </w:tc>
        <w:tc>
          <w:tcPr>
            <w:tcW w:w="889" w:type="dxa"/>
            <w:vAlign w:val="bottom"/>
          </w:tcPr>
          <w:p w14:paraId="39B203D7"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15.4</w:t>
            </w:r>
          </w:p>
        </w:tc>
      </w:tr>
      <w:tr w:rsidR="003D57A6" w:rsidRPr="004E1F24" w14:paraId="58138F05" w14:textId="77777777" w:rsidTr="00965781">
        <w:tc>
          <w:tcPr>
            <w:tcW w:w="2410" w:type="dxa"/>
          </w:tcPr>
          <w:p w14:paraId="1DFB2127"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Switzerland</w:t>
            </w:r>
          </w:p>
        </w:tc>
        <w:tc>
          <w:tcPr>
            <w:tcW w:w="888" w:type="dxa"/>
            <w:tcMar>
              <w:left w:w="0" w:type="dxa"/>
              <w:right w:w="0" w:type="dxa"/>
            </w:tcMar>
            <w:vAlign w:val="bottom"/>
          </w:tcPr>
          <w:p w14:paraId="46339D06"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51BD070"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71829AF"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50405F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66614C6"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537B84F"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5A69A60"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37D0907"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ED01533"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FCA468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E018755"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2BB1A83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0.6</w:t>
            </w:r>
          </w:p>
        </w:tc>
        <w:tc>
          <w:tcPr>
            <w:tcW w:w="888" w:type="dxa"/>
            <w:tcMar>
              <w:left w:w="0" w:type="dxa"/>
              <w:right w:w="0" w:type="dxa"/>
            </w:tcMar>
            <w:vAlign w:val="bottom"/>
          </w:tcPr>
          <w:p w14:paraId="598FF643"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2E75AD6" w14:textId="77777777" w:rsidR="003D57A6" w:rsidRPr="001E0544" w:rsidRDefault="003D57A6" w:rsidP="00965781">
            <w:pPr>
              <w:jc w:val="center"/>
              <w:rPr>
                <w:rFonts w:ascii="Arial" w:hAnsi="Arial" w:cs="Arial"/>
                <w:sz w:val="16"/>
                <w:szCs w:val="16"/>
              </w:rPr>
            </w:pPr>
          </w:p>
        </w:tc>
        <w:tc>
          <w:tcPr>
            <w:tcW w:w="889" w:type="dxa"/>
            <w:vAlign w:val="bottom"/>
          </w:tcPr>
          <w:p w14:paraId="009465D7" w14:textId="77777777" w:rsidR="003D57A6" w:rsidRPr="00790C1B" w:rsidRDefault="003D57A6" w:rsidP="00965781">
            <w:pPr>
              <w:jc w:val="center"/>
              <w:rPr>
                <w:rFonts w:ascii="Arial" w:hAnsi="Arial" w:cs="Arial"/>
                <w:sz w:val="16"/>
                <w:szCs w:val="16"/>
              </w:rPr>
            </w:pPr>
          </w:p>
        </w:tc>
      </w:tr>
      <w:tr w:rsidR="003D57A6" w:rsidRPr="004E1F24" w14:paraId="3CBC09AA" w14:textId="77777777" w:rsidTr="00965781">
        <w:tc>
          <w:tcPr>
            <w:tcW w:w="2410" w:type="dxa"/>
          </w:tcPr>
          <w:p w14:paraId="0162A036" w14:textId="77777777" w:rsidR="003D57A6" w:rsidRPr="004E1F24" w:rsidRDefault="003D57A6" w:rsidP="00965781">
            <w:pPr>
              <w:rPr>
                <w:rFonts w:ascii="Arial" w:hAnsi="Arial" w:cs="Arial"/>
                <w:color w:val="000000"/>
                <w:sz w:val="16"/>
                <w:szCs w:val="16"/>
              </w:rPr>
            </w:pPr>
            <w:r w:rsidRPr="008054B3">
              <w:rPr>
                <w:rFonts w:ascii="Arial" w:hAnsi="Arial" w:cs="Arial"/>
                <w:color w:val="000000"/>
                <w:sz w:val="16"/>
                <w:szCs w:val="16"/>
              </w:rPr>
              <w:t>Türkiye</w:t>
            </w:r>
          </w:p>
        </w:tc>
        <w:tc>
          <w:tcPr>
            <w:tcW w:w="888" w:type="dxa"/>
            <w:tcMar>
              <w:left w:w="0" w:type="dxa"/>
              <w:right w:w="0" w:type="dxa"/>
            </w:tcMar>
            <w:vAlign w:val="bottom"/>
          </w:tcPr>
          <w:p w14:paraId="3FA8DF7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C923D70"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214BC92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36FCFD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385C85F"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E64A6D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660BCF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83E91DE"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736EE3B0"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021C250"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A2835C7"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3A3EE68" w14:textId="77777777" w:rsidR="003D57A6" w:rsidRPr="001E0544" w:rsidRDefault="003D57A6" w:rsidP="00965781">
            <w:pPr>
              <w:jc w:val="center"/>
              <w:rPr>
                <w:rFonts w:ascii="Arial" w:hAnsi="Arial" w:cs="Arial"/>
                <w:color w:val="000000"/>
                <w:sz w:val="16"/>
                <w:szCs w:val="16"/>
              </w:rPr>
            </w:pPr>
          </w:p>
        </w:tc>
        <w:tc>
          <w:tcPr>
            <w:tcW w:w="888" w:type="dxa"/>
            <w:tcMar>
              <w:left w:w="0" w:type="dxa"/>
              <w:right w:w="0" w:type="dxa"/>
            </w:tcMar>
            <w:vAlign w:val="bottom"/>
          </w:tcPr>
          <w:p w14:paraId="22FDEF3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1.8</w:t>
            </w:r>
          </w:p>
        </w:tc>
        <w:tc>
          <w:tcPr>
            <w:tcW w:w="888" w:type="dxa"/>
            <w:tcMar>
              <w:left w:w="0" w:type="dxa"/>
              <w:right w:w="0" w:type="dxa"/>
            </w:tcMar>
            <w:vAlign w:val="bottom"/>
          </w:tcPr>
          <w:p w14:paraId="02CEC5E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3.3</w:t>
            </w:r>
          </w:p>
        </w:tc>
        <w:tc>
          <w:tcPr>
            <w:tcW w:w="889" w:type="dxa"/>
            <w:vAlign w:val="bottom"/>
          </w:tcPr>
          <w:p w14:paraId="518A2BB8"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2.5</w:t>
            </w:r>
          </w:p>
        </w:tc>
      </w:tr>
      <w:tr w:rsidR="003D57A6" w:rsidRPr="004E1F24" w14:paraId="2FBC0FF8" w14:textId="77777777" w:rsidTr="00965781">
        <w:tc>
          <w:tcPr>
            <w:tcW w:w="2410" w:type="dxa"/>
          </w:tcPr>
          <w:p w14:paraId="14CB84BE"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United Kingdom of Great Britain and Northern Ireland</w:t>
            </w:r>
          </w:p>
        </w:tc>
        <w:tc>
          <w:tcPr>
            <w:tcW w:w="888" w:type="dxa"/>
            <w:tcMar>
              <w:left w:w="0" w:type="dxa"/>
              <w:right w:w="0" w:type="dxa"/>
            </w:tcMar>
            <w:vAlign w:val="bottom"/>
          </w:tcPr>
          <w:p w14:paraId="5EB03986"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99BB4F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1,579.7</w:t>
            </w:r>
          </w:p>
        </w:tc>
        <w:tc>
          <w:tcPr>
            <w:tcW w:w="889" w:type="dxa"/>
            <w:tcMar>
              <w:left w:w="0" w:type="dxa"/>
              <w:right w:w="0" w:type="dxa"/>
            </w:tcMar>
            <w:vAlign w:val="bottom"/>
          </w:tcPr>
          <w:p w14:paraId="557AB8D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11.5</w:t>
            </w:r>
          </w:p>
        </w:tc>
        <w:tc>
          <w:tcPr>
            <w:tcW w:w="888" w:type="dxa"/>
            <w:tcMar>
              <w:left w:w="0" w:type="dxa"/>
              <w:right w:w="0" w:type="dxa"/>
            </w:tcMar>
            <w:vAlign w:val="bottom"/>
          </w:tcPr>
          <w:p w14:paraId="601281D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1,501.8</w:t>
            </w:r>
          </w:p>
        </w:tc>
        <w:tc>
          <w:tcPr>
            <w:tcW w:w="888" w:type="dxa"/>
            <w:tcMar>
              <w:left w:w="0" w:type="dxa"/>
              <w:right w:w="0" w:type="dxa"/>
            </w:tcMar>
            <w:vAlign w:val="bottom"/>
          </w:tcPr>
          <w:p w14:paraId="410B547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2,585.0</w:t>
            </w:r>
          </w:p>
        </w:tc>
        <w:tc>
          <w:tcPr>
            <w:tcW w:w="889" w:type="dxa"/>
            <w:tcMar>
              <w:left w:w="0" w:type="dxa"/>
              <w:right w:w="0" w:type="dxa"/>
            </w:tcMar>
            <w:vAlign w:val="bottom"/>
          </w:tcPr>
          <w:p w14:paraId="6AB3564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2,343.6</w:t>
            </w:r>
          </w:p>
        </w:tc>
        <w:tc>
          <w:tcPr>
            <w:tcW w:w="888" w:type="dxa"/>
            <w:tcMar>
              <w:left w:w="0" w:type="dxa"/>
              <w:right w:w="0" w:type="dxa"/>
            </w:tcMar>
            <w:vAlign w:val="bottom"/>
          </w:tcPr>
          <w:p w14:paraId="7D00E85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468.5</w:t>
            </w:r>
          </w:p>
        </w:tc>
        <w:tc>
          <w:tcPr>
            <w:tcW w:w="888" w:type="dxa"/>
            <w:tcMar>
              <w:left w:w="0" w:type="dxa"/>
              <w:right w:w="0" w:type="dxa"/>
            </w:tcMar>
            <w:vAlign w:val="bottom"/>
          </w:tcPr>
          <w:p w14:paraId="26DDF43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19.0</w:t>
            </w:r>
          </w:p>
        </w:tc>
        <w:tc>
          <w:tcPr>
            <w:tcW w:w="889" w:type="dxa"/>
            <w:tcMar>
              <w:left w:w="0" w:type="dxa"/>
              <w:right w:w="0" w:type="dxa"/>
            </w:tcMar>
            <w:vAlign w:val="bottom"/>
          </w:tcPr>
          <w:p w14:paraId="2BEF058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59.2</w:t>
            </w:r>
          </w:p>
        </w:tc>
        <w:tc>
          <w:tcPr>
            <w:tcW w:w="888" w:type="dxa"/>
            <w:tcMar>
              <w:left w:w="0" w:type="dxa"/>
              <w:right w:w="0" w:type="dxa"/>
            </w:tcMar>
            <w:vAlign w:val="bottom"/>
          </w:tcPr>
          <w:p w14:paraId="0BB4B9B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725.3</w:t>
            </w:r>
          </w:p>
        </w:tc>
        <w:tc>
          <w:tcPr>
            <w:tcW w:w="888" w:type="dxa"/>
            <w:tcMar>
              <w:left w:w="0" w:type="dxa"/>
              <w:right w:w="0" w:type="dxa"/>
            </w:tcMar>
            <w:vAlign w:val="bottom"/>
          </w:tcPr>
          <w:p w14:paraId="2F45132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237.3</w:t>
            </w:r>
          </w:p>
        </w:tc>
        <w:tc>
          <w:tcPr>
            <w:tcW w:w="889" w:type="dxa"/>
            <w:tcMar>
              <w:left w:w="0" w:type="dxa"/>
              <w:right w:w="0" w:type="dxa"/>
            </w:tcMar>
            <w:vAlign w:val="bottom"/>
          </w:tcPr>
          <w:p w14:paraId="07FD3E3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361.2</w:t>
            </w:r>
          </w:p>
        </w:tc>
        <w:tc>
          <w:tcPr>
            <w:tcW w:w="888" w:type="dxa"/>
            <w:tcMar>
              <w:left w:w="0" w:type="dxa"/>
              <w:right w:w="0" w:type="dxa"/>
            </w:tcMar>
            <w:vAlign w:val="bottom"/>
          </w:tcPr>
          <w:p w14:paraId="1948F63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294.8</w:t>
            </w:r>
          </w:p>
        </w:tc>
        <w:tc>
          <w:tcPr>
            <w:tcW w:w="888" w:type="dxa"/>
            <w:tcMar>
              <w:left w:w="0" w:type="dxa"/>
              <w:right w:w="0" w:type="dxa"/>
            </w:tcMar>
            <w:vAlign w:val="bottom"/>
          </w:tcPr>
          <w:p w14:paraId="1F1B3A5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108.6</w:t>
            </w:r>
          </w:p>
        </w:tc>
        <w:tc>
          <w:tcPr>
            <w:tcW w:w="889" w:type="dxa"/>
            <w:vAlign w:val="bottom"/>
          </w:tcPr>
          <w:p w14:paraId="729A97BD"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165.7</w:t>
            </w:r>
          </w:p>
        </w:tc>
      </w:tr>
      <w:tr w:rsidR="003D57A6" w:rsidRPr="004E1F24" w14:paraId="54FBDD4D" w14:textId="77777777" w:rsidTr="00965781">
        <w:tc>
          <w:tcPr>
            <w:tcW w:w="2410" w:type="dxa"/>
          </w:tcPr>
          <w:p w14:paraId="5CBD5C8E"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United States of America</w:t>
            </w:r>
          </w:p>
        </w:tc>
        <w:tc>
          <w:tcPr>
            <w:tcW w:w="888" w:type="dxa"/>
            <w:tcMar>
              <w:left w:w="0" w:type="dxa"/>
              <w:right w:w="0" w:type="dxa"/>
            </w:tcMar>
            <w:vAlign w:val="bottom"/>
          </w:tcPr>
          <w:p w14:paraId="6794AE0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4,442.6</w:t>
            </w:r>
          </w:p>
        </w:tc>
        <w:tc>
          <w:tcPr>
            <w:tcW w:w="888" w:type="dxa"/>
            <w:tcMar>
              <w:left w:w="0" w:type="dxa"/>
              <w:right w:w="0" w:type="dxa"/>
            </w:tcMar>
            <w:vAlign w:val="bottom"/>
          </w:tcPr>
          <w:p w14:paraId="4DE4C80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4,206.9</w:t>
            </w:r>
          </w:p>
        </w:tc>
        <w:tc>
          <w:tcPr>
            <w:tcW w:w="889" w:type="dxa"/>
            <w:tcMar>
              <w:left w:w="0" w:type="dxa"/>
              <w:right w:w="0" w:type="dxa"/>
            </w:tcMar>
            <w:vAlign w:val="bottom"/>
          </w:tcPr>
          <w:p w14:paraId="5CD9FEE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4,002.4</w:t>
            </w:r>
          </w:p>
        </w:tc>
        <w:tc>
          <w:tcPr>
            <w:tcW w:w="888" w:type="dxa"/>
            <w:tcMar>
              <w:left w:w="0" w:type="dxa"/>
              <w:right w:w="0" w:type="dxa"/>
            </w:tcMar>
            <w:vAlign w:val="bottom"/>
          </w:tcPr>
          <w:p w14:paraId="32146EE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2,455.7</w:t>
            </w:r>
          </w:p>
        </w:tc>
        <w:tc>
          <w:tcPr>
            <w:tcW w:w="888" w:type="dxa"/>
            <w:tcMar>
              <w:left w:w="0" w:type="dxa"/>
              <w:right w:w="0" w:type="dxa"/>
            </w:tcMar>
            <w:vAlign w:val="bottom"/>
          </w:tcPr>
          <w:p w14:paraId="54F0953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2,213.6</w:t>
            </w:r>
          </w:p>
        </w:tc>
        <w:tc>
          <w:tcPr>
            <w:tcW w:w="889" w:type="dxa"/>
            <w:tcMar>
              <w:left w:w="0" w:type="dxa"/>
              <w:right w:w="0" w:type="dxa"/>
            </w:tcMar>
            <w:vAlign w:val="bottom"/>
          </w:tcPr>
          <w:p w14:paraId="2C989F3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2,104.4</w:t>
            </w:r>
          </w:p>
        </w:tc>
        <w:tc>
          <w:tcPr>
            <w:tcW w:w="888" w:type="dxa"/>
            <w:tcMar>
              <w:left w:w="0" w:type="dxa"/>
              <w:right w:w="0" w:type="dxa"/>
            </w:tcMar>
            <w:vAlign w:val="bottom"/>
          </w:tcPr>
          <w:p w14:paraId="7620EB1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2,433.1</w:t>
            </w:r>
          </w:p>
        </w:tc>
        <w:tc>
          <w:tcPr>
            <w:tcW w:w="888" w:type="dxa"/>
            <w:tcMar>
              <w:left w:w="0" w:type="dxa"/>
              <w:right w:w="0" w:type="dxa"/>
            </w:tcMar>
            <w:vAlign w:val="bottom"/>
          </w:tcPr>
          <w:p w14:paraId="67E73FE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2,581.2</w:t>
            </w:r>
          </w:p>
        </w:tc>
        <w:tc>
          <w:tcPr>
            <w:tcW w:w="889" w:type="dxa"/>
            <w:tcMar>
              <w:left w:w="0" w:type="dxa"/>
              <w:right w:w="0" w:type="dxa"/>
            </w:tcMar>
            <w:vAlign w:val="bottom"/>
          </w:tcPr>
          <w:p w14:paraId="2D8B281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2,477.5</w:t>
            </w:r>
          </w:p>
        </w:tc>
        <w:tc>
          <w:tcPr>
            <w:tcW w:w="888" w:type="dxa"/>
            <w:tcMar>
              <w:left w:w="0" w:type="dxa"/>
              <w:right w:w="0" w:type="dxa"/>
            </w:tcMar>
            <w:vAlign w:val="bottom"/>
          </w:tcPr>
          <w:p w14:paraId="4E8E6D9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3,713.8</w:t>
            </w:r>
          </w:p>
        </w:tc>
        <w:tc>
          <w:tcPr>
            <w:tcW w:w="888" w:type="dxa"/>
            <w:tcMar>
              <w:left w:w="0" w:type="dxa"/>
              <w:right w:w="0" w:type="dxa"/>
            </w:tcMar>
            <w:vAlign w:val="bottom"/>
          </w:tcPr>
          <w:p w14:paraId="490E6B1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2,743.8</w:t>
            </w:r>
          </w:p>
        </w:tc>
        <w:tc>
          <w:tcPr>
            <w:tcW w:w="889" w:type="dxa"/>
            <w:tcMar>
              <w:left w:w="0" w:type="dxa"/>
              <w:right w:w="0" w:type="dxa"/>
            </w:tcMar>
          </w:tcPr>
          <w:p w14:paraId="492FC852" w14:textId="77777777" w:rsidR="003D57A6" w:rsidRPr="001E0544" w:rsidRDefault="003D57A6" w:rsidP="00965781">
            <w:pPr>
              <w:jc w:val="center"/>
              <w:rPr>
                <w:rFonts w:ascii="Arial" w:hAnsi="Arial" w:cs="Arial"/>
                <w:sz w:val="16"/>
                <w:szCs w:val="16"/>
              </w:rPr>
            </w:pPr>
            <w:r w:rsidRPr="00972B30">
              <w:rPr>
                <w:rFonts w:ascii="Arial" w:hAnsi="Arial" w:cs="Arial"/>
                <w:sz w:val="16"/>
                <w:szCs w:val="16"/>
              </w:rPr>
              <w:t>2,717.2</w:t>
            </w:r>
          </w:p>
        </w:tc>
        <w:tc>
          <w:tcPr>
            <w:tcW w:w="888" w:type="dxa"/>
            <w:tcMar>
              <w:left w:w="0" w:type="dxa"/>
              <w:right w:w="0" w:type="dxa"/>
            </w:tcMar>
            <w:vAlign w:val="bottom"/>
          </w:tcPr>
          <w:p w14:paraId="4924BFA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2,439.0</w:t>
            </w:r>
          </w:p>
        </w:tc>
        <w:tc>
          <w:tcPr>
            <w:tcW w:w="888" w:type="dxa"/>
            <w:tcMar>
              <w:left w:w="0" w:type="dxa"/>
              <w:right w:w="0" w:type="dxa"/>
            </w:tcMar>
          </w:tcPr>
          <w:p w14:paraId="21D8C5DB" w14:textId="77777777" w:rsidR="003D57A6" w:rsidRPr="001E0544" w:rsidRDefault="003D57A6" w:rsidP="00965781">
            <w:pPr>
              <w:jc w:val="center"/>
              <w:rPr>
                <w:rFonts w:ascii="Arial" w:hAnsi="Arial" w:cs="Arial"/>
                <w:sz w:val="16"/>
                <w:szCs w:val="16"/>
              </w:rPr>
            </w:pPr>
            <w:r w:rsidRPr="00972B30">
              <w:rPr>
                <w:rFonts w:ascii="Arial" w:hAnsi="Arial" w:cs="Arial"/>
                <w:sz w:val="16"/>
                <w:szCs w:val="16"/>
              </w:rPr>
              <w:t>3,816.4</w:t>
            </w:r>
          </w:p>
        </w:tc>
        <w:tc>
          <w:tcPr>
            <w:tcW w:w="889" w:type="dxa"/>
            <w:vAlign w:val="bottom"/>
          </w:tcPr>
          <w:p w14:paraId="142B1CC8"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4,107.8</w:t>
            </w:r>
          </w:p>
        </w:tc>
      </w:tr>
      <w:tr w:rsidR="003D57A6" w:rsidRPr="004E1F24" w14:paraId="762F47C4" w14:textId="77777777" w:rsidTr="00965781">
        <w:tc>
          <w:tcPr>
            <w:tcW w:w="2410" w:type="dxa"/>
          </w:tcPr>
          <w:p w14:paraId="5D65B919"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Viet Nam</w:t>
            </w:r>
          </w:p>
        </w:tc>
        <w:tc>
          <w:tcPr>
            <w:tcW w:w="888" w:type="dxa"/>
            <w:tcMar>
              <w:left w:w="0" w:type="dxa"/>
              <w:right w:w="0" w:type="dxa"/>
            </w:tcMar>
            <w:vAlign w:val="bottom"/>
          </w:tcPr>
          <w:p w14:paraId="227AE407"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F8AA241"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47F7CE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9E80D07"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6488E3A"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488501E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1A651D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0.1</w:t>
            </w:r>
          </w:p>
        </w:tc>
        <w:tc>
          <w:tcPr>
            <w:tcW w:w="888" w:type="dxa"/>
            <w:tcMar>
              <w:left w:w="0" w:type="dxa"/>
              <w:right w:w="0" w:type="dxa"/>
            </w:tcMar>
            <w:vAlign w:val="bottom"/>
          </w:tcPr>
          <w:p w14:paraId="549F2A14"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791E343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6C5A12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6C45585" w14:textId="77777777" w:rsidR="003D57A6" w:rsidRPr="001E0544" w:rsidRDefault="003D57A6" w:rsidP="00965781">
            <w:pPr>
              <w:jc w:val="center"/>
              <w:rPr>
                <w:rFonts w:ascii="Arial" w:hAnsi="Arial" w:cs="Arial"/>
                <w:sz w:val="16"/>
                <w:szCs w:val="16"/>
              </w:rPr>
            </w:pPr>
          </w:p>
        </w:tc>
        <w:tc>
          <w:tcPr>
            <w:tcW w:w="889" w:type="dxa"/>
            <w:tcMar>
              <w:left w:w="0" w:type="dxa"/>
              <w:right w:w="0" w:type="dxa"/>
            </w:tcMar>
          </w:tcPr>
          <w:p w14:paraId="2511AEED"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2708B3F" w14:textId="77777777" w:rsidR="003D57A6" w:rsidRPr="001E0544" w:rsidRDefault="003D57A6" w:rsidP="00965781">
            <w:pPr>
              <w:jc w:val="center"/>
              <w:rPr>
                <w:rFonts w:ascii="Arial" w:hAnsi="Arial" w:cs="Arial"/>
                <w:sz w:val="16"/>
                <w:szCs w:val="16"/>
              </w:rPr>
            </w:pPr>
          </w:p>
        </w:tc>
        <w:tc>
          <w:tcPr>
            <w:tcW w:w="888" w:type="dxa"/>
            <w:tcMar>
              <w:left w:w="0" w:type="dxa"/>
              <w:right w:w="0" w:type="dxa"/>
            </w:tcMar>
          </w:tcPr>
          <w:p w14:paraId="229ABEDD" w14:textId="77777777" w:rsidR="003D57A6" w:rsidRPr="001E0544" w:rsidRDefault="003D57A6" w:rsidP="00965781">
            <w:pPr>
              <w:jc w:val="center"/>
              <w:rPr>
                <w:rFonts w:ascii="Arial" w:hAnsi="Arial" w:cs="Arial"/>
                <w:sz w:val="16"/>
                <w:szCs w:val="16"/>
              </w:rPr>
            </w:pPr>
          </w:p>
        </w:tc>
        <w:tc>
          <w:tcPr>
            <w:tcW w:w="889" w:type="dxa"/>
            <w:vAlign w:val="bottom"/>
          </w:tcPr>
          <w:p w14:paraId="2598E8FF"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3.5</w:t>
            </w:r>
          </w:p>
        </w:tc>
      </w:tr>
      <w:tr w:rsidR="003D57A6" w:rsidRPr="004E1F24" w14:paraId="0FB935F6" w14:textId="77777777" w:rsidTr="00965781">
        <w:tc>
          <w:tcPr>
            <w:tcW w:w="2410" w:type="dxa"/>
          </w:tcPr>
          <w:p w14:paraId="0EE10ED6" w14:textId="77777777" w:rsidR="003D57A6" w:rsidRPr="004E1F24" w:rsidRDefault="003D57A6" w:rsidP="00965781">
            <w:pPr>
              <w:rPr>
                <w:rFonts w:ascii="Arial" w:hAnsi="Arial" w:cs="Arial"/>
                <w:b/>
                <w:bCs/>
                <w:sz w:val="16"/>
                <w:szCs w:val="16"/>
              </w:rPr>
            </w:pPr>
            <w:r w:rsidRPr="004E1F24">
              <w:rPr>
                <w:rFonts w:ascii="Arial" w:hAnsi="Arial" w:cs="Arial"/>
                <w:b/>
                <w:bCs/>
                <w:color w:val="000000"/>
                <w:sz w:val="16"/>
                <w:szCs w:val="16"/>
              </w:rPr>
              <w:t>TOTAL (t)</w:t>
            </w:r>
          </w:p>
        </w:tc>
        <w:tc>
          <w:tcPr>
            <w:tcW w:w="888" w:type="dxa"/>
            <w:tcMar>
              <w:left w:w="0" w:type="dxa"/>
              <w:right w:w="0" w:type="dxa"/>
            </w:tcMar>
            <w:vAlign w:val="bottom"/>
          </w:tcPr>
          <w:p w14:paraId="6B02D91E"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17,726.2</w:t>
            </w:r>
          </w:p>
        </w:tc>
        <w:tc>
          <w:tcPr>
            <w:tcW w:w="888" w:type="dxa"/>
            <w:tcMar>
              <w:left w:w="0" w:type="dxa"/>
              <w:right w:w="0" w:type="dxa"/>
            </w:tcMar>
            <w:vAlign w:val="bottom"/>
          </w:tcPr>
          <w:p w14:paraId="675048A2"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17,493.4</w:t>
            </w:r>
          </w:p>
        </w:tc>
        <w:tc>
          <w:tcPr>
            <w:tcW w:w="889" w:type="dxa"/>
            <w:tcMar>
              <w:left w:w="0" w:type="dxa"/>
              <w:right w:w="0" w:type="dxa"/>
            </w:tcMar>
            <w:vAlign w:val="bottom"/>
          </w:tcPr>
          <w:p w14:paraId="0DFF6F0F"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14,520.6</w:t>
            </w:r>
          </w:p>
        </w:tc>
        <w:tc>
          <w:tcPr>
            <w:tcW w:w="888" w:type="dxa"/>
            <w:tcMar>
              <w:left w:w="0" w:type="dxa"/>
              <w:right w:w="0" w:type="dxa"/>
            </w:tcMar>
            <w:vAlign w:val="bottom"/>
          </w:tcPr>
          <w:p w14:paraId="1B543DC3"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14,990.5</w:t>
            </w:r>
          </w:p>
        </w:tc>
        <w:tc>
          <w:tcPr>
            <w:tcW w:w="888" w:type="dxa"/>
            <w:tcMar>
              <w:left w:w="0" w:type="dxa"/>
              <w:right w:w="0" w:type="dxa"/>
            </w:tcMar>
            <w:vAlign w:val="bottom"/>
          </w:tcPr>
          <w:p w14:paraId="09D214DF"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18,433.3</w:t>
            </w:r>
          </w:p>
        </w:tc>
        <w:tc>
          <w:tcPr>
            <w:tcW w:w="889" w:type="dxa"/>
            <w:tcMar>
              <w:left w:w="0" w:type="dxa"/>
              <w:right w:w="0" w:type="dxa"/>
            </w:tcMar>
            <w:vAlign w:val="bottom"/>
          </w:tcPr>
          <w:p w14:paraId="5B7756DF"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18,729.9</w:t>
            </w:r>
          </w:p>
        </w:tc>
        <w:tc>
          <w:tcPr>
            <w:tcW w:w="888" w:type="dxa"/>
            <w:tcMar>
              <w:left w:w="0" w:type="dxa"/>
              <w:right w:w="0" w:type="dxa"/>
            </w:tcMar>
            <w:vAlign w:val="bottom"/>
          </w:tcPr>
          <w:p w14:paraId="0C4C9B22"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15,934.7</w:t>
            </w:r>
          </w:p>
        </w:tc>
        <w:tc>
          <w:tcPr>
            <w:tcW w:w="888" w:type="dxa"/>
            <w:tcMar>
              <w:left w:w="0" w:type="dxa"/>
              <w:right w:w="0" w:type="dxa"/>
            </w:tcMar>
            <w:vAlign w:val="bottom"/>
          </w:tcPr>
          <w:p w14:paraId="71E80CF6"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13,928.0</w:t>
            </w:r>
          </w:p>
        </w:tc>
        <w:tc>
          <w:tcPr>
            <w:tcW w:w="889" w:type="dxa"/>
            <w:tcMar>
              <w:left w:w="0" w:type="dxa"/>
              <w:right w:w="0" w:type="dxa"/>
            </w:tcMar>
            <w:vAlign w:val="bottom"/>
          </w:tcPr>
          <w:p w14:paraId="6E46409C"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18,513.6</w:t>
            </w:r>
          </w:p>
        </w:tc>
        <w:tc>
          <w:tcPr>
            <w:tcW w:w="888" w:type="dxa"/>
            <w:tcMar>
              <w:left w:w="0" w:type="dxa"/>
              <w:right w:w="0" w:type="dxa"/>
            </w:tcMar>
            <w:vAlign w:val="bottom"/>
          </w:tcPr>
          <w:p w14:paraId="18299BA2"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22,875.3</w:t>
            </w:r>
          </w:p>
        </w:tc>
        <w:tc>
          <w:tcPr>
            <w:tcW w:w="888" w:type="dxa"/>
            <w:tcMar>
              <w:left w:w="0" w:type="dxa"/>
              <w:right w:w="0" w:type="dxa"/>
            </w:tcMar>
            <w:vAlign w:val="bottom"/>
          </w:tcPr>
          <w:p w14:paraId="0F444C2E"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13,844.9</w:t>
            </w:r>
          </w:p>
        </w:tc>
        <w:tc>
          <w:tcPr>
            <w:tcW w:w="889" w:type="dxa"/>
            <w:tcMar>
              <w:left w:w="0" w:type="dxa"/>
              <w:right w:w="0" w:type="dxa"/>
            </w:tcMar>
          </w:tcPr>
          <w:p w14:paraId="4A2B2846" w14:textId="77777777" w:rsidR="003D57A6" w:rsidRPr="001E0544" w:rsidRDefault="003D57A6" w:rsidP="00965781">
            <w:pPr>
              <w:jc w:val="center"/>
              <w:rPr>
                <w:rFonts w:ascii="Arial" w:hAnsi="Arial" w:cs="Arial"/>
                <w:b/>
                <w:bCs/>
                <w:sz w:val="16"/>
                <w:szCs w:val="16"/>
              </w:rPr>
            </w:pPr>
            <w:r w:rsidRPr="00972B30">
              <w:rPr>
                <w:rFonts w:ascii="Arial" w:hAnsi="Arial" w:cs="Arial"/>
                <w:b/>
                <w:bCs/>
                <w:sz w:val="16"/>
                <w:szCs w:val="16"/>
              </w:rPr>
              <w:t>14,480.3</w:t>
            </w:r>
          </w:p>
        </w:tc>
        <w:tc>
          <w:tcPr>
            <w:tcW w:w="888" w:type="dxa"/>
            <w:tcMar>
              <w:left w:w="0" w:type="dxa"/>
              <w:right w:w="0" w:type="dxa"/>
            </w:tcMar>
            <w:vAlign w:val="bottom"/>
          </w:tcPr>
          <w:p w14:paraId="74B4DBAB"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17,787.2</w:t>
            </w:r>
          </w:p>
        </w:tc>
        <w:tc>
          <w:tcPr>
            <w:tcW w:w="888" w:type="dxa"/>
            <w:tcMar>
              <w:left w:w="0" w:type="dxa"/>
              <w:right w:w="0" w:type="dxa"/>
            </w:tcMar>
          </w:tcPr>
          <w:p w14:paraId="595C31F2" w14:textId="77777777" w:rsidR="003D57A6" w:rsidRPr="001E0544" w:rsidRDefault="003D57A6" w:rsidP="00965781">
            <w:pPr>
              <w:jc w:val="center"/>
              <w:rPr>
                <w:rFonts w:ascii="Arial" w:hAnsi="Arial" w:cs="Arial"/>
                <w:b/>
                <w:bCs/>
                <w:sz w:val="16"/>
                <w:szCs w:val="16"/>
              </w:rPr>
            </w:pPr>
            <w:r w:rsidRPr="00972B30">
              <w:rPr>
                <w:rFonts w:ascii="Arial" w:hAnsi="Arial" w:cs="Arial"/>
                <w:b/>
                <w:bCs/>
                <w:sz w:val="16"/>
                <w:szCs w:val="16"/>
              </w:rPr>
              <w:t>15,822.3</w:t>
            </w:r>
          </w:p>
        </w:tc>
        <w:tc>
          <w:tcPr>
            <w:tcW w:w="889" w:type="dxa"/>
            <w:vAlign w:val="bottom"/>
          </w:tcPr>
          <w:p w14:paraId="40F4F073" w14:textId="77777777" w:rsidR="003D57A6" w:rsidRPr="00145063" w:rsidRDefault="003D57A6" w:rsidP="00965781">
            <w:pPr>
              <w:jc w:val="center"/>
              <w:rPr>
                <w:rFonts w:ascii="Arial" w:hAnsi="Arial" w:cs="Arial"/>
                <w:b/>
                <w:bCs/>
                <w:sz w:val="16"/>
                <w:szCs w:val="16"/>
              </w:rPr>
            </w:pPr>
            <w:r w:rsidRPr="00972B30">
              <w:rPr>
                <w:rFonts w:ascii="Arial" w:hAnsi="Arial" w:cs="Arial"/>
                <w:b/>
                <w:bCs/>
                <w:sz w:val="16"/>
                <w:szCs w:val="16"/>
              </w:rPr>
              <w:t>18,083.7</w:t>
            </w:r>
          </w:p>
        </w:tc>
      </w:tr>
      <w:tr w:rsidR="003D57A6" w:rsidRPr="004E1F24" w14:paraId="2BF2AF26" w14:textId="77777777" w:rsidTr="00965781">
        <w:tc>
          <w:tcPr>
            <w:tcW w:w="2410" w:type="dxa"/>
          </w:tcPr>
          <w:p w14:paraId="4F57CB19" w14:textId="77777777" w:rsidR="003D57A6" w:rsidRPr="004E1F24" w:rsidRDefault="003D57A6" w:rsidP="00965781">
            <w:pPr>
              <w:rPr>
                <w:rFonts w:ascii="Arial" w:hAnsi="Arial" w:cs="Arial"/>
                <w:b/>
                <w:bCs/>
                <w:sz w:val="16"/>
                <w:szCs w:val="16"/>
              </w:rPr>
            </w:pPr>
            <w:r w:rsidRPr="004E1F24">
              <w:rPr>
                <w:rFonts w:ascii="Arial" w:hAnsi="Arial" w:cs="Arial"/>
                <w:b/>
                <w:bCs/>
                <w:color w:val="000000"/>
                <w:sz w:val="16"/>
                <w:szCs w:val="16"/>
              </w:rPr>
              <w:t>Total Number of Parties</w:t>
            </w:r>
          </w:p>
        </w:tc>
        <w:tc>
          <w:tcPr>
            <w:tcW w:w="888" w:type="dxa"/>
            <w:tcMar>
              <w:left w:w="0" w:type="dxa"/>
              <w:right w:w="0" w:type="dxa"/>
            </w:tcMar>
            <w:vAlign w:val="bottom"/>
          </w:tcPr>
          <w:p w14:paraId="761768C7"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17</w:t>
            </w:r>
          </w:p>
        </w:tc>
        <w:tc>
          <w:tcPr>
            <w:tcW w:w="888" w:type="dxa"/>
            <w:tcMar>
              <w:left w:w="0" w:type="dxa"/>
              <w:right w:w="0" w:type="dxa"/>
            </w:tcMar>
            <w:vAlign w:val="bottom"/>
          </w:tcPr>
          <w:p w14:paraId="7B1B8D4E"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21</w:t>
            </w:r>
          </w:p>
        </w:tc>
        <w:tc>
          <w:tcPr>
            <w:tcW w:w="889" w:type="dxa"/>
            <w:tcMar>
              <w:left w:w="0" w:type="dxa"/>
              <w:right w:w="0" w:type="dxa"/>
            </w:tcMar>
            <w:vAlign w:val="bottom"/>
          </w:tcPr>
          <w:p w14:paraId="6B08E2A4"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23</w:t>
            </w:r>
          </w:p>
        </w:tc>
        <w:tc>
          <w:tcPr>
            <w:tcW w:w="888" w:type="dxa"/>
            <w:tcMar>
              <w:left w:w="0" w:type="dxa"/>
              <w:right w:w="0" w:type="dxa"/>
            </w:tcMar>
            <w:vAlign w:val="bottom"/>
          </w:tcPr>
          <w:p w14:paraId="4EEBB0C7"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19</w:t>
            </w:r>
          </w:p>
        </w:tc>
        <w:tc>
          <w:tcPr>
            <w:tcW w:w="888" w:type="dxa"/>
            <w:tcMar>
              <w:left w:w="0" w:type="dxa"/>
              <w:right w:w="0" w:type="dxa"/>
            </w:tcMar>
            <w:vAlign w:val="bottom"/>
          </w:tcPr>
          <w:p w14:paraId="42E99E3B"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24</w:t>
            </w:r>
          </w:p>
        </w:tc>
        <w:tc>
          <w:tcPr>
            <w:tcW w:w="889" w:type="dxa"/>
            <w:tcMar>
              <w:left w:w="0" w:type="dxa"/>
              <w:right w:w="0" w:type="dxa"/>
            </w:tcMar>
            <w:vAlign w:val="bottom"/>
          </w:tcPr>
          <w:p w14:paraId="17681268"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23</w:t>
            </w:r>
          </w:p>
        </w:tc>
        <w:tc>
          <w:tcPr>
            <w:tcW w:w="888" w:type="dxa"/>
            <w:tcMar>
              <w:left w:w="0" w:type="dxa"/>
              <w:right w:w="0" w:type="dxa"/>
            </w:tcMar>
            <w:vAlign w:val="bottom"/>
          </w:tcPr>
          <w:p w14:paraId="0E96D283"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26</w:t>
            </w:r>
          </w:p>
        </w:tc>
        <w:tc>
          <w:tcPr>
            <w:tcW w:w="888" w:type="dxa"/>
            <w:tcMar>
              <w:left w:w="0" w:type="dxa"/>
              <w:right w:w="0" w:type="dxa"/>
            </w:tcMar>
            <w:vAlign w:val="bottom"/>
          </w:tcPr>
          <w:p w14:paraId="4B169DF1"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21</w:t>
            </w:r>
          </w:p>
        </w:tc>
        <w:tc>
          <w:tcPr>
            <w:tcW w:w="889" w:type="dxa"/>
            <w:tcMar>
              <w:left w:w="0" w:type="dxa"/>
              <w:right w:w="0" w:type="dxa"/>
            </w:tcMar>
            <w:vAlign w:val="bottom"/>
          </w:tcPr>
          <w:p w14:paraId="3DB602CA"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24</w:t>
            </w:r>
          </w:p>
        </w:tc>
        <w:tc>
          <w:tcPr>
            <w:tcW w:w="888" w:type="dxa"/>
            <w:tcMar>
              <w:left w:w="0" w:type="dxa"/>
              <w:right w:w="0" w:type="dxa"/>
            </w:tcMar>
            <w:vAlign w:val="bottom"/>
          </w:tcPr>
          <w:p w14:paraId="0A95C9DD"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24</w:t>
            </w:r>
          </w:p>
        </w:tc>
        <w:tc>
          <w:tcPr>
            <w:tcW w:w="888" w:type="dxa"/>
            <w:tcMar>
              <w:left w:w="0" w:type="dxa"/>
              <w:right w:w="0" w:type="dxa"/>
            </w:tcMar>
            <w:vAlign w:val="bottom"/>
          </w:tcPr>
          <w:p w14:paraId="2F6DEBE4"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26</w:t>
            </w:r>
          </w:p>
        </w:tc>
        <w:tc>
          <w:tcPr>
            <w:tcW w:w="889" w:type="dxa"/>
            <w:tcMar>
              <w:left w:w="0" w:type="dxa"/>
              <w:right w:w="0" w:type="dxa"/>
            </w:tcMar>
            <w:vAlign w:val="bottom"/>
          </w:tcPr>
          <w:p w14:paraId="26FF640B"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27</w:t>
            </w:r>
          </w:p>
        </w:tc>
        <w:tc>
          <w:tcPr>
            <w:tcW w:w="888" w:type="dxa"/>
            <w:tcMar>
              <w:left w:w="0" w:type="dxa"/>
              <w:right w:w="0" w:type="dxa"/>
            </w:tcMar>
            <w:vAlign w:val="bottom"/>
          </w:tcPr>
          <w:p w14:paraId="2EADC826"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28</w:t>
            </w:r>
          </w:p>
        </w:tc>
        <w:tc>
          <w:tcPr>
            <w:tcW w:w="888" w:type="dxa"/>
            <w:tcMar>
              <w:left w:w="0" w:type="dxa"/>
              <w:right w:w="0" w:type="dxa"/>
            </w:tcMar>
            <w:vAlign w:val="bottom"/>
          </w:tcPr>
          <w:p w14:paraId="5BE41E96"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28</w:t>
            </w:r>
          </w:p>
        </w:tc>
        <w:tc>
          <w:tcPr>
            <w:tcW w:w="889" w:type="dxa"/>
            <w:vAlign w:val="bottom"/>
          </w:tcPr>
          <w:p w14:paraId="597656F4" w14:textId="77777777" w:rsidR="003D57A6" w:rsidRPr="00145063" w:rsidRDefault="003D57A6" w:rsidP="00965781">
            <w:pPr>
              <w:jc w:val="center"/>
              <w:rPr>
                <w:rFonts w:ascii="Arial" w:hAnsi="Arial" w:cs="Arial"/>
                <w:b/>
                <w:bCs/>
                <w:sz w:val="16"/>
                <w:szCs w:val="16"/>
              </w:rPr>
            </w:pPr>
            <w:r w:rsidRPr="00972B30">
              <w:rPr>
                <w:rFonts w:ascii="Arial" w:hAnsi="Arial" w:cs="Arial"/>
                <w:b/>
                <w:bCs/>
                <w:sz w:val="16"/>
                <w:szCs w:val="16"/>
              </w:rPr>
              <w:t>27.0</w:t>
            </w:r>
          </w:p>
        </w:tc>
      </w:tr>
      <w:tr w:rsidR="003D57A6" w:rsidRPr="004E1F24" w14:paraId="70C15A13" w14:textId="77777777" w:rsidTr="00965781">
        <w:tc>
          <w:tcPr>
            <w:tcW w:w="2410" w:type="dxa"/>
          </w:tcPr>
          <w:p w14:paraId="18361CD9"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European Union</w:t>
            </w:r>
          </w:p>
        </w:tc>
        <w:tc>
          <w:tcPr>
            <w:tcW w:w="888" w:type="dxa"/>
            <w:tcMar>
              <w:left w:w="0" w:type="dxa"/>
              <w:right w:w="0" w:type="dxa"/>
            </w:tcMar>
            <w:vAlign w:val="bottom"/>
          </w:tcPr>
          <w:p w14:paraId="6EFD74B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9,863.4</w:t>
            </w:r>
          </w:p>
        </w:tc>
        <w:tc>
          <w:tcPr>
            <w:tcW w:w="888" w:type="dxa"/>
            <w:tcMar>
              <w:left w:w="0" w:type="dxa"/>
              <w:right w:w="0" w:type="dxa"/>
            </w:tcMar>
            <w:vAlign w:val="bottom"/>
          </w:tcPr>
          <w:p w14:paraId="0C73800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6,261.1</w:t>
            </w:r>
          </w:p>
        </w:tc>
        <w:tc>
          <w:tcPr>
            <w:tcW w:w="889" w:type="dxa"/>
            <w:tcMar>
              <w:left w:w="0" w:type="dxa"/>
              <w:right w:w="0" w:type="dxa"/>
            </w:tcMar>
            <w:vAlign w:val="bottom"/>
          </w:tcPr>
          <w:p w14:paraId="4604380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3,290.7</w:t>
            </w:r>
          </w:p>
        </w:tc>
        <w:tc>
          <w:tcPr>
            <w:tcW w:w="888" w:type="dxa"/>
            <w:tcMar>
              <w:left w:w="0" w:type="dxa"/>
              <w:right w:w="0" w:type="dxa"/>
            </w:tcMar>
            <w:vAlign w:val="bottom"/>
          </w:tcPr>
          <w:p w14:paraId="2AE6656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5,982.4</w:t>
            </w:r>
          </w:p>
        </w:tc>
        <w:tc>
          <w:tcPr>
            <w:tcW w:w="888" w:type="dxa"/>
            <w:tcMar>
              <w:left w:w="0" w:type="dxa"/>
              <w:right w:w="0" w:type="dxa"/>
            </w:tcMar>
            <w:vAlign w:val="bottom"/>
          </w:tcPr>
          <w:p w14:paraId="63CDA3E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9,165.2</w:t>
            </w:r>
          </w:p>
        </w:tc>
        <w:tc>
          <w:tcPr>
            <w:tcW w:w="889" w:type="dxa"/>
            <w:tcMar>
              <w:left w:w="0" w:type="dxa"/>
              <w:right w:w="0" w:type="dxa"/>
            </w:tcMar>
            <w:vAlign w:val="bottom"/>
          </w:tcPr>
          <w:p w14:paraId="631562D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10,107.4</w:t>
            </w:r>
          </w:p>
        </w:tc>
        <w:tc>
          <w:tcPr>
            <w:tcW w:w="888" w:type="dxa"/>
            <w:tcMar>
              <w:left w:w="0" w:type="dxa"/>
              <w:right w:w="0" w:type="dxa"/>
            </w:tcMar>
            <w:vAlign w:val="bottom"/>
          </w:tcPr>
          <w:p w14:paraId="467E3D2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7,753.3</w:t>
            </w:r>
          </w:p>
        </w:tc>
        <w:tc>
          <w:tcPr>
            <w:tcW w:w="888" w:type="dxa"/>
            <w:tcMar>
              <w:left w:w="0" w:type="dxa"/>
              <w:right w:w="0" w:type="dxa"/>
            </w:tcMar>
            <w:vAlign w:val="bottom"/>
          </w:tcPr>
          <w:p w14:paraId="73FCF9F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5,748.9</w:t>
            </w:r>
          </w:p>
        </w:tc>
        <w:tc>
          <w:tcPr>
            <w:tcW w:w="889" w:type="dxa"/>
            <w:tcMar>
              <w:left w:w="0" w:type="dxa"/>
              <w:right w:w="0" w:type="dxa"/>
            </w:tcMar>
            <w:vAlign w:val="bottom"/>
          </w:tcPr>
          <w:p w14:paraId="4B0DD7F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9,056.3</w:t>
            </w:r>
          </w:p>
        </w:tc>
        <w:tc>
          <w:tcPr>
            <w:tcW w:w="888" w:type="dxa"/>
            <w:tcMar>
              <w:left w:w="0" w:type="dxa"/>
              <w:right w:w="0" w:type="dxa"/>
            </w:tcMar>
            <w:vAlign w:val="bottom"/>
          </w:tcPr>
          <w:p w14:paraId="6D23D05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9,992.4</w:t>
            </w:r>
          </w:p>
        </w:tc>
        <w:tc>
          <w:tcPr>
            <w:tcW w:w="888" w:type="dxa"/>
            <w:tcMar>
              <w:left w:w="0" w:type="dxa"/>
              <w:right w:w="0" w:type="dxa"/>
            </w:tcMar>
            <w:vAlign w:val="bottom"/>
          </w:tcPr>
          <w:p w14:paraId="11FD564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6,843.0</w:t>
            </w:r>
          </w:p>
        </w:tc>
        <w:tc>
          <w:tcPr>
            <w:tcW w:w="889" w:type="dxa"/>
            <w:tcMar>
              <w:left w:w="0" w:type="dxa"/>
              <w:right w:w="0" w:type="dxa"/>
            </w:tcMar>
            <w:vAlign w:val="bottom"/>
          </w:tcPr>
          <w:p w14:paraId="3EE2C6C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6,057.4</w:t>
            </w:r>
          </w:p>
        </w:tc>
        <w:tc>
          <w:tcPr>
            <w:tcW w:w="888" w:type="dxa"/>
            <w:tcMar>
              <w:left w:w="0" w:type="dxa"/>
              <w:right w:w="0" w:type="dxa"/>
            </w:tcMar>
            <w:vAlign w:val="bottom"/>
          </w:tcPr>
          <w:p w14:paraId="1CF02E2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6,223.5</w:t>
            </w:r>
          </w:p>
        </w:tc>
        <w:tc>
          <w:tcPr>
            <w:tcW w:w="888" w:type="dxa"/>
            <w:tcMar>
              <w:left w:w="0" w:type="dxa"/>
              <w:right w:w="0" w:type="dxa"/>
            </w:tcMar>
            <w:vAlign w:val="bottom"/>
          </w:tcPr>
          <w:p w14:paraId="4527B66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5,492.2</w:t>
            </w:r>
          </w:p>
        </w:tc>
        <w:tc>
          <w:tcPr>
            <w:tcW w:w="889" w:type="dxa"/>
            <w:vAlign w:val="bottom"/>
          </w:tcPr>
          <w:p w14:paraId="1F8C9F20"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7,591.6</w:t>
            </w:r>
          </w:p>
        </w:tc>
      </w:tr>
    </w:tbl>
    <w:p w14:paraId="44A987BC" w14:textId="77777777" w:rsidR="003D57A6" w:rsidRPr="004E1F24" w:rsidRDefault="003D57A6" w:rsidP="00DA0511">
      <w:pPr>
        <w:ind w:left="-709"/>
        <w:rPr>
          <w:rFonts w:ascii="Arial" w:hAnsi="Arial" w:cs="Arial"/>
          <w:i/>
          <w:sz w:val="18"/>
          <w:szCs w:val="18"/>
        </w:rPr>
      </w:pPr>
      <w:r w:rsidRPr="004E1F24">
        <w:rPr>
          <w:rFonts w:ascii="Arial" w:hAnsi="Arial" w:cs="Arial"/>
          <w:i/>
          <w:sz w:val="18"/>
          <w:szCs w:val="18"/>
        </w:rPr>
        <w:t>* Data reported by the European Union is included in order to fill possible gaps in reporting by the member States.</w:t>
      </w:r>
    </w:p>
    <w:p w14:paraId="36C90273" w14:textId="77777777" w:rsidR="003D57A6" w:rsidRPr="00E924AB" w:rsidRDefault="003D57A6" w:rsidP="00DA0511">
      <w:pPr>
        <w:ind w:left="-709"/>
        <w:rPr>
          <w:rFonts w:ascii="Arial" w:hAnsi="Arial" w:cs="Arial"/>
          <w:i/>
          <w:sz w:val="18"/>
          <w:szCs w:val="18"/>
        </w:rPr>
      </w:pPr>
      <w:r w:rsidRPr="004E1F24">
        <w:rPr>
          <w:rFonts w:ascii="Arial" w:hAnsi="Arial" w:cs="Arial"/>
          <w:i/>
          <w:sz w:val="18"/>
          <w:szCs w:val="18"/>
        </w:rPr>
        <w:t>NB: Amounts of destroyed substances that do not have precise specification of the controlled substances contained therein have been excluded from the summations in the table.</w:t>
      </w:r>
    </w:p>
    <w:p w14:paraId="586FD6BC" w14:textId="77777777" w:rsidR="003D57A6" w:rsidRPr="001D1C15" w:rsidRDefault="003D57A6" w:rsidP="003D57A6">
      <w:pPr>
        <w:pStyle w:val="Normal-pool"/>
        <w:rPr>
          <w:rFonts w:eastAsiaTheme="minorEastAsia"/>
          <w:sz w:val="10"/>
          <w:szCs w:val="10"/>
        </w:rPr>
      </w:pPr>
    </w:p>
    <w:p w14:paraId="29F557EE" w14:textId="03CF60BD" w:rsidR="0064244A" w:rsidRPr="00DA0511" w:rsidRDefault="003D57A6" w:rsidP="00DA0511">
      <w:pPr>
        <w:pStyle w:val="Normal-pool"/>
        <w:tabs>
          <w:tab w:val="clear" w:pos="624"/>
          <w:tab w:val="clear" w:pos="1247"/>
          <w:tab w:val="clear" w:pos="1871"/>
          <w:tab w:val="clear" w:pos="2495"/>
          <w:tab w:val="clear" w:pos="3119"/>
          <w:tab w:val="clear" w:pos="3742"/>
          <w:tab w:val="clear" w:pos="4366"/>
          <w:tab w:val="clear" w:pos="4990"/>
        </w:tabs>
        <w:spacing w:before="60" w:after="120"/>
        <w:ind w:left="1247"/>
        <w:jc w:val="center"/>
        <w:rPr>
          <w:sz w:val="17"/>
          <w:szCs w:val="17"/>
          <w:lang w:val="es-ES_tradnl"/>
        </w:rPr>
      </w:pPr>
      <w:r>
        <w:rPr>
          <w:sz w:val="17"/>
          <w:szCs w:val="17"/>
          <w:lang w:val="es-ES_tradnl"/>
        </w:rPr>
        <w:t>________________________________</w:t>
      </w:r>
    </w:p>
    <w:sectPr w:rsidR="0064244A" w:rsidRPr="00DA0511" w:rsidSect="00DD0CF2">
      <w:footerReference w:type="even" r:id="rId25"/>
      <w:footerReference w:type="default" r:id="rId26"/>
      <w:headerReference w:type="first" r:id="rId27"/>
      <w:footerReference w:type="first" r:id="rId28"/>
      <w:pgSz w:w="16839" w:h="11907" w:orient="landscape"/>
      <w:pgMar w:top="851" w:right="1418" w:bottom="851" w:left="1418"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DA6FB" w14:textId="77777777" w:rsidR="0024728E" w:rsidRPr="0064244A" w:rsidRDefault="0024728E" w:rsidP="0064244A">
      <w:r w:rsidRPr="0064244A">
        <w:separator/>
      </w:r>
    </w:p>
  </w:endnote>
  <w:endnote w:type="continuationSeparator" w:id="0">
    <w:p w14:paraId="789C9DFD" w14:textId="77777777" w:rsidR="0024728E" w:rsidRPr="0064244A" w:rsidRDefault="0024728E" w:rsidP="0064244A">
      <w:r w:rsidRPr="006424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
    <w:panose1 w:val="020B060402020203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 w:name="Arial Black">
    <w:panose1 w:val="020B0A04020102020204"/>
    <w:charset w:val="00"/>
    <w:family w:val="swiss"/>
    <w:pitch w:val="variable"/>
    <w:sig w:usb0="A00002AF" w:usb1="400078FB" w:usb2="00000000" w:usb3="00000000" w:csb0="0000009F" w:csb1="00000000"/>
  </w:font>
  <w:font w:name="ArialBlack">
    <w:altName w:val="Arial"/>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A0D4D" w14:textId="77777777" w:rsidR="00DB7141" w:rsidRPr="001E1DA1" w:rsidRDefault="00DB7141" w:rsidP="001E1DA1">
    <w:pPr>
      <w:pStyle w:val="Footer-pool"/>
    </w:pPr>
    <w:r>
      <w:rPr>
        <w:rStyle w:val="PageNumber"/>
        <w:b/>
      </w:rPr>
      <w:fldChar w:fldCharType="begin"/>
    </w:r>
    <w:r>
      <w:rPr>
        <w:rStyle w:val="PageNumber"/>
      </w:rPr>
      <w:instrText xml:space="preserve"> PAGE </w:instrText>
    </w:r>
    <w:r>
      <w:rPr>
        <w:rStyle w:val="PageNumber"/>
        <w:b/>
      </w:rPr>
      <w:fldChar w:fldCharType="separate"/>
    </w:r>
    <w:r>
      <w:rPr>
        <w:rStyle w:val="PageNumber"/>
        <w:noProof/>
      </w:rPr>
      <w:t>14</w:t>
    </w:r>
    <w:r>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6EBA" w14:textId="77777777" w:rsidR="00DB7141" w:rsidRPr="001E1DA1" w:rsidRDefault="00DB7141" w:rsidP="001E1DA1">
    <w:pPr>
      <w:pStyle w:val="Footer-pool"/>
      <w:jc w:val="right"/>
    </w:pPr>
    <w:r>
      <w:rPr>
        <w:rStyle w:val="PageNumber"/>
        <w:b/>
      </w:rPr>
      <w:fldChar w:fldCharType="begin"/>
    </w:r>
    <w:r>
      <w:rPr>
        <w:rStyle w:val="PageNumber"/>
      </w:rPr>
      <w:instrText xml:space="preserve"> PAGE \* MERGEFORMAT </w:instrText>
    </w:r>
    <w:r>
      <w:rPr>
        <w:rStyle w:val="PageNumber"/>
        <w:b/>
      </w:rPr>
      <w:fldChar w:fldCharType="separate"/>
    </w:r>
    <w:r>
      <w:rPr>
        <w:rStyle w:val="PageNumber"/>
        <w:noProof/>
      </w:rPr>
      <w:t>14</w:t>
    </w:r>
    <w:r>
      <w:rPr>
        <w:rStyle w:val="PageNumber"/>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0ED96" w14:textId="77777777" w:rsidR="003D57A6" w:rsidRDefault="003D57A6">
    <w:pPr>
      <w:pStyle w:val="Footer"/>
      <w:pBdr>
        <w:top w:val="thinThickSmallGap" w:sz="24" w:space="1" w:color="7F340D" w:themeColor="accent2" w:themeShade="7F"/>
      </w:pBdr>
      <w:jc w:val="center"/>
      <w:rPr>
        <w:rFonts w:asciiTheme="majorHAnsi" w:eastAsiaTheme="majorEastAsia" w:hAnsiTheme="majorHAnsi" w:cstheme="majorBidi"/>
      </w:rPr>
    </w:pPr>
    <w:r>
      <w:rPr>
        <w:rFonts w:asciiTheme="majorHAnsi" w:eastAsiaTheme="majorEastAsia" w:hAnsiTheme="majorHAnsi" w:cstheme="majorBidi"/>
      </w:rPr>
      <w:t xml:space="preserve">Page </w:t>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Pr="007876DC">
      <w:rPr>
        <w:rFonts w:asciiTheme="majorHAnsi" w:eastAsiaTheme="majorEastAsia" w:hAnsiTheme="majorHAnsi" w:cstheme="majorBidi"/>
        <w:noProof/>
      </w:rPr>
      <w:t>1</w:t>
    </w:r>
    <w:r>
      <w:rPr>
        <w:rFonts w:asciiTheme="majorHAnsi" w:eastAsiaTheme="majorEastAsia" w:hAnsiTheme="majorHAnsi" w:cstheme="majorBidi"/>
        <w:noProof/>
      </w:rPr>
      <w:fldChar w:fldCharType="end"/>
    </w:r>
    <w:r>
      <w:rPr>
        <w:rFonts w:asciiTheme="majorHAnsi" w:eastAsiaTheme="majorEastAsia" w:hAnsiTheme="majorHAnsi" w:cstheme="majorBidi"/>
        <w:noProof/>
      </w:rPr>
      <w:t xml:space="preserve"> of </w:t>
    </w:r>
    <w:r>
      <w:rPr>
        <w:rFonts w:asciiTheme="majorHAnsi" w:eastAsiaTheme="majorEastAsia" w:hAnsiTheme="majorHAnsi" w:cstheme="majorBidi"/>
        <w:noProof/>
      </w:rPr>
      <w:fldChar w:fldCharType="begin"/>
    </w:r>
    <w:r>
      <w:rPr>
        <w:rFonts w:asciiTheme="majorHAnsi" w:eastAsiaTheme="majorEastAsia" w:hAnsiTheme="majorHAnsi" w:cstheme="majorBidi"/>
        <w:noProof/>
      </w:rPr>
      <w:instrText xml:space="preserve"> NUMPAGES  \* Arabic  \* MERGEFORMAT </w:instrText>
    </w:r>
    <w:r>
      <w:rPr>
        <w:rFonts w:asciiTheme="majorHAnsi" w:eastAsiaTheme="majorEastAsia" w:hAnsiTheme="majorHAnsi" w:cstheme="majorBidi"/>
        <w:noProof/>
      </w:rPr>
      <w:fldChar w:fldCharType="separate"/>
    </w:r>
    <w:r>
      <w:rPr>
        <w:rFonts w:asciiTheme="majorHAnsi" w:eastAsiaTheme="majorEastAsia" w:hAnsiTheme="majorHAnsi" w:cstheme="majorBidi"/>
        <w:noProof/>
      </w:rPr>
      <w:t>2</w:t>
    </w:r>
    <w:r>
      <w:rPr>
        <w:rFonts w:asciiTheme="majorHAnsi" w:eastAsiaTheme="majorEastAsia" w:hAnsiTheme="majorHAnsi" w:cstheme="majorBidi"/>
        <w:noProof/>
      </w:rPr>
      <w:fldChar w:fldCharType="end"/>
    </w:r>
  </w:p>
  <w:p w14:paraId="5ED765FD" w14:textId="77777777" w:rsidR="003D57A6" w:rsidRDefault="003D57A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951A9" w14:textId="07A89AB1" w:rsidR="0064244A" w:rsidRPr="00190918" w:rsidRDefault="00190918" w:rsidP="00190918">
    <w:pPr>
      <w:pStyle w:val="Footer-pool"/>
    </w:pPr>
    <w:r>
      <w:fldChar w:fldCharType="begin"/>
    </w:r>
    <w:r>
      <w:instrText xml:space="preserve"> PAGE </w:instrText>
    </w:r>
    <w:r>
      <w:fldChar w:fldCharType="separate"/>
    </w:r>
    <w:r>
      <w:rPr>
        <w:noProof/>
      </w:rP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5A167" w14:textId="77C0EC73" w:rsidR="0064244A" w:rsidRPr="00190918" w:rsidRDefault="00190918" w:rsidP="00190918">
    <w:pPr>
      <w:pStyle w:val="Footer-pool"/>
      <w:jc w:val="right"/>
    </w:pPr>
    <w:r>
      <w:fldChar w:fldCharType="begin"/>
    </w:r>
    <w:r>
      <w:instrText xml:space="preserve"> PAGE \* MERGEFORMAT </w:instrText>
    </w:r>
    <w:r>
      <w:fldChar w:fldCharType="separate"/>
    </w:r>
    <w:r>
      <w:rPr>
        <w:noProof/>
      </w:rPr>
      <w:t>15</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0A78B" w14:textId="0D22A47D" w:rsidR="00190918" w:rsidRDefault="009D7D2A" w:rsidP="00190918">
    <w:pPr>
      <w:pStyle w:val="Footer-jobnumber"/>
    </w:pPr>
    <w:bookmarkStart w:id="17" w:name="FooterJobDate"/>
    <w:r>
      <w:t>UNON_DCS_2611784[E]</w:t>
    </w:r>
    <w:r>
      <w:tab/>
    </w:r>
    <w:r w:rsidR="00634672">
      <w:t>31</w:t>
    </w:r>
    <w:r>
      <w:t>0826</w:t>
    </w:r>
    <w:bookmarkEnd w:id="17"/>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68745" w14:textId="77777777" w:rsidR="0024728E" w:rsidRPr="0064244A" w:rsidRDefault="0024728E" w:rsidP="0064244A">
      <w:r w:rsidRPr="0064244A">
        <w:separator/>
      </w:r>
    </w:p>
  </w:footnote>
  <w:footnote w:type="continuationSeparator" w:id="0">
    <w:p w14:paraId="2FBE56B0" w14:textId="77777777" w:rsidR="0024728E" w:rsidRPr="0064244A" w:rsidRDefault="0024728E" w:rsidP="0064244A">
      <w:r w:rsidRPr="0064244A">
        <w:continuationSeparator/>
      </w:r>
    </w:p>
  </w:footnote>
  <w:footnote w:id="1">
    <w:p w14:paraId="0D04C064" w14:textId="77777777" w:rsidR="00471D8E" w:rsidRPr="00D90278" w:rsidRDefault="00471D8E" w:rsidP="00477847">
      <w:pPr>
        <w:pStyle w:val="Footnote-Text"/>
        <w:tabs>
          <w:tab w:val="clear" w:pos="624"/>
          <w:tab w:val="clear" w:pos="1247"/>
          <w:tab w:val="clear" w:pos="1871"/>
          <w:tab w:val="clear" w:pos="2495"/>
          <w:tab w:val="clear" w:pos="3119"/>
          <w:tab w:val="clear" w:pos="3742"/>
          <w:tab w:val="clear" w:pos="4366"/>
        </w:tabs>
        <w:rPr>
          <w:lang w:val="en-US"/>
        </w:rPr>
      </w:pPr>
      <w:r w:rsidRPr="00822F42">
        <w:rPr>
          <w:lang w:val="en-US"/>
        </w:rPr>
        <w:t>* UNEP/OzL.Pro.38/1.</w:t>
      </w:r>
    </w:p>
  </w:footnote>
  <w:footnote w:id="2">
    <w:p w14:paraId="0A556FCF" w14:textId="77777777" w:rsidR="00471D8E" w:rsidRPr="00D90278" w:rsidRDefault="00471D8E" w:rsidP="00477847">
      <w:pPr>
        <w:pStyle w:val="Footnote-Text"/>
        <w:tabs>
          <w:tab w:val="clear" w:pos="624"/>
          <w:tab w:val="clear" w:pos="1247"/>
          <w:tab w:val="clear" w:pos="1871"/>
          <w:tab w:val="clear" w:pos="2495"/>
          <w:tab w:val="clear" w:pos="3119"/>
          <w:tab w:val="clear" w:pos="3742"/>
          <w:tab w:val="clear" w:pos="4366"/>
        </w:tabs>
        <w:rPr>
          <w:lang w:val="en-US"/>
        </w:rPr>
      </w:pPr>
      <w:r w:rsidRPr="00822F42">
        <w:rPr>
          <w:lang w:val="en-US"/>
        </w:rPr>
        <w:t>** UNEP/OzL.Pro/ImpCom/77/R.1.</w:t>
      </w:r>
    </w:p>
  </w:footnote>
  <w:footnote w:id="3">
    <w:p w14:paraId="0AAF0383" w14:textId="77777777" w:rsidR="00471D8E" w:rsidRPr="00822F42" w:rsidRDefault="00471D8E" w:rsidP="002D1E05">
      <w:pPr>
        <w:pStyle w:val="Footnote-Text"/>
        <w:tabs>
          <w:tab w:val="clear" w:pos="624"/>
          <w:tab w:val="clear" w:pos="1247"/>
          <w:tab w:val="clear" w:pos="1871"/>
          <w:tab w:val="clear" w:pos="2495"/>
          <w:tab w:val="clear" w:pos="3119"/>
          <w:tab w:val="clear" w:pos="3742"/>
          <w:tab w:val="clear" w:pos="4366"/>
        </w:tabs>
        <w:rPr>
          <w:szCs w:val="18"/>
        </w:rPr>
      </w:pPr>
      <w:r w:rsidRPr="00F95297">
        <w:rPr>
          <w:szCs w:val="18"/>
          <w:vertAlign w:val="superscript"/>
        </w:rPr>
        <w:footnoteRef/>
      </w:r>
      <w:r>
        <w:rPr>
          <w:szCs w:val="18"/>
        </w:rPr>
        <w:t xml:space="preserve"> Информация, представленная в соответствии со статьей 9, имеется по адресу </w:t>
      </w:r>
      <w:hyperlink r:id="rId1" w:history="1">
        <w:r w:rsidRPr="00B01389">
          <w:rPr>
            <w:rStyle w:val="Hyperlink"/>
            <w:szCs w:val="18"/>
          </w:rPr>
          <w:t>https://ozone.unep.org/countries/additional-reported-information/article-9</w:t>
        </w:r>
      </w:hyperlink>
      <w:r>
        <w:rPr>
          <w:szCs w:val="18"/>
        </w:rPr>
        <w:t>. В 2002 году на двадцать девятом совещании Комитета по выполнению секретариат отметил, что Комитет пришел к неофициальному пониманию того, что требования, предусмотренные в статье 9, выполняются благодаря регулярным докладам групп по оценке и Всемирной метеорологической организации (документ UNEP/OzL.Pro/ImpCom/29/3, пункт 39).</w:t>
      </w:r>
      <w:hyperlink r:id="rId2" w:history="1"/>
    </w:p>
  </w:footnote>
  <w:footnote w:id="4">
    <w:p w14:paraId="77266B9D" w14:textId="77777777" w:rsidR="00471D8E" w:rsidRPr="00822F42" w:rsidRDefault="00471D8E" w:rsidP="00C41A82">
      <w:pPr>
        <w:pStyle w:val="Footnote-Text"/>
        <w:tabs>
          <w:tab w:val="clear" w:pos="624"/>
          <w:tab w:val="clear" w:pos="1247"/>
          <w:tab w:val="clear" w:pos="1871"/>
          <w:tab w:val="clear" w:pos="2495"/>
          <w:tab w:val="clear" w:pos="3119"/>
          <w:tab w:val="clear" w:pos="3742"/>
          <w:tab w:val="clear" w:pos="4366"/>
        </w:tabs>
        <w:rPr>
          <w:szCs w:val="18"/>
        </w:rPr>
      </w:pPr>
      <w:r w:rsidRPr="00F95297">
        <w:rPr>
          <w:szCs w:val="18"/>
          <w:vertAlign w:val="superscript"/>
        </w:rPr>
        <w:footnoteRef/>
      </w:r>
      <w:r>
        <w:rPr>
          <w:szCs w:val="18"/>
        </w:rPr>
        <w:t xml:space="preserve"> Согласно пункту 3 статьи 7 Монреальского протокола каждая Сторона представляет секретариату статистические данные о своем ежегодном производстве каждого из регулируемых веществ, включенных в приложения А, В, С, Е и F, и отдельно для каждого вещества о количествах, используемых в качестве исходного сырья, о количествах, уничтоженных с применением утвержденных Сторонами технологий, и об импорте и экспорте Сторон и стран и организаций, не являющихся Сторонами, соответственно, за год, в котором положения, касающиеся рассматриваемых веществ, вступили в силу для данной Стороны, и за каждый последующий год. В пункте 3 статьи 7 далее указывается, что Стороны направляют такие данные не позднее чем через девять месяцев после окончания года, к которому относятся такие данные; тем не менее в решении XV/15 Сторонам предлагается представить эти данные в секретариат не позднее 30</w:t>
      </w:r>
      <w:r>
        <w:rPr>
          <w:szCs w:val="18"/>
          <w:lang w:val="en-US"/>
        </w:rPr>
        <w:t> </w:t>
      </w:r>
      <w:r>
        <w:rPr>
          <w:szCs w:val="18"/>
        </w:rPr>
        <w:t>июня.</w:t>
      </w:r>
    </w:p>
  </w:footnote>
  <w:footnote w:id="5">
    <w:p w14:paraId="17FB5AA0" w14:textId="77777777" w:rsidR="00471D8E" w:rsidRPr="00822F42" w:rsidRDefault="00471D8E" w:rsidP="009D0AA6">
      <w:pPr>
        <w:pStyle w:val="Footnote-Text"/>
        <w:tabs>
          <w:tab w:val="clear" w:pos="624"/>
          <w:tab w:val="clear" w:pos="1247"/>
          <w:tab w:val="clear" w:pos="1871"/>
          <w:tab w:val="clear" w:pos="2495"/>
          <w:tab w:val="clear" w:pos="3119"/>
          <w:tab w:val="clear" w:pos="3742"/>
          <w:tab w:val="clear" w:pos="4366"/>
        </w:tabs>
        <w:rPr>
          <w:szCs w:val="18"/>
        </w:rPr>
      </w:pPr>
      <w:r w:rsidRPr="00F95297">
        <w:rPr>
          <w:szCs w:val="18"/>
          <w:vertAlign w:val="superscript"/>
        </w:rPr>
        <w:footnoteRef/>
      </w:r>
      <w:r>
        <w:rPr>
          <w:szCs w:val="18"/>
        </w:rPr>
        <w:t xml:space="preserve"> В пункте 3-бис статьи 7 Монреальского протокола предусматривается, что каждая Сторона представляет секретариату отдельные статистические данные о своем ежегодном импорте и экспорте каждого из регулируемых веществ, включенных в группу II приложения А и группу I приложения С, которые были рециркулированы. </w:t>
      </w:r>
    </w:p>
  </w:footnote>
  <w:footnote w:id="6">
    <w:p w14:paraId="20D077E1" w14:textId="77777777" w:rsidR="00471D8E" w:rsidRPr="00822F42" w:rsidRDefault="00471D8E" w:rsidP="00487D0D">
      <w:pPr>
        <w:pStyle w:val="Footnote-Text"/>
        <w:tabs>
          <w:tab w:val="clear" w:pos="624"/>
          <w:tab w:val="clear" w:pos="1247"/>
          <w:tab w:val="clear" w:pos="1871"/>
          <w:tab w:val="clear" w:pos="2495"/>
          <w:tab w:val="clear" w:pos="3119"/>
          <w:tab w:val="clear" w:pos="3742"/>
          <w:tab w:val="clear" w:pos="4366"/>
        </w:tabs>
        <w:rPr>
          <w:szCs w:val="18"/>
        </w:rPr>
      </w:pPr>
      <w:r w:rsidRPr="00F95297">
        <w:rPr>
          <w:szCs w:val="18"/>
          <w:vertAlign w:val="superscript"/>
        </w:rPr>
        <w:footnoteRef/>
      </w:r>
      <w:r>
        <w:rPr>
          <w:szCs w:val="18"/>
        </w:rPr>
        <w:t xml:space="preserve"> В решениях Вн.I/4 (пункт 9 f) и XVI/6 предусматривается, что учетные сведения должны представляться вместе с заявками на предоставление исключений в отношении важнейших видов применения бромистого метила.</w:t>
      </w:r>
    </w:p>
  </w:footnote>
  <w:footnote w:id="7">
    <w:p w14:paraId="7893BEB6" w14:textId="77777777" w:rsidR="00471D8E" w:rsidRPr="00822F42" w:rsidRDefault="00471D8E" w:rsidP="00487D0D">
      <w:pPr>
        <w:pStyle w:val="Footnote-Text"/>
        <w:tabs>
          <w:tab w:val="clear" w:pos="624"/>
          <w:tab w:val="clear" w:pos="1247"/>
          <w:tab w:val="clear" w:pos="1871"/>
          <w:tab w:val="clear" w:pos="2495"/>
          <w:tab w:val="clear" w:pos="3119"/>
          <w:tab w:val="clear" w:pos="3742"/>
          <w:tab w:val="clear" w:pos="4366"/>
        </w:tabs>
        <w:rPr>
          <w:szCs w:val="18"/>
        </w:rPr>
      </w:pPr>
      <w:r w:rsidRPr="00F95297">
        <w:rPr>
          <w:szCs w:val="18"/>
          <w:vertAlign w:val="superscript"/>
        </w:rPr>
        <w:footnoteRef/>
      </w:r>
      <w:r>
        <w:rPr>
          <w:szCs w:val="18"/>
        </w:rPr>
        <w:t xml:space="preserve"> В решении XVII/16 семнадцатое Совещание Сторон поручило секретариату уточнить формы представления данных, с тем чтобы включить экспорт и реэкспорт всех регулируемых веществ, и настоятельно призвало Стороны незамедлительно начать использовать уточненную форму представления данных. Секретариат не включает в статистические данные сведения об экспорте, представляемые отдельными государствами — членами Европейского союза, чтобы избежать дублирования сведений об экспорте, представляемых Европейским союзом от имени его государств-членов.</w:t>
      </w:r>
    </w:p>
  </w:footnote>
  <w:footnote w:id="8">
    <w:p w14:paraId="5708535D" w14:textId="77777777" w:rsidR="00471D8E" w:rsidRPr="00DC2297" w:rsidRDefault="00471D8E" w:rsidP="00725DFA">
      <w:pPr>
        <w:pStyle w:val="Footnote-Text"/>
        <w:tabs>
          <w:tab w:val="clear" w:pos="624"/>
          <w:tab w:val="clear" w:pos="1247"/>
          <w:tab w:val="clear" w:pos="1871"/>
          <w:tab w:val="clear" w:pos="2495"/>
          <w:tab w:val="clear" w:pos="3119"/>
          <w:tab w:val="clear" w:pos="3742"/>
          <w:tab w:val="clear" w:pos="4366"/>
        </w:tabs>
        <w:rPr>
          <w:szCs w:val="18"/>
        </w:rPr>
      </w:pPr>
      <w:r w:rsidRPr="00F95297">
        <w:rPr>
          <w:szCs w:val="18"/>
          <w:vertAlign w:val="superscript"/>
        </w:rPr>
        <w:footnoteRef/>
      </w:r>
      <w:r>
        <w:rPr>
          <w:szCs w:val="18"/>
        </w:rPr>
        <w:t xml:space="preserve"> В пункте 4 решения XVII/16 семнадцатое Совещание Сторон поручило секретариату представлять сводную информацию, полученную от экспортирующих и реэкспортирующих Сторон, соответствующим импортирующим Сторонам.</w:t>
      </w:r>
    </w:p>
  </w:footnote>
  <w:footnote w:id="9">
    <w:p w14:paraId="7572EB60" w14:textId="77777777" w:rsidR="00471D8E" w:rsidRPr="00DC2297" w:rsidRDefault="00471D8E" w:rsidP="00725DFA">
      <w:pPr>
        <w:pStyle w:val="Footnote-Text"/>
        <w:tabs>
          <w:tab w:val="clear" w:pos="624"/>
          <w:tab w:val="clear" w:pos="1247"/>
          <w:tab w:val="clear" w:pos="1871"/>
          <w:tab w:val="clear" w:pos="2495"/>
          <w:tab w:val="clear" w:pos="3119"/>
          <w:tab w:val="clear" w:pos="3742"/>
          <w:tab w:val="clear" w:pos="4366"/>
        </w:tabs>
        <w:rPr>
          <w:szCs w:val="18"/>
        </w:rPr>
      </w:pPr>
      <w:r w:rsidRPr="00F95297">
        <w:rPr>
          <w:szCs w:val="18"/>
          <w:vertAlign w:val="superscript"/>
        </w:rPr>
        <w:footnoteRef/>
      </w:r>
      <w:r>
        <w:rPr>
          <w:szCs w:val="18"/>
        </w:rPr>
        <w:t xml:space="preserve"> В пункте 1 решения XXIV/12 двадцать четвертое Совещание Сторон поручило секретариату уточнить форму представления данных, с тем чтобы включить в нее приложение, в котором представляющие сведения Стороны смогут на добровольной основе указывать Стороны, экспортирующие регулируемые вещества, которые заявлены как импорт. </w:t>
      </w:r>
    </w:p>
  </w:footnote>
  <w:footnote w:id="10">
    <w:p w14:paraId="54BCC4D9" w14:textId="77777777" w:rsidR="00471D8E" w:rsidRPr="00DC2297" w:rsidRDefault="00471D8E" w:rsidP="00725DFA">
      <w:pPr>
        <w:pStyle w:val="Footnote-Text"/>
        <w:tabs>
          <w:tab w:val="clear" w:pos="624"/>
          <w:tab w:val="clear" w:pos="1247"/>
          <w:tab w:val="clear" w:pos="1871"/>
          <w:tab w:val="clear" w:pos="2495"/>
          <w:tab w:val="clear" w:pos="3119"/>
          <w:tab w:val="clear" w:pos="3742"/>
          <w:tab w:val="clear" w:pos="4366"/>
        </w:tabs>
        <w:rPr>
          <w:szCs w:val="18"/>
        </w:rPr>
      </w:pPr>
      <w:r w:rsidRPr="00F95297">
        <w:rPr>
          <w:szCs w:val="18"/>
          <w:vertAlign w:val="superscript"/>
        </w:rPr>
        <w:footnoteRef/>
      </w:r>
      <w:r>
        <w:rPr>
          <w:szCs w:val="18"/>
        </w:rPr>
        <w:t xml:space="preserve"> В пункте 2 решения XXIV/12 двадцать четвертое Совещание Сторон поручило секретариату ежегодно в январе готовить свод полученной от импортирующих и реимпортирующих Сторон информации о регулируемых веществах с указанием приложений и групп и представлять такую информацию по запросу исключительно и только соответствующей экспортирующей Стороне.</w:t>
      </w:r>
    </w:p>
  </w:footnote>
  <w:footnote w:id="11">
    <w:p w14:paraId="68D8A626" w14:textId="77777777" w:rsidR="00471D8E" w:rsidRPr="00DC2297" w:rsidRDefault="00471D8E" w:rsidP="008E7847">
      <w:pPr>
        <w:pStyle w:val="Footnote-Text"/>
        <w:tabs>
          <w:tab w:val="clear" w:pos="624"/>
          <w:tab w:val="clear" w:pos="1247"/>
          <w:tab w:val="clear" w:pos="1871"/>
          <w:tab w:val="clear" w:pos="2495"/>
          <w:tab w:val="clear" w:pos="3119"/>
          <w:tab w:val="clear" w:pos="3742"/>
          <w:tab w:val="clear" w:pos="4366"/>
        </w:tabs>
        <w:rPr>
          <w:szCs w:val="18"/>
        </w:rPr>
      </w:pPr>
      <w:r w:rsidRPr="00F95297">
        <w:rPr>
          <w:szCs w:val="18"/>
          <w:vertAlign w:val="superscript"/>
        </w:rPr>
        <w:footnoteRef/>
      </w:r>
      <w:r>
        <w:rPr>
          <w:szCs w:val="18"/>
        </w:rPr>
        <w:t xml:space="preserve"> В решениях XVIII/17 и XXII/20 восемнадцатое и двадцать второе совещания Сторон, соответственно, поручили секретариату вести сводный учет случаев, когда Стороны при представлении данных в соответствии со статьей 7 Протокола указывали сверхнормативное производство и потребление вследствие производства в отчетном году регулируемых веществ, которые были отнесены на формирование запасов: а) для уничтожения внутри страны или экспорта для уничтожения в будущем; b) для применения в качестве исходного сырья внутри страны или экспорта в целях такого применения в будущем; или c) для экспорта в целях удовлетворения основных внутренних потребностей развивающихся стран в будущем.</w:t>
      </w:r>
    </w:p>
  </w:footnote>
  <w:footnote w:id="12">
    <w:p w14:paraId="5A6B0088" w14:textId="77777777" w:rsidR="00471D8E" w:rsidRDefault="00471D8E" w:rsidP="00612DBB">
      <w:pPr>
        <w:pStyle w:val="Footnote-Text"/>
        <w:keepNext/>
        <w:keepLines/>
        <w:tabs>
          <w:tab w:val="clear" w:pos="624"/>
          <w:tab w:val="clear" w:pos="1247"/>
          <w:tab w:val="clear" w:pos="1871"/>
          <w:tab w:val="clear" w:pos="2495"/>
          <w:tab w:val="clear" w:pos="3119"/>
          <w:tab w:val="clear" w:pos="3742"/>
          <w:tab w:val="clear" w:pos="4366"/>
        </w:tabs>
        <w:rPr>
          <w:szCs w:val="18"/>
        </w:rPr>
      </w:pPr>
      <w:r w:rsidRPr="00F95297">
        <w:rPr>
          <w:szCs w:val="18"/>
          <w:vertAlign w:val="superscript"/>
        </w:rPr>
        <w:footnoteRef/>
      </w:r>
      <w:r>
        <w:rPr>
          <w:szCs w:val="18"/>
        </w:rPr>
        <w:t xml:space="preserve"> Извлечение из таблицы B, касающейся предельных значений для видов применения в качестве технологических агентов, приложения к решению XXXI/6:</w:t>
      </w:r>
    </w:p>
    <w:tbl>
      <w:tblPr>
        <w:tblW w:w="8307" w:type="dxa"/>
        <w:jc w:val="right"/>
        <w:tblLayout w:type="fixed"/>
        <w:tblLook w:val="04A0" w:firstRow="1" w:lastRow="0" w:firstColumn="1" w:lastColumn="0" w:noHBand="0" w:noVBand="1"/>
      </w:tblPr>
      <w:tblGrid>
        <w:gridCol w:w="2552"/>
        <w:gridCol w:w="1984"/>
        <w:gridCol w:w="3771"/>
      </w:tblGrid>
      <w:tr w:rsidR="00471D8E" w:rsidRPr="00DC2297" w14:paraId="5E5601E9" w14:textId="77777777" w:rsidTr="000C7500">
        <w:trPr>
          <w:cantSplit/>
          <w:trHeight w:val="57"/>
          <w:jc w:val="right"/>
        </w:trPr>
        <w:tc>
          <w:tcPr>
            <w:tcW w:w="2552" w:type="dxa"/>
            <w:tcBorders>
              <w:top w:val="single" w:sz="4" w:space="0" w:color="auto"/>
              <w:bottom w:val="single" w:sz="12" w:space="0" w:color="auto"/>
            </w:tcBorders>
            <w:noWrap/>
            <w:vAlign w:val="bottom"/>
            <w:hideMark/>
          </w:tcPr>
          <w:p w14:paraId="56003D7E" w14:textId="77777777" w:rsidR="00471D8E" w:rsidRPr="00634672" w:rsidRDefault="00471D8E" w:rsidP="00612DBB">
            <w:pPr>
              <w:pStyle w:val="Normal-pool-Table"/>
              <w:keepNext/>
              <w:keepLines/>
              <w:tabs>
                <w:tab w:val="clear" w:pos="624"/>
                <w:tab w:val="clear" w:pos="1247"/>
                <w:tab w:val="clear" w:pos="1871"/>
                <w:tab w:val="clear" w:pos="2495"/>
                <w:tab w:val="clear" w:pos="3119"/>
                <w:tab w:val="clear" w:pos="3742"/>
                <w:tab w:val="clear" w:pos="4366"/>
              </w:tabs>
              <w:spacing w:before="20" w:after="20"/>
              <w:rPr>
                <w:i/>
                <w:iCs/>
                <w:sz w:val="16"/>
                <w:szCs w:val="16"/>
              </w:rPr>
            </w:pPr>
            <w:r>
              <w:rPr>
                <w:i/>
                <w:iCs/>
                <w:sz w:val="16"/>
                <w:szCs w:val="16"/>
              </w:rPr>
              <w:t>Сторона</w:t>
            </w:r>
          </w:p>
        </w:tc>
        <w:tc>
          <w:tcPr>
            <w:tcW w:w="1984" w:type="dxa"/>
            <w:tcBorders>
              <w:top w:val="single" w:sz="4" w:space="0" w:color="auto"/>
              <w:bottom w:val="single" w:sz="12" w:space="0" w:color="auto"/>
            </w:tcBorders>
            <w:noWrap/>
            <w:vAlign w:val="bottom"/>
            <w:hideMark/>
          </w:tcPr>
          <w:p w14:paraId="6243EDAD" w14:textId="77777777" w:rsidR="00471D8E" w:rsidRPr="00DC2297" w:rsidRDefault="00471D8E" w:rsidP="00612DBB">
            <w:pPr>
              <w:pStyle w:val="Normal-pool-Table"/>
              <w:keepNext/>
              <w:keepLines/>
              <w:tabs>
                <w:tab w:val="clear" w:pos="624"/>
                <w:tab w:val="clear" w:pos="1247"/>
                <w:tab w:val="clear" w:pos="1871"/>
                <w:tab w:val="clear" w:pos="2495"/>
                <w:tab w:val="clear" w:pos="3119"/>
                <w:tab w:val="clear" w:pos="3742"/>
                <w:tab w:val="clear" w:pos="4366"/>
              </w:tabs>
              <w:spacing w:before="20" w:after="20"/>
              <w:jc w:val="right"/>
              <w:rPr>
                <w:i/>
                <w:iCs/>
                <w:sz w:val="16"/>
                <w:szCs w:val="16"/>
              </w:rPr>
            </w:pPr>
            <w:r>
              <w:rPr>
                <w:i/>
                <w:iCs/>
                <w:sz w:val="16"/>
                <w:szCs w:val="16"/>
              </w:rPr>
              <w:t>Восполнение или потребление (тонн в год)</w:t>
            </w:r>
          </w:p>
        </w:tc>
        <w:tc>
          <w:tcPr>
            <w:tcW w:w="3771" w:type="dxa"/>
            <w:tcBorders>
              <w:top w:val="single" w:sz="4" w:space="0" w:color="auto"/>
              <w:bottom w:val="single" w:sz="12" w:space="0" w:color="auto"/>
            </w:tcBorders>
            <w:noWrap/>
            <w:vAlign w:val="bottom"/>
            <w:hideMark/>
          </w:tcPr>
          <w:p w14:paraId="6301FD0F" w14:textId="77777777" w:rsidR="00471D8E" w:rsidRPr="00DC2297" w:rsidRDefault="00471D8E" w:rsidP="00612DBB">
            <w:pPr>
              <w:pStyle w:val="Normal-pool-Table"/>
              <w:keepNext/>
              <w:keepLines/>
              <w:tabs>
                <w:tab w:val="clear" w:pos="624"/>
                <w:tab w:val="clear" w:pos="1247"/>
                <w:tab w:val="clear" w:pos="1871"/>
                <w:tab w:val="clear" w:pos="2495"/>
                <w:tab w:val="clear" w:pos="3119"/>
                <w:tab w:val="clear" w:pos="3742"/>
                <w:tab w:val="clear" w:pos="4366"/>
              </w:tabs>
              <w:spacing w:before="20" w:after="20"/>
              <w:jc w:val="right"/>
              <w:rPr>
                <w:i/>
                <w:iCs/>
                <w:sz w:val="16"/>
                <w:szCs w:val="16"/>
              </w:rPr>
            </w:pPr>
            <w:r>
              <w:rPr>
                <w:i/>
                <w:iCs/>
                <w:sz w:val="16"/>
                <w:szCs w:val="16"/>
              </w:rPr>
              <w:t>Максимальные выбросы (тонн в год)</w:t>
            </w:r>
          </w:p>
        </w:tc>
      </w:tr>
      <w:tr w:rsidR="00471D8E" w:rsidRPr="00E87826" w14:paraId="7C93BE43" w14:textId="77777777" w:rsidTr="000C7500">
        <w:trPr>
          <w:cantSplit/>
          <w:trHeight w:val="57"/>
          <w:jc w:val="right"/>
        </w:trPr>
        <w:tc>
          <w:tcPr>
            <w:tcW w:w="2552" w:type="dxa"/>
            <w:tcBorders>
              <w:top w:val="single" w:sz="12" w:space="0" w:color="auto"/>
            </w:tcBorders>
            <w:noWrap/>
            <w:hideMark/>
          </w:tcPr>
          <w:p w14:paraId="24944334" w14:textId="77777777" w:rsidR="00471D8E" w:rsidRPr="00634672" w:rsidRDefault="00471D8E" w:rsidP="00612DBB">
            <w:pPr>
              <w:pStyle w:val="Normal-pool-Table"/>
              <w:keepNext/>
              <w:keepLines/>
              <w:tabs>
                <w:tab w:val="clear" w:pos="624"/>
                <w:tab w:val="clear" w:pos="1247"/>
                <w:tab w:val="clear" w:pos="1871"/>
                <w:tab w:val="clear" w:pos="2495"/>
                <w:tab w:val="clear" w:pos="3119"/>
                <w:tab w:val="clear" w:pos="3742"/>
                <w:tab w:val="clear" w:pos="4366"/>
              </w:tabs>
              <w:spacing w:before="20" w:after="20"/>
              <w:rPr>
                <w:sz w:val="16"/>
                <w:szCs w:val="16"/>
              </w:rPr>
            </w:pPr>
            <w:r>
              <w:rPr>
                <w:sz w:val="16"/>
                <w:szCs w:val="16"/>
              </w:rPr>
              <w:t>Китай</w:t>
            </w:r>
          </w:p>
        </w:tc>
        <w:tc>
          <w:tcPr>
            <w:tcW w:w="1984" w:type="dxa"/>
            <w:tcBorders>
              <w:top w:val="single" w:sz="12" w:space="0" w:color="auto"/>
            </w:tcBorders>
            <w:noWrap/>
            <w:hideMark/>
          </w:tcPr>
          <w:p w14:paraId="66E2E985" w14:textId="77777777" w:rsidR="00471D8E" w:rsidRPr="00634672" w:rsidRDefault="00471D8E" w:rsidP="00612DBB">
            <w:pPr>
              <w:pStyle w:val="Normal-pool-Table"/>
              <w:keepNext/>
              <w:keepLines/>
              <w:tabs>
                <w:tab w:val="clear" w:pos="624"/>
                <w:tab w:val="clear" w:pos="1247"/>
                <w:tab w:val="clear" w:pos="1871"/>
                <w:tab w:val="clear" w:pos="2495"/>
                <w:tab w:val="clear" w:pos="3119"/>
                <w:tab w:val="clear" w:pos="3742"/>
                <w:tab w:val="clear" w:pos="4366"/>
              </w:tabs>
              <w:spacing w:before="20" w:after="20"/>
              <w:jc w:val="right"/>
              <w:rPr>
                <w:sz w:val="16"/>
                <w:szCs w:val="16"/>
              </w:rPr>
            </w:pPr>
            <w:r>
              <w:rPr>
                <w:sz w:val="16"/>
                <w:szCs w:val="16"/>
              </w:rPr>
              <w:t>1 103,0</w:t>
            </w:r>
          </w:p>
        </w:tc>
        <w:tc>
          <w:tcPr>
            <w:tcW w:w="3771" w:type="dxa"/>
            <w:tcBorders>
              <w:top w:val="single" w:sz="12" w:space="0" w:color="auto"/>
            </w:tcBorders>
            <w:noWrap/>
            <w:hideMark/>
          </w:tcPr>
          <w:p w14:paraId="2A258609" w14:textId="77777777" w:rsidR="00471D8E" w:rsidRPr="00634672" w:rsidRDefault="00471D8E" w:rsidP="00612DBB">
            <w:pPr>
              <w:pStyle w:val="Normal-pool-Table"/>
              <w:keepNext/>
              <w:keepLines/>
              <w:tabs>
                <w:tab w:val="clear" w:pos="624"/>
                <w:tab w:val="clear" w:pos="1247"/>
                <w:tab w:val="clear" w:pos="1871"/>
                <w:tab w:val="clear" w:pos="2495"/>
                <w:tab w:val="clear" w:pos="3119"/>
                <w:tab w:val="clear" w:pos="3742"/>
                <w:tab w:val="clear" w:pos="4366"/>
              </w:tabs>
              <w:spacing w:before="20" w:after="20"/>
              <w:jc w:val="right"/>
              <w:rPr>
                <w:sz w:val="16"/>
                <w:szCs w:val="16"/>
              </w:rPr>
            </w:pPr>
            <w:r>
              <w:rPr>
                <w:sz w:val="16"/>
                <w:szCs w:val="16"/>
              </w:rPr>
              <w:t>313</w:t>
            </w:r>
          </w:p>
        </w:tc>
      </w:tr>
      <w:tr w:rsidR="00471D8E" w:rsidRPr="00E87826" w14:paraId="0A4091DE" w14:textId="77777777" w:rsidTr="000C7500">
        <w:trPr>
          <w:cantSplit/>
          <w:trHeight w:val="57"/>
          <w:jc w:val="right"/>
        </w:trPr>
        <w:tc>
          <w:tcPr>
            <w:tcW w:w="2552" w:type="dxa"/>
            <w:noWrap/>
            <w:hideMark/>
          </w:tcPr>
          <w:p w14:paraId="4AF71CFB" w14:textId="77777777" w:rsidR="00471D8E" w:rsidRPr="00634672" w:rsidRDefault="00471D8E" w:rsidP="00612DBB">
            <w:pPr>
              <w:pStyle w:val="Normal-pool-Table"/>
              <w:keepNext/>
              <w:keepLines/>
              <w:tabs>
                <w:tab w:val="clear" w:pos="624"/>
                <w:tab w:val="clear" w:pos="1247"/>
                <w:tab w:val="clear" w:pos="1871"/>
                <w:tab w:val="clear" w:pos="2495"/>
                <w:tab w:val="clear" w:pos="3119"/>
                <w:tab w:val="clear" w:pos="3742"/>
                <w:tab w:val="clear" w:pos="4366"/>
              </w:tabs>
              <w:spacing w:before="20" w:after="20"/>
              <w:rPr>
                <w:sz w:val="16"/>
                <w:szCs w:val="16"/>
              </w:rPr>
            </w:pPr>
            <w:r>
              <w:rPr>
                <w:sz w:val="16"/>
                <w:szCs w:val="16"/>
              </w:rPr>
              <w:t>Европейский союз</w:t>
            </w:r>
          </w:p>
        </w:tc>
        <w:tc>
          <w:tcPr>
            <w:tcW w:w="1984" w:type="dxa"/>
            <w:noWrap/>
            <w:hideMark/>
          </w:tcPr>
          <w:p w14:paraId="051FA0C7" w14:textId="77777777" w:rsidR="00471D8E" w:rsidRPr="00634672" w:rsidRDefault="00471D8E" w:rsidP="00612DBB">
            <w:pPr>
              <w:pStyle w:val="Normal-pool-Table"/>
              <w:keepNext/>
              <w:keepLines/>
              <w:tabs>
                <w:tab w:val="clear" w:pos="624"/>
                <w:tab w:val="clear" w:pos="1247"/>
                <w:tab w:val="clear" w:pos="1871"/>
                <w:tab w:val="clear" w:pos="2495"/>
                <w:tab w:val="clear" w:pos="3119"/>
                <w:tab w:val="clear" w:pos="3742"/>
                <w:tab w:val="clear" w:pos="4366"/>
              </w:tabs>
              <w:spacing w:before="20" w:after="20"/>
              <w:jc w:val="right"/>
              <w:rPr>
                <w:sz w:val="16"/>
                <w:szCs w:val="16"/>
              </w:rPr>
            </w:pPr>
            <w:r>
              <w:rPr>
                <w:sz w:val="16"/>
                <w:szCs w:val="16"/>
              </w:rPr>
              <w:t>921,0</w:t>
            </w:r>
          </w:p>
        </w:tc>
        <w:tc>
          <w:tcPr>
            <w:tcW w:w="3771" w:type="dxa"/>
            <w:noWrap/>
            <w:hideMark/>
          </w:tcPr>
          <w:p w14:paraId="2967B2BC" w14:textId="77777777" w:rsidR="00471D8E" w:rsidRPr="00634672" w:rsidRDefault="00471D8E" w:rsidP="00612DBB">
            <w:pPr>
              <w:pStyle w:val="Normal-pool-Table"/>
              <w:keepNext/>
              <w:keepLines/>
              <w:tabs>
                <w:tab w:val="clear" w:pos="624"/>
                <w:tab w:val="clear" w:pos="1247"/>
                <w:tab w:val="clear" w:pos="1871"/>
                <w:tab w:val="clear" w:pos="2495"/>
                <w:tab w:val="clear" w:pos="3119"/>
                <w:tab w:val="clear" w:pos="3742"/>
                <w:tab w:val="clear" w:pos="4366"/>
              </w:tabs>
              <w:spacing w:before="20" w:after="20"/>
              <w:jc w:val="right"/>
              <w:rPr>
                <w:sz w:val="16"/>
                <w:szCs w:val="16"/>
              </w:rPr>
            </w:pPr>
            <w:r>
              <w:rPr>
                <w:sz w:val="16"/>
                <w:szCs w:val="16"/>
              </w:rPr>
              <w:t>15</w:t>
            </w:r>
          </w:p>
        </w:tc>
      </w:tr>
      <w:tr w:rsidR="00471D8E" w:rsidRPr="00E87826" w14:paraId="6E0E4F32" w14:textId="77777777" w:rsidTr="000C7500">
        <w:trPr>
          <w:cantSplit/>
          <w:trHeight w:val="57"/>
          <w:jc w:val="right"/>
        </w:trPr>
        <w:tc>
          <w:tcPr>
            <w:tcW w:w="2552" w:type="dxa"/>
            <w:noWrap/>
            <w:hideMark/>
          </w:tcPr>
          <w:p w14:paraId="6A28B4A2" w14:textId="77777777" w:rsidR="00471D8E" w:rsidRPr="00634672" w:rsidRDefault="00471D8E" w:rsidP="00612DBB">
            <w:pPr>
              <w:pStyle w:val="Normal-pool-Table"/>
              <w:keepNext/>
              <w:keepLines/>
              <w:tabs>
                <w:tab w:val="clear" w:pos="624"/>
                <w:tab w:val="clear" w:pos="1247"/>
                <w:tab w:val="clear" w:pos="1871"/>
                <w:tab w:val="clear" w:pos="2495"/>
                <w:tab w:val="clear" w:pos="3119"/>
                <w:tab w:val="clear" w:pos="3742"/>
                <w:tab w:val="clear" w:pos="4366"/>
              </w:tabs>
              <w:spacing w:before="20" w:after="20"/>
              <w:rPr>
                <w:sz w:val="16"/>
                <w:szCs w:val="16"/>
              </w:rPr>
            </w:pPr>
            <w:r>
              <w:rPr>
                <w:sz w:val="16"/>
                <w:szCs w:val="16"/>
              </w:rPr>
              <w:t>Израиль</w:t>
            </w:r>
          </w:p>
        </w:tc>
        <w:tc>
          <w:tcPr>
            <w:tcW w:w="1984" w:type="dxa"/>
            <w:noWrap/>
            <w:hideMark/>
          </w:tcPr>
          <w:p w14:paraId="36A69387" w14:textId="77777777" w:rsidR="00471D8E" w:rsidRPr="00634672" w:rsidRDefault="00471D8E" w:rsidP="00612DBB">
            <w:pPr>
              <w:pStyle w:val="Normal-pool-Table"/>
              <w:keepNext/>
              <w:keepLines/>
              <w:tabs>
                <w:tab w:val="clear" w:pos="624"/>
                <w:tab w:val="clear" w:pos="1247"/>
                <w:tab w:val="clear" w:pos="1871"/>
                <w:tab w:val="clear" w:pos="2495"/>
                <w:tab w:val="clear" w:pos="3119"/>
                <w:tab w:val="clear" w:pos="3742"/>
                <w:tab w:val="clear" w:pos="4366"/>
              </w:tabs>
              <w:spacing w:before="20" w:after="20"/>
              <w:jc w:val="right"/>
              <w:rPr>
                <w:sz w:val="16"/>
                <w:szCs w:val="16"/>
              </w:rPr>
            </w:pPr>
            <w:r>
              <w:rPr>
                <w:sz w:val="16"/>
                <w:szCs w:val="16"/>
              </w:rPr>
              <w:t>3,5</w:t>
            </w:r>
          </w:p>
        </w:tc>
        <w:tc>
          <w:tcPr>
            <w:tcW w:w="3771" w:type="dxa"/>
            <w:noWrap/>
            <w:hideMark/>
          </w:tcPr>
          <w:p w14:paraId="2F76725E" w14:textId="77777777" w:rsidR="00471D8E" w:rsidRPr="00634672" w:rsidRDefault="00471D8E" w:rsidP="00612DBB">
            <w:pPr>
              <w:pStyle w:val="Normal-pool-Table"/>
              <w:keepNext/>
              <w:keepLines/>
              <w:tabs>
                <w:tab w:val="clear" w:pos="624"/>
                <w:tab w:val="clear" w:pos="1247"/>
                <w:tab w:val="clear" w:pos="1871"/>
                <w:tab w:val="clear" w:pos="2495"/>
                <w:tab w:val="clear" w:pos="3119"/>
                <w:tab w:val="clear" w:pos="3742"/>
                <w:tab w:val="clear" w:pos="4366"/>
              </w:tabs>
              <w:spacing w:before="20" w:after="20"/>
              <w:jc w:val="right"/>
              <w:rPr>
                <w:sz w:val="16"/>
                <w:szCs w:val="16"/>
              </w:rPr>
            </w:pPr>
            <w:r>
              <w:rPr>
                <w:sz w:val="16"/>
                <w:szCs w:val="16"/>
              </w:rPr>
              <w:t>0</w:t>
            </w:r>
          </w:p>
        </w:tc>
      </w:tr>
      <w:tr w:rsidR="00471D8E" w:rsidRPr="00E87826" w14:paraId="58743FE5" w14:textId="77777777" w:rsidTr="000C7500">
        <w:trPr>
          <w:cantSplit/>
          <w:trHeight w:val="57"/>
          <w:jc w:val="right"/>
        </w:trPr>
        <w:tc>
          <w:tcPr>
            <w:tcW w:w="2552" w:type="dxa"/>
            <w:tcBorders>
              <w:bottom w:val="single" w:sz="12" w:space="0" w:color="auto"/>
            </w:tcBorders>
            <w:noWrap/>
            <w:hideMark/>
          </w:tcPr>
          <w:p w14:paraId="36012335" w14:textId="77777777" w:rsidR="00471D8E" w:rsidRPr="00634672" w:rsidRDefault="00471D8E" w:rsidP="00612DBB">
            <w:pPr>
              <w:pStyle w:val="Normal-pool-Table"/>
              <w:keepNext/>
              <w:keepLines/>
              <w:tabs>
                <w:tab w:val="clear" w:pos="624"/>
                <w:tab w:val="clear" w:pos="1247"/>
                <w:tab w:val="clear" w:pos="1871"/>
                <w:tab w:val="clear" w:pos="2495"/>
                <w:tab w:val="clear" w:pos="3119"/>
                <w:tab w:val="clear" w:pos="3742"/>
                <w:tab w:val="clear" w:pos="4366"/>
              </w:tabs>
              <w:spacing w:before="20" w:after="20"/>
              <w:rPr>
                <w:sz w:val="16"/>
                <w:szCs w:val="16"/>
              </w:rPr>
            </w:pPr>
            <w:r>
              <w:rPr>
                <w:sz w:val="16"/>
                <w:szCs w:val="16"/>
              </w:rPr>
              <w:t>Соединенные Штаты Америки</w:t>
            </w:r>
          </w:p>
        </w:tc>
        <w:tc>
          <w:tcPr>
            <w:tcW w:w="1984" w:type="dxa"/>
            <w:tcBorders>
              <w:bottom w:val="single" w:sz="12" w:space="0" w:color="auto"/>
            </w:tcBorders>
            <w:noWrap/>
            <w:hideMark/>
          </w:tcPr>
          <w:p w14:paraId="64B06D69" w14:textId="77777777" w:rsidR="00471D8E" w:rsidRPr="00634672" w:rsidRDefault="00471D8E" w:rsidP="00612DBB">
            <w:pPr>
              <w:pStyle w:val="Normal-pool-Table"/>
              <w:keepNext/>
              <w:keepLines/>
              <w:tabs>
                <w:tab w:val="clear" w:pos="624"/>
                <w:tab w:val="clear" w:pos="1247"/>
                <w:tab w:val="clear" w:pos="1871"/>
                <w:tab w:val="clear" w:pos="2495"/>
                <w:tab w:val="clear" w:pos="3119"/>
                <w:tab w:val="clear" w:pos="3742"/>
                <w:tab w:val="clear" w:pos="4366"/>
              </w:tabs>
              <w:spacing w:before="20" w:after="20"/>
              <w:jc w:val="right"/>
              <w:rPr>
                <w:sz w:val="16"/>
                <w:szCs w:val="16"/>
              </w:rPr>
            </w:pPr>
            <w:r>
              <w:rPr>
                <w:sz w:val="16"/>
                <w:szCs w:val="16"/>
              </w:rPr>
              <w:t>2 300,0</w:t>
            </w:r>
          </w:p>
        </w:tc>
        <w:tc>
          <w:tcPr>
            <w:tcW w:w="3771" w:type="dxa"/>
            <w:tcBorders>
              <w:bottom w:val="single" w:sz="12" w:space="0" w:color="auto"/>
            </w:tcBorders>
            <w:noWrap/>
            <w:hideMark/>
          </w:tcPr>
          <w:p w14:paraId="5F624815" w14:textId="77777777" w:rsidR="00471D8E" w:rsidRPr="00634672" w:rsidRDefault="00471D8E" w:rsidP="00612DBB">
            <w:pPr>
              <w:pStyle w:val="Normal-pool-Table"/>
              <w:keepNext/>
              <w:keepLines/>
              <w:tabs>
                <w:tab w:val="clear" w:pos="624"/>
                <w:tab w:val="clear" w:pos="1247"/>
                <w:tab w:val="clear" w:pos="1871"/>
                <w:tab w:val="clear" w:pos="2495"/>
                <w:tab w:val="clear" w:pos="3119"/>
                <w:tab w:val="clear" w:pos="3742"/>
                <w:tab w:val="clear" w:pos="4366"/>
              </w:tabs>
              <w:spacing w:before="20" w:after="20"/>
              <w:jc w:val="right"/>
              <w:rPr>
                <w:sz w:val="16"/>
                <w:szCs w:val="16"/>
              </w:rPr>
            </w:pPr>
            <w:r>
              <w:rPr>
                <w:sz w:val="16"/>
                <w:szCs w:val="16"/>
              </w:rPr>
              <w:t>181</w:t>
            </w:r>
          </w:p>
        </w:tc>
      </w:tr>
    </w:tbl>
    <w:p w14:paraId="7EC40E1A" w14:textId="77777777" w:rsidR="00471D8E" w:rsidRPr="004C43E0" w:rsidRDefault="00471D8E" w:rsidP="00D82ADC">
      <w:pPr>
        <w:pStyle w:val="Footnote-Text"/>
        <w:rPr>
          <w:sz w:val="4"/>
          <w:szCs w:val="4"/>
        </w:rPr>
      </w:pPr>
    </w:p>
  </w:footnote>
  <w:footnote w:id="13">
    <w:p w14:paraId="425DFA73" w14:textId="77777777" w:rsidR="00471D8E" w:rsidRPr="00DC2297" w:rsidRDefault="00471D8E" w:rsidP="00C93FB9">
      <w:pPr>
        <w:pStyle w:val="Footnote-Text"/>
        <w:tabs>
          <w:tab w:val="clear" w:pos="624"/>
          <w:tab w:val="clear" w:pos="1247"/>
          <w:tab w:val="clear" w:pos="1871"/>
          <w:tab w:val="clear" w:pos="2495"/>
          <w:tab w:val="clear" w:pos="3119"/>
          <w:tab w:val="clear" w:pos="3742"/>
          <w:tab w:val="clear" w:pos="4366"/>
        </w:tabs>
        <w:rPr>
          <w:szCs w:val="18"/>
        </w:rPr>
      </w:pPr>
      <w:r w:rsidRPr="00F95297">
        <w:rPr>
          <w:szCs w:val="18"/>
          <w:vertAlign w:val="superscript"/>
        </w:rPr>
        <w:footnoteRef/>
      </w:r>
      <w:r>
        <w:rPr>
          <w:szCs w:val="18"/>
        </w:rPr>
        <w:t xml:space="preserve"> В соответствии с мерами регулирования производство и потребление ХФУ (приложение А, группа I, и приложение B, группа I), галонов (приложение A, группа II) и тетрахлорметана (приложение B, группа II) должно было быть поэтапно прекращено всеми Сторонами к 2010 году, за исключением видов применения, на которые распространяются исключения, предоставленные Совещанием Сторон. Аналогичным образом, производство и потребление метилхлороформа (приложение В, группа III) и бромистого метила (приложение Е, группа I) должны были быть поэтапно прекращены всеми Сторонами до 2015 года, за исключением видов применения, на которые распространяются исключения, предоставленные Совещанием Сторон. Кроме того, вещества, включенные в приложение С, группы II (гидробромфторуглероды) и III (бромхлорметан), были поэтапно выведены из обращения сразу же после их включения в Протокол в 1996 и 2002 годах, соответственно.</w:t>
      </w:r>
    </w:p>
  </w:footnote>
  <w:footnote w:id="14">
    <w:p w14:paraId="2A5DE31F" w14:textId="77777777" w:rsidR="00471D8E" w:rsidRPr="00DC2297" w:rsidRDefault="00471D8E" w:rsidP="00B813E6">
      <w:pPr>
        <w:pStyle w:val="Footnote-Text"/>
        <w:tabs>
          <w:tab w:val="clear" w:pos="624"/>
          <w:tab w:val="clear" w:pos="1247"/>
          <w:tab w:val="clear" w:pos="1871"/>
          <w:tab w:val="clear" w:pos="2495"/>
          <w:tab w:val="clear" w:pos="3119"/>
          <w:tab w:val="clear" w:pos="3742"/>
          <w:tab w:val="clear" w:pos="4366"/>
        </w:tabs>
        <w:rPr>
          <w:szCs w:val="18"/>
        </w:rPr>
      </w:pPr>
      <w:r w:rsidRPr="00F95297">
        <w:rPr>
          <w:szCs w:val="18"/>
          <w:vertAlign w:val="superscript"/>
        </w:rPr>
        <w:footnoteRef/>
      </w:r>
      <w:r>
        <w:rPr>
          <w:szCs w:val="18"/>
        </w:rPr>
        <w:t xml:space="preserve"> В статье 1 Монреальского протокола указывается, что объемы регулируемых веществ, которые применяются исключительно в качестве исходного сырья для производства других химических веществ, следует вычитать при расчете объемов производства и потребления, вследствие чего на них не распространяются меры регулирования.</w:t>
      </w:r>
    </w:p>
  </w:footnote>
  <w:footnote w:id="15">
    <w:p w14:paraId="6EDEF1D4" w14:textId="77777777" w:rsidR="00471D8E" w:rsidRPr="00822F42" w:rsidRDefault="00471D8E" w:rsidP="00B813E6">
      <w:pPr>
        <w:pStyle w:val="Footnote-Text"/>
        <w:tabs>
          <w:tab w:val="clear" w:pos="624"/>
          <w:tab w:val="clear" w:pos="1247"/>
          <w:tab w:val="clear" w:pos="1871"/>
          <w:tab w:val="clear" w:pos="2495"/>
          <w:tab w:val="clear" w:pos="3119"/>
          <w:tab w:val="clear" w:pos="3742"/>
          <w:tab w:val="clear" w:pos="4366"/>
        </w:tabs>
        <w:rPr>
          <w:szCs w:val="18"/>
        </w:rPr>
      </w:pPr>
      <w:r w:rsidRPr="00F95297">
        <w:rPr>
          <w:szCs w:val="18"/>
          <w:vertAlign w:val="superscript"/>
        </w:rPr>
        <w:footnoteRef/>
      </w:r>
      <w:r>
        <w:rPr>
          <w:szCs w:val="18"/>
        </w:rPr>
        <w:t xml:space="preserve"> Объем регулируемых веществ, применяемых в качестве исходного сырья в стране, представляет собой сумму объемов регулируемых веществ, произведенных для потребления в качестве исходного сырья в данной стране, и объемов регулируемых веществ, импортируемых для применения в качестве исходного сырья.</w:t>
      </w:r>
    </w:p>
  </w:footnote>
  <w:footnote w:id="16">
    <w:p w14:paraId="79F03C7C" w14:textId="77777777" w:rsidR="00471D8E" w:rsidRPr="00DC2297" w:rsidRDefault="00471D8E" w:rsidP="00A44ECF">
      <w:pPr>
        <w:pStyle w:val="Footnote-Text"/>
        <w:tabs>
          <w:tab w:val="clear" w:pos="624"/>
          <w:tab w:val="clear" w:pos="1247"/>
          <w:tab w:val="clear" w:pos="1871"/>
          <w:tab w:val="clear" w:pos="2495"/>
          <w:tab w:val="clear" w:pos="3119"/>
          <w:tab w:val="clear" w:pos="3742"/>
          <w:tab w:val="clear" w:pos="4366"/>
        </w:tabs>
        <w:rPr>
          <w:szCs w:val="18"/>
        </w:rPr>
      </w:pPr>
      <w:r w:rsidRPr="00F95297">
        <w:rPr>
          <w:szCs w:val="18"/>
          <w:vertAlign w:val="superscript"/>
        </w:rPr>
        <w:footnoteRef/>
      </w:r>
      <w:r>
        <w:rPr>
          <w:szCs w:val="18"/>
        </w:rPr>
        <w:t xml:space="preserve"> В пункте 6 статьи 2Н Протокола уточняется, что расчетные уровни производства и потребления, предусмотренные в рамках этой статьи, не включают объемы, используемые Стороной для карантинной обработки и обработки перед транспортировкой, поэтому на эти объемы не распространяются меры регулирования.</w:t>
      </w:r>
    </w:p>
  </w:footnote>
  <w:footnote w:id="17">
    <w:p w14:paraId="104D6599" w14:textId="77777777" w:rsidR="00471D8E" w:rsidRPr="00DC2297" w:rsidRDefault="00471D8E" w:rsidP="00A44ECF">
      <w:pPr>
        <w:pStyle w:val="Footnote-Text"/>
        <w:tabs>
          <w:tab w:val="clear" w:pos="624"/>
          <w:tab w:val="clear" w:pos="1247"/>
          <w:tab w:val="clear" w:pos="1871"/>
          <w:tab w:val="clear" w:pos="2495"/>
          <w:tab w:val="clear" w:pos="3119"/>
          <w:tab w:val="clear" w:pos="3742"/>
          <w:tab w:val="clear" w:pos="4366"/>
        </w:tabs>
        <w:rPr>
          <w:szCs w:val="18"/>
        </w:rPr>
      </w:pPr>
      <w:r w:rsidRPr="00F95297">
        <w:rPr>
          <w:szCs w:val="18"/>
          <w:vertAlign w:val="superscript"/>
        </w:rPr>
        <w:footnoteRef/>
      </w:r>
      <w:r>
        <w:rPr>
          <w:szCs w:val="18"/>
        </w:rPr>
        <w:t xml:space="preserve"> Вычитание объема уничтоженных регулируемых веществ при расчете объема производства и потребления предусмотрено статьей 1 Монреальского протокола, которая была принята 16 сентября 1987</w:t>
      </w:r>
      <w:r>
        <w:rPr>
          <w:szCs w:val="18"/>
          <w:lang w:val="en-US"/>
        </w:rPr>
        <w:t> </w:t>
      </w:r>
      <w:r>
        <w:rPr>
          <w:szCs w:val="18"/>
        </w:rPr>
        <w:t>года и вступила в силу 1 января 1989 года. При этом требование сообщать об объеме веществ, уничтоженных с применением утвержденных Сторонами технологий, было официально введено в соответствии со статьей 7 посредством Лондонской поправки к Протоколу, которая была принята 29 июня 1990 года и вступила в силу 10 августа 1992 года.</w:t>
      </w:r>
    </w:p>
  </w:footnote>
  <w:footnote w:id="18">
    <w:p w14:paraId="043F5E80" w14:textId="77777777" w:rsidR="00471D8E" w:rsidRPr="00DC2297" w:rsidRDefault="00471D8E" w:rsidP="00E47BE8">
      <w:pPr>
        <w:pStyle w:val="Footnote-Text"/>
        <w:tabs>
          <w:tab w:val="clear" w:pos="624"/>
          <w:tab w:val="clear" w:pos="1247"/>
          <w:tab w:val="clear" w:pos="1871"/>
          <w:tab w:val="clear" w:pos="2495"/>
          <w:tab w:val="clear" w:pos="3119"/>
          <w:tab w:val="clear" w:pos="3742"/>
          <w:tab w:val="clear" w:pos="4366"/>
        </w:tabs>
        <w:rPr>
          <w:szCs w:val="18"/>
        </w:rPr>
      </w:pPr>
      <w:r w:rsidRPr="00F95297">
        <w:rPr>
          <w:szCs w:val="18"/>
          <w:vertAlign w:val="superscript"/>
        </w:rPr>
        <w:footnoteRef/>
      </w:r>
      <w:r>
        <w:rPr>
          <w:szCs w:val="18"/>
        </w:rPr>
        <w:t xml:space="preserve"> В решении XXIV/14 двадцать четвертое Совещание Сторон просило Стороны при представлении данных о производстве, импорте, экспорте или уничтожении указывать числовое значение в каждом поле формы представления данных, которую они направляют, включая, где это уместно, нули, а не оставлять поле пустым. Оно также поручило секретариату запрашивать пояснения у любой Стороны, направившей форму представления данных, в которой содержатся незаполненные поля. Двадцать девятое и тридцатое совещания Сторон вновь обратились к Сторонам с этой просьбой в решениях XXIX/18 и XXX/14, соответственно.</w:t>
      </w:r>
    </w:p>
  </w:footnote>
  <w:footnote w:id="19">
    <w:p w14:paraId="631A3394" w14:textId="77777777" w:rsidR="00DB7141" w:rsidRPr="00EC344F" w:rsidRDefault="00DB7141" w:rsidP="00DB7141">
      <w:pPr>
        <w:pStyle w:val="Footnote-Text"/>
        <w:rPr>
          <w:szCs w:val="18"/>
          <w:lang w:val="en-US"/>
        </w:rPr>
      </w:pPr>
      <w:r w:rsidRPr="00EC344F">
        <w:rPr>
          <w:rStyle w:val="FootnoteReference"/>
        </w:rPr>
        <w:footnoteRef/>
      </w:r>
      <w:r w:rsidRPr="00EC344F">
        <w:rPr>
          <w:szCs w:val="18"/>
        </w:rPr>
        <w:t xml:space="preserve"> The component “amount produced for internal feedstock uses” is the amount produced for feedstock uses within the producing party.</w:t>
      </w:r>
    </w:p>
  </w:footnote>
  <w:footnote w:id="20">
    <w:p w14:paraId="7F39A53B" w14:textId="77777777" w:rsidR="00DB7141" w:rsidRPr="00EC344F" w:rsidRDefault="00DB7141" w:rsidP="00DB7141">
      <w:pPr>
        <w:pStyle w:val="Footnote-Text"/>
        <w:rPr>
          <w:szCs w:val="18"/>
        </w:rPr>
      </w:pPr>
      <w:r w:rsidRPr="00EC344F">
        <w:rPr>
          <w:rStyle w:val="FootnoteReference"/>
          <w:rFonts w:eastAsiaTheme="minorHAnsi"/>
        </w:rPr>
        <w:footnoteRef/>
      </w:r>
      <w:r w:rsidRPr="00EC344F">
        <w:rPr>
          <w:szCs w:val="18"/>
        </w:rPr>
        <w:t xml:space="preserve"> In </w:t>
      </w:r>
      <w:r>
        <w:rPr>
          <w:szCs w:val="18"/>
        </w:rPr>
        <w:t>the application of</w:t>
      </w:r>
      <w:r w:rsidRPr="00EC344F">
        <w:rPr>
          <w:szCs w:val="18"/>
        </w:rPr>
        <w:t xml:space="preserve"> paragraph 1 of decision VII/30, exports for feedstock uses are deducted only for parties that report, within the same year, the production and export of a given annex group of substances controlled under the Montreal Protocol.</w:t>
      </w:r>
    </w:p>
  </w:footnote>
  <w:footnote w:id="21">
    <w:p w14:paraId="6184BAEC" w14:textId="77777777" w:rsidR="00DB7141" w:rsidRPr="0034668C" w:rsidRDefault="00DB7141" w:rsidP="00DB7141">
      <w:pPr>
        <w:pStyle w:val="Footnote-Text"/>
      </w:pPr>
      <w:r w:rsidRPr="0034668C">
        <w:rPr>
          <w:rStyle w:val="FootnoteReference"/>
          <w:rFonts w:eastAsiaTheme="minorHAnsi"/>
        </w:rPr>
        <w:footnoteRef/>
      </w:r>
      <w:r w:rsidRPr="0034668C">
        <w:t xml:space="preserve"> Production </w:t>
      </w:r>
      <w:r>
        <w:t xml:space="preserve">of methyl bromide </w:t>
      </w:r>
      <w:r w:rsidRPr="0034668C">
        <w:t xml:space="preserve">for quarantine and pre-shipment </w:t>
      </w:r>
      <w:r>
        <w:t xml:space="preserve">applications </w:t>
      </w:r>
      <w:r w:rsidRPr="0034668C">
        <w:t>includes production for use within the producing party and production for export purposes.</w:t>
      </w:r>
    </w:p>
  </w:footnote>
  <w:footnote w:id="22">
    <w:p w14:paraId="3C03DE8E" w14:textId="77777777" w:rsidR="00DB7141" w:rsidRPr="0034668C" w:rsidRDefault="00DB7141" w:rsidP="00DB7141">
      <w:pPr>
        <w:pStyle w:val="Footnote-Text"/>
      </w:pPr>
      <w:r w:rsidRPr="0034668C">
        <w:rPr>
          <w:rStyle w:val="FootnoteReference"/>
          <w:rFonts w:eastAsiaTheme="minorHAnsi"/>
        </w:rPr>
        <w:footnoteRef/>
      </w:r>
      <w:r w:rsidRPr="0034668C">
        <w:rPr>
          <w:rStyle w:val="FootnoteReference"/>
          <w:rFonts w:eastAsiaTheme="minorHAnsi"/>
        </w:rPr>
        <w:t xml:space="preserve"> </w:t>
      </w:r>
      <w:r w:rsidRPr="00867BAE">
        <w:rPr>
          <w:rStyle w:val="FootnoteReference"/>
          <w:rFonts w:eastAsiaTheme="minorHAnsi"/>
          <w:vertAlign w:val="baseline"/>
        </w:rPr>
        <w:t>Exports o</w:t>
      </w:r>
      <w:r w:rsidRPr="00867BAE">
        <w:rPr>
          <w:rFonts w:eastAsiaTheme="minorHAnsi"/>
        </w:rPr>
        <w:t xml:space="preserve">f methyl bromide </w:t>
      </w:r>
      <w:r w:rsidRPr="00867BAE">
        <w:rPr>
          <w:rStyle w:val="FootnoteReference"/>
          <w:rFonts w:eastAsiaTheme="minorHAnsi"/>
          <w:vertAlign w:val="baseline"/>
        </w:rPr>
        <w:t>for quarantine and pre</w:t>
      </w:r>
      <w:r w:rsidRPr="00867BAE">
        <w:t>-shipment applications are deducted only if the exporting party has reported production of methyl bromide for that purpose within the same year.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BBC53" w14:textId="0C45CB69" w:rsidR="00DB7141" w:rsidRPr="001E1DA1" w:rsidRDefault="000275AD" w:rsidP="000275AD">
    <w:pPr>
      <w:pStyle w:val="Header-pool"/>
    </w:pPr>
    <w:r>
      <w:t>UNEP/OzL.Pro.38/6-UNEP/OzL.Pro/ImpCom/77/2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331E5" w14:textId="7ECCA794" w:rsidR="006B7A38" w:rsidRDefault="006B7A38" w:rsidP="00486D18">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D30ED" w14:textId="77777777" w:rsidR="0008051B" w:rsidRDefault="0008051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54CBE" w14:textId="77777777" w:rsidR="003D57A6" w:rsidRDefault="003D57A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7FD5A" w14:textId="77777777" w:rsidR="003D57A6" w:rsidRPr="00694BF5" w:rsidRDefault="003D57A6" w:rsidP="00694BF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4EA34" w14:textId="26938A30" w:rsidR="00431C3B" w:rsidRDefault="00431C3B" w:rsidP="00431C3B">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5FA653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4104C3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A1ACD0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F5AEAA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ED20D8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56A00D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61C65B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ECA9F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5E4728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7A8A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29F4617"/>
    <w:multiLevelType w:val="multilevel"/>
    <w:tmpl w:val="D660B12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876B2A"/>
    <w:multiLevelType w:val="multilevel"/>
    <w:tmpl w:val="A0D0DA40"/>
    <w:lvl w:ilvl="0">
      <w:start w:val="1"/>
      <w:numFmt w:val="decimal"/>
      <w:lvlText w:val="%1."/>
      <w:lvlJc w:val="left"/>
      <w:pPr>
        <w:ind w:left="1920" w:hanging="36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3" w15:restartNumberingAfterBreak="0">
    <w:nsid w:val="0CAE2C4E"/>
    <w:multiLevelType w:val="hybridMultilevel"/>
    <w:tmpl w:val="2CCA98E2"/>
    <w:lvl w:ilvl="0" w:tplc="FFFFFFFF">
      <w:start w:val="1"/>
      <w:numFmt w:val="decimal"/>
      <w:lvlText w:val="%1."/>
      <w:lvlJc w:val="left"/>
      <w:pPr>
        <w:ind w:left="777" w:hanging="360"/>
      </w:pPr>
    </w:lvl>
    <w:lvl w:ilvl="1" w:tplc="FFFFFFFF" w:tentative="1">
      <w:start w:val="1"/>
      <w:numFmt w:val="lowerLetter"/>
      <w:lvlText w:val="%2."/>
      <w:lvlJc w:val="left"/>
      <w:pPr>
        <w:ind w:left="1497" w:hanging="360"/>
      </w:pPr>
    </w:lvl>
    <w:lvl w:ilvl="2" w:tplc="FFFFFFFF" w:tentative="1">
      <w:start w:val="1"/>
      <w:numFmt w:val="lowerRoman"/>
      <w:lvlText w:val="%3."/>
      <w:lvlJc w:val="right"/>
      <w:pPr>
        <w:ind w:left="2217" w:hanging="180"/>
      </w:pPr>
    </w:lvl>
    <w:lvl w:ilvl="3" w:tplc="FFFFFFFF" w:tentative="1">
      <w:start w:val="1"/>
      <w:numFmt w:val="decimal"/>
      <w:lvlText w:val="%4."/>
      <w:lvlJc w:val="left"/>
      <w:pPr>
        <w:ind w:left="2937" w:hanging="360"/>
      </w:pPr>
    </w:lvl>
    <w:lvl w:ilvl="4" w:tplc="FFFFFFFF" w:tentative="1">
      <w:start w:val="1"/>
      <w:numFmt w:val="lowerLetter"/>
      <w:lvlText w:val="%5."/>
      <w:lvlJc w:val="left"/>
      <w:pPr>
        <w:ind w:left="3657" w:hanging="360"/>
      </w:pPr>
    </w:lvl>
    <w:lvl w:ilvl="5" w:tplc="FFFFFFFF" w:tentative="1">
      <w:start w:val="1"/>
      <w:numFmt w:val="lowerRoman"/>
      <w:lvlText w:val="%6."/>
      <w:lvlJc w:val="right"/>
      <w:pPr>
        <w:ind w:left="4377" w:hanging="180"/>
      </w:pPr>
    </w:lvl>
    <w:lvl w:ilvl="6" w:tplc="FFFFFFFF" w:tentative="1">
      <w:start w:val="1"/>
      <w:numFmt w:val="decimal"/>
      <w:lvlText w:val="%7."/>
      <w:lvlJc w:val="left"/>
      <w:pPr>
        <w:ind w:left="5097" w:hanging="360"/>
      </w:pPr>
    </w:lvl>
    <w:lvl w:ilvl="7" w:tplc="FFFFFFFF" w:tentative="1">
      <w:start w:val="1"/>
      <w:numFmt w:val="lowerLetter"/>
      <w:lvlText w:val="%8."/>
      <w:lvlJc w:val="left"/>
      <w:pPr>
        <w:ind w:left="5817" w:hanging="360"/>
      </w:pPr>
    </w:lvl>
    <w:lvl w:ilvl="8" w:tplc="FFFFFFFF" w:tentative="1">
      <w:start w:val="1"/>
      <w:numFmt w:val="lowerRoman"/>
      <w:lvlText w:val="%9."/>
      <w:lvlJc w:val="right"/>
      <w:pPr>
        <w:ind w:left="6537" w:hanging="180"/>
      </w:pPr>
    </w:lvl>
  </w:abstractNum>
  <w:abstractNum w:abstractNumId="14" w15:restartNumberingAfterBreak="0">
    <w:nsid w:val="10C5069E"/>
    <w:multiLevelType w:val="multilevel"/>
    <w:tmpl w:val="668C79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1D84625"/>
    <w:multiLevelType w:val="hybridMultilevel"/>
    <w:tmpl w:val="96DE27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3862EB7"/>
    <w:multiLevelType w:val="singleLevel"/>
    <w:tmpl w:val="24F2E210"/>
    <w:lvl w:ilvl="0">
      <w:start w:val="1"/>
      <w:numFmt w:val="decimal"/>
      <w:pStyle w:val="Paralevel1"/>
      <w:lvlText w:val="%1."/>
      <w:lvlJc w:val="left"/>
      <w:pPr>
        <w:tabs>
          <w:tab w:val="num" w:pos="360"/>
        </w:tabs>
        <w:ind w:left="0" w:firstLine="0"/>
      </w:pPr>
      <w:rPr>
        <w:rFonts w:ascii="Times New Roman" w:hAnsi="Times New Roman" w:hint="default"/>
        <w:b w:val="0"/>
        <w:i w:val="0"/>
        <w:sz w:val="20"/>
        <w:szCs w:val="20"/>
      </w:rPr>
    </w:lvl>
  </w:abstractNum>
  <w:abstractNum w:abstractNumId="17"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8" w15:restartNumberingAfterBreak="0">
    <w:nsid w:val="1B571867"/>
    <w:multiLevelType w:val="singleLevel"/>
    <w:tmpl w:val="757A4C46"/>
    <w:styleLink w:val="Normallist1"/>
    <w:lvl w:ilvl="0">
      <w:start w:val="1"/>
      <w:numFmt w:val="upperRoman"/>
      <w:lvlText w:val="%1."/>
      <w:lvlJc w:val="left"/>
      <w:pPr>
        <w:tabs>
          <w:tab w:val="num" w:pos="720"/>
        </w:tabs>
        <w:ind w:left="720" w:hanging="720"/>
      </w:pPr>
      <w:rPr>
        <w:rFonts w:hint="default"/>
      </w:rPr>
    </w:lvl>
  </w:abstractNum>
  <w:abstractNum w:abstractNumId="19" w15:restartNumberingAfterBreak="0">
    <w:nsid w:val="1DBF5307"/>
    <w:multiLevelType w:val="hybridMultilevel"/>
    <w:tmpl w:val="47D886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31C3085"/>
    <w:multiLevelType w:val="singleLevel"/>
    <w:tmpl w:val="BFA0F994"/>
    <w:lvl w:ilvl="0">
      <w:start w:val="1"/>
      <w:numFmt w:val="lowerLetter"/>
      <w:pStyle w:val="Paralevel2"/>
      <w:lvlText w:val="%1)"/>
      <w:lvlJc w:val="left"/>
      <w:pPr>
        <w:tabs>
          <w:tab w:val="num" w:pos="938"/>
        </w:tabs>
        <w:ind w:left="0" w:firstLine="578"/>
      </w:pPr>
    </w:lvl>
  </w:abstractNum>
  <w:abstractNum w:abstractNumId="21" w15:restartNumberingAfterBreak="0">
    <w:nsid w:val="24807613"/>
    <w:multiLevelType w:val="hybridMultilevel"/>
    <w:tmpl w:val="0BA62716"/>
    <w:lvl w:ilvl="0" w:tplc="08090015">
      <w:start w:val="1"/>
      <w:numFmt w:val="upperLetter"/>
      <w:lvlText w:val="%1."/>
      <w:lvlJc w:val="left"/>
      <w:pPr>
        <w:ind w:left="3904" w:hanging="360"/>
      </w:pPr>
      <w:rPr>
        <w:rFonts w:hint="default"/>
      </w:rPr>
    </w:lvl>
    <w:lvl w:ilvl="1" w:tplc="08090019" w:tentative="1">
      <w:start w:val="1"/>
      <w:numFmt w:val="lowerLetter"/>
      <w:lvlText w:val="%2."/>
      <w:lvlJc w:val="left"/>
      <w:pPr>
        <w:ind w:left="4624" w:hanging="360"/>
      </w:pPr>
    </w:lvl>
    <w:lvl w:ilvl="2" w:tplc="0809001B" w:tentative="1">
      <w:start w:val="1"/>
      <w:numFmt w:val="lowerRoman"/>
      <w:lvlText w:val="%3."/>
      <w:lvlJc w:val="right"/>
      <w:pPr>
        <w:ind w:left="5344" w:hanging="180"/>
      </w:pPr>
    </w:lvl>
    <w:lvl w:ilvl="3" w:tplc="0809000F" w:tentative="1">
      <w:start w:val="1"/>
      <w:numFmt w:val="decimal"/>
      <w:lvlText w:val="%4."/>
      <w:lvlJc w:val="left"/>
      <w:pPr>
        <w:ind w:left="6064" w:hanging="360"/>
      </w:pPr>
    </w:lvl>
    <w:lvl w:ilvl="4" w:tplc="08090019" w:tentative="1">
      <w:start w:val="1"/>
      <w:numFmt w:val="lowerLetter"/>
      <w:lvlText w:val="%5."/>
      <w:lvlJc w:val="left"/>
      <w:pPr>
        <w:ind w:left="6784" w:hanging="360"/>
      </w:pPr>
    </w:lvl>
    <w:lvl w:ilvl="5" w:tplc="0809001B" w:tentative="1">
      <w:start w:val="1"/>
      <w:numFmt w:val="lowerRoman"/>
      <w:lvlText w:val="%6."/>
      <w:lvlJc w:val="right"/>
      <w:pPr>
        <w:ind w:left="7504" w:hanging="180"/>
      </w:pPr>
    </w:lvl>
    <w:lvl w:ilvl="6" w:tplc="0809000F" w:tentative="1">
      <w:start w:val="1"/>
      <w:numFmt w:val="decimal"/>
      <w:lvlText w:val="%7."/>
      <w:lvlJc w:val="left"/>
      <w:pPr>
        <w:ind w:left="8224" w:hanging="360"/>
      </w:pPr>
    </w:lvl>
    <w:lvl w:ilvl="7" w:tplc="08090019" w:tentative="1">
      <w:start w:val="1"/>
      <w:numFmt w:val="lowerLetter"/>
      <w:lvlText w:val="%8."/>
      <w:lvlJc w:val="left"/>
      <w:pPr>
        <w:ind w:left="8944" w:hanging="360"/>
      </w:pPr>
    </w:lvl>
    <w:lvl w:ilvl="8" w:tplc="0809001B" w:tentative="1">
      <w:start w:val="1"/>
      <w:numFmt w:val="lowerRoman"/>
      <w:lvlText w:val="%9."/>
      <w:lvlJc w:val="right"/>
      <w:pPr>
        <w:ind w:left="9664" w:hanging="180"/>
      </w:pPr>
    </w:lvl>
  </w:abstractNum>
  <w:abstractNum w:abstractNumId="22" w15:restartNumberingAfterBreak="0">
    <w:nsid w:val="25D05F57"/>
    <w:multiLevelType w:val="multilevel"/>
    <w:tmpl w:val="C46857BC"/>
    <w:lvl w:ilvl="0">
      <w:start w:val="1"/>
      <w:numFmt w:val="decimal"/>
      <w:lvlText w:val="%1."/>
      <w:lvlJc w:val="left"/>
      <w:pPr>
        <w:tabs>
          <w:tab w:val="num" w:pos="1867"/>
        </w:tabs>
        <w:ind w:left="1980"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23" w15:restartNumberingAfterBreak="0">
    <w:nsid w:val="2B3F5D91"/>
    <w:multiLevelType w:val="multilevel"/>
    <w:tmpl w:val="70E0A53E"/>
    <w:styleLink w:val="Normallist24"/>
    <w:lvl w:ilvl="0">
      <w:start w:val="1"/>
      <w:numFmt w:val="decimal"/>
      <w:lvlText w:val="%1."/>
      <w:lvlJc w:val="left"/>
      <w:pPr>
        <w:ind w:left="1530" w:hanging="360"/>
      </w:pPr>
      <w:rPr>
        <w:rFonts w:ascii="Times New Roman" w:hAnsi="Times New Roman" w:hint="default"/>
        <w:sz w:val="20"/>
      </w:rPr>
    </w:lvl>
    <w:lvl w:ilvl="1">
      <w:start w:val="1"/>
      <w:numFmt w:val="lowerLetter"/>
      <w:lvlText w:val="%2."/>
      <w:lvlJc w:val="left"/>
      <w:pPr>
        <w:ind w:left="1440" w:hanging="360"/>
      </w:pPr>
    </w:lvl>
    <w:lvl w:ilvl="2">
      <w:start w:val="1"/>
      <w:numFmt w:val="lowerLetter"/>
      <w:lvlText w:val="%3)"/>
      <w:lvlJc w:val="right"/>
      <w:pPr>
        <w:ind w:left="2160" w:hanging="180"/>
      </w:pPr>
      <w:rPr>
        <w:rFonts w:ascii="Times New Roman" w:eastAsia="Times New Roman" w:hAnsi="Times New Roman" w:cs="Times New Roman"/>
      </w:r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35A41249"/>
    <w:multiLevelType w:val="hybridMultilevel"/>
    <w:tmpl w:val="7E98F966"/>
    <w:lvl w:ilvl="0" w:tplc="A7F63108">
      <w:start w:val="1"/>
      <w:numFmt w:val="bullet"/>
      <w:lvlText w:val="•"/>
      <w:lvlJc w:val="left"/>
      <w:pPr>
        <w:ind w:left="360" w:hanging="360"/>
      </w:pPr>
      <w:rPr>
        <w:rFonts w:ascii="Times New Roman"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2CB161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5906C32"/>
    <w:multiLevelType w:val="hybridMultilevel"/>
    <w:tmpl w:val="2CCA98E2"/>
    <w:lvl w:ilvl="0" w:tplc="0409000F">
      <w:start w:val="1"/>
      <w:numFmt w:val="decimal"/>
      <w:lvlText w:val="%1."/>
      <w:lvlJc w:val="left"/>
      <w:pPr>
        <w:ind w:left="1637" w:hanging="360"/>
      </w:pPr>
    </w:lvl>
    <w:lvl w:ilvl="1" w:tplc="04090019" w:tentative="1">
      <w:start w:val="1"/>
      <w:numFmt w:val="lowerLetter"/>
      <w:lvlText w:val="%2."/>
      <w:lvlJc w:val="left"/>
      <w:pPr>
        <w:ind w:left="1497" w:hanging="360"/>
      </w:pPr>
    </w:lvl>
    <w:lvl w:ilvl="2" w:tplc="0409001B" w:tentative="1">
      <w:start w:val="1"/>
      <w:numFmt w:val="lowerRoman"/>
      <w:lvlText w:val="%3."/>
      <w:lvlJc w:val="right"/>
      <w:pPr>
        <w:ind w:left="2217" w:hanging="180"/>
      </w:pPr>
    </w:lvl>
    <w:lvl w:ilvl="3" w:tplc="0409000F" w:tentative="1">
      <w:start w:val="1"/>
      <w:numFmt w:val="decimal"/>
      <w:lvlText w:val="%4."/>
      <w:lvlJc w:val="left"/>
      <w:pPr>
        <w:ind w:left="2937" w:hanging="360"/>
      </w:pPr>
    </w:lvl>
    <w:lvl w:ilvl="4" w:tplc="04090019" w:tentative="1">
      <w:start w:val="1"/>
      <w:numFmt w:val="lowerLetter"/>
      <w:lvlText w:val="%5."/>
      <w:lvlJc w:val="left"/>
      <w:pPr>
        <w:ind w:left="3657" w:hanging="360"/>
      </w:pPr>
    </w:lvl>
    <w:lvl w:ilvl="5" w:tplc="0409001B" w:tentative="1">
      <w:start w:val="1"/>
      <w:numFmt w:val="lowerRoman"/>
      <w:lvlText w:val="%6."/>
      <w:lvlJc w:val="right"/>
      <w:pPr>
        <w:ind w:left="4377" w:hanging="180"/>
      </w:pPr>
    </w:lvl>
    <w:lvl w:ilvl="6" w:tplc="0409000F" w:tentative="1">
      <w:start w:val="1"/>
      <w:numFmt w:val="decimal"/>
      <w:lvlText w:val="%7."/>
      <w:lvlJc w:val="left"/>
      <w:pPr>
        <w:ind w:left="5097" w:hanging="360"/>
      </w:pPr>
    </w:lvl>
    <w:lvl w:ilvl="7" w:tplc="04090019" w:tentative="1">
      <w:start w:val="1"/>
      <w:numFmt w:val="lowerLetter"/>
      <w:lvlText w:val="%8."/>
      <w:lvlJc w:val="left"/>
      <w:pPr>
        <w:ind w:left="5817" w:hanging="360"/>
      </w:pPr>
    </w:lvl>
    <w:lvl w:ilvl="8" w:tplc="0409001B" w:tentative="1">
      <w:start w:val="1"/>
      <w:numFmt w:val="lowerRoman"/>
      <w:lvlText w:val="%9."/>
      <w:lvlJc w:val="right"/>
      <w:pPr>
        <w:ind w:left="6537" w:hanging="180"/>
      </w:pPr>
    </w:lvl>
  </w:abstractNum>
  <w:abstractNum w:abstractNumId="28" w15:restartNumberingAfterBreak="0">
    <w:nsid w:val="479A2F74"/>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4A557104"/>
    <w:multiLevelType w:val="hybridMultilevel"/>
    <w:tmpl w:val="FC3C181C"/>
    <w:lvl w:ilvl="0" w:tplc="323CAA4C">
      <w:start w:val="1"/>
      <w:numFmt w:val="decimal"/>
      <w:lvlText w:val="%1."/>
      <w:lvlJc w:val="left"/>
      <w:pPr>
        <w:ind w:left="1020" w:hanging="360"/>
      </w:pPr>
    </w:lvl>
    <w:lvl w:ilvl="1" w:tplc="C1D0C638">
      <w:start w:val="1"/>
      <w:numFmt w:val="decimal"/>
      <w:lvlText w:val="%2."/>
      <w:lvlJc w:val="left"/>
      <w:pPr>
        <w:ind w:left="1020" w:hanging="360"/>
      </w:pPr>
    </w:lvl>
    <w:lvl w:ilvl="2" w:tplc="E61075EA">
      <w:start w:val="1"/>
      <w:numFmt w:val="decimal"/>
      <w:lvlText w:val="%3."/>
      <w:lvlJc w:val="left"/>
      <w:pPr>
        <w:ind w:left="1020" w:hanging="360"/>
      </w:pPr>
    </w:lvl>
    <w:lvl w:ilvl="3" w:tplc="2BF0F36E">
      <w:start w:val="1"/>
      <w:numFmt w:val="decimal"/>
      <w:lvlText w:val="%4."/>
      <w:lvlJc w:val="left"/>
      <w:pPr>
        <w:ind w:left="1020" w:hanging="360"/>
      </w:pPr>
    </w:lvl>
    <w:lvl w:ilvl="4" w:tplc="69625578">
      <w:start w:val="1"/>
      <w:numFmt w:val="decimal"/>
      <w:lvlText w:val="%5."/>
      <w:lvlJc w:val="left"/>
      <w:pPr>
        <w:ind w:left="1020" w:hanging="360"/>
      </w:pPr>
    </w:lvl>
    <w:lvl w:ilvl="5" w:tplc="3CA02DAA">
      <w:start w:val="1"/>
      <w:numFmt w:val="decimal"/>
      <w:lvlText w:val="%6."/>
      <w:lvlJc w:val="left"/>
      <w:pPr>
        <w:ind w:left="1020" w:hanging="360"/>
      </w:pPr>
    </w:lvl>
    <w:lvl w:ilvl="6" w:tplc="2C10A8FC">
      <w:start w:val="1"/>
      <w:numFmt w:val="decimal"/>
      <w:lvlText w:val="%7."/>
      <w:lvlJc w:val="left"/>
      <w:pPr>
        <w:ind w:left="1020" w:hanging="360"/>
      </w:pPr>
    </w:lvl>
    <w:lvl w:ilvl="7" w:tplc="4FD05266">
      <w:start w:val="1"/>
      <w:numFmt w:val="decimal"/>
      <w:lvlText w:val="%8."/>
      <w:lvlJc w:val="left"/>
      <w:pPr>
        <w:ind w:left="1020" w:hanging="360"/>
      </w:pPr>
    </w:lvl>
    <w:lvl w:ilvl="8" w:tplc="70BC5804">
      <w:start w:val="1"/>
      <w:numFmt w:val="decimal"/>
      <w:lvlText w:val="%9."/>
      <w:lvlJc w:val="left"/>
      <w:pPr>
        <w:ind w:left="1020" w:hanging="360"/>
      </w:pPr>
    </w:lvl>
  </w:abstractNum>
  <w:abstractNum w:abstractNumId="30" w15:restartNumberingAfterBreak="0">
    <w:nsid w:val="50895292"/>
    <w:multiLevelType w:val="singleLevel"/>
    <w:tmpl w:val="3736A298"/>
    <w:lvl w:ilvl="0">
      <w:start w:val="1"/>
      <w:numFmt w:val="decimal"/>
      <w:pStyle w:val="Normal-num"/>
      <w:lvlText w:val="%1."/>
      <w:lvlJc w:val="left"/>
      <w:pPr>
        <w:tabs>
          <w:tab w:val="num" w:pos="1855"/>
        </w:tabs>
        <w:ind w:left="1855" w:hanging="720"/>
      </w:pPr>
      <w:rPr>
        <w:rFonts w:ascii="Times New Roman" w:eastAsia="Times New Roman" w:hAnsi="Times New Roman" w:cs="Times New Roman"/>
      </w:rPr>
    </w:lvl>
  </w:abstractNum>
  <w:abstractNum w:abstractNumId="31"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32" w15:restartNumberingAfterBreak="0">
    <w:nsid w:val="5B3245C5"/>
    <w:multiLevelType w:val="multilevel"/>
    <w:tmpl w:val="F16A0FAE"/>
    <w:lvl w:ilvl="0">
      <w:start w:val="1"/>
      <w:numFmt w:val="decimal"/>
      <w:lvlText w:val="%1."/>
      <w:lvlJc w:val="left"/>
      <w:pPr>
        <w:tabs>
          <w:tab w:val="num" w:pos="1867"/>
        </w:tabs>
        <w:ind w:left="1980"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33" w15:restartNumberingAfterBreak="0">
    <w:nsid w:val="6BBE2D8C"/>
    <w:multiLevelType w:val="multilevel"/>
    <w:tmpl w:val="8E444F0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EED4150"/>
    <w:multiLevelType w:val="hybridMultilevel"/>
    <w:tmpl w:val="B8C6230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Helv"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Helv"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Helv"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6FCD5F7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7" w15:restartNumberingAfterBreak="0">
    <w:nsid w:val="714E0A8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34735C4"/>
    <w:multiLevelType w:val="hybridMultilevel"/>
    <w:tmpl w:val="A2983FB6"/>
    <w:lvl w:ilvl="0" w:tplc="55807646">
      <w:start w:val="1"/>
      <w:numFmt w:val="lowerLetter"/>
      <w:lvlText w:val="%1)"/>
      <w:lvlJc w:val="left"/>
      <w:pPr>
        <w:ind w:left="253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8A05F56"/>
    <w:multiLevelType w:val="hybridMultilevel"/>
    <w:tmpl w:val="571AD986"/>
    <w:lvl w:ilvl="0" w:tplc="0809000F">
      <w:start w:val="1"/>
      <w:numFmt w:val="decimal"/>
      <w:lvlText w:val="%1."/>
      <w:lvlJc w:val="left"/>
      <w:pPr>
        <w:ind w:left="1967" w:hanging="360"/>
      </w:p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08090019">
      <w:start w:val="1"/>
      <w:numFmt w:val="lowerLetter"/>
      <w:lvlText w:val="%5."/>
      <w:lvlJc w:val="left"/>
      <w:pPr>
        <w:ind w:left="4847" w:hanging="360"/>
      </w:pPr>
    </w:lvl>
    <w:lvl w:ilvl="5" w:tplc="0809001B">
      <w:start w:val="1"/>
      <w:numFmt w:val="lowerRoman"/>
      <w:lvlText w:val="%6."/>
      <w:lvlJc w:val="right"/>
      <w:pPr>
        <w:ind w:left="5567" w:hanging="180"/>
      </w:pPr>
    </w:lvl>
    <w:lvl w:ilvl="6" w:tplc="0809000F">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0" w15:restartNumberingAfterBreak="0">
    <w:nsid w:val="7A0147F7"/>
    <w:multiLevelType w:val="hybridMultilevel"/>
    <w:tmpl w:val="45202EAA"/>
    <w:lvl w:ilvl="0" w:tplc="8F9AAA1A">
      <w:start w:val="9"/>
      <w:numFmt w:val="bullet"/>
      <w:lvlText w:val=""/>
      <w:lvlJc w:val="left"/>
      <w:pPr>
        <w:ind w:left="1607" w:hanging="360"/>
      </w:pPr>
      <w:rPr>
        <w:rFonts w:ascii="Symbol" w:eastAsia="Times New Roman" w:hAnsi="Symbol" w:cs="Times New Roman" w:hint="default"/>
      </w:rPr>
    </w:lvl>
    <w:lvl w:ilvl="1" w:tplc="04090003" w:tentative="1">
      <w:start w:val="1"/>
      <w:numFmt w:val="bullet"/>
      <w:lvlText w:val="o"/>
      <w:lvlJc w:val="left"/>
      <w:pPr>
        <w:ind w:left="2327" w:hanging="360"/>
      </w:pPr>
      <w:rPr>
        <w:rFonts w:ascii="Courier New" w:hAnsi="Courier New" w:cs="Courier New" w:hint="default"/>
      </w:rPr>
    </w:lvl>
    <w:lvl w:ilvl="2" w:tplc="04090005" w:tentative="1">
      <w:start w:val="1"/>
      <w:numFmt w:val="bullet"/>
      <w:lvlText w:val=""/>
      <w:lvlJc w:val="left"/>
      <w:pPr>
        <w:ind w:left="3047" w:hanging="360"/>
      </w:pPr>
      <w:rPr>
        <w:rFonts w:ascii="Wingdings" w:hAnsi="Wingdings" w:hint="default"/>
      </w:rPr>
    </w:lvl>
    <w:lvl w:ilvl="3" w:tplc="04090001" w:tentative="1">
      <w:start w:val="1"/>
      <w:numFmt w:val="bullet"/>
      <w:lvlText w:val=""/>
      <w:lvlJc w:val="left"/>
      <w:pPr>
        <w:ind w:left="3767" w:hanging="360"/>
      </w:pPr>
      <w:rPr>
        <w:rFonts w:ascii="Symbol" w:hAnsi="Symbol" w:hint="default"/>
      </w:rPr>
    </w:lvl>
    <w:lvl w:ilvl="4" w:tplc="04090003" w:tentative="1">
      <w:start w:val="1"/>
      <w:numFmt w:val="bullet"/>
      <w:lvlText w:val="o"/>
      <w:lvlJc w:val="left"/>
      <w:pPr>
        <w:ind w:left="4487" w:hanging="360"/>
      </w:pPr>
      <w:rPr>
        <w:rFonts w:ascii="Courier New" w:hAnsi="Courier New" w:cs="Courier New" w:hint="default"/>
      </w:rPr>
    </w:lvl>
    <w:lvl w:ilvl="5" w:tplc="04090005" w:tentative="1">
      <w:start w:val="1"/>
      <w:numFmt w:val="bullet"/>
      <w:lvlText w:val=""/>
      <w:lvlJc w:val="left"/>
      <w:pPr>
        <w:ind w:left="5207" w:hanging="360"/>
      </w:pPr>
      <w:rPr>
        <w:rFonts w:ascii="Wingdings" w:hAnsi="Wingdings" w:hint="default"/>
      </w:rPr>
    </w:lvl>
    <w:lvl w:ilvl="6" w:tplc="04090001" w:tentative="1">
      <w:start w:val="1"/>
      <w:numFmt w:val="bullet"/>
      <w:lvlText w:val=""/>
      <w:lvlJc w:val="left"/>
      <w:pPr>
        <w:ind w:left="5927" w:hanging="360"/>
      </w:pPr>
      <w:rPr>
        <w:rFonts w:ascii="Symbol" w:hAnsi="Symbol" w:hint="default"/>
      </w:rPr>
    </w:lvl>
    <w:lvl w:ilvl="7" w:tplc="04090003" w:tentative="1">
      <w:start w:val="1"/>
      <w:numFmt w:val="bullet"/>
      <w:lvlText w:val="o"/>
      <w:lvlJc w:val="left"/>
      <w:pPr>
        <w:ind w:left="6647" w:hanging="360"/>
      </w:pPr>
      <w:rPr>
        <w:rFonts w:ascii="Courier New" w:hAnsi="Courier New" w:cs="Courier New" w:hint="default"/>
      </w:rPr>
    </w:lvl>
    <w:lvl w:ilvl="8" w:tplc="04090005" w:tentative="1">
      <w:start w:val="1"/>
      <w:numFmt w:val="bullet"/>
      <w:lvlText w:val=""/>
      <w:lvlJc w:val="left"/>
      <w:pPr>
        <w:ind w:left="7367" w:hanging="360"/>
      </w:pPr>
      <w:rPr>
        <w:rFonts w:ascii="Wingdings" w:hAnsi="Wingdings" w:hint="default"/>
      </w:rPr>
    </w:lvl>
  </w:abstractNum>
  <w:num w:numId="1" w16cid:durableId="560672902">
    <w:abstractNumId w:val="31"/>
  </w:num>
  <w:num w:numId="2" w16cid:durableId="1242644713">
    <w:abstractNumId w:val="36"/>
  </w:num>
  <w:num w:numId="3" w16cid:durableId="1933662228">
    <w:abstractNumId w:val="24"/>
  </w:num>
  <w:num w:numId="4" w16cid:durableId="1991909117">
    <w:abstractNumId w:val="10"/>
  </w:num>
  <w:num w:numId="5" w16cid:durableId="1138956019">
    <w:abstractNumId w:val="17"/>
  </w:num>
  <w:num w:numId="6" w16cid:durableId="871385583">
    <w:abstractNumId w:val="9"/>
  </w:num>
  <w:num w:numId="7" w16cid:durableId="121457867">
    <w:abstractNumId w:val="7"/>
  </w:num>
  <w:num w:numId="8" w16cid:durableId="956643954">
    <w:abstractNumId w:val="6"/>
  </w:num>
  <w:num w:numId="9" w16cid:durableId="568881330">
    <w:abstractNumId w:val="5"/>
  </w:num>
  <w:num w:numId="10" w16cid:durableId="1367366160">
    <w:abstractNumId w:val="4"/>
  </w:num>
  <w:num w:numId="11" w16cid:durableId="1960408541">
    <w:abstractNumId w:val="8"/>
  </w:num>
  <w:num w:numId="12" w16cid:durableId="83457403">
    <w:abstractNumId w:val="3"/>
  </w:num>
  <w:num w:numId="13" w16cid:durableId="1839298004">
    <w:abstractNumId w:val="2"/>
  </w:num>
  <w:num w:numId="14" w16cid:durableId="120809694">
    <w:abstractNumId w:val="1"/>
  </w:num>
  <w:num w:numId="15" w16cid:durableId="2112428406">
    <w:abstractNumId w:val="0"/>
  </w:num>
  <w:num w:numId="16" w16cid:durableId="1885556802">
    <w:abstractNumId w:val="23"/>
  </w:num>
  <w:num w:numId="17" w16cid:durableId="692076725">
    <w:abstractNumId w:val="30"/>
  </w:num>
  <w:num w:numId="18" w16cid:durableId="1745757459">
    <w:abstractNumId w:val="16"/>
  </w:num>
  <w:num w:numId="19" w16cid:durableId="1141460123">
    <w:abstractNumId w:val="20"/>
  </w:num>
  <w:num w:numId="20" w16cid:durableId="109515005">
    <w:abstractNumId w:val="18"/>
  </w:num>
  <w:num w:numId="21" w16cid:durableId="1414742314">
    <w:abstractNumId w:val="21"/>
  </w:num>
  <w:num w:numId="22" w16cid:durableId="1723825024">
    <w:abstractNumId w:val="25"/>
  </w:num>
  <w:num w:numId="23" w16cid:durableId="110707254">
    <w:abstractNumId w:val="12"/>
  </w:num>
  <w:num w:numId="24" w16cid:durableId="28147386">
    <w:abstractNumId w:val="29"/>
  </w:num>
  <w:num w:numId="25" w16cid:durableId="1124422165">
    <w:abstractNumId w:val="26"/>
  </w:num>
  <w:num w:numId="26" w16cid:durableId="1826822797">
    <w:abstractNumId w:val="31"/>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27" w16cid:durableId="569315821">
    <w:abstractNumId w:val="22"/>
  </w:num>
  <w:num w:numId="28" w16cid:durableId="26712896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93808433">
    <w:abstractNumId w:val="32"/>
  </w:num>
  <w:num w:numId="30" w16cid:durableId="1563325243">
    <w:abstractNumId w:val="38"/>
  </w:num>
  <w:num w:numId="31" w16cid:durableId="1532263283">
    <w:abstractNumId w:val="34"/>
  </w:num>
  <w:num w:numId="32" w16cid:durableId="1436899031">
    <w:abstractNumId w:val="28"/>
  </w:num>
  <w:num w:numId="33" w16cid:durableId="973173844">
    <w:abstractNumId w:val="19"/>
  </w:num>
  <w:num w:numId="34" w16cid:durableId="966590742">
    <w:abstractNumId w:val="27"/>
  </w:num>
  <w:num w:numId="35" w16cid:durableId="1886796729">
    <w:abstractNumId w:val="13"/>
  </w:num>
  <w:num w:numId="36" w16cid:durableId="116971029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8307671">
    <w:abstractNumId w:val="39"/>
  </w:num>
  <w:num w:numId="38" w16cid:durableId="1840190635">
    <w:abstractNumId w:val="15"/>
  </w:num>
  <w:num w:numId="39" w16cid:durableId="59162543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16682619">
    <w:abstractNumId w:val="11"/>
  </w:num>
  <w:num w:numId="41" w16cid:durableId="198496776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43724567">
    <w:abstractNumId w:val="37"/>
  </w:num>
  <w:num w:numId="43" w16cid:durableId="1429279207">
    <w:abstractNumId w:val="35"/>
  </w:num>
  <w:num w:numId="44" w16cid:durableId="444733685">
    <w:abstractNumId w:val="14"/>
  </w:num>
  <w:num w:numId="45" w16cid:durableId="2247906">
    <w:abstractNumId w:val="33"/>
  </w:num>
  <w:num w:numId="46" w16cid:durableId="863515005">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624"/>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44A"/>
    <w:rsid w:val="00005E52"/>
    <w:rsid w:val="000119F4"/>
    <w:rsid w:val="000275AD"/>
    <w:rsid w:val="00030E7C"/>
    <w:rsid w:val="00032B53"/>
    <w:rsid w:val="000545A0"/>
    <w:rsid w:val="00061108"/>
    <w:rsid w:val="000636CF"/>
    <w:rsid w:val="000642BC"/>
    <w:rsid w:val="00064675"/>
    <w:rsid w:val="000765AB"/>
    <w:rsid w:val="0008051B"/>
    <w:rsid w:val="00085CC3"/>
    <w:rsid w:val="00087FE8"/>
    <w:rsid w:val="00091779"/>
    <w:rsid w:val="000A4188"/>
    <w:rsid w:val="000A563C"/>
    <w:rsid w:val="000B293A"/>
    <w:rsid w:val="000B7BC6"/>
    <w:rsid w:val="000E4BEE"/>
    <w:rsid w:val="000E7088"/>
    <w:rsid w:val="000F1113"/>
    <w:rsid w:val="0011574C"/>
    <w:rsid w:val="00120BD7"/>
    <w:rsid w:val="00150108"/>
    <w:rsid w:val="00153F7F"/>
    <w:rsid w:val="00190918"/>
    <w:rsid w:val="00193998"/>
    <w:rsid w:val="001A5B24"/>
    <w:rsid w:val="001A6353"/>
    <w:rsid w:val="001B597F"/>
    <w:rsid w:val="001B5E5C"/>
    <w:rsid w:val="001D358D"/>
    <w:rsid w:val="001D75AD"/>
    <w:rsid w:val="001E2776"/>
    <w:rsid w:val="001E4A70"/>
    <w:rsid w:val="001E6354"/>
    <w:rsid w:val="001F201E"/>
    <w:rsid w:val="001F47E0"/>
    <w:rsid w:val="00203196"/>
    <w:rsid w:val="002102A8"/>
    <w:rsid w:val="002119A1"/>
    <w:rsid w:val="00213D49"/>
    <w:rsid w:val="00213E64"/>
    <w:rsid w:val="00225DBC"/>
    <w:rsid w:val="0022757C"/>
    <w:rsid w:val="00234614"/>
    <w:rsid w:val="00244ABB"/>
    <w:rsid w:val="0024728E"/>
    <w:rsid w:val="0025495F"/>
    <w:rsid w:val="00254A34"/>
    <w:rsid w:val="00254CE3"/>
    <w:rsid w:val="00257186"/>
    <w:rsid w:val="00261DE7"/>
    <w:rsid w:val="0027064F"/>
    <w:rsid w:val="0027356B"/>
    <w:rsid w:val="002750AF"/>
    <w:rsid w:val="002768CE"/>
    <w:rsid w:val="002A5925"/>
    <w:rsid w:val="002B3A86"/>
    <w:rsid w:val="002C350B"/>
    <w:rsid w:val="002D17F5"/>
    <w:rsid w:val="002E2293"/>
    <w:rsid w:val="002F229E"/>
    <w:rsid w:val="00313951"/>
    <w:rsid w:val="00322335"/>
    <w:rsid w:val="003326A4"/>
    <w:rsid w:val="003342F2"/>
    <w:rsid w:val="003537CD"/>
    <w:rsid w:val="00356787"/>
    <w:rsid w:val="00357DF6"/>
    <w:rsid w:val="00357F34"/>
    <w:rsid w:val="00365919"/>
    <w:rsid w:val="003776EB"/>
    <w:rsid w:val="003807B7"/>
    <w:rsid w:val="00380F24"/>
    <w:rsid w:val="00383E45"/>
    <w:rsid w:val="003A4A36"/>
    <w:rsid w:val="003B0993"/>
    <w:rsid w:val="003B584A"/>
    <w:rsid w:val="003B63AF"/>
    <w:rsid w:val="003D2CCE"/>
    <w:rsid w:val="003D57A6"/>
    <w:rsid w:val="003F0F15"/>
    <w:rsid w:val="003F5E56"/>
    <w:rsid w:val="003F6E4D"/>
    <w:rsid w:val="00431192"/>
    <w:rsid w:val="00431C3B"/>
    <w:rsid w:val="004354C1"/>
    <w:rsid w:val="004442F5"/>
    <w:rsid w:val="00471D8E"/>
    <w:rsid w:val="00472948"/>
    <w:rsid w:val="004820C5"/>
    <w:rsid w:val="00486D18"/>
    <w:rsid w:val="00494A76"/>
    <w:rsid w:val="00494C2E"/>
    <w:rsid w:val="004A4BA9"/>
    <w:rsid w:val="004A67FE"/>
    <w:rsid w:val="004B2453"/>
    <w:rsid w:val="004B435D"/>
    <w:rsid w:val="004C115A"/>
    <w:rsid w:val="004C6181"/>
    <w:rsid w:val="004D0694"/>
    <w:rsid w:val="004D0C25"/>
    <w:rsid w:val="004E36AC"/>
    <w:rsid w:val="004E61BB"/>
    <w:rsid w:val="004E69DB"/>
    <w:rsid w:val="004F3BEA"/>
    <w:rsid w:val="004F62FB"/>
    <w:rsid w:val="00500AA3"/>
    <w:rsid w:val="0050465F"/>
    <w:rsid w:val="00512EB6"/>
    <w:rsid w:val="00525DF3"/>
    <w:rsid w:val="005307BE"/>
    <w:rsid w:val="00532B8C"/>
    <w:rsid w:val="005351A1"/>
    <w:rsid w:val="00540053"/>
    <w:rsid w:val="0054365A"/>
    <w:rsid w:val="005445EB"/>
    <w:rsid w:val="00545953"/>
    <w:rsid w:val="00545D51"/>
    <w:rsid w:val="00547FCE"/>
    <w:rsid w:val="0055414F"/>
    <w:rsid w:val="005552A2"/>
    <w:rsid w:val="00555354"/>
    <w:rsid w:val="0055624A"/>
    <w:rsid w:val="0056411D"/>
    <w:rsid w:val="00567C0C"/>
    <w:rsid w:val="00567EE5"/>
    <w:rsid w:val="0057158F"/>
    <w:rsid w:val="005742E8"/>
    <w:rsid w:val="00580AE2"/>
    <w:rsid w:val="00595172"/>
    <w:rsid w:val="005B1221"/>
    <w:rsid w:val="005C2467"/>
    <w:rsid w:val="005C2DB4"/>
    <w:rsid w:val="005C4C55"/>
    <w:rsid w:val="005D1C03"/>
    <w:rsid w:val="005E20A8"/>
    <w:rsid w:val="005E6532"/>
    <w:rsid w:val="005F3935"/>
    <w:rsid w:val="005F66BC"/>
    <w:rsid w:val="005F6999"/>
    <w:rsid w:val="00601E08"/>
    <w:rsid w:val="006021D0"/>
    <w:rsid w:val="00605B7B"/>
    <w:rsid w:val="00614232"/>
    <w:rsid w:val="00614E07"/>
    <w:rsid w:val="00614FBA"/>
    <w:rsid w:val="00615402"/>
    <w:rsid w:val="00616B0E"/>
    <w:rsid w:val="00634672"/>
    <w:rsid w:val="00634FC1"/>
    <w:rsid w:val="00636E6A"/>
    <w:rsid w:val="0064244A"/>
    <w:rsid w:val="00646F70"/>
    <w:rsid w:val="00651E68"/>
    <w:rsid w:val="0066321A"/>
    <w:rsid w:val="00663EA4"/>
    <w:rsid w:val="00667FA0"/>
    <w:rsid w:val="00695B29"/>
    <w:rsid w:val="006A06D4"/>
    <w:rsid w:val="006B2AF5"/>
    <w:rsid w:val="006B7A38"/>
    <w:rsid w:val="006C6B13"/>
    <w:rsid w:val="006E685D"/>
    <w:rsid w:val="006F75F5"/>
    <w:rsid w:val="00706E3E"/>
    <w:rsid w:val="00730EA4"/>
    <w:rsid w:val="0073376B"/>
    <w:rsid w:val="00746C36"/>
    <w:rsid w:val="00765B62"/>
    <w:rsid w:val="00770F72"/>
    <w:rsid w:val="00775597"/>
    <w:rsid w:val="00776B80"/>
    <w:rsid w:val="00777E39"/>
    <w:rsid w:val="0078080F"/>
    <w:rsid w:val="0078520D"/>
    <w:rsid w:val="00791AD5"/>
    <w:rsid w:val="00791C8D"/>
    <w:rsid w:val="007A1A2B"/>
    <w:rsid w:val="007A4E10"/>
    <w:rsid w:val="007A6EFD"/>
    <w:rsid w:val="007B2570"/>
    <w:rsid w:val="007B33FC"/>
    <w:rsid w:val="007C44B5"/>
    <w:rsid w:val="007C762E"/>
    <w:rsid w:val="007D0BC3"/>
    <w:rsid w:val="007D3B98"/>
    <w:rsid w:val="007F0818"/>
    <w:rsid w:val="007F3837"/>
    <w:rsid w:val="007F652A"/>
    <w:rsid w:val="0080156A"/>
    <w:rsid w:val="00807508"/>
    <w:rsid w:val="00814C96"/>
    <w:rsid w:val="00817D26"/>
    <w:rsid w:val="00827120"/>
    <w:rsid w:val="0084027B"/>
    <w:rsid w:val="00842EF2"/>
    <w:rsid w:val="0084640B"/>
    <w:rsid w:val="0084687D"/>
    <w:rsid w:val="00846F24"/>
    <w:rsid w:val="008474D1"/>
    <w:rsid w:val="008533D8"/>
    <w:rsid w:val="008548E3"/>
    <w:rsid w:val="0085618E"/>
    <w:rsid w:val="00867BAE"/>
    <w:rsid w:val="00871C3A"/>
    <w:rsid w:val="00881677"/>
    <w:rsid w:val="00886132"/>
    <w:rsid w:val="00893B79"/>
    <w:rsid w:val="00896A8F"/>
    <w:rsid w:val="008A4FCB"/>
    <w:rsid w:val="008B37B1"/>
    <w:rsid w:val="008B6D0C"/>
    <w:rsid w:val="008C347D"/>
    <w:rsid w:val="008C457B"/>
    <w:rsid w:val="008C5FE3"/>
    <w:rsid w:val="008C74A1"/>
    <w:rsid w:val="008D1DBA"/>
    <w:rsid w:val="008E0302"/>
    <w:rsid w:val="008E3F73"/>
    <w:rsid w:val="008E667C"/>
    <w:rsid w:val="008F03CF"/>
    <w:rsid w:val="009046C8"/>
    <w:rsid w:val="00904B3B"/>
    <w:rsid w:val="00904CE4"/>
    <w:rsid w:val="009067D0"/>
    <w:rsid w:val="009109A4"/>
    <w:rsid w:val="009302BA"/>
    <w:rsid w:val="0093692C"/>
    <w:rsid w:val="009377BD"/>
    <w:rsid w:val="00944FC8"/>
    <w:rsid w:val="00953F2F"/>
    <w:rsid w:val="009709FD"/>
    <w:rsid w:val="00970E17"/>
    <w:rsid w:val="009862AA"/>
    <w:rsid w:val="00987390"/>
    <w:rsid w:val="0099158A"/>
    <w:rsid w:val="00995047"/>
    <w:rsid w:val="0099580D"/>
    <w:rsid w:val="00995956"/>
    <w:rsid w:val="009A11D0"/>
    <w:rsid w:val="009B24F7"/>
    <w:rsid w:val="009D300E"/>
    <w:rsid w:val="009D7D2A"/>
    <w:rsid w:val="009E6CC9"/>
    <w:rsid w:val="009F5AF7"/>
    <w:rsid w:val="009F7F6C"/>
    <w:rsid w:val="00A072AF"/>
    <w:rsid w:val="00A15A4F"/>
    <w:rsid w:val="00A15AF8"/>
    <w:rsid w:val="00A24EB0"/>
    <w:rsid w:val="00A24EBB"/>
    <w:rsid w:val="00A27EA3"/>
    <w:rsid w:val="00A30D5D"/>
    <w:rsid w:val="00A330BC"/>
    <w:rsid w:val="00A3360D"/>
    <w:rsid w:val="00A33C0C"/>
    <w:rsid w:val="00A35B1A"/>
    <w:rsid w:val="00A3688D"/>
    <w:rsid w:val="00A41B56"/>
    <w:rsid w:val="00A41E6A"/>
    <w:rsid w:val="00A5108A"/>
    <w:rsid w:val="00A52011"/>
    <w:rsid w:val="00A52455"/>
    <w:rsid w:val="00A61ABD"/>
    <w:rsid w:val="00A61B08"/>
    <w:rsid w:val="00A61BF8"/>
    <w:rsid w:val="00A72EBB"/>
    <w:rsid w:val="00A735EB"/>
    <w:rsid w:val="00A775D1"/>
    <w:rsid w:val="00A82910"/>
    <w:rsid w:val="00A92EAA"/>
    <w:rsid w:val="00AA4E0F"/>
    <w:rsid w:val="00AA761A"/>
    <w:rsid w:val="00AB5C43"/>
    <w:rsid w:val="00AB7FFE"/>
    <w:rsid w:val="00AC0C07"/>
    <w:rsid w:val="00AC3986"/>
    <w:rsid w:val="00AD185F"/>
    <w:rsid w:val="00AE7022"/>
    <w:rsid w:val="00B00103"/>
    <w:rsid w:val="00B15A4D"/>
    <w:rsid w:val="00B23A2F"/>
    <w:rsid w:val="00B36A7A"/>
    <w:rsid w:val="00B5552E"/>
    <w:rsid w:val="00B57154"/>
    <w:rsid w:val="00B8187D"/>
    <w:rsid w:val="00B8260E"/>
    <w:rsid w:val="00B904A4"/>
    <w:rsid w:val="00B908E0"/>
    <w:rsid w:val="00B910EA"/>
    <w:rsid w:val="00B914CE"/>
    <w:rsid w:val="00B93A8D"/>
    <w:rsid w:val="00BB4B94"/>
    <w:rsid w:val="00BB52DE"/>
    <w:rsid w:val="00BD2DE6"/>
    <w:rsid w:val="00BE4037"/>
    <w:rsid w:val="00C06D0B"/>
    <w:rsid w:val="00C126AC"/>
    <w:rsid w:val="00C32482"/>
    <w:rsid w:val="00C37C86"/>
    <w:rsid w:val="00C50D4D"/>
    <w:rsid w:val="00C56223"/>
    <w:rsid w:val="00C61917"/>
    <w:rsid w:val="00C82438"/>
    <w:rsid w:val="00C861E7"/>
    <w:rsid w:val="00C8638C"/>
    <w:rsid w:val="00C9367E"/>
    <w:rsid w:val="00CA072D"/>
    <w:rsid w:val="00CA185B"/>
    <w:rsid w:val="00CA67CF"/>
    <w:rsid w:val="00CB1D23"/>
    <w:rsid w:val="00CD2AB3"/>
    <w:rsid w:val="00CE3292"/>
    <w:rsid w:val="00CF1B5A"/>
    <w:rsid w:val="00D032D5"/>
    <w:rsid w:val="00D047F2"/>
    <w:rsid w:val="00D07024"/>
    <w:rsid w:val="00D13788"/>
    <w:rsid w:val="00D33AFE"/>
    <w:rsid w:val="00D450BB"/>
    <w:rsid w:val="00D6625F"/>
    <w:rsid w:val="00D72DDB"/>
    <w:rsid w:val="00D77616"/>
    <w:rsid w:val="00DA0511"/>
    <w:rsid w:val="00DA1589"/>
    <w:rsid w:val="00DA1D83"/>
    <w:rsid w:val="00DA38A9"/>
    <w:rsid w:val="00DB1C2C"/>
    <w:rsid w:val="00DB7141"/>
    <w:rsid w:val="00DC1275"/>
    <w:rsid w:val="00DD0B41"/>
    <w:rsid w:val="00DD0CF2"/>
    <w:rsid w:val="00DD34F2"/>
    <w:rsid w:val="00DD6BA0"/>
    <w:rsid w:val="00DE318A"/>
    <w:rsid w:val="00DE4F0F"/>
    <w:rsid w:val="00DF3F61"/>
    <w:rsid w:val="00DF4415"/>
    <w:rsid w:val="00E07B17"/>
    <w:rsid w:val="00E10256"/>
    <w:rsid w:val="00E2291C"/>
    <w:rsid w:val="00E43601"/>
    <w:rsid w:val="00E50380"/>
    <w:rsid w:val="00E62095"/>
    <w:rsid w:val="00E650F1"/>
    <w:rsid w:val="00E716E4"/>
    <w:rsid w:val="00E73284"/>
    <w:rsid w:val="00E73FD3"/>
    <w:rsid w:val="00E75735"/>
    <w:rsid w:val="00E76B81"/>
    <w:rsid w:val="00E84ACB"/>
    <w:rsid w:val="00E87826"/>
    <w:rsid w:val="00E96665"/>
    <w:rsid w:val="00EB6DE8"/>
    <w:rsid w:val="00EC3454"/>
    <w:rsid w:val="00EC78C0"/>
    <w:rsid w:val="00ED0B3B"/>
    <w:rsid w:val="00EE0401"/>
    <w:rsid w:val="00EE3AF4"/>
    <w:rsid w:val="00EE4953"/>
    <w:rsid w:val="00EF0A6E"/>
    <w:rsid w:val="00EF65E6"/>
    <w:rsid w:val="00F0045C"/>
    <w:rsid w:val="00F009D9"/>
    <w:rsid w:val="00F0254D"/>
    <w:rsid w:val="00F02765"/>
    <w:rsid w:val="00F13607"/>
    <w:rsid w:val="00F1369D"/>
    <w:rsid w:val="00F211FC"/>
    <w:rsid w:val="00F2290B"/>
    <w:rsid w:val="00F35C9B"/>
    <w:rsid w:val="00F361EE"/>
    <w:rsid w:val="00F46D7C"/>
    <w:rsid w:val="00F55E2F"/>
    <w:rsid w:val="00F6353C"/>
    <w:rsid w:val="00F720EC"/>
    <w:rsid w:val="00F74BE8"/>
    <w:rsid w:val="00F82B3A"/>
    <w:rsid w:val="00F84615"/>
    <w:rsid w:val="00F9716F"/>
    <w:rsid w:val="00F97B77"/>
    <w:rsid w:val="00FA0708"/>
    <w:rsid w:val="00FA0D51"/>
    <w:rsid w:val="00FA5F8E"/>
    <w:rsid w:val="00FB4DC5"/>
    <w:rsid w:val="00FB7311"/>
    <w:rsid w:val="00FC77F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656EEB"/>
  <w15:chartTrackingRefBased/>
  <w15:docId w15:val="{57FFD9F3-8A35-4119-93D3-344512DAC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677"/>
    <w:pPr>
      <w:tabs>
        <w:tab w:val="left" w:pos="1247"/>
        <w:tab w:val="left" w:pos="1814"/>
        <w:tab w:val="left" w:pos="2381"/>
        <w:tab w:val="left" w:pos="2948"/>
        <w:tab w:val="left" w:pos="3515"/>
      </w:tabs>
      <w:spacing w:after="0" w:line="240" w:lineRule="auto"/>
    </w:pPr>
    <w:rPr>
      <w:rFonts w:ascii="Times New Roman" w:eastAsia="Times New Roman" w:hAnsi="Times New Roman" w:cs="Times New Roman"/>
      <w:kern w:val="0"/>
      <w:sz w:val="20"/>
      <w:szCs w:val="20"/>
      <w:lang w:eastAsia="en-US"/>
      <w14:ligatures w14:val="none"/>
    </w:rPr>
  </w:style>
  <w:style w:type="paragraph" w:styleId="Heading1">
    <w:name w:val="heading 1"/>
    <w:basedOn w:val="CH1"/>
    <w:next w:val="Normalnumber"/>
    <w:link w:val="Heading1Char"/>
    <w:qFormat/>
    <w:rsid w:val="0064244A"/>
    <w:pPr>
      <w:numPr>
        <w:numId w:val="2"/>
      </w:numPr>
      <w:tabs>
        <w:tab w:val="clear" w:pos="851"/>
        <w:tab w:val="clear" w:pos="1247"/>
        <w:tab w:val="clear" w:pos="4990"/>
      </w:tabs>
      <w:ind w:left="1248" w:right="624" w:hanging="397"/>
      <w:outlineLvl w:val="0"/>
    </w:pPr>
  </w:style>
  <w:style w:type="paragraph" w:styleId="Heading2">
    <w:name w:val="heading 2"/>
    <w:aliases w:val="SubPara (a),Heading 2 Char1 Char,Heading 2 Char Char Char,SubPara (a) Char Char Char,Heading 2 Char1 Char Char Char,Heading 2 Char Char Char Char Char,Heading 2 Char1 Char1 Char Char Char Char,SubPara (a) Char"/>
    <w:basedOn w:val="CH2"/>
    <w:next w:val="Normalnumber"/>
    <w:link w:val="Heading2Char"/>
    <w:qFormat/>
    <w:rsid w:val="0064244A"/>
    <w:pPr>
      <w:numPr>
        <w:numId w:val="3"/>
      </w:numPr>
      <w:tabs>
        <w:tab w:val="clear" w:pos="851"/>
        <w:tab w:val="clear" w:pos="1247"/>
        <w:tab w:val="clear" w:pos="4990"/>
      </w:tabs>
      <w:outlineLvl w:val="1"/>
    </w:pPr>
  </w:style>
  <w:style w:type="paragraph" w:styleId="Heading3">
    <w:name w:val="heading 3"/>
    <w:aliases w:val="Heading 2 + 10 pt,Italic,Before:  2.86 cm,Char"/>
    <w:basedOn w:val="CH3"/>
    <w:next w:val="Normalnumber"/>
    <w:link w:val="Heading3Char"/>
    <w:qFormat/>
    <w:rsid w:val="0064244A"/>
    <w:pPr>
      <w:numPr>
        <w:numId w:val="4"/>
      </w:numPr>
      <w:tabs>
        <w:tab w:val="clear" w:pos="851"/>
        <w:tab w:val="clear" w:pos="1247"/>
        <w:tab w:val="clear" w:pos="4990"/>
      </w:tabs>
      <w:outlineLvl w:val="2"/>
    </w:pPr>
  </w:style>
  <w:style w:type="paragraph" w:styleId="Heading4">
    <w:name w:val="heading 4"/>
    <w:basedOn w:val="Normal"/>
    <w:next w:val="Normalnumber"/>
    <w:link w:val="Heading4Char"/>
    <w:qFormat/>
    <w:rsid w:val="0064244A"/>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qFormat/>
    <w:rsid w:val="0064244A"/>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qFormat/>
    <w:rsid w:val="0064244A"/>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qFormat/>
    <w:rsid w:val="0064244A"/>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qFormat/>
    <w:rsid w:val="0064244A"/>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qFormat/>
    <w:rsid w:val="0064244A"/>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Normal"/>
    <w:uiPriority w:val="99"/>
    <w:rsid w:val="003D2CCE"/>
    <w:pPr>
      <w:widowControl w:val="0"/>
      <w:autoSpaceDE w:val="0"/>
      <w:autoSpaceDN w:val="0"/>
      <w:adjustRightInd w:val="0"/>
    </w:pPr>
    <w:rPr>
      <w:rFonts w:ascii="Arial" w:hAnsi="Arial" w:cs="Arial"/>
      <w:lang w:eastAsia="en-GB"/>
    </w:rPr>
  </w:style>
  <w:style w:type="paragraph" w:styleId="BodyText2">
    <w:name w:val="Body Text 2"/>
    <w:basedOn w:val="Normal"/>
    <w:link w:val="BodyText2Char"/>
    <w:rsid w:val="003D2CCE"/>
    <w:pPr>
      <w:spacing w:after="120" w:line="480" w:lineRule="auto"/>
    </w:pPr>
    <w:rPr>
      <w:rFonts w:eastAsia="SimSun"/>
    </w:rPr>
  </w:style>
  <w:style w:type="character" w:customStyle="1" w:styleId="BodyText2Char">
    <w:name w:val="Body Text 2 Char"/>
    <w:basedOn w:val="DefaultParagraphFont"/>
    <w:link w:val="BodyText2"/>
    <w:rsid w:val="003D2CCE"/>
    <w:rPr>
      <w:rFonts w:ascii="Times New Roman" w:eastAsia="SimSun" w:hAnsi="Times New Roman" w:cs="Times New Roman"/>
      <w:kern w:val="0"/>
      <w:sz w:val="20"/>
      <w:szCs w:val="20"/>
      <w:lang w:val="en-GB" w:eastAsia="en-US"/>
      <w14:ligatures w14:val="none"/>
    </w:rPr>
  </w:style>
  <w:style w:type="paragraph" w:styleId="BodyText3">
    <w:name w:val="Body Text 3"/>
    <w:basedOn w:val="Normal"/>
    <w:link w:val="BodyText3Char"/>
    <w:semiHidden/>
    <w:rsid w:val="003D2CCE"/>
    <w:pPr>
      <w:spacing w:after="120"/>
    </w:pPr>
    <w:rPr>
      <w:rFonts w:eastAsia="SimSun"/>
      <w:sz w:val="16"/>
      <w:szCs w:val="16"/>
    </w:rPr>
  </w:style>
  <w:style w:type="character" w:customStyle="1" w:styleId="BodyText3Char">
    <w:name w:val="Body Text 3 Char"/>
    <w:basedOn w:val="DefaultParagraphFont"/>
    <w:link w:val="BodyText3"/>
    <w:semiHidden/>
    <w:rsid w:val="003D2CCE"/>
    <w:rPr>
      <w:rFonts w:ascii="Times New Roman" w:eastAsia="SimSun" w:hAnsi="Times New Roman" w:cs="Times New Roman"/>
      <w:kern w:val="0"/>
      <w:sz w:val="16"/>
      <w:szCs w:val="16"/>
      <w:lang w:val="en-GB" w:eastAsia="en-US"/>
      <w14:ligatures w14:val="none"/>
    </w:rPr>
  </w:style>
  <w:style w:type="character" w:customStyle="1" w:styleId="Heading1Char">
    <w:name w:val="Heading 1 Char"/>
    <w:basedOn w:val="DefaultParagraphFont"/>
    <w:link w:val="Heading1"/>
    <w:rsid w:val="0064244A"/>
    <w:rPr>
      <w:rFonts w:ascii="Times New Roman" w:eastAsia="Times New Roman" w:hAnsi="Times New Roman" w:cs="Times New Roman"/>
      <w:b/>
      <w:kern w:val="0"/>
      <w:sz w:val="28"/>
      <w:szCs w:val="28"/>
      <w:lang w:val="en-GB" w:eastAsia="en-US"/>
      <w14:ligatures w14:val="none"/>
    </w:rPr>
  </w:style>
  <w:style w:type="character" w:customStyle="1" w:styleId="Heading2Char">
    <w:name w:val="Heading 2 Char"/>
    <w:aliases w:val="SubPara (a) Char1,Heading 2 Char1 Char Char,Heading 2 Char Char Char Char,SubPara (a) Char Char Char Char,Heading 2 Char1 Char Char Char Char,Heading 2 Char Char Char Char Char Char,Heading 2 Char1 Char1 Char Char Char Char Char"/>
    <w:basedOn w:val="DefaultParagraphFont"/>
    <w:link w:val="Heading2"/>
    <w:rsid w:val="0064244A"/>
    <w:rPr>
      <w:rFonts w:ascii="Times New Roman" w:eastAsia="Times New Roman" w:hAnsi="Times New Roman" w:cs="Times New Roman"/>
      <w:b/>
      <w:kern w:val="0"/>
      <w:lang w:val="en-GB" w:eastAsia="en-US"/>
      <w14:ligatures w14:val="none"/>
    </w:rPr>
  </w:style>
  <w:style w:type="character" w:customStyle="1" w:styleId="Heading3Char">
    <w:name w:val="Heading 3 Char"/>
    <w:aliases w:val="Heading 2 + 10 pt Char,Italic Char,Before:  2.86 cm Char,Char Char"/>
    <w:basedOn w:val="DefaultParagraphFont"/>
    <w:link w:val="Heading3"/>
    <w:rsid w:val="0064244A"/>
    <w:rPr>
      <w:rFonts w:ascii="Times New Roman" w:eastAsia="Times New Roman" w:hAnsi="Times New Roman" w:cs="Times New Roman"/>
      <w:b/>
      <w:kern w:val="0"/>
      <w:sz w:val="20"/>
      <w:szCs w:val="20"/>
      <w:lang w:val="en-GB" w:eastAsia="en-US"/>
      <w14:ligatures w14:val="none"/>
    </w:rPr>
  </w:style>
  <w:style w:type="character" w:customStyle="1" w:styleId="Heading4Char">
    <w:name w:val="Heading 4 Char"/>
    <w:basedOn w:val="DefaultParagraphFont"/>
    <w:link w:val="Heading4"/>
    <w:rsid w:val="0064244A"/>
    <w:rPr>
      <w:rFonts w:ascii="Times New Roman" w:eastAsia="Times New Roman" w:hAnsi="Times New Roman" w:cs="Times New Roman"/>
      <w:b/>
      <w:kern w:val="0"/>
      <w:sz w:val="20"/>
      <w:szCs w:val="20"/>
      <w:lang w:val="en-GB" w:eastAsia="en-US"/>
      <w14:ligatures w14:val="none"/>
    </w:rPr>
  </w:style>
  <w:style w:type="character" w:customStyle="1" w:styleId="Heading5Char">
    <w:name w:val="Heading 5 Char"/>
    <w:basedOn w:val="DefaultParagraphFont"/>
    <w:link w:val="Heading5"/>
    <w:rsid w:val="0064244A"/>
    <w:rPr>
      <w:rFonts w:ascii="Times New Roman" w:eastAsia="Times New Roman" w:hAnsi="Times New Roman" w:cs="Times New Roman"/>
      <w:b/>
      <w:kern w:val="0"/>
      <w:sz w:val="20"/>
      <w:szCs w:val="20"/>
      <w:lang w:val="en-GB" w:eastAsia="en-US"/>
      <w14:ligatures w14:val="none"/>
    </w:rPr>
  </w:style>
  <w:style w:type="character" w:customStyle="1" w:styleId="Heading6Char">
    <w:name w:val="Heading 6 Char"/>
    <w:basedOn w:val="DefaultParagraphFont"/>
    <w:link w:val="Heading6"/>
    <w:rsid w:val="0064244A"/>
    <w:rPr>
      <w:rFonts w:ascii="Times New Roman" w:eastAsia="Times New Roman" w:hAnsi="Times New Roman" w:cs="Times New Roman"/>
      <w:bCs/>
      <w:kern w:val="0"/>
      <w:szCs w:val="20"/>
      <w:lang w:val="en-GB" w:eastAsia="en-US"/>
      <w14:ligatures w14:val="none"/>
    </w:rPr>
  </w:style>
  <w:style w:type="character" w:customStyle="1" w:styleId="Heading7Char">
    <w:name w:val="Heading 7 Char"/>
    <w:basedOn w:val="DefaultParagraphFont"/>
    <w:link w:val="Heading7"/>
    <w:rsid w:val="0064244A"/>
    <w:rPr>
      <w:rFonts w:ascii="Times New Roman" w:eastAsia="Times New Roman" w:hAnsi="Times New Roman" w:cs="Times New Roman"/>
      <w:b/>
      <w:snapToGrid w:val="0"/>
      <w:kern w:val="0"/>
      <w:sz w:val="20"/>
      <w:szCs w:val="20"/>
      <w:u w:val="single"/>
      <w:lang w:val="en-GB" w:eastAsia="en-US"/>
      <w14:ligatures w14:val="none"/>
    </w:rPr>
  </w:style>
  <w:style w:type="character" w:customStyle="1" w:styleId="Heading8Char">
    <w:name w:val="Heading 8 Char"/>
    <w:basedOn w:val="DefaultParagraphFont"/>
    <w:link w:val="Heading8"/>
    <w:rsid w:val="0064244A"/>
    <w:rPr>
      <w:rFonts w:ascii="Times New Roman" w:eastAsia="Times New Roman" w:hAnsi="Times New Roman" w:cs="Times New Roman"/>
      <w:b/>
      <w:snapToGrid w:val="0"/>
      <w:kern w:val="0"/>
      <w:sz w:val="20"/>
      <w:szCs w:val="20"/>
      <w:u w:val="single"/>
      <w:lang w:val="en-GB" w:eastAsia="en-US"/>
      <w14:ligatures w14:val="none"/>
    </w:rPr>
  </w:style>
  <w:style w:type="character" w:customStyle="1" w:styleId="Heading9Char">
    <w:name w:val="Heading 9 Char"/>
    <w:basedOn w:val="DefaultParagraphFont"/>
    <w:link w:val="Heading9"/>
    <w:rsid w:val="0064244A"/>
    <w:rPr>
      <w:rFonts w:ascii="Times New Roman" w:eastAsia="Times New Roman" w:hAnsi="Times New Roman" w:cs="Times New Roman"/>
      <w:snapToGrid w:val="0"/>
      <w:kern w:val="0"/>
      <w:sz w:val="20"/>
      <w:szCs w:val="20"/>
      <w:u w:val="single"/>
      <w:lang w:val="en-GB" w:eastAsia="en-US"/>
      <w14:ligatures w14:val="none"/>
    </w:rPr>
  </w:style>
  <w:style w:type="paragraph" w:styleId="Title">
    <w:name w:val="Title"/>
    <w:basedOn w:val="Normal"/>
    <w:next w:val="Normal"/>
    <w:link w:val="TitleChar"/>
    <w:uiPriority w:val="10"/>
    <w:qFormat/>
    <w:rsid w:val="0064244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244A"/>
    <w:rPr>
      <w:rFonts w:asciiTheme="majorHAnsi" w:eastAsiaTheme="majorEastAsia" w:hAnsiTheme="majorHAnsi" w:cstheme="majorBidi"/>
      <w:spacing w:val="-10"/>
      <w:kern w:val="28"/>
      <w:sz w:val="56"/>
      <w:szCs w:val="56"/>
      <w:lang w:val="en-GB" w:eastAsia="en-US"/>
      <w14:ligatures w14:val="none"/>
    </w:rPr>
  </w:style>
  <w:style w:type="paragraph" w:styleId="Subtitle">
    <w:name w:val="Subtitle"/>
    <w:basedOn w:val="Normal"/>
    <w:next w:val="Normal"/>
    <w:link w:val="SubtitleChar"/>
    <w:uiPriority w:val="11"/>
    <w:qFormat/>
    <w:rsid w:val="006424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244A"/>
    <w:rPr>
      <w:rFonts w:ascii="Times New Roman" w:eastAsiaTheme="majorEastAsia" w:hAnsi="Times New Roman" w:cstheme="majorBidi"/>
      <w:color w:val="595959" w:themeColor="text1" w:themeTint="A6"/>
      <w:spacing w:val="15"/>
      <w:kern w:val="0"/>
      <w:sz w:val="28"/>
      <w:szCs w:val="28"/>
      <w:lang w:val="en-GB" w:eastAsia="en-US"/>
      <w14:ligatures w14:val="none"/>
    </w:rPr>
  </w:style>
  <w:style w:type="paragraph" w:styleId="Quote">
    <w:name w:val="Quote"/>
    <w:basedOn w:val="Normal"/>
    <w:next w:val="Normal"/>
    <w:link w:val="QuoteChar"/>
    <w:uiPriority w:val="29"/>
    <w:qFormat/>
    <w:rsid w:val="0064244A"/>
    <w:pPr>
      <w:spacing w:before="160"/>
      <w:jc w:val="center"/>
    </w:pPr>
    <w:rPr>
      <w:i/>
      <w:iCs/>
      <w:color w:val="404040" w:themeColor="text1" w:themeTint="BF"/>
    </w:rPr>
  </w:style>
  <w:style w:type="character" w:customStyle="1" w:styleId="QuoteChar">
    <w:name w:val="Quote Char"/>
    <w:basedOn w:val="DefaultParagraphFont"/>
    <w:link w:val="Quote"/>
    <w:uiPriority w:val="29"/>
    <w:rsid w:val="0064244A"/>
    <w:rPr>
      <w:rFonts w:ascii="Times New Roman" w:eastAsia="Times New Roman" w:hAnsi="Times New Roman" w:cs="Times New Roman"/>
      <w:i/>
      <w:iCs/>
      <w:color w:val="404040" w:themeColor="text1" w:themeTint="BF"/>
      <w:kern w:val="0"/>
      <w:sz w:val="20"/>
      <w:szCs w:val="20"/>
      <w:lang w:val="en-GB" w:eastAsia="en-US"/>
      <w14:ligatures w14:val="none"/>
    </w:rPr>
  </w:style>
  <w:style w:type="paragraph" w:styleId="ListParagraph">
    <w:name w:val="List Paragraph"/>
    <w:basedOn w:val="Normal"/>
    <w:uiPriority w:val="34"/>
    <w:qFormat/>
    <w:rsid w:val="0064244A"/>
    <w:pPr>
      <w:ind w:left="720"/>
      <w:contextualSpacing/>
    </w:pPr>
  </w:style>
  <w:style w:type="character" w:styleId="IntenseEmphasis">
    <w:name w:val="Intense Emphasis"/>
    <w:basedOn w:val="DefaultParagraphFont"/>
    <w:uiPriority w:val="21"/>
    <w:qFormat/>
    <w:rsid w:val="0064244A"/>
    <w:rPr>
      <w:i/>
      <w:iCs/>
      <w:color w:val="0F4761" w:themeColor="accent1" w:themeShade="BF"/>
      <w:lang w:val="en-GB"/>
    </w:rPr>
  </w:style>
  <w:style w:type="paragraph" w:styleId="IntenseQuote">
    <w:name w:val="Intense Quote"/>
    <w:basedOn w:val="Normal"/>
    <w:next w:val="Normal"/>
    <w:link w:val="IntenseQuoteChar"/>
    <w:uiPriority w:val="30"/>
    <w:qFormat/>
    <w:rsid w:val="006424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244A"/>
    <w:rPr>
      <w:rFonts w:ascii="Times New Roman" w:eastAsia="Times New Roman" w:hAnsi="Times New Roman" w:cs="Times New Roman"/>
      <w:i/>
      <w:iCs/>
      <w:color w:val="0F4761" w:themeColor="accent1" w:themeShade="BF"/>
      <w:kern w:val="0"/>
      <w:sz w:val="20"/>
      <w:szCs w:val="20"/>
      <w:lang w:val="en-GB" w:eastAsia="en-US"/>
      <w14:ligatures w14:val="none"/>
    </w:rPr>
  </w:style>
  <w:style w:type="character" w:styleId="IntenseReference">
    <w:name w:val="Intense Reference"/>
    <w:basedOn w:val="DefaultParagraphFont"/>
    <w:uiPriority w:val="32"/>
    <w:qFormat/>
    <w:rsid w:val="0064244A"/>
    <w:rPr>
      <w:b/>
      <w:bCs/>
      <w:smallCaps/>
      <w:color w:val="0F4761" w:themeColor="accent1" w:themeShade="BF"/>
      <w:spacing w:val="5"/>
      <w:lang w:val="en-GB"/>
    </w:rPr>
  </w:style>
  <w:style w:type="character" w:styleId="PageNumber">
    <w:name w:val="page number"/>
    <w:semiHidden/>
    <w:rsid w:val="0064244A"/>
    <w:rPr>
      <w:rFonts w:ascii="Times New Roman" w:hAnsi="Times New Roman"/>
      <w:b/>
      <w:sz w:val="18"/>
      <w:lang w:val="en-GB"/>
    </w:rPr>
  </w:style>
  <w:style w:type="table" w:customStyle="1" w:styleId="Tabledocright">
    <w:name w:val="Table_doc_right"/>
    <w:basedOn w:val="TableNormal"/>
    <w:rsid w:val="0064244A"/>
    <w:pPr>
      <w:spacing w:before="40" w:after="40" w:line="240" w:lineRule="auto"/>
    </w:pPr>
    <w:rPr>
      <w:rFonts w:ascii="Times New Roman" w:eastAsia="SimSun" w:hAnsi="Times New Roman" w:cs="Times New Roman"/>
      <w:kern w:val="0"/>
      <w:sz w:val="18"/>
      <w:szCs w:val="18"/>
      <w14:ligatures w14:val="none"/>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64244A"/>
    <w:pPr>
      <w:ind w:left="1000"/>
    </w:pPr>
    <w:rPr>
      <w:sz w:val="18"/>
      <w:szCs w:val="18"/>
    </w:rPr>
  </w:style>
  <w:style w:type="paragraph" w:styleId="TOC7">
    <w:name w:val="toc 7"/>
    <w:basedOn w:val="Normal"/>
    <w:next w:val="Normal"/>
    <w:autoRedefine/>
    <w:semiHidden/>
    <w:rsid w:val="0064244A"/>
    <w:pPr>
      <w:ind w:left="1200"/>
    </w:pPr>
    <w:rPr>
      <w:sz w:val="18"/>
      <w:szCs w:val="18"/>
    </w:rPr>
  </w:style>
  <w:style w:type="paragraph" w:styleId="TOC8">
    <w:name w:val="toc 8"/>
    <w:basedOn w:val="Normal"/>
    <w:next w:val="Normal"/>
    <w:autoRedefine/>
    <w:semiHidden/>
    <w:rsid w:val="0064244A"/>
    <w:pPr>
      <w:ind w:left="1400"/>
    </w:pPr>
    <w:rPr>
      <w:sz w:val="18"/>
      <w:szCs w:val="18"/>
    </w:rPr>
  </w:style>
  <w:style w:type="paragraph" w:styleId="TOC9">
    <w:name w:val="toc 9"/>
    <w:basedOn w:val="Normal"/>
    <w:next w:val="Normal"/>
    <w:autoRedefine/>
    <w:semiHidden/>
    <w:rsid w:val="0064244A"/>
    <w:pPr>
      <w:ind w:left="1600"/>
    </w:pPr>
    <w:rPr>
      <w:sz w:val="18"/>
      <w:szCs w:val="18"/>
    </w:rPr>
  </w:style>
  <w:style w:type="paragraph" w:customStyle="1" w:styleId="Titlefigure">
    <w:name w:val="Title_figure"/>
    <w:basedOn w:val="Titletable"/>
    <w:next w:val="NormalNonumber"/>
    <w:qFormat/>
    <w:rsid w:val="0064244A"/>
    <w:pPr>
      <w:tabs>
        <w:tab w:val="clear" w:pos="4990"/>
      </w:tabs>
    </w:pPr>
    <w:rPr>
      <w:bCs w:val="0"/>
    </w:rPr>
  </w:style>
  <w:style w:type="paragraph" w:styleId="TableofFigures">
    <w:name w:val="table of figures"/>
    <w:basedOn w:val="Normal"/>
    <w:next w:val="Normal"/>
    <w:autoRedefine/>
    <w:semiHidden/>
    <w:rsid w:val="0064244A"/>
    <w:pPr>
      <w:ind w:left="1814" w:hanging="567"/>
    </w:pPr>
  </w:style>
  <w:style w:type="paragraph" w:customStyle="1" w:styleId="CH1">
    <w:name w:val="CH1"/>
    <w:basedOn w:val="Normal-pool"/>
    <w:next w:val="CH2"/>
    <w:link w:val="CH1Char"/>
    <w:qFormat/>
    <w:rsid w:val="0064244A"/>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64244A"/>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64244A"/>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64244A"/>
    <w:pPr>
      <w:spacing w:after="0" w:line="240" w:lineRule="auto"/>
    </w:pPr>
    <w:rPr>
      <w:rFonts w:ascii="Arial" w:eastAsia="SimSun" w:hAnsi="Arial" w:cs="Times New Roman"/>
      <w:kern w:val="0"/>
      <w:sz w:val="16"/>
      <w:szCs w:val="20"/>
      <w14:ligatures w14:val="none"/>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64244A"/>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64244A"/>
    <w:pPr>
      <w:tabs>
        <w:tab w:val="left" w:pos="4321"/>
        <w:tab w:val="right" w:pos="8641"/>
      </w:tabs>
      <w:spacing w:before="60"/>
    </w:pPr>
    <w:rPr>
      <w:b/>
      <w:sz w:val="18"/>
    </w:rPr>
  </w:style>
  <w:style w:type="paragraph" w:customStyle="1" w:styleId="Footer-pool">
    <w:name w:val="Footer-pool"/>
    <w:basedOn w:val="Normal-pool"/>
    <w:next w:val="Normal-pool"/>
    <w:rsid w:val="0064244A"/>
    <w:pPr>
      <w:tabs>
        <w:tab w:val="right" w:pos="8641"/>
      </w:tabs>
      <w:spacing w:after="120"/>
    </w:pPr>
    <w:rPr>
      <w:b/>
      <w:sz w:val="18"/>
    </w:rPr>
  </w:style>
  <w:style w:type="paragraph" w:customStyle="1" w:styleId="Header-pool">
    <w:name w:val="Header-pool"/>
    <w:basedOn w:val="Normal"/>
    <w:next w:val="Normal"/>
    <w:rsid w:val="0064244A"/>
    <w:pPr>
      <w:pBdr>
        <w:bottom w:val="single" w:sz="4" w:space="1" w:color="auto"/>
      </w:pBdr>
      <w:tabs>
        <w:tab w:val="right" w:pos="9072"/>
      </w:tabs>
    </w:pPr>
    <w:rPr>
      <w:b/>
      <w:sz w:val="18"/>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Ref,註腳內容,fr"/>
    <w:link w:val="BVIfnrCharCharCharChar"/>
    <w:unhideWhenUsed/>
    <w:qFormat/>
    <w:rsid w:val="0064244A"/>
    <w:rPr>
      <w:rFonts w:ascii="Times New Roman" w:hAnsi="Times New Roman"/>
      <w:color w:val="auto"/>
      <w:sz w:val="20"/>
      <w:szCs w:val="18"/>
      <w:vertAlign w:val="superscript"/>
      <w:lang w:val="en-GB"/>
    </w:rPr>
  </w:style>
  <w:style w:type="table" w:customStyle="1" w:styleId="AATable">
    <w:name w:val="AA_Table"/>
    <w:basedOn w:val="TableNormal"/>
    <w:rsid w:val="0064244A"/>
    <w:pPr>
      <w:spacing w:after="0" w:line="240" w:lineRule="auto"/>
    </w:pPr>
    <w:rPr>
      <w:rFonts w:ascii="Times New Roman" w:eastAsia="SimSun" w:hAnsi="Times New Roman" w:cs="Times New Roman"/>
      <w:kern w:val="0"/>
      <w:sz w:val="20"/>
      <w:szCs w:val="20"/>
      <w14:ligatures w14:val="none"/>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64244A"/>
    <w:pPr>
      <w:keepNext/>
      <w:keepLines/>
      <w:suppressAutoHyphens/>
    </w:pPr>
    <w:rPr>
      <w:b/>
    </w:rPr>
  </w:style>
  <w:style w:type="paragraph" w:customStyle="1" w:styleId="AATitle2">
    <w:name w:val="AA_Title2"/>
    <w:basedOn w:val="AATitle"/>
    <w:qFormat/>
    <w:rsid w:val="0064244A"/>
    <w:pPr>
      <w:keepNext w:val="0"/>
      <w:keepLines w:val="0"/>
      <w:tabs>
        <w:tab w:val="clear" w:pos="4990"/>
      </w:tabs>
      <w:spacing w:before="120" w:after="120"/>
    </w:pPr>
  </w:style>
  <w:style w:type="paragraph" w:customStyle="1" w:styleId="BBTitle">
    <w:name w:val="BB_Title"/>
    <w:basedOn w:val="Normal-pool"/>
    <w:link w:val="BBTitleChar"/>
    <w:qFormat/>
    <w:rsid w:val="0064244A"/>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64244A"/>
    <w:pPr>
      <w:keepNext/>
      <w:keepLines/>
      <w:tabs>
        <w:tab w:val="clear" w:pos="624"/>
        <w:tab w:val="right" w:pos="851"/>
      </w:tabs>
      <w:suppressAutoHyphens/>
      <w:spacing w:before="120" w:after="120"/>
      <w:ind w:left="1247" w:right="284" w:hanging="1247"/>
    </w:pPr>
    <w:rPr>
      <w:b/>
    </w:rPr>
  </w:style>
  <w:style w:type="paragraph" w:styleId="Header">
    <w:name w:val="header"/>
    <w:aliases w:val="EthylHeader"/>
    <w:basedOn w:val="Normal"/>
    <w:next w:val="Header-pool"/>
    <w:link w:val="HeaderChar"/>
    <w:rsid w:val="0064244A"/>
    <w:pPr>
      <w:pBdr>
        <w:bottom w:val="single" w:sz="4" w:space="1" w:color="auto"/>
      </w:pBdr>
      <w:tabs>
        <w:tab w:val="center" w:pos="4536"/>
        <w:tab w:val="right" w:pos="9072"/>
      </w:tabs>
    </w:pPr>
    <w:rPr>
      <w:b/>
      <w:sz w:val="18"/>
    </w:rPr>
  </w:style>
  <w:style w:type="character" w:customStyle="1" w:styleId="HeaderChar">
    <w:name w:val="Header Char"/>
    <w:aliases w:val="EthylHeader Char"/>
    <w:basedOn w:val="DefaultParagraphFont"/>
    <w:link w:val="Header"/>
    <w:rsid w:val="0064244A"/>
    <w:rPr>
      <w:rFonts w:ascii="Times New Roman" w:eastAsia="Times New Roman" w:hAnsi="Times New Roman" w:cs="Times New Roman"/>
      <w:b/>
      <w:kern w:val="0"/>
      <w:sz w:val="18"/>
      <w:szCs w:val="20"/>
      <w:lang w:val="en-GB" w:eastAsia="en-US"/>
      <w14:ligatures w14:val="none"/>
    </w:rPr>
  </w:style>
  <w:style w:type="character" w:styleId="Hyperlink">
    <w:name w:val="Hyperlink"/>
    <w:basedOn w:val="DefaultParagraphFont"/>
    <w:uiPriority w:val="99"/>
    <w:rsid w:val="0064244A"/>
    <w:rPr>
      <w:color w:val="0000FF"/>
      <w:u w:val="none"/>
      <w:lang w:val="en-GB"/>
    </w:rPr>
  </w:style>
  <w:style w:type="numbering" w:customStyle="1" w:styleId="Normallist">
    <w:name w:val="Normal_list"/>
    <w:basedOn w:val="NoList"/>
    <w:rsid w:val="0064244A"/>
    <w:pPr>
      <w:numPr>
        <w:numId w:val="1"/>
      </w:numPr>
    </w:pPr>
  </w:style>
  <w:style w:type="paragraph" w:customStyle="1" w:styleId="NormalNonumber">
    <w:name w:val="Normal_No_number"/>
    <w:basedOn w:val="Normal-pool"/>
    <w:link w:val="NormalNonumberChar"/>
    <w:qFormat/>
    <w:rsid w:val="0064244A"/>
    <w:pPr>
      <w:spacing w:after="120"/>
      <w:ind w:left="1247"/>
    </w:pPr>
  </w:style>
  <w:style w:type="paragraph" w:customStyle="1" w:styleId="Normalnumber">
    <w:name w:val="Normal_number"/>
    <w:basedOn w:val="Normal"/>
    <w:link w:val="NormalnumberChar"/>
    <w:qFormat/>
    <w:rsid w:val="0064244A"/>
    <w:pPr>
      <w:numPr>
        <w:numId w:val="1"/>
      </w:numPr>
      <w:tabs>
        <w:tab w:val="clear" w:pos="624"/>
      </w:tabs>
      <w:spacing w:after="120"/>
      <w:ind w:left="1247"/>
    </w:pPr>
  </w:style>
  <w:style w:type="paragraph" w:customStyle="1" w:styleId="Titletable">
    <w:name w:val="Title_table"/>
    <w:basedOn w:val="Normal-pool"/>
    <w:next w:val="NormalNonumber"/>
    <w:qFormat/>
    <w:rsid w:val="0064244A"/>
    <w:pPr>
      <w:keepNext/>
      <w:keepLines/>
      <w:suppressAutoHyphens/>
      <w:spacing w:after="60"/>
      <w:ind w:left="1247"/>
    </w:pPr>
    <w:rPr>
      <w:b/>
      <w:bCs/>
    </w:rPr>
  </w:style>
  <w:style w:type="paragraph" w:styleId="TOC1">
    <w:name w:val="toc 1"/>
    <w:basedOn w:val="Normal"/>
    <w:next w:val="Normal"/>
    <w:autoRedefine/>
    <w:uiPriority w:val="39"/>
    <w:unhideWhenUsed/>
    <w:rsid w:val="0064244A"/>
    <w:pPr>
      <w:tabs>
        <w:tab w:val="right" w:leader="dot" w:pos="9486"/>
      </w:tabs>
      <w:spacing w:before="240"/>
      <w:ind w:left="1984" w:hanging="737"/>
    </w:pPr>
    <w:rPr>
      <w:bCs/>
    </w:rPr>
  </w:style>
  <w:style w:type="paragraph" w:styleId="TOC2">
    <w:name w:val="toc 2"/>
    <w:basedOn w:val="Normal"/>
    <w:next w:val="Normal"/>
    <w:uiPriority w:val="39"/>
    <w:unhideWhenUsed/>
    <w:rsid w:val="0064244A"/>
    <w:pPr>
      <w:tabs>
        <w:tab w:val="right" w:leader="dot" w:pos="9486"/>
      </w:tabs>
      <w:spacing w:before="60"/>
      <w:ind w:left="2608" w:hanging="737"/>
    </w:pPr>
  </w:style>
  <w:style w:type="paragraph" w:styleId="TOC3">
    <w:name w:val="toc 3"/>
    <w:basedOn w:val="Normal"/>
    <w:next w:val="Normal"/>
    <w:uiPriority w:val="39"/>
    <w:unhideWhenUsed/>
    <w:rsid w:val="0064244A"/>
    <w:pPr>
      <w:tabs>
        <w:tab w:val="right" w:leader="dot" w:pos="9486"/>
      </w:tabs>
      <w:ind w:left="3232" w:hanging="737"/>
    </w:pPr>
    <w:rPr>
      <w:iCs/>
    </w:rPr>
  </w:style>
  <w:style w:type="paragraph" w:styleId="TOC4">
    <w:name w:val="toc 4"/>
    <w:basedOn w:val="Normal"/>
    <w:next w:val="Normal"/>
    <w:uiPriority w:val="39"/>
    <w:unhideWhenUsed/>
    <w:rsid w:val="0064244A"/>
    <w:pPr>
      <w:tabs>
        <w:tab w:val="left" w:pos="1000"/>
        <w:tab w:val="right" w:leader="dot" w:pos="9486"/>
      </w:tabs>
      <w:ind w:left="3856" w:hanging="737"/>
    </w:pPr>
    <w:rPr>
      <w:szCs w:val="18"/>
    </w:rPr>
  </w:style>
  <w:style w:type="paragraph" w:styleId="TOC5">
    <w:name w:val="toc 5"/>
    <w:basedOn w:val="Normal"/>
    <w:next w:val="Normal"/>
    <w:uiPriority w:val="39"/>
    <w:rsid w:val="0064244A"/>
    <w:pPr>
      <w:tabs>
        <w:tab w:val="right" w:leader="dot" w:pos="9486"/>
      </w:tabs>
      <w:ind w:left="4479" w:hanging="737"/>
    </w:pPr>
    <w:rPr>
      <w:sz w:val="18"/>
      <w:szCs w:val="18"/>
    </w:rPr>
  </w:style>
  <w:style w:type="paragraph" w:customStyle="1" w:styleId="ZZAnxheader">
    <w:name w:val="ZZ_Anx_header"/>
    <w:basedOn w:val="Normal-pool"/>
    <w:link w:val="ZZAnxheaderChar"/>
    <w:qFormat/>
    <w:rsid w:val="0064244A"/>
    <w:rPr>
      <w:b/>
      <w:bCs/>
      <w:sz w:val="28"/>
      <w:szCs w:val="22"/>
    </w:rPr>
  </w:style>
  <w:style w:type="paragraph" w:customStyle="1" w:styleId="ZZAnxtitle">
    <w:name w:val="ZZ_Anx_title"/>
    <w:basedOn w:val="Normal-pool"/>
    <w:link w:val="ZZAnxtitleChar"/>
    <w:qFormat/>
    <w:rsid w:val="0064244A"/>
    <w:pPr>
      <w:spacing w:before="360" w:after="120"/>
      <w:ind w:left="1247"/>
    </w:pPr>
    <w:rPr>
      <w:b/>
      <w:bCs/>
      <w:sz w:val="28"/>
      <w:szCs w:val="26"/>
    </w:rPr>
  </w:style>
  <w:style w:type="paragraph" w:styleId="NormalWeb">
    <w:name w:val="Normal (Web)"/>
    <w:basedOn w:val="Normal"/>
    <w:uiPriority w:val="99"/>
    <w:unhideWhenUsed/>
    <w:rsid w:val="0064244A"/>
    <w:pPr>
      <w:spacing w:before="100" w:beforeAutospacing="1" w:after="100" w:afterAutospacing="1"/>
    </w:pPr>
    <w:rPr>
      <w:rFonts w:eastAsiaTheme="minorEastAsia"/>
      <w:sz w:val="24"/>
      <w:szCs w:val="24"/>
    </w:rPr>
  </w:style>
  <w:style w:type="paragraph" w:customStyle="1" w:styleId="Normal-pool-Table">
    <w:name w:val="Normal-pool-Table"/>
    <w:basedOn w:val="Normal-pool"/>
    <w:rsid w:val="0064244A"/>
    <w:pPr>
      <w:spacing w:before="40" w:after="40"/>
    </w:pPr>
    <w:rPr>
      <w:sz w:val="18"/>
    </w:rPr>
  </w:style>
  <w:style w:type="paragraph" w:customStyle="1" w:styleId="Footnote-Text">
    <w:name w:val="Footnote-Text"/>
    <w:basedOn w:val="Normal-pool"/>
    <w:rsid w:val="0064244A"/>
    <w:pPr>
      <w:spacing w:before="20" w:after="40"/>
      <w:ind w:left="1247"/>
    </w:pPr>
    <w:rPr>
      <w:sz w:val="18"/>
    </w:rPr>
  </w:style>
  <w:style w:type="paragraph" w:customStyle="1" w:styleId="AConvName">
    <w:name w:val="A_ConvName"/>
    <w:basedOn w:val="Normal-pool"/>
    <w:next w:val="Normal-pool"/>
    <w:rsid w:val="0064244A"/>
    <w:pPr>
      <w:spacing w:before="120" w:after="240"/>
    </w:pPr>
    <w:rPr>
      <w:rFonts w:ascii="Arial" w:hAnsi="Arial"/>
      <w:b/>
      <w:sz w:val="28"/>
    </w:rPr>
  </w:style>
  <w:style w:type="paragraph" w:customStyle="1" w:styleId="ASymbol">
    <w:name w:val="A_Symbol"/>
    <w:basedOn w:val="Normal-pool"/>
    <w:rsid w:val="0064244A"/>
    <w:pPr>
      <w:tabs>
        <w:tab w:val="clear" w:pos="624"/>
        <w:tab w:val="clear" w:pos="1247"/>
        <w:tab w:val="right" w:pos="2920"/>
      </w:tabs>
    </w:pPr>
    <w:rPr>
      <w:rFonts w:eastAsia="SimSun"/>
    </w:rPr>
  </w:style>
  <w:style w:type="paragraph" w:customStyle="1" w:styleId="AText">
    <w:name w:val="A_Text"/>
    <w:basedOn w:val="Normal-pool"/>
    <w:rsid w:val="0064244A"/>
    <w:pPr>
      <w:spacing w:before="120"/>
    </w:pPr>
  </w:style>
  <w:style w:type="paragraph" w:customStyle="1" w:styleId="ATwoLetters">
    <w:name w:val="A_TwoLetters"/>
    <w:basedOn w:val="Normal-pool"/>
    <w:next w:val="Normal-pool"/>
    <w:rsid w:val="0064244A"/>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64244A"/>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64244A"/>
    <w:rPr>
      <w:rFonts w:ascii="Tahoma" w:hAnsi="Tahoma" w:cs="Tahoma"/>
      <w:sz w:val="16"/>
      <w:szCs w:val="16"/>
    </w:rPr>
  </w:style>
  <w:style w:type="character" w:customStyle="1" w:styleId="BalloonTextChar">
    <w:name w:val="Balloon Text Char"/>
    <w:basedOn w:val="DefaultParagraphFont"/>
    <w:link w:val="BalloonText"/>
    <w:rsid w:val="0064244A"/>
    <w:rPr>
      <w:rFonts w:ascii="Tahoma" w:eastAsia="Times New Roman" w:hAnsi="Tahoma" w:cs="Tahoma"/>
      <w:kern w:val="0"/>
      <w:sz w:val="16"/>
      <w:szCs w:val="16"/>
      <w:lang w:val="en-GB" w:eastAsia="en-US"/>
      <w14:ligatures w14:val="none"/>
    </w:rPr>
  </w:style>
  <w:style w:type="character" w:styleId="CommentReference">
    <w:name w:val="annotation reference"/>
    <w:basedOn w:val="DefaultParagraphFont"/>
    <w:unhideWhenUsed/>
    <w:rsid w:val="0064244A"/>
    <w:rPr>
      <w:sz w:val="16"/>
      <w:szCs w:val="16"/>
      <w:lang w:val="en-GB"/>
    </w:rPr>
  </w:style>
  <w:style w:type="paragraph" w:styleId="CommentText">
    <w:name w:val="annotation text"/>
    <w:basedOn w:val="Normal"/>
    <w:link w:val="CommentTextChar"/>
    <w:unhideWhenUsed/>
    <w:rsid w:val="0064244A"/>
  </w:style>
  <w:style w:type="character" w:customStyle="1" w:styleId="CommentTextChar">
    <w:name w:val="Comment Text Char"/>
    <w:basedOn w:val="DefaultParagraphFont"/>
    <w:link w:val="CommentText"/>
    <w:rsid w:val="0064244A"/>
    <w:rPr>
      <w:rFonts w:ascii="Times New Roman" w:eastAsia="Times New Roman" w:hAnsi="Times New Roman" w:cs="Times New Roman"/>
      <w:kern w:val="0"/>
      <w:sz w:val="20"/>
      <w:szCs w:val="20"/>
      <w:lang w:val="en-GB" w:eastAsia="en-US"/>
      <w14:ligatures w14:val="none"/>
    </w:rPr>
  </w:style>
  <w:style w:type="paragraph" w:styleId="CommentSubject">
    <w:name w:val="annotation subject"/>
    <w:basedOn w:val="CommentText"/>
    <w:next w:val="CommentText"/>
    <w:link w:val="CommentSubjectChar"/>
    <w:unhideWhenUsed/>
    <w:rsid w:val="0064244A"/>
    <w:rPr>
      <w:b/>
      <w:bCs/>
    </w:rPr>
  </w:style>
  <w:style w:type="character" w:customStyle="1" w:styleId="CommentSubjectChar">
    <w:name w:val="Comment Subject Char"/>
    <w:basedOn w:val="CommentTextChar"/>
    <w:link w:val="CommentSubject"/>
    <w:rsid w:val="0064244A"/>
    <w:rPr>
      <w:rFonts w:ascii="Times New Roman" w:eastAsia="Times New Roman" w:hAnsi="Times New Roman" w:cs="Times New Roman"/>
      <w:b/>
      <w:bCs/>
      <w:kern w:val="0"/>
      <w:sz w:val="20"/>
      <w:szCs w:val="20"/>
      <w:lang w:val="en-GB" w:eastAsia="en-US"/>
      <w14:ligatures w14:val="none"/>
    </w:rPr>
  </w:style>
  <w:style w:type="character" w:styleId="FollowedHyperlink">
    <w:name w:val="FollowedHyperlink"/>
    <w:uiPriority w:val="99"/>
    <w:rsid w:val="0064244A"/>
    <w:rPr>
      <w:color w:val="0000FF"/>
      <w:u w:val="none"/>
      <w:lang w:val="en-GB"/>
    </w:rPr>
  </w:style>
  <w:style w:type="character" w:customStyle="1" w:styleId="FooterChar">
    <w:name w:val="Footer Char"/>
    <w:basedOn w:val="DefaultParagraphFont"/>
    <w:link w:val="CH4"/>
    <w:rsid w:val="0064244A"/>
    <w:rPr>
      <w:rFonts w:ascii="Times New Roman" w:eastAsia="Times New Roman" w:hAnsi="Times New Roman" w:cs="Times New Roman"/>
      <w:b/>
      <w:kern w:val="0"/>
      <w:sz w:val="20"/>
      <w:szCs w:val="20"/>
      <w:lang w:val="en-GB" w:eastAsia="en-US"/>
      <w14:ligatures w14:val="none"/>
    </w:rPr>
  </w:style>
  <w:style w:type="paragraph" w:styleId="NoSpacing">
    <w:name w:val="No Spacing"/>
    <w:uiPriority w:val="1"/>
    <w:qFormat/>
    <w:rsid w:val="0064244A"/>
    <w:pPr>
      <w:spacing w:after="0" w:line="240" w:lineRule="auto"/>
    </w:pPr>
    <w:rPr>
      <w:rFonts w:eastAsiaTheme="minorHAnsi"/>
      <w:kern w:val="0"/>
      <w:sz w:val="22"/>
      <w:szCs w:val="22"/>
      <w:lang w:eastAsia="en-US"/>
      <w14:ligatures w14:val="none"/>
    </w:rPr>
  </w:style>
  <w:style w:type="character" w:customStyle="1" w:styleId="NormalnumberChar">
    <w:name w:val="Normal_number Char"/>
    <w:link w:val="Normalnumber"/>
    <w:rsid w:val="0064244A"/>
    <w:rPr>
      <w:rFonts w:ascii="Times New Roman" w:eastAsia="Times New Roman" w:hAnsi="Times New Roman" w:cs="Times New Roman"/>
      <w:kern w:val="0"/>
      <w:sz w:val="20"/>
      <w:szCs w:val="20"/>
      <w:lang w:eastAsia="en-US"/>
      <w14:ligatures w14:val="none"/>
    </w:rPr>
  </w:style>
  <w:style w:type="character" w:styleId="PlaceholderText">
    <w:name w:val="Placeholder Text"/>
    <w:basedOn w:val="DefaultParagraphFont"/>
    <w:uiPriority w:val="99"/>
    <w:semiHidden/>
    <w:rsid w:val="0064244A"/>
    <w:rPr>
      <w:color w:val="808080"/>
      <w:lang w:val="en-GB"/>
    </w:rPr>
  </w:style>
  <w:style w:type="table" w:styleId="TableGrid">
    <w:name w:val="Table Grid"/>
    <w:basedOn w:val="TableNormal"/>
    <w:rsid w:val="0064244A"/>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qFormat/>
    <w:rsid w:val="0064244A"/>
    <w:pPr>
      <w:spacing w:before="120" w:after="240"/>
    </w:pPr>
  </w:style>
  <w:style w:type="character" w:customStyle="1" w:styleId="ALogoChar">
    <w:name w:val="A_Logo Char"/>
    <w:basedOn w:val="DefaultParagraphFont"/>
    <w:link w:val="ALogo"/>
    <w:rsid w:val="0064244A"/>
    <w:rPr>
      <w:rFonts w:ascii="Times New Roman" w:eastAsia="Times New Roman" w:hAnsi="Times New Roman" w:cs="Times New Roman"/>
      <w:kern w:val="0"/>
      <w:sz w:val="20"/>
      <w:szCs w:val="20"/>
      <w:lang w:val="en-GB" w:eastAsia="en-US"/>
      <w14:ligatures w14:val="none"/>
    </w:rPr>
  </w:style>
  <w:style w:type="paragraph" w:customStyle="1" w:styleId="ASpacer">
    <w:name w:val="A_Spacer"/>
    <w:basedOn w:val="Normal-pool"/>
    <w:link w:val="ASpacerChar"/>
    <w:qFormat/>
    <w:rsid w:val="0064244A"/>
    <w:rPr>
      <w:sz w:val="2"/>
    </w:rPr>
  </w:style>
  <w:style w:type="character" w:customStyle="1" w:styleId="ASpacerChar">
    <w:name w:val="A_Spacer Char"/>
    <w:basedOn w:val="DefaultParagraphFont"/>
    <w:link w:val="ASpacer"/>
    <w:rsid w:val="0064244A"/>
    <w:rPr>
      <w:rFonts w:ascii="Times New Roman" w:eastAsia="Times New Roman" w:hAnsi="Times New Roman" w:cs="Times New Roman"/>
      <w:kern w:val="0"/>
      <w:sz w:val="2"/>
      <w:szCs w:val="20"/>
      <w:lang w:val="en-GB" w:eastAsia="en-US"/>
      <w14:ligatures w14:val="none"/>
    </w:rPr>
  </w:style>
  <w:style w:type="paragraph" w:customStyle="1" w:styleId="AATitle1">
    <w:name w:val="AA_Title1"/>
    <w:basedOn w:val="Normal-pool"/>
    <w:qFormat/>
    <w:rsid w:val="0064244A"/>
  </w:style>
  <w:style w:type="character" w:styleId="UnresolvedMention">
    <w:name w:val="Unresolved Mention"/>
    <w:basedOn w:val="DefaultParagraphFont"/>
    <w:uiPriority w:val="99"/>
    <w:semiHidden/>
    <w:rsid w:val="0064244A"/>
    <w:rPr>
      <w:color w:val="605E5C"/>
      <w:shd w:val="clear" w:color="auto" w:fill="E1DFDD"/>
      <w:lang w:val="en-GB"/>
    </w:rPr>
  </w:style>
  <w:style w:type="paragraph" w:customStyle="1" w:styleId="ANormal">
    <w:name w:val="A_Normal"/>
    <w:basedOn w:val="Normal-pool"/>
    <w:qFormat/>
    <w:rsid w:val="0064244A"/>
  </w:style>
  <w:style w:type="paragraph" w:customStyle="1" w:styleId="AText0">
    <w:name w:val="A_Text0"/>
    <w:basedOn w:val="AText"/>
    <w:next w:val="AText"/>
    <w:qFormat/>
    <w:rsid w:val="0064244A"/>
    <w:pPr>
      <w:tabs>
        <w:tab w:val="clear" w:pos="4990"/>
      </w:tabs>
      <w:spacing w:before="0" w:after="120"/>
    </w:pPr>
  </w:style>
  <w:style w:type="paragraph" w:styleId="Footer">
    <w:name w:val="footer"/>
    <w:basedOn w:val="Normal"/>
    <w:link w:val="FooterChar1"/>
    <w:unhideWhenUsed/>
    <w:rsid w:val="0064244A"/>
    <w:pPr>
      <w:tabs>
        <w:tab w:val="clear" w:pos="1247"/>
        <w:tab w:val="right" w:pos="8641"/>
      </w:tabs>
    </w:pPr>
    <w:rPr>
      <w:b/>
      <w:sz w:val="18"/>
    </w:rPr>
  </w:style>
  <w:style w:type="character" w:customStyle="1" w:styleId="FooterChar1">
    <w:name w:val="Footer Char1"/>
    <w:basedOn w:val="DefaultParagraphFont"/>
    <w:link w:val="Footer"/>
    <w:rsid w:val="0064244A"/>
    <w:rPr>
      <w:rFonts w:ascii="Times New Roman" w:eastAsia="Times New Roman" w:hAnsi="Times New Roman" w:cs="Times New Roman"/>
      <w:b/>
      <w:kern w:val="0"/>
      <w:sz w:val="18"/>
      <w:szCs w:val="20"/>
      <w:lang w:val="en-GB" w:eastAsia="en-US"/>
      <w14:ligatures w14:val="none"/>
    </w:rPr>
  </w:style>
  <w:style w:type="paragraph" w:customStyle="1" w:styleId="Normal-pool">
    <w:name w:val="Normal-pool"/>
    <w:link w:val="Normal-poolChar"/>
    <w:qFormat/>
    <w:rsid w:val="0064244A"/>
    <w:pPr>
      <w:tabs>
        <w:tab w:val="left" w:pos="624"/>
        <w:tab w:val="left" w:pos="1247"/>
        <w:tab w:val="left" w:pos="1871"/>
        <w:tab w:val="left" w:pos="2495"/>
        <w:tab w:val="left" w:pos="3119"/>
        <w:tab w:val="left" w:pos="3742"/>
        <w:tab w:val="left" w:pos="4366"/>
        <w:tab w:val="left" w:pos="4990"/>
      </w:tabs>
      <w:spacing w:after="0" w:line="240" w:lineRule="auto"/>
    </w:pPr>
    <w:rPr>
      <w:rFonts w:ascii="Times New Roman" w:eastAsia="Times New Roman" w:hAnsi="Times New Roman" w:cs="Times New Roman"/>
      <w:kern w:val="0"/>
      <w:sz w:val="20"/>
      <w:szCs w:val="20"/>
      <w:lang w:eastAsia="en-US"/>
      <w14:ligatures w14:val="none"/>
    </w:rPr>
  </w:style>
  <w:style w:type="paragraph" w:customStyle="1" w:styleId="Footer-jobnumber">
    <w:name w:val="Footer-jobnumber"/>
    <w:basedOn w:val="Normal-pool"/>
    <w:qFormat/>
    <w:rsid w:val="0064244A"/>
    <w:pPr>
      <w:tabs>
        <w:tab w:val="clear" w:pos="624"/>
        <w:tab w:val="clear" w:pos="1247"/>
        <w:tab w:val="clear" w:pos="1871"/>
        <w:tab w:val="clear" w:pos="3119"/>
        <w:tab w:val="clear" w:pos="3742"/>
        <w:tab w:val="clear" w:pos="4366"/>
        <w:tab w:val="clear" w:pos="4990"/>
      </w:tabs>
    </w:pPr>
  </w:style>
  <w:style w:type="paragraph" w:customStyle="1" w:styleId="Footnote-Separator">
    <w:name w:val="Footnote-Separator"/>
    <w:basedOn w:val="Normal-pool"/>
    <w:next w:val="Normal"/>
    <w:unhideWhenUsed/>
    <w:qFormat/>
    <w:rsid w:val="0064244A"/>
    <w:pPr>
      <w:spacing w:before="60"/>
      <w:ind w:left="624"/>
    </w:pPr>
    <w:rPr>
      <w:rFonts w:eastAsiaTheme="minorEastAsia"/>
      <w:sz w:val="18"/>
    </w:rPr>
  </w:style>
  <w:style w:type="paragraph" w:styleId="Bibliography">
    <w:name w:val="Bibliography"/>
    <w:basedOn w:val="Normal"/>
    <w:next w:val="Normal"/>
    <w:uiPriority w:val="37"/>
    <w:semiHidden/>
    <w:unhideWhenUsed/>
    <w:rsid w:val="0064244A"/>
  </w:style>
  <w:style w:type="paragraph" w:styleId="BlockText">
    <w:name w:val="Block Text"/>
    <w:basedOn w:val="Normal"/>
    <w:uiPriority w:val="99"/>
    <w:semiHidden/>
    <w:unhideWhenUsed/>
    <w:rsid w:val="0064244A"/>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
    <w:name w:val="Body Text"/>
    <w:basedOn w:val="Normal"/>
    <w:link w:val="BodyTextChar"/>
    <w:uiPriority w:val="99"/>
    <w:unhideWhenUsed/>
    <w:rsid w:val="0064244A"/>
    <w:pPr>
      <w:spacing w:after="120"/>
    </w:pPr>
  </w:style>
  <w:style w:type="character" w:customStyle="1" w:styleId="BodyTextChar">
    <w:name w:val="Body Text Char"/>
    <w:basedOn w:val="DefaultParagraphFont"/>
    <w:link w:val="BodyText"/>
    <w:uiPriority w:val="99"/>
    <w:rsid w:val="0064244A"/>
    <w:rPr>
      <w:rFonts w:ascii="Times New Roman" w:eastAsia="Times New Roman" w:hAnsi="Times New Roman" w:cs="Times New Roman"/>
      <w:kern w:val="0"/>
      <w:sz w:val="20"/>
      <w:szCs w:val="20"/>
      <w:lang w:val="en-GB" w:eastAsia="en-US"/>
      <w14:ligatures w14:val="none"/>
    </w:rPr>
  </w:style>
  <w:style w:type="paragraph" w:styleId="BodyTextFirstIndent">
    <w:name w:val="Body Text First Indent"/>
    <w:basedOn w:val="BodyText"/>
    <w:link w:val="BodyTextFirstIndentChar"/>
    <w:uiPriority w:val="99"/>
    <w:semiHidden/>
    <w:unhideWhenUsed/>
    <w:rsid w:val="0064244A"/>
    <w:pPr>
      <w:spacing w:after="0"/>
      <w:ind w:firstLine="360"/>
    </w:pPr>
  </w:style>
  <w:style w:type="character" w:customStyle="1" w:styleId="BodyTextFirstIndentChar">
    <w:name w:val="Body Text First Indent Char"/>
    <w:basedOn w:val="BodyTextChar"/>
    <w:link w:val="BodyTextFirstIndent"/>
    <w:uiPriority w:val="99"/>
    <w:semiHidden/>
    <w:rsid w:val="0064244A"/>
    <w:rPr>
      <w:rFonts w:ascii="Times New Roman" w:eastAsia="Times New Roman" w:hAnsi="Times New Roman" w:cs="Times New Roman"/>
      <w:kern w:val="0"/>
      <w:sz w:val="20"/>
      <w:szCs w:val="20"/>
      <w:lang w:val="en-GB" w:eastAsia="en-US"/>
      <w14:ligatures w14:val="none"/>
    </w:rPr>
  </w:style>
  <w:style w:type="paragraph" w:styleId="BodyTextIndent">
    <w:name w:val="Body Text Indent"/>
    <w:basedOn w:val="Normal"/>
    <w:link w:val="BodyTextIndentChar"/>
    <w:uiPriority w:val="99"/>
    <w:unhideWhenUsed/>
    <w:rsid w:val="0064244A"/>
    <w:pPr>
      <w:spacing w:after="120"/>
      <w:ind w:left="360"/>
    </w:pPr>
  </w:style>
  <w:style w:type="character" w:customStyle="1" w:styleId="BodyTextIndentChar">
    <w:name w:val="Body Text Indent Char"/>
    <w:basedOn w:val="DefaultParagraphFont"/>
    <w:link w:val="BodyTextIndent"/>
    <w:uiPriority w:val="99"/>
    <w:rsid w:val="0064244A"/>
    <w:rPr>
      <w:rFonts w:ascii="Times New Roman" w:eastAsia="Times New Roman" w:hAnsi="Times New Roman" w:cs="Times New Roman"/>
      <w:kern w:val="0"/>
      <w:sz w:val="20"/>
      <w:szCs w:val="20"/>
      <w:lang w:val="en-GB" w:eastAsia="en-US"/>
      <w14:ligatures w14:val="none"/>
    </w:rPr>
  </w:style>
  <w:style w:type="paragraph" w:styleId="BodyTextFirstIndent2">
    <w:name w:val="Body Text First Indent 2"/>
    <w:basedOn w:val="BodyTextIndent"/>
    <w:link w:val="BodyTextFirstIndent2Char"/>
    <w:uiPriority w:val="99"/>
    <w:semiHidden/>
    <w:unhideWhenUsed/>
    <w:rsid w:val="0064244A"/>
    <w:pPr>
      <w:spacing w:after="0"/>
      <w:ind w:firstLine="360"/>
    </w:pPr>
  </w:style>
  <w:style w:type="character" w:customStyle="1" w:styleId="BodyTextFirstIndent2Char">
    <w:name w:val="Body Text First Indent 2 Char"/>
    <w:basedOn w:val="BodyTextIndentChar"/>
    <w:link w:val="BodyTextFirstIndent2"/>
    <w:uiPriority w:val="99"/>
    <w:semiHidden/>
    <w:rsid w:val="0064244A"/>
    <w:rPr>
      <w:rFonts w:ascii="Times New Roman" w:eastAsia="Times New Roman" w:hAnsi="Times New Roman" w:cs="Times New Roman"/>
      <w:kern w:val="0"/>
      <w:sz w:val="20"/>
      <w:szCs w:val="20"/>
      <w:lang w:val="en-GB" w:eastAsia="en-US"/>
      <w14:ligatures w14:val="none"/>
    </w:rPr>
  </w:style>
  <w:style w:type="paragraph" w:styleId="BodyTextIndent2">
    <w:name w:val="Body Text Indent 2"/>
    <w:basedOn w:val="Normal"/>
    <w:link w:val="BodyTextIndent2Char"/>
    <w:uiPriority w:val="99"/>
    <w:semiHidden/>
    <w:unhideWhenUsed/>
    <w:rsid w:val="0064244A"/>
    <w:pPr>
      <w:spacing w:after="120" w:line="480" w:lineRule="auto"/>
      <w:ind w:left="360"/>
    </w:pPr>
  </w:style>
  <w:style w:type="character" w:customStyle="1" w:styleId="BodyTextIndent2Char">
    <w:name w:val="Body Text Indent 2 Char"/>
    <w:basedOn w:val="DefaultParagraphFont"/>
    <w:link w:val="BodyTextIndent2"/>
    <w:uiPriority w:val="99"/>
    <w:semiHidden/>
    <w:rsid w:val="0064244A"/>
    <w:rPr>
      <w:rFonts w:ascii="Times New Roman" w:eastAsia="Times New Roman" w:hAnsi="Times New Roman" w:cs="Times New Roman"/>
      <w:kern w:val="0"/>
      <w:sz w:val="20"/>
      <w:szCs w:val="20"/>
      <w:lang w:val="en-GB" w:eastAsia="en-US"/>
      <w14:ligatures w14:val="none"/>
    </w:rPr>
  </w:style>
  <w:style w:type="paragraph" w:styleId="BodyTextIndent3">
    <w:name w:val="Body Text Indent 3"/>
    <w:basedOn w:val="Normal"/>
    <w:link w:val="BodyTextIndent3Char"/>
    <w:uiPriority w:val="99"/>
    <w:semiHidden/>
    <w:unhideWhenUsed/>
    <w:rsid w:val="0064244A"/>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64244A"/>
    <w:rPr>
      <w:rFonts w:ascii="Times New Roman" w:eastAsia="Times New Roman" w:hAnsi="Times New Roman" w:cs="Times New Roman"/>
      <w:kern w:val="0"/>
      <w:sz w:val="16"/>
      <w:szCs w:val="16"/>
      <w:lang w:val="en-GB" w:eastAsia="en-US"/>
      <w14:ligatures w14:val="none"/>
    </w:rPr>
  </w:style>
  <w:style w:type="character" w:styleId="BookTitle">
    <w:name w:val="Book Title"/>
    <w:basedOn w:val="DefaultParagraphFont"/>
    <w:uiPriority w:val="33"/>
    <w:qFormat/>
    <w:rsid w:val="0064244A"/>
    <w:rPr>
      <w:b/>
      <w:bCs/>
      <w:i/>
      <w:iCs/>
      <w:spacing w:val="5"/>
      <w:lang w:val="en-GB"/>
    </w:rPr>
  </w:style>
  <w:style w:type="paragraph" w:styleId="Caption">
    <w:name w:val="caption"/>
    <w:basedOn w:val="Normal"/>
    <w:next w:val="Normal"/>
    <w:uiPriority w:val="35"/>
    <w:unhideWhenUsed/>
    <w:qFormat/>
    <w:rsid w:val="0064244A"/>
    <w:pPr>
      <w:spacing w:after="200"/>
    </w:pPr>
    <w:rPr>
      <w:i/>
      <w:iCs/>
      <w:color w:val="0E2841" w:themeColor="text2"/>
      <w:sz w:val="18"/>
      <w:szCs w:val="18"/>
    </w:rPr>
  </w:style>
  <w:style w:type="paragraph" w:styleId="Closing">
    <w:name w:val="Closing"/>
    <w:basedOn w:val="Normal"/>
    <w:link w:val="ClosingChar"/>
    <w:uiPriority w:val="99"/>
    <w:semiHidden/>
    <w:unhideWhenUsed/>
    <w:rsid w:val="0064244A"/>
    <w:pPr>
      <w:ind w:left="4320"/>
    </w:pPr>
  </w:style>
  <w:style w:type="character" w:customStyle="1" w:styleId="ClosingChar">
    <w:name w:val="Closing Char"/>
    <w:basedOn w:val="DefaultParagraphFont"/>
    <w:link w:val="Closing"/>
    <w:uiPriority w:val="99"/>
    <w:semiHidden/>
    <w:rsid w:val="0064244A"/>
    <w:rPr>
      <w:rFonts w:ascii="Times New Roman" w:eastAsia="Times New Roman" w:hAnsi="Times New Roman" w:cs="Times New Roman"/>
      <w:kern w:val="0"/>
      <w:sz w:val="20"/>
      <w:szCs w:val="20"/>
      <w:lang w:val="en-GB" w:eastAsia="en-US"/>
      <w14:ligatures w14:val="none"/>
    </w:rPr>
  </w:style>
  <w:style w:type="table" w:styleId="ColorfulGrid">
    <w:name w:val="Colorful Grid"/>
    <w:basedOn w:val="TableNormal"/>
    <w:uiPriority w:val="73"/>
    <w:semiHidden/>
    <w:unhideWhenUsed/>
    <w:rsid w:val="0064244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4244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4244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4244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4244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4244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4244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4244A"/>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4244A"/>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4244A"/>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4244A"/>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4244A"/>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4244A"/>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4244A"/>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4244A"/>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4244A"/>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4244A"/>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4244A"/>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4244A"/>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4244A"/>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4244A"/>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4244A"/>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4244A"/>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4244A"/>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4244A"/>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4244A"/>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4244A"/>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4244A"/>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4244A"/>
  </w:style>
  <w:style w:type="character" w:customStyle="1" w:styleId="DateChar">
    <w:name w:val="Date Char"/>
    <w:basedOn w:val="DefaultParagraphFont"/>
    <w:link w:val="Date"/>
    <w:uiPriority w:val="99"/>
    <w:semiHidden/>
    <w:rsid w:val="0064244A"/>
    <w:rPr>
      <w:rFonts w:ascii="Times New Roman" w:eastAsia="Times New Roman" w:hAnsi="Times New Roman" w:cs="Times New Roman"/>
      <w:kern w:val="0"/>
      <w:sz w:val="20"/>
      <w:szCs w:val="20"/>
      <w:lang w:val="en-GB" w:eastAsia="en-US"/>
      <w14:ligatures w14:val="none"/>
    </w:rPr>
  </w:style>
  <w:style w:type="paragraph" w:styleId="DocumentMap">
    <w:name w:val="Document Map"/>
    <w:basedOn w:val="Normal"/>
    <w:link w:val="DocumentMapChar"/>
    <w:uiPriority w:val="99"/>
    <w:semiHidden/>
    <w:unhideWhenUsed/>
    <w:rsid w:val="0064244A"/>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4244A"/>
    <w:rPr>
      <w:rFonts w:ascii="Segoe UI" w:eastAsia="Times New Roman" w:hAnsi="Segoe UI" w:cs="Segoe UI"/>
      <w:kern w:val="0"/>
      <w:sz w:val="16"/>
      <w:szCs w:val="16"/>
      <w:lang w:val="en-GB" w:eastAsia="en-US"/>
      <w14:ligatures w14:val="none"/>
    </w:rPr>
  </w:style>
  <w:style w:type="paragraph" w:styleId="E-mailSignature">
    <w:name w:val="E-mail Signature"/>
    <w:basedOn w:val="Normal"/>
    <w:link w:val="E-mailSignatureChar"/>
    <w:uiPriority w:val="99"/>
    <w:semiHidden/>
    <w:unhideWhenUsed/>
    <w:rsid w:val="0064244A"/>
  </w:style>
  <w:style w:type="character" w:customStyle="1" w:styleId="E-mailSignatureChar">
    <w:name w:val="E-mail Signature Char"/>
    <w:basedOn w:val="DefaultParagraphFont"/>
    <w:link w:val="E-mailSignature"/>
    <w:uiPriority w:val="99"/>
    <w:semiHidden/>
    <w:rsid w:val="0064244A"/>
    <w:rPr>
      <w:rFonts w:ascii="Times New Roman" w:eastAsia="Times New Roman" w:hAnsi="Times New Roman" w:cs="Times New Roman"/>
      <w:kern w:val="0"/>
      <w:sz w:val="20"/>
      <w:szCs w:val="20"/>
      <w:lang w:val="en-GB" w:eastAsia="en-US"/>
      <w14:ligatures w14:val="none"/>
    </w:rPr>
  </w:style>
  <w:style w:type="character" w:styleId="Emphasis">
    <w:name w:val="Emphasis"/>
    <w:basedOn w:val="DefaultParagraphFont"/>
    <w:uiPriority w:val="20"/>
    <w:qFormat/>
    <w:rsid w:val="0064244A"/>
    <w:rPr>
      <w:i/>
      <w:iCs/>
      <w:lang w:val="en-GB"/>
    </w:rPr>
  </w:style>
  <w:style w:type="character" w:styleId="EndnoteReference">
    <w:name w:val="endnote reference"/>
    <w:basedOn w:val="DefaultParagraphFont"/>
    <w:uiPriority w:val="99"/>
    <w:unhideWhenUsed/>
    <w:rsid w:val="0064244A"/>
    <w:rPr>
      <w:vertAlign w:val="superscript"/>
      <w:lang w:val="en-GB"/>
    </w:rPr>
  </w:style>
  <w:style w:type="paragraph" w:styleId="EndnoteText">
    <w:name w:val="endnote text"/>
    <w:basedOn w:val="Normal"/>
    <w:link w:val="EndnoteTextChar"/>
    <w:uiPriority w:val="99"/>
    <w:unhideWhenUsed/>
    <w:rsid w:val="0064244A"/>
  </w:style>
  <w:style w:type="character" w:customStyle="1" w:styleId="EndnoteTextChar">
    <w:name w:val="Endnote Text Char"/>
    <w:basedOn w:val="DefaultParagraphFont"/>
    <w:link w:val="EndnoteText"/>
    <w:uiPriority w:val="99"/>
    <w:rsid w:val="0064244A"/>
    <w:rPr>
      <w:rFonts w:ascii="Times New Roman" w:eastAsia="Times New Roman" w:hAnsi="Times New Roman" w:cs="Times New Roman"/>
      <w:kern w:val="0"/>
      <w:sz w:val="20"/>
      <w:szCs w:val="20"/>
      <w:lang w:val="en-GB" w:eastAsia="en-US"/>
      <w14:ligatures w14:val="none"/>
    </w:rPr>
  </w:style>
  <w:style w:type="paragraph" w:styleId="EnvelopeAddress">
    <w:name w:val="envelope address"/>
    <w:basedOn w:val="Normal"/>
    <w:uiPriority w:val="99"/>
    <w:semiHidden/>
    <w:unhideWhenUsed/>
    <w:rsid w:val="0064244A"/>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4244A"/>
    <w:rPr>
      <w:rFonts w:asciiTheme="majorHAnsi" w:eastAsiaTheme="majorEastAsia" w:hAnsiTheme="majorHAnsi" w:cstheme="majorBidi"/>
    </w:rPr>
  </w:style>
  <w:style w:type="paragraph" w:styleId="FootnoteText">
    <w:name w:val="footnote text"/>
    <w:aliases w:val="DNV-FT,Geneva 9,Font: Geneva 9,Boston 10,f,footnote3,text,Geneva,92,Font:,Boston,10,FOOTNOTES,fn,single space,Footnote Text Rail EIS,ft,Footnotes,Footnote ak,fn cafc,Footnotes Char Char,Footnote Text Char Char,fn Char Char,footnote text,93"/>
    <w:basedOn w:val="Normal"/>
    <w:link w:val="FootnoteTextChar"/>
    <w:unhideWhenUsed/>
    <w:qFormat/>
    <w:rsid w:val="0064244A"/>
  </w:style>
  <w:style w:type="character" w:customStyle="1" w:styleId="FootnoteTextChar">
    <w:name w:val="Footnote Text Char"/>
    <w:aliases w:val="DNV-FT Char,Geneva 9 Char,Font: Geneva 9 Char,Boston 10 Char,f Char,footnote3 Char,text Char,Geneva Char,92 Char,Font: Char,Boston Char,10 Char,FOOTNOTES Char,fn Char,single space Char,Footnote Text Rail EIS Char,ft Char,fn cafc Char"/>
    <w:basedOn w:val="DefaultParagraphFont"/>
    <w:link w:val="FootnoteText"/>
    <w:rsid w:val="0064244A"/>
    <w:rPr>
      <w:rFonts w:ascii="Times New Roman" w:eastAsia="Times New Roman" w:hAnsi="Times New Roman" w:cs="Times New Roman"/>
      <w:kern w:val="0"/>
      <w:sz w:val="20"/>
      <w:szCs w:val="20"/>
      <w:lang w:val="en-GB" w:eastAsia="en-US"/>
      <w14:ligatures w14:val="none"/>
    </w:rPr>
  </w:style>
  <w:style w:type="table" w:styleId="GridTable1Light">
    <w:name w:val="Grid Table 1 Light"/>
    <w:basedOn w:val="TableNormal"/>
    <w:uiPriority w:val="46"/>
    <w:rsid w:val="0064244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4244A"/>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4244A"/>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4244A"/>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4244A"/>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4244A"/>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4244A"/>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4244A"/>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4244A"/>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4244A"/>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4244A"/>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4244A"/>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4244A"/>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4244A"/>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4244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4244A"/>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4244A"/>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4244A"/>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4244A"/>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4244A"/>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4244A"/>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4244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4244A"/>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4244A"/>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4244A"/>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4244A"/>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4244A"/>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4244A"/>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4244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4244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4244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4244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4244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4244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4244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4244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4244A"/>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4244A"/>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4244A"/>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4244A"/>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4244A"/>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4244A"/>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4244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4244A"/>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4244A"/>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4244A"/>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4244A"/>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4244A"/>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4244A"/>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unhideWhenUsed/>
    <w:rsid w:val="0064244A"/>
    <w:rPr>
      <w:color w:val="2B579A"/>
      <w:shd w:val="clear" w:color="auto" w:fill="E1DFDD"/>
      <w:lang w:val="en-GB"/>
    </w:rPr>
  </w:style>
  <w:style w:type="character" w:styleId="HTMLAcronym">
    <w:name w:val="HTML Acronym"/>
    <w:basedOn w:val="DefaultParagraphFont"/>
    <w:uiPriority w:val="99"/>
    <w:semiHidden/>
    <w:unhideWhenUsed/>
    <w:rsid w:val="0064244A"/>
    <w:rPr>
      <w:lang w:val="en-GB"/>
    </w:rPr>
  </w:style>
  <w:style w:type="paragraph" w:styleId="HTMLAddress">
    <w:name w:val="HTML Address"/>
    <w:basedOn w:val="Normal"/>
    <w:link w:val="HTMLAddressChar"/>
    <w:uiPriority w:val="99"/>
    <w:semiHidden/>
    <w:unhideWhenUsed/>
    <w:rsid w:val="0064244A"/>
    <w:rPr>
      <w:i/>
      <w:iCs/>
    </w:rPr>
  </w:style>
  <w:style w:type="character" w:customStyle="1" w:styleId="HTMLAddressChar">
    <w:name w:val="HTML Address Char"/>
    <w:basedOn w:val="DefaultParagraphFont"/>
    <w:link w:val="HTMLAddress"/>
    <w:uiPriority w:val="99"/>
    <w:semiHidden/>
    <w:rsid w:val="0064244A"/>
    <w:rPr>
      <w:rFonts w:ascii="Times New Roman" w:eastAsia="Times New Roman" w:hAnsi="Times New Roman" w:cs="Times New Roman"/>
      <w:i/>
      <w:iCs/>
      <w:kern w:val="0"/>
      <w:sz w:val="20"/>
      <w:szCs w:val="20"/>
      <w:lang w:val="en-GB" w:eastAsia="en-US"/>
      <w14:ligatures w14:val="none"/>
    </w:rPr>
  </w:style>
  <w:style w:type="character" w:styleId="HTMLCite">
    <w:name w:val="HTML Cite"/>
    <w:basedOn w:val="DefaultParagraphFont"/>
    <w:uiPriority w:val="99"/>
    <w:semiHidden/>
    <w:unhideWhenUsed/>
    <w:rsid w:val="0064244A"/>
    <w:rPr>
      <w:i/>
      <w:iCs/>
      <w:lang w:val="en-GB"/>
    </w:rPr>
  </w:style>
  <w:style w:type="character" w:styleId="HTMLCode">
    <w:name w:val="HTML Code"/>
    <w:basedOn w:val="DefaultParagraphFont"/>
    <w:uiPriority w:val="99"/>
    <w:semiHidden/>
    <w:unhideWhenUsed/>
    <w:rsid w:val="0064244A"/>
    <w:rPr>
      <w:rFonts w:ascii="Consolas" w:hAnsi="Consolas"/>
      <w:sz w:val="20"/>
      <w:szCs w:val="20"/>
      <w:lang w:val="en-GB"/>
    </w:rPr>
  </w:style>
  <w:style w:type="character" w:styleId="HTMLDefinition">
    <w:name w:val="HTML Definition"/>
    <w:basedOn w:val="DefaultParagraphFont"/>
    <w:uiPriority w:val="99"/>
    <w:semiHidden/>
    <w:unhideWhenUsed/>
    <w:rsid w:val="0064244A"/>
    <w:rPr>
      <w:i/>
      <w:iCs/>
      <w:lang w:val="en-GB"/>
    </w:rPr>
  </w:style>
  <w:style w:type="character" w:styleId="HTMLKeyboard">
    <w:name w:val="HTML Keyboard"/>
    <w:basedOn w:val="DefaultParagraphFont"/>
    <w:uiPriority w:val="99"/>
    <w:semiHidden/>
    <w:unhideWhenUsed/>
    <w:rsid w:val="0064244A"/>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4244A"/>
    <w:rPr>
      <w:rFonts w:ascii="Consolas" w:hAnsi="Consolas"/>
    </w:rPr>
  </w:style>
  <w:style w:type="character" w:customStyle="1" w:styleId="HTMLPreformattedChar">
    <w:name w:val="HTML Preformatted Char"/>
    <w:basedOn w:val="DefaultParagraphFont"/>
    <w:link w:val="HTMLPreformatted"/>
    <w:uiPriority w:val="99"/>
    <w:semiHidden/>
    <w:rsid w:val="0064244A"/>
    <w:rPr>
      <w:rFonts w:ascii="Consolas" w:eastAsia="Times New Roman" w:hAnsi="Consolas" w:cs="Times New Roman"/>
      <w:kern w:val="0"/>
      <w:sz w:val="20"/>
      <w:szCs w:val="20"/>
      <w:lang w:val="en-GB" w:eastAsia="en-US"/>
      <w14:ligatures w14:val="none"/>
    </w:rPr>
  </w:style>
  <w:style w:type="character" w:styleId="HTMLSample">
    <w:name w:val="HTML Sample"/>
    <w:basedOn w:val="DefaultParagraphFont"/>
    <w:uiPriority w:val="99"/>
    <w:semiHidden/>
    <w:unhideWhenUsed/>
    <w:rsid w:val="0064244A"/>
    <w:rPr>
      <w:rFonts w:ascii="Consolas" w:hAnsi="Consolas"/>
      <w:sz w:val="24"/>
      <w:szCs w:val="24"/>
      <w:lang w:val="en-GB"/>
    </w:rPr>
  </w:style>
  <w:style w:type="character" w:styleId="HTMLTypewriter">
    <w:name w:val="HTML Typewriter"/>
    <w:basedOn w:val="DefaultParagraphFont"/>
    <w:uiPriority w:val="99"/>
    <w:semiHidden/>
    <w:unhideWhenUsed/>
    <w:rsid w:val="0064244A"/>
    <w:rPr>
      <w:rFonts w:ascii="Consolas" w:hAnsi="Consolas"/>
      <w:sz w:val="20"/>
      <w:szCs w:val="20"/>
      <w:lang w:val="en-GB"/>
    </w:rPr>
  </w:style>
  <w:style w:type="character" w:styleId="HTMLVariable">
    <w:name w:val="HTML Variable"/>
    <w:basedOn w:val="DefaultParagraphFont"/>
    <w:uiPriority w:val="99"/>
    <w:semiHidden/>
    <w:unhideWhenUsed/>
    <w:rsid w:val="0064244A"/>
    <w:rPr>
      <w:i/>
      <w:iCs/>
      <w:lang w:val="en-GB"/>
    </w:rPr>
  </w:style>
  <w:style w:type="paragraph" w:styleId="Index1">
    <w:name w:val="index 1"/>
    <w:basedOn w:val="Normal"/>
    <w:next w:val="Normal"/>
    <w:autoRedefine/>
    <w:uiPriority w:val="99"/>
    <w:unhideWhenUsed/>
    <w:rsid w:val="0064244A"/>
    <w:pPr>
      <w:tabs>
        <w:tab w:val="clear" w:pos="1247"/>
      </w:tabs>
      <w:ind w:left="200" w:hanging="200"/>
    </w:pPr>
  </w:style>
  <w:style w:type="paragraph" w:styleId="Index2">
    <w:name w:val="index 2"/>
    <w:basedOn w:val="Normal"/>
    <w:next w:val="Normal"/>
    <w:autoRedefine/>
    <w:uiPriority w:val="99"/>
    <w:unhideWhenUsed/>
    <w:rsid w:val="0064244A"/>
    <w:pPr>
      <w:tabs>
        <w:tab w:val="clear" w:pos="1247"/>
      </w:tabs>
      <w:ind w:left="400" w:hanging="200"/>
    </w:pPr>
  </w:style>
  <w:style w:type="paragraph" w:styleId="Index3">
    <w:name w:val="index 3"/>
    <w:basedOn w:val="Normal"/>
    <w:next w:val="Normal"/>
    <w:autoRedefine/>
    <w:uiPriority w:val="99"/>
    <w:semiHidden/>
    <w:unhideWhenUsed/>
    <w:rsid w:val="0064244A"/>
    <w:pPr>
      <w:tabs>
        <w:tab w:val="clear" w:pos="1247"/>
      </w:tabs>
      <w:ind w:left="600" w:hanging="200"/>
    </w:pPr>
  </w:style>
  <w:style w:type="paragraph" w:styleId="Index4">
    <w:name w:val="index 4"/>
    <w:basedOn w:val="Normal"/>
    <w:next w:val="Normal"/>
    <w:autoRedefine/>
    <w:uiPriority w:val="99"/>
    <w:semiHidden/>
    <w:unhideWhenUsed/>
    <w:rsid w:val="0064244A"/>
    <w:pPr>
      <w:tabs>
        <w:tab w:val="clear" w:pos="1247"/>
      </w:tabs>
      <w:ind w:left="800" w:hanging="200"/>
    </w:pPr>
  </w:style>
  <w:style w:type="paragraph" w:styleId="Index5">
    <w:name w:val="index 5"/>
    <w:basedOn w:val="Normal"/>
    <w:next w:val="Normal"/>
    <w:autoRedefine/>
    <w:uiPriority w:val="99"/>
    <w:semiHidden/>
    <w:unhideWhenUsed/>
    <w:rsid w:val="0064244A"/>
    <w:pPr>
      <w:tabs>
        <w:tab w:val="clear" w:pos="1247"/>
      </w:tabs>
      <w:ind w:left="1000" w:hanging="200"/>
    </w:pPr>
  </w:style>
  <w:style w:type="paragraph" w:styleId="Index6">
    <w:name w:val="index 6"/>
    <w:basedOn w:val="Normal"/>
    <w:next w:val="Normal"/>
    <w:autoRedefine/>
    <w:uiPriority w:val="99"/>
    <w:semiHidden/>
    <w:unhideWhenUsed/>
    <w:rsid w:val="0064244A"/>
    <w:pPr>
      <w:tabs>
        <w:tab w:val="clear" w:pos="1247"/>
      </w:tabs>
      <w:ind w:left="1200" w:hanging="200"/>
    </w:pPr>
  </w:style>
  <w:style w:type="paragraph" w:styleId="Index7">
    <w:name w:val="index 7"/>
    <w:basedOn w:val="Normal"/>
    <w:next w:val="Normal"/>
    <w:autoRedefine/>
    <w:uiPriority w:val="99"/>
    <w:semiHidden/>
    <w:unhideWhenUsed/>
    <w:rsid w:val="0064244A"/>
    <w:pPr>
      <w:tabs>
        <w:tab w:val="clear" w:pos="1247"/>
      </w:tabs>
      <w:ind w:left="1400" w:hanging="200"/>
    </w:pPr>
  </w:style>
  <w:style w:type="paragraph" w:styleId="Index8">
    <w:name w:val="index 8"/>
    <w:basedOn w:val="Normal"/>
    <w:next w:val="Normal"/>
    <w:autoRedefine/>
    <w:uiPriority w:val="99"/>
    <w:semiHidden/>
    <w:unhideWhenUsed/>
    <w:rsid w:val="0064244A"/>
    <w:pPr>
      <w:tabs>
        <w:tab w:val="clear" w:pos="1247"/>
      </w:tabs>
      <w:ind w:left="1600" w:hanging="200"/>
    </w:pPr>
  </w:style>
  <w:style w:type="paragraph" w:styleId="Index9">
    <w:name w:val="index 9"/>
    <w:basedOn w:val="Normal"/>
    <w:next w:val="Normal"/>
    <w:autoRedefine/>
    <w:uiPriority w:val="99"/>
    <w:semiHidden/>
    <w:unhideWhenUsed/>
    <w:rsid w:val="0064244A"/>
    <w:pPr>
      <w:tabs>
        <w:tab w:val="clear" w:pos="1247"/>
      </w:tabs>
      <w:ind w:left="1800" w:hanging="200"/>
    </w:pPr>
  </w:style>
  <w:style w:type="paragraph" w:styleId="IndexHeading">
    <w:name w:val="index heading"/>
    <w:basedOn w:val="Normal"/>
    <w:next w:val="Index1"/>
    <w:uiPriority w:val="99"/>
    <w:semiHidden/>
    <w:unhideWhenUsed/>
    <w:rsid w:val="0064244A"/>
    <w:rPr>
      <w:rFonts w:asciiTheme="majorHAnsi" w:eastAsiaTheme="majorEastAsia" w:hAnsiTheme="majorHAnsi" w:cstheme="majorBidi"/>
      <w:b/>
      <w:bCs/>
    </w:rPr>
  </w:style>
  <w:style w:type="table" w:styleId="LightGrid">
    <w:name w:val="Light Grid"/>
    <w:basedOn w:val="TableNormal"/>
    <w:uiPriority w:val="62"/>
    <w:semiHidden/>
    <w:unhideWhenUsed/>
    <w:rsid w:val="0064244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4244A"/>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4244A"/>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4244A"/>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4244A"/>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4244A"/>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4244A"/>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4244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4244A"/>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4244A"/>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4244A"/>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4244A"/>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4244A"/>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4244A"/>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4244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4244A"/>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4244A"/>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4244A"/>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4244A"/>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4244A"/>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4244A"/>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4244A"/>
    <w:rPr>
      <w:lang w:val="en-GB"/>
    </w:rPr>
  </w:style>
  <w:style w:type="paragraph" w:styleId="List">
    <w:name w:val="List"/>
    <w:basedOn w:val="Normal"/>
    <w:uiPriority w:val="99"/>
    <w:semiHidden/>
    <w:unhideWhenUsed/>
    <w:rsid w:val="0064244A"/>
    <w:pPr>
      <w:ind w:left="360" w:hanging="360"/>
      <w:contextualSpacing/>
    </w:pPr>
  </w:style>
  <w:style w:type="paragraph" w:styleId="List2">
    <w:name w:val="List 2"/>
    <w:basedOn w:val="Normal"/>
    <w:uiPriority w:val="99"/>
    <w:semiHidden/>
    <w:unhideWhenUsed/>
    <w:rsid w:val="0064244A"/>
    <w:pPr>
      <w:ind w:left="720" w:hanging="360"/>
      <w:contextualSpacing/>
    </w:pPr>
  </w:style>
  <w:style w:type="paragraph" w:styleId="List3">
    <w:name w:val="List 3"/>
    <w:basedOn w:val="Normal"/>
    <w:uiPriority w:val="99"/>
    <w:semiHidden/>
    <w:unhideWhenUsed/>
    <w:rsid w:val="0064244A"/>
    <w:pPr>
      <w:ind w:left="1080" w:hanging="360"/>
      <w:contextualSpacing/>
    </w:pPr>
  </w:style>
  <w:style w:type="paragraph" w:styleId="List4">
    <w:name w:val="List 4"/>
    <w:basedOn w:val="Normal"/>
    <w:uiPriority w:val="99"/>
    <w:semiHidden/>
    <w:unhideWhenUsed/>
    <w:rsid w:val="0064244A"/>
    <w:pPr>
      <w:ind w:left="1440" w:hanging="360"/>
      <w:contextualSpacing/>
    </w:pPr>
  </w:style>
  <w:style w:type="paragraph" w:styleId="List5">
    <w:name w:val="List 5"/>
    <w:basedOn w:val="Normal"/>
    <w:uiPriority w:val="99"/>
    <w:semiHidden/>
    <w:unhideWhenUsed/>
    <w:rsid w:val="0064244A"/>
    <w:pPr>
      <w:ind w:left="1800" w:hanging="360"/>
      <w:contextualSpacing/>
    </w:pPr>
  </w:style>
  <w:style w:type="paragraph" w:styleId="ListBullet">
    <w:name w:val="List Bullet"/>
    <w:basedOn w:val="Normal"/>
    <w:uiPriority w:val="99"/>
    <w:unhideWhenUsed/>
    <w:rsid w:val="0064244A"/>
    <w:pPr>
      <w:numPr>
        <w:numId w:val="6"/>
      </w:numPr>
      <w:contextualSpacing/>
    </w:pPr>
  </w:style>
  <w:style w:type="paragraph" w:styleId="ListBullet2">
    <w:name w:val="List Bullet 2"/>
    <w:basedOn w:val="Normal"/>
    <w:uiPriority w:val="99"/>
    <w:semiHidden/>
    <w:unhideWhenUsed/>
    <w:rsid w:val="0064244A"/>
    <w:pPr>
      <w:numPr>
        <w:numId w:val="7"/>
      </w:numPr>
      <w:contextualSpacing/>
    </w:pPr>
  </w:style>
  <w:style w:type="paragraph" w:styleId="ListBullet3">
    <w:name w:val="List Bullet 3"/>
    <w:basedOn w:val="Normal"/>
    <w:uiPriority w:val="99"/>
    <w:semiHidden/>
    <w:unhideWhenUsed/>
    <w:rsid w:val="0064244A"/>
    <w:pPr>
      <w:numPr>
        <w:numId w:val="8"/>
      </w:numPr>
      <w:contextualSpacing/>
    </w:pPr>
  </w:style>
  <w:style w:type="paragraph" w:styleId="ListBullet4">
    <w:name w:val="List Bullet 4"/>
    <w:basedOn w:val="Normal"/>
    <w:uiPriority w:val="99"/>
    <w:semiHidden/>
    <w:unhideWhenUsed/>
    <w:rsid w:val="0064244A"/>
    <w:pPr>
      <w:numPr>
        <w:numId w:val="9"/>
      </w:numPr>
      <w:contextualSpacing/>
    </w:pPr>
  </w:style>
  <w:style w:type="paragraph" w:styleId="ListBullet5">
    <w:name w:val="List Bullet 5"/>
    <w:basedOn w:val="Normal"/>
    <w:uiPriority w:val="99"/>
    <w:semiHidden/>
    <w:unhideWhenUsed/>
    <w:rsid w:val="0064244A"/>
    <w:pPr>
      <w:numPr>
        <w:numId w:val="10"/>
      </w:numPr>
      <w:contextualSpacing/>
    </w:pPr>
  </w:style>
  <w:style w:type="paragraph" w:styleId="ListContinue">
    <w:name w:val="List Continue"/>
    <w:basedOn w:val="Normal"/>
    <w:uiPriority w:val="99"/>
    <w:semiHidden/>
    <w:unhideWhenUsed/>
    <w:rsid w:val="0064244A"/>
    <w:pPr>
      <w:spacing w:after="120"/>
      <w:ind w:left="360"/>
      <w:contextualSpacing/>
    </w:pPr>
  </w:style>
  <w:style w:type="paragraph" w:styleId="ListContinue2">
    <w:name w:val="List Continue 2"/>
    <w:basedOn w:val="Normal"/>
    <w:uiPriority w:val="99"/>
    <w:semiHidden/>
    <w:unhideWhenUsed/>
    <w:rsid w:val="0064244A"/>
    <w:pPr>
      <w:spacing w:after="120"/>
      <w:ind w:left="720"/>
      <w:contextualSpacing/>
    </w:pPr>
  </w:style>
  <w:style w:type="paragraph" w:styleId="ListContinue3">
    <w:name w:val="List Continue 3"/>
    <w:basedOn w:val="Normal"/>
    <w:uiPriority w:val="99"/>
    <w:unhideWhenUsed/>
    <w:rsid w:val="0064244A"/>
    <w:pPr>
      <w:spacing w:after="120"/>
      <w:ind w:left="1080"/>
      <w:contextualSpacing/>
    </w:pPr>
  </w:style>
  <w:style w:type="paragraph" w:styleId="ListContinue4">
    <w:name w:val="List Continue 4"/>
    <w:basedOn w:val="Normal"/>
    <w:uiPriority w:val="99"/>
    <w:unhideWhenUsed/>
    <w:rsid w:val="0064244A"/>
    <w:pPr>
      <w:spacing w:after="120"/>
      <w:ind w:left="1440"/>
      <w:contextualSpacing/>
    </w:pPr>
  </w:style>
  <w:style w:type="paragraph" w:styleId="ListContinue5">
    <w:name w:val="List Continue 5"/>
    <w:basedOn w:val="Normal"/>
    <w:uiPriority w:val="99"/>
    <w:unhideWhenUsed/>
    <w:rsid w:val="0064244A"/>
    <w:pPr>
      <w:spacing w:after="120"/>
      <w:ind w:left="1800"/>
      <w:contextualSpacing/>
    </w:pPr>
  </w:style>
  <w:style w:type="paragraph" w:styleId="ListNumber">
    <w:name w:val="List Number"/>
    <w:basedOn w:val="Normal"/>
    <w:uiPriority w:val="99"/>
    <w:unhideWhenUsed/>
    <w:rsid w:val="0064244A"/>
    <w:pPr>
      <w:numPr>
        <w:numId w:val="11"/>
      </w:numPr>
      <w:contextualSpacing/>
    </w:pPr>
  </w:style>
  <w:style w:type="paragraph" w:styleId="ListNumber2">
    <w:name w:val="List Number 2"/>
    <w:basedOn w:val="Normal"/>
    <w:uiPriority w:val="99"/>
    <w:semiHidden/>
    <w:unhideWhenUsed/>
    <w:rsid w:val="0064244A"/>
    <w:pPr>
      <w:numPr>
        <w:numId w:val="12"/>
      </w:numPr>
      <w:contextualSpacing/>
    </w:pPr>
  </w:style>
  <w:style w:type="paragraph" w:styleId="ListNumber3">
    <w:name w:val="List Number 3"/>
    <w:basedOn w:val="Normal"/>
    <w:uiPriority w:val="99"/>
    <w:semiHidden/>
    <w:unhideWhenUsed/>
    <w:rsid w:val="0064244A"/>
    <w:pPr>
      <w:numPr>
        <w:numId w:val="13"/>
      </w:numPr>
      <w:contextualSpacing/>
    </w:pPr>
  </w:style>
  <w:style w:type="paragraph" w:styleId="ListNumber4">
    <w:name w:val="List Number 4"/>
    <w:basedOn w:val="Normal"/>
    <w:uiPriority w:val="99"/>
    <w:semiHidden/>
    <w:unhideWhenUsed/>
    <w:rsid w:val="0064244A"/>
    <w:pPr>
      <w:numPr>
        <w:numId w:val="14"/>
      </w:numPr>
      <w:contextualSpacing/>
    </w:pPr>
  </w:style>
  <w:style w:type="paragraph" w:styleId="ListNumber5">
    <w:name w:val="List Number 5"/>
    <w:basedOn w:val="Normal"/>
    <w:uiPriority w:val="99"/>
    <w:semiHidden/>
    <w:unhideWhenUsed/>
    <w:rsid w:val="0064244A"/>
    <w:pPr>
      <w:numPr>
        <w:numId w:val="15"/>
      </w:numPr>
      <w:contextualSpacing/>
    </w:pPr>
  </w:style>
  <w:style w:type="table" w:styleId="ListTable1Light">
    <w:name w:val="List Table 1 Light"/>
    <w:basedOn w:val="TableNormal"/>
    <w:uiPriority w:val="46"/>
    <w:rsid w:val="0064244A"/>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4244A"/>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4244A"/>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4244A"/>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4244A"/>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4244A"/>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4244A"/>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4244A"/>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4244A"/>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4244A"/>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4244A"/>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4244A"/>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4244A"/>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4244A"/>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4244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4244A"/>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4244A"/>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4244A"/>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4244A"/>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4244A"/>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4244A"/>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4244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4244A"/>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4244A"/>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4244A"/>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4244A"/>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4244A"/>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4244A"/>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4244A"/>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4244A"/>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4244A"/>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4244A"/>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4244A"/>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4244A"/>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4244A"/>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4244A"/>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4244A"/>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4244A"/>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4244A"/>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4244A"/>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4244A"/>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4244A"/>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4244A"/>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4244A"/>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4244A"/>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4244A"/>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4244A"/>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4244A"/>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4244A"/>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unhideWhenUsed/>
    <w:rsid w:val="0064244A"/>
    <w:pPr>
      <w:tabs>
        <w:tab w:val="left" w:pos="480"/>
        <w:tab w:val="left" w:pos="960"/>
        <w:tab w:val="left" w:pos="1440"/>
        <w:tab w:val="left" w:pos="1920"/>
        <w:tab w:val="left" w:pos="2400"/>
        <w:tab w:val="left" w:pos="2880"/>
        <w:tab w:val="left" w:pos="3360"/>
        <w:tab w:val="left" w:pos="3840"/>
        <w:tab w:val="left" w:pos="4320"/>
      </w:tabs>
      <w:adjustRightInd w:val="0"/>
      <w:snapToGrid w:val="0"/>
      <w:spacing w:after="0" w:line="240" w:lineRule="auto"/>
    </w:pPr>
    <w:rPr>
      <w:rFonts w:ascii="Consolas" w:eastAsia="Times New Roman" w:hAnsi="Consolas" w:cs="Times New Roman"/>
      <w:kern w:val="0"/>
      <w:sz w:val="20"/>
      <w:szCs w:val="20"/>
      <w:lang w:eastAsia="en-US"/>
      <w14:ligatures w14:val="none"/>
    </w:rPr>
  </w:style>
  <w:style w:type="character" w:customStyle="1" w:styleId="MacroTextChar">
    <w:name w:val="Macro Text Char"/>
    <w:basedOn w:val="DefaultParagraphFont"/>
    <w:link w:val="MacroText"/>
    <w:uiPriority w:val="99"/>
    <w:rsid w:val="0064244A"/>
    <w:rPr>
      <w:rFonts w:ascii="Consolas" w:eastAsia="Times New Roman" w:hAnsi="Consolas" w:cs="Times New Roman"/>
      <w:kern w:val="0"/>
      <w:sz w:val="20"/>
      <w:szCs w:val="20"/>
      <w:lang w:val="en-GB" w:eastAsia="en-US"/>
      <w14:ligatures w14:val="none"/>
    </w:rPr>
  </w:style>
  <w:style w:type="table" w:styleId="MediumGrid1">
    <w:name w:val="Medium Grid 1"/>
    <w:basedOn w:val="TableNormal"/>
    <w:uiPriority w:val="67"/>
    <w:semiHidden/>
    <w:unhideWhenUsed/>
    <w:rsid w:val="0064244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4244A"/>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4244A"/>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4244A"/>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4244A"/>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4244A"/>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4244A"/>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4244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4244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4244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4244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4244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4244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4244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4244A"/>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4244A"/>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4244A"/>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4244A"/>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4244A"/>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4244A"/>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4244A"/>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4244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4244A"/>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4244A"/>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4244A"/>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4244A"/>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4244A"/>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4244A"/>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4244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4244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4244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4244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4244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4244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4244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64244A"/>
    <w:rPr>
      <w:color w:val="2B579A"/>
      <w:shd w:val="clear" w:color="auto" w:fill="E1DFDD"/>
      <w:lang w:val="en-GB"/>
    </w:rPr>
  </w:style>
  <w:style w:type="paragraph" w:styleId="MessageHeader">
    <w:name w:val="Message Header"/>
    <w:basedOn w:val="Normal"/>
    <w:link w:val="MessageHeaderChar"/>
    <w:uiPriority w:val="99"/>
    <w:unhideWhenUsed/>
    <w:rsid w:val="0064244A"/>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rsid w:val="0064244A"/>
    <w:rPr>
      <w:rFonts w:asciiTheme="majorHAnsi" w:eastAsiaTheme="majorEastAsia" w:hAnsiTheme="majorHAnsi" w:cstheme="majorBidi"/>
      <w:kern w:val="0"/>
      <w:shd w:val="pct20" w:color="auto" w:fill="auto"/>
      <w:lang w:val="en-GB" w:eastAsia="en-US"/>
      <w14:ligatures w14:val="none"/>
    </w:rPr>
  </w:style>
  <w:style w:type="paragraph" w:styleId="NormalIndent">
    <w:name w:val="Normal Indent"/>
    <w:basedOn w:val="Normal"/>
    <w:uiPriority w:val="99"/>
    <w:unhideWhenUsed/>
    <w:rsid w:val="0064244A"/>
    <w:pPr>
      <w:ind w:left="720"/>
    </w:pPr>
  </w:style>
  <w:style w:type="paragraph" w:styleId="NoteHeading">
    <w:name w:val="Note Heading"/>
    <w:basedOn w:val="Normal"/>
    <w:next w:val="Normal"/>
    <w:link w:val="NoteHeadingChar"/>
    <w:uiPriority w:val="99"/>
    <w:semiHidden/>
    <w:unhideWhenUsed/>
    <w:rsid w:val="0064244A"/>
  </w:style>
  <w:style w:type="character" w:customStyle="1" w:styleId="NoteHeadingChar">
    <w:name w:val="Note Heading Char"/>
    <w:basedOn w:val="DefaultParagraphFont"/>
    <w:link w:val="NoteHeading"/>
    <w:uiPriority w:val="99"/>
    <w:semiHidden/>
    <w:rsid w:val="0064244A"/>
    <w:rPr>
      <w:rFonts w:ascii="Times New Roman" w:eastAsia="Times New Roman" w:hAnsi="Times New Roman" w:cs="Times New Roman"/>
      <w:kern w:val="0"/>
      <w:sz w:val="20"/>
      <w:szCs w:val="20"/>
      <w:lang w:val="en-GB" w:eastAsia="en-US"/>
      <w14:ligatures w14:val="none"/>
    </w:rPr>
  </w:style>
  <w:style w:type="table" w:styleId="PlainTable1">
    <w:name w:val="Plain Table 1"/>
    <w:basedOn w:val="TableNormal"/>
    <w:uiPriority w:val="41"/>
    <w:rsid w:val="0064244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4244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4244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4244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4244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4244A"/>
    <w:rPr>
      <w:rFonts w:ascii="Consolas" w:hAnsi="Consolas"/>
      <w:sz w:val="21"/>
      <w:szCs w:val="21"/>
    </w:rPr>
  </w:style>
  <w:style w:type="character" w:customStyle="1" w:styleId="PlainTextChar">
    <w:name w:val="Plain Text Char"/>
    <w:basedOn w:val="DefaultParagraphFont"/>
    <w:link w:val="PlainText"/>
    <w:uiPriority w:val="99"/>
    <w:semiHidden/>
    <w:rsid w:val="0064244A"/>
    <w:rPr>
      <w:rFonts w:ascii="Consolas" w:eastAsia="Times New Roman" w:hAnsi="Consolas" w:cs="Times New Roman"/>
      <w:kern w:val="0"/>
      <w:sz w:val="21"/>
      <w:szCs w:val="21"/>
      <w:lang w:val="en-GB" w:eastAsia="en-US"/>
      <w14:ligatures w14:val="none"/>
    </w:rPr>
  </w:style>
  <w:style w:type="paragraph" w:styleId="Salutation">
    <w:name w:val="Salutation"/>
    <w:basedOn w:val="Normal"/>
    <w:next w:val="Normal"/>
    <w:link w:val="SalutationChar"/>
    <w:uiPriority w:val="99"/>
    <w:semiHidden/>
    <w:unhideWhenUsed/>
    <w:rsid w:val="0064244A"/>
  </w:style>
  <w:style w:type="character" w:customStyle="1" w:styleId="SalutationChar">
    <w:name w:val="Salutation Char"/>
    <w:basedOn w:val="DefaultParagraphFont"/>
    <w:link w:val="Salutation"/>
    <w:uiPriority w:val="99"/>
    <w:semiHidden/>
    <w:rsid w:val="0064244A"/>
    <w:rPr>
      <w:rFonts w:ascii="Times New Roman" w:eastAsia="Times New Roman" w:hAnsi="Times New Roman" w:cs="Times New Roman"/>
      <w:kern w:val="0"/>
      <w:sz w:val="20"/>
      <w:szCs w:val="20"/>
      <w:lang w:val="en-GB" w:eastAsia="en-US"/>
      <w14:ligatures w14:val="none"/>
    </w:rPr>
  </w:style>
  <w:style w:type="paragraph" w:styleId="Signature">
    <w:name w:val="Signature"/>
    <w:basedOn w:val="Normal"/>
    <w:link w:val="SignatureChar"/>
    <w:uiPriority w:val="99"/>
    <w:semiHidden/>
    <w:unhideWhenUsed/>
    <w:rsid w:val="0064244A"/>
    <w:pPr>
      <w:ind w:left="4320"/>
    </w:pPr>
  </w:style>
  <w:style w:type="character" w:customStyle="1" w:styleId="SignatureChar">
    <w:name w:val="Signature Char"/>
    <w:basedOn w:val="DefaultParagraphFont"/>
    <w:link w:val="Signature"/>
    <w:uiPriority w:val="99"/>
    <w:semiHidden/>
    <w:rsid w:val="0064244A"/>
    <w:rPr>
      <w:rFonts w:ascii="Times New Roman" w:eastAsia="Times New Roman" w:hAnsi="Times New Roman" w:cs="Times New Roman"/>
      <w:kern w:val="0"/>
      <w:sz w:val="20"/>
      <w:szCs w:val="20"/>
      <w:lang w:val="en-GB" w:eastAsia="en-US"/>
      <w14:ligatures w14:val="none"/>
    </w:rPr>
  </w:style>
  <w:style w:type="character" w:styleId="SmartHyperlink">
    <w:name w:val="Smart Hyperlink"/>
    <w:basedOn w:val="DefaultParagraphFont"/>
    <w:uiPriority w:val="99"/>
    <w:semiHidden/>
    <w:unhideWhenUsed/>
    <w:rsid w:val="0064244A"/>
    <w:rPr>
      <w:u w:val="dotted"/>
      <w:lang w:val="en-GB"/>
    </w:rPr>
  </w:style>
  <w:style w:type="character" w:styleId="SmartLink">
    <w:name w:val="Smart Link"/>
    <w:basedOn w:val="DefaultParagraphFont"/>
    <w:uiPriority w:val="99"/>
    <w:semiHidden/>
    <w:unhideWhenUsed/>
    <w:rsid w:val="0064244A"/>
    <w:rPr>
      <w:color w:val="0000FF"/>
      <w:u w:val="single"/>
      <w:shd w:val="clear" w:color="auto" w:fill="F3F2F1"/>
      <w:lang w:val="en-GB"/>
    </w:rPr>
  </w:style>
  <w:style w:type="character" w:styleId="Strong">
    <w:name w:val="Strong"/>
    <w:basedOn w:val="DefaultParagraphFont"/>
    <w:uiPriority w:val="22"/>
    <w:qFormat/>
    <w:rsid w:val="0064244A"/>
    <w:rPr>
      <w:b/>
      <w:bCs/>
      <w:lang w:val="en-GB"/>
    </w:rPr>
  </w:style>
  <w:style w:type="character" w:styleId="SubtleEmphasis">
    <w:name w:val="Subtle Emphasis"/>
    <w:basedOn w:val="DefaultParagraphFont"/>
    <w:uiPriority w:val="19"/>
    <w:qFormat/>
    <w:rsid w:val="0064244A"/>
    <w:rPr>
      <w:i/>
      <w:iCs/>
      <w:color w:val="404040" w:themeColor="text1" w:themeTint="BF"/>
      <w:lang w:val="en-GB"/>
    </w:rPr>
  </w:style>
  <w:style w:type="character" w:styleId="SubtleReference">
    <w:name w:val="Subtle Reference"/>
    <w:basedOn w:val="DefaultParagraphFont"/>
    <w:uiPriority w:val="31"/>
    <w:qFormat/>
    <w:rsid w:val="0064244A"/>
    <w:rPr>
      <w:smallCaps/>
      <w:color w:val="5A5A5A" w:themeColor="text1" w:themeTint="A5"/>
      <w:lang w:val="en-GB"/>
    </w:rPr>
  </w:style>
  <w:style w:type="table" w:styleId="Table3Deffects1">
    <w:name w:val="Table 3D effects 1"/>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4244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4244A"/>
    <w:pPr>
      <w:tabs>
        <w:tab w:val="clear" w:pos="1247"/>
      </w:tabs>
      <w:ind w:left="200" w:hanging="200"/>
    </w:pPr>
  </w:style>
  <w:style w:type="table" w:styleId="TableProfessional">
    <w:name w:val="Table Professional"/>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4244A"/>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4244A"/>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0F4761" w:themeColor="accent1" w:themeShade="BF"/>
      <w:sz w:val="32"/>
      <w:szCs w:val="32"/>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unhideWhenUsed/>
    <w:rsid w:val="00881677"/>
    <w:pPr>
      <w:tabs>
        <w:tab w:val="clear" w:pos="1247"/>
        <w:tab w:val="clear" w:pos="1814"/>
        <w:tab w:val="clear" w:pos="2381"/>
        <w:tab w:val="clear" w:pos="2948"/>
        <w:tab w:val="clear" w:pos="3515"/>
      </w:tabs>
      <w:spacing w:before="120" w:after="160" w:line="240" w:lineRule="exact"/>
    </w:pPr>
    <w:rPr>
      <w:rFonts w:eastAsiaTheme="minorEastAsia" w:cstheme="minorBidi"/>
      <w:kern w:val="2"/>
      <w:szCs w:val="18"/>
      <w:vertAlign w:val="superscript"/>
      <w:lang w:eastAsia="zh-CN"/>
      <w14:ligatures w14:val="standardContextual"/>
    </w:rPr>
  </w:style>
  <w:style w:type="character" w:customStyle="1" w:styleId="ContentControls">
    <w:name w:val="ContentControls"/>
    <w:basedOn w:val="DefaultParagraphFont"/>
    <w:uiPriority w:val="1"/>
    <w:rsid w:val="00881677"/>
    <w:rPr>
      <w:rFonts w:eastAsiaTheme="minorEastAsia"/>
      <w:color w:val="000000" w:themeColor="text1"/>
      <w:lang w:val="en-GB" w:eastAsia="zh-CN"/>
    </w:rPr>
  </w:style>
  <w:style w:type="character" w:customStyle="1" w:styleId="Normal-poolChar">
    <w:name w:val="Normal-pool Char"/>
    <w:link w:val="Normal-pool"/>
    <w:locked/>
    <w:rsid w:val="00881677"/>
    <w:rPr>
      <w:rFonts w:ascii="Times New Roman" w:eastAsia="Times New Roman" w:hAnsi="Times New Roman" w:cs="Times New Roman"/>
      <w:kern w:val="0"/>
      <w:sz w:val="20"/>
      <w:szCs w:val="20"/>
      <w:lang w:eastAsia="en-US"/>
      <w14:ligatures w14:val="none"/>
    </w:rPr>
  </w:style>
  <w:style w:type="character" w:customStyle="1" w:styleId="SmartLink1">
    <w:name w:val="SmartLink1"/>
    <w:basedOn w:val="DefaultParagraphFont"/>
    <w:uiPriority w:val="99"/>
    <w:semiHidden/>
    <w:unhideWhenUsed/>
    <w:rsid w:val="00881677"/>
    <w:rPr>
      <w:color w:val="0000FF"/>
      <w:u w:val="single"/>
      <w:shd w:val="clear" w:color="auto" w:fill="F3F2F1"/>
      <w:lang w:val="en-GB"/>
    </w:rPr>
  </w:style>
  <w:style w:type="paragraph" w:customStyle="1" w:styleId="Headerpool">
    <w:name w:val="Header_pool"/>
    <w:basedOn w:val="Normal"/>
    <w:next w:val="Normal"/>
    <w:semiHidden/>
    <w:rsid w:val="00881677"/>
    <w:pPr>
      <w:pBdr>
        <w:bottom w:val="single" w:sz="4" w:space="1" w:color="auto"/>
      </w:pBdr>
      <w:tabs>
        <w:tab w:val="center" w:pos="4536"/>
        <w:tab w:val="right" w:pos="9072"/>
      </w:tabs>
      <w:spacing w:after="120"/>
    </w:pPr>
    <w:rPr>
      <w:b/>
      <w:sz w:val="18"/>
    </w:rPr>
  </w:style>
  <w:style w:type="paragraph" w:styleId="Revision">
    <w:name w:val="Revision"/>
    <w:hidden/>
    <w:uiPriority w:val="99"/>
    <w:semiHidden/>
    <w:rsid w:val="00881677"/>
    <w:pPr>
      <w:spacing w:after="0" w:line="240" w:lineRule="auto"/>
    </w:pPr>
    <w:rPr>
      <w:rFonts w:ascii="Times New Roman" w:eastAsia="Times New Roman" w:hAnsi="Times New Roman" w:cs="Times New Roman"/>
      <w:kern w:val="0"/>
      <w:sz w:val="20"/>
      <w:szCs w:val="20"/>
      <w:lang w:val="fr-FR" w:eastAsia="en-US"/>
      <w14:ligatures w14:val="none"/>
    </w:rPr>
  </w:style>
  <w:style w:type="character" w:customStyle="1" w:styleId="CH2Char">
    <w:name w:val="CH2 Char"/>
    <w:link w:val="CH2"/>
    <w:locked/>
    <w:rsid w:val="00881677"/>
    <w:rPr>
      <w:rFonts w:ascii="Times New Roman" w:eastAsia="Times New Roman" w:hAnsi="Times New Roman" w:cs="Times New Roman"/>
      <w:b/>
      <w:kern w:val="0"/>
      <w:lang w:eastAsia="en-US"/>
      <w14:ligatures w14:val="none"/>
    </w:rPr>
  </w:style>
  <w:style w:type="character" w:customStyle="1" w:styleId="BBTitleChar">
    <w:name w:val="BB_Title Char"/>
    <w:link w:val="BBTitle"/>
    <w:rsid w:val="00881677"/>
    <w:rPr>
      <w:rFonts w:ascii="Times New Roman" w:eastAsia="Times New Roman" w:hAnsi="Times New Roman" w:cs="Times New Roman"/>
      <w:b/>
      <w:kern w:val="0"/>
      <w:sz w:val="28"/>
      <w:szCs w:val="28"/>
      <w:lang w:eastAsia="en-US"/>
      <w14:ligatures w14:val="none"/>
    </w:rPr>
  </w:style>
  <w:style w:type="paragraph" w:customStyle="1" w:styleId="ColorfulShading-Accent11">
    <w:name w:val="Colorful Shading - Accent 11"/>
    <w:hidden/>
    <w:rsid w:val="00881677"/>
    <w:pPr>
      <w:spacing w:after="0" w:line="240" w:lineRule="auto"/>
    </w:pPr>
    <w:rPr>
      <w:rFonts w:ascii="Times New Roman" w:eastAsia="Times New Roman" w:hAnsi="Times New Roman" w:cs="Times New Roman"/>
      <w:kern w:val="0"/>
      <w:sz w:val="20"/>
      <w:szCs w:val="20"/>
      <w:lang w:eastAsia="en-US"/>
      <w14:ligatures w14:val="none"/>
    </w:rPr>
  </w:style>
  <w:style w:type="character" w:customStyle="1" w:styleId="ZZAnxtitleChar">
    <w:name w:val="ZZ_Anx_title Char"/>
    <w:link w:val="ZZAnxtitle"/>
    <w:rsid w:val="00881677"/>
    <w:rPr>
      <w:rFonts w:ascii="Times New Roman" w:eastAsia="Times New Roman" w:hAnsi="Times New Roman" w:cs="Times New Roman"/>
      <w:b/>
      <w:bCs/>
      <w:kern w:val="0"/>
      <w:sz w:val="28"/>
      <w:szCs w:val="26"/>
      <w:lang w:eastAsia="en-US"/>
      <w14:ligatures w14:val="none"/>
    </w:rPr>
  </w:style>
  <w:style w:type="paragraph" w:customStyle="1" w:styleId="ColorfulShading-Accent12">
    <w:name w:val="Colorful Shading - Accent 12"/>
    <w:hidden/>
    <w:uiPriority w:val="99"/>
    <w:semiHidden/>
    <w:rsid w:val="00881677"/>
    <w:pPr>
      <w:spacing w:after="0" w:line="240" w:lineRule="auto"/>
    </w:pPr>
    <w:rPr>
      <w:rFonts w:ascii="Calibri" w:eastAsia="Times New Roman" w:hAnsi="Calibri" w:cs="Times New Roman"/>
      <w:kern w:val="0"/>
      <w:sz w:val="22"/>
      <w:szCs w:val="22"/>
      <w:lang w:val="en-US" w:eastAsia="en-US"/>
      <w14:ligatures w14:val="none"/>
    </w:rPr>
  </w:style>
  <w:style w:type="character" w:customStyle="1" w:styleId="NormalNonumberChar">
    <w:name w:val="Normal_No_number Char"/>
    <w:link w:val="NormalNonumber"/>
    <w:rsid w:val="00881677"/>
    <w:rPr>
      <w:rFonts w:ascii="Times New Roman" w:eastAsia="Times New Roman" w:hAnsi="Times New Roman" w:cs="Times New Roman"/>
      <w:kern w:val="0"/>
      <w:sz w:val="20"/>
      <w:szCs w:val="20"/>
      <w:lang w:eastAsia="en-US"/>
      <w14:ligatures w14:val="none"/>
    </w:rPr>
  </w:style>
  <w:style w:type="table" w:customStyle="1" w:styleId="AATable1">
    <w:name w:val="AA_Table1"/>
    <w:basedOn w:val="TableNormal"/>
    <w:rsid w:val="00881677"/>
    <w:pPr>
      <w:spacing w:after="0" w:line="240" w:lineRule="auto"/>
    </w:pPr>
    <w:rPr>
      <w:rFonts w:ascii="Times New Roman" w:eastAsia="Times New Roman" w:hAnsi="Times New Roman" w:cs="Times New Roman"/>
      <w:kern w:val="0"/>
      <w:sz w:val="20"/>
      <w:szCs w:val="20"/>
      <w:lang w:val="fr-FR" w:eastAsia="en-US"/>
      <w14:ligatures w14:val="none"/>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numbering" w:customStyle="1" w:styleId="Normallist1">
    <w:name w:val="Normal_list1"/>
    <w:basedOn w:val="NoList"/>
    <w:rsid w:val="00881677"/>
    <w:pPr>
      <w:numPr>
        <w:numId w:val="20"/>
      </w:numPr>
    </w:pPr>
  </w:style>
  <w:style w:type="character" w:customStyle="1" w:styleId="FollowedHyperlink1">
    <w:name w:val="FollowedHyperlink1"/>
    <w:semiHidden/>
    <w:unhideWhenUsed/>
    <w:rsid w:val="00881677"/>
    <w:rPr>
      <w:color w:val="800080"/>
      <w:u w:val="single"/>
      <w:lang w:val="en-GB"/>
    </w:rPr>
  </w:style>
  <w:style w:type="paragraph" w:customStyle="1" w:styleId="NormalWeb1">
    <w:name w:val="Normal (Web)1"/>
    <w:basedOn w:val="Normal"/>
    <w:next w:val="Normal"/>
    <w:uiPriority w:val="99"/>
    <w:semiHidden/>
    <w:unhideWhenUsed/>
    <w:rsid w:val="00881677"/>
    <w:pPr>
      <w:spacing w:before="100" w:beforeAutospacing="1" w:after="100" w:afterAutospacing="1"/>
    </w:pPr>
    <w:rPr>
      <w:rFonts w:eastAsia="MS Mincho"/>
      <w:sz w:val="24"/>
      <w:szCs w:val="24"/>
    </w:rPr>
  </w:style>
  <w:style w:type="character" w:customStyle="1" w:styleId="UnresolvedMention1">
    <w:name w:val="Unresolved Mention1"/>
    <w:basedOn w:val="DefaultParagraphFont"/>
    <w:uiPriority w:val="99"/>
    <w:semiHidden/>
    <w:unhideWhenUsed/>
    <w:rsid w:val="00881677"/>
    <w:rPr>
      <w:color w:val="605E5C"/>
      <w:shd w:val="clear" w:color="auto" w:fill="E1DFDD"/>
      <w:lang w:val="en-GB"/>
    </w:rPr>
  </w:style>
  <w:style w:type="character" w:customStyle="1" w:styleId="UnresolvedMention2">
    <w:name w:val="Unresolved Mention2"/>
    <w:basedOn w:val="DefaultParagraphFont"/>
    <w:uiPriority w:val="99"/>
    <w:semiHidden/>
    <w:unhideWhenUsed/>
    <w:rsid w:val="00881677"/>
    <w:rPr>
      <w:color w:val="605E5C"/>
      <w:shd w:val="clear" w:color="auto" w:fill="E1DFDD"/>
      <w:lang w:val="en-GB"/>
    </w:rPr>
  </w:style>
  <w:style w:type="character" w:customStyle="1" w:styleId="UnresolvedMention3">
    <w:name w:val="Unresolved Mention3"/>
    <w:basedOn w:val="DefaultParagraphFont"/>
    <w:uiPriority w:val="99"/>
    <w:semiHidden/>
    <w:unhideWhenUsed/>
    <w:rsid w:val="00881677"/>
    <w:rPr>
      <w:color w:val="605E5C"/>
      <w:shd w:val="clear" w:color="auto" w:fill="E1DFDD"/>
      <w:lang w:val="en-GB"/>
    </w:rPr>
  </w:style>
  <w:style w:type="character" w:customStyle="1" w:styleId="CH1Char">
    <w:name w:val="CH1 Char"/>
    <w:link w:val="CH1"/>
    <w:locked/>
    <w:rsid w:val="00881677"/>
    <w:rPr>
      <w:rFonts w:ascii="Times New Roman" w:eastAsia="Times New Roman" w:hAnsi="Times New Roman" w:cs="Times New Roman"/>
      <w:b/>
      <w:kern w:val="0"/>
      <w:sz w:val="28"/>
      <w:szCs w:val="28"/>
      <w:lang w:eastAsia="en-US"/>
      <w14:ligatures w14:val="none"/>
    </w:rPr>
  </w:style>
  <w:style w:type="character" w:customStyle="1" w:styleId="ZZAnxheaderChar">
    <w:name w:val="ZZ_Anx_header Char"/>
    <w:link w:val="ZZAnxheader"/>
    <w:rsid w:val="00881677"/>
    <w:rPr>
      <w:rFonts w:ascii="Times New Roman" w:eastAsia="Times New Roman" w:hAnsi="Times New Roman" w:cs="Times New Roman"/>
      <w:b/>
      <w:bCs/>
      <w:kern w:val="0"/>
      <w:sz w:val="28"/>
      <w:szCs w:val="22"/>
      <w:lang w:eastAsia="en-US"/>
      <w14:ligatures w14:val="none"/>
    </w:rPr>
  </w:style>
  <w:style w:type="character" w:customStyle="1" w:styleId="HeaderChar1">
    <w:name w:val="Header Char1"/>
    <w:basedOn w:val="DefaultParagraphFont"/>
    <w:uiPriority w:val="99"/>
    <w:semiHidden/>
    <w:rsid w:val="00881677"/>
    <w:rPr>
      <w:rFonts w:ascii="Times New Roman" w:hAnsi="Times New Roman" w:cs="Times New Roman"/>
      <w:sz w:val="20"/>
      <w:szCs w:val="20"/>
      <w:lang w:val="en-GB"/>
    </w:rPr>
  </w:style>
  <w:style w:type="paragraph" w:customStyle="1" w:styleId="Subparagraph">
    <w:name w:val="Subparagraph"/>
    <w:basedOn w:val="Normal"/>
    <w:semiHidden/>
    <w:qFormat/>
    <w:rsid w:val="00881677"/>
    <w:pPr>
      <w:tabs>
        <w:tab w:val="num" w:pos="1134"/>
        <w:tab w:val="left" w:pos="4082"/>
      </w:tabs>
      <w:spacing w:after="120"/>
      <w:ind w:left="1247" w:firstLine="567"/>
    </w:pPr>
  </w:style>
  <w:style w:type="character" w:customStyle="1" w:styleId="A4">
    <w:name w:val="A4"/>
    <w:uiPriority w:val="99"/>
    <w:semiHidden/>
    <w:rsid w:val="00881677"/>
    <w:rPr>
      <w:rFonts w:cs="Roboto"/>
      <w:color w:val="000000"/>
      <w:sz w:val="20"/>
      <w:szCs w:val="20"/>
      <w:lang w:val="en-GB"/>
    </w:rPr>
  </w:style>
  <w:style w:type="paragraph" w:customStyle="1" w:styleId="Default">
    <w:name w:val="Default"/>
    <w:rsid w:val="00881677"/>
    <w:pPr>
      <w:autoSpaceDE w:val="0"/>
      <w:autoSpaceDN w:val="0"/>
      <w:adjustRightInd w:val="0"/>
      <w:spacing w:after="0" w:line="240" w:lineRule="auto"/>
    </w:pPr>
    <w:rPr>
      <w:rFonts w:ascii="Courier New" w:eastAsia="Times New Roman" w:hAnsi="Courier New" w:cs="Courier New"/>
      <w:color w:val="000000"/>
      <w:kern w:val="0"/>
      <w:lang w:eastAsia="en-GB"/>
      <w14:ligatures w14:val="none"/>
    </w:rPr>
  </w:style>
  <w:style w:type="character" w:customStyle="1" w:styleId="normaltextrun">
    <w:name w:val="normaltextrun"/>
    <w:basedOn w:val="DefaultParagraphFont"/>
    <w:semiHidden/>
    <w:rsid w:val="00881677"/>
    <w:rPr>
      <w:lang w:val="en-GB"/>
    </w:rPr>
  </w:style>
  <w:style w:type="character" w:customStyle="1" w:styleId="eop">
    <w:name w:val="eop"/>
    <w:basedOn w:val="DefaultParagraphFont"/>
    <w:semiHidden/>
    <w:rsid w:val="00881677"/>
    <w:rPr>
      <w:lang w:val="en-GB"/>
    </w:rPr>
  </w:style>
  <w:style w:type="paragraph" w:customStyle="1" w:styleId="Normalpool">
    <w:name w:val="Normal_pool"/>
    <w:link w:val="NormalpoolChar"/>
    <w:qFormat/>
    <w:rsid w:val="00881677"/>
    <w:pPr>
      <w:tabs>
        <w:tab w:val="left" w:pos="624"/>
      </w:tabs>
      <w:spacing w:after="0" w:line="240" w:lineRule="auto"/>
    </w:pPr>
    <w:rPr>
      <w:rFonts w:ascii="Times New Roman" w:eastAsia="Times New Roman" w:hAnsi="Times New Roman" w:cs="Times New Roman"/>
      <w:kern w:val="0"/>
      <w:sz w:val="20"/>
      <w:szCs w:val="20"/>
      <w:lang w:eastAsia="en-US"/>
      <w14:ligatures w14:val="none"/>
    </w:rPr>
  </w:style>
  <w:style w:type="character" w:customStyle="1" w:styleId="NormalpoolChar">
    <w:name w:val="Normal_pool Char"/>
    <w:link w:val="Normalpool"/>
    <w:locked/>
    <w:rsid w:val="00881677"/>
    <w:rPr>
      <w:rFonts w:ascii="Times New Roman" w:eastAsia="Times New Roman" w:hAnsi="Times New Roman" w:cs="Times New Roman"/>
      <w:kern w:val="0"/>
      <w:sz w:val="20"/>
      <w:szCs w:val="20"/>
      <w:lang w:eastAsia="en-US"/>
      <w14:ligatures w14:val="none"/>
    </w:rPr>
  </w:style>
  <w:style w:type="character" w:customStyle="1" w:styleId="UnresolvedMention4">
    <w:name w:val="Unresolved Mention4"/>
    <w:basedOn w:val="DefaultParagraphFont"/>
    <w:uiPriority w:val="99"/>
    <w:semiHidden/>
    <w:unhideWhenUsed/>
    <w:rsid w:val="00881677"/>
    <w:rPr>
      <w:color w:val="605E5C"/>
      <w:shd w:val="clear" w:color="auto" w:fill="E1DFDD"/>
      <w:lang w:val="en-GB"/>
    </w:rPr>
  </w:style>
  <w:style w:type="paragraph" w:customStyle="1" w:styleId="Norma-pool">
    <w:name w:val="Norma-pool"/>
    <w:link w:val="Norma-poolChar"/>
    <w:qFormat/>
    <w:rsid w:val="00881677"/>
    <w:pPr>
      <w:tabs>
        <w:tab w:val="left" w:pos="624"/>
      </w:tabs>
      <w:spacing w:after="0" w:line="240" w:lineRule="auto"/>
    </w:pPr>
    <w:rPr>
      <w:rFonts w:ascii="Times New Roman" w:eastAsia="Times New Roman" w:hAnsi="Times New Roman" w:cs="Times New Roman"/>
      <w:iCs/>
      <w:kern w:val="0"/>
      <w:sz w:val="20"/>
      <w:szCs w:val="18"/>
      <w:lang w:eastAsia="en-US"/>
      <w14:ligatures w14:val="none"/>
    </w:rPr>
  </w:style>
  <w:style w:type="character" w:customStyle="1" w:styleId="Norma-poolChar">
    <w:name w:val="Norma-pool Char"/>
    <w:link w:val="Norma-pool"/>
    <w:locked/>
    <w:rsid w:val="00881677"/>
    <w:rPr>
      <w:rFonts w:ascii="Times New Roman" w:eastAsia="Times New Roman" w:hAnsi="Times New Roman" w:cs="Times New Roman"/>
      <w:iCs/>
      <w:kern w:val="0"/>
      <w:sz w:val="20"/>
      <w:szCs w:val="18"/>
      <w:lang w:eastAsia="en-US"/>
      <w14:ligatures w14:val="none"/>
    </w:rPr>
  </w:style>
  <w:style w:type="numbering" w:customStyle="1" w:styleId="Normallist24">
    <w:name w:val="Normal_list24"/>
    <w:rsid w:val="00881677"/>
    <w:pPr>
      <w:numPr>
        <w:numId w:val="16"/>
      </w:numPr>
    </w:pPr>
  </w:style>
  <w:style w:type="paragraph" w:customStyle="1" w:styleId="ColorfulShading-Accent13">
    <w:name w:val="Colorful Shading - Accent 13"/>
    <w:hidden/>
    <w:uiPriority w:val="71"/>
    <w:rsid w:val="00881677"/>
    <w:pPr>
      <w:spacing w:after="0" w:line="240" w:lineRule="auto"/>
    </w:pPr>
    <w:rPr>
      <w:rFonts w:ascii="Times New Roman" w:eastAsia="Times New Roman" w:hAnsi="Times New Roman" w:cs="Times New Roman"/>
      <w:kern w:val="0"/>
      <w:sz w:val="20"/>
      <w:szCs w:val="20"/>
      <w:lang w:val="fr-FR" w:eastAsia="en-US"/>
      <w14:ligatures w14:val="none"/>
    </w:rPr>
  </w:style>
  <w:style w:type="paragraph" w:customStyle="1" w:styleId="Anxtitle">
    <w:name w:val="Anx title"/>
    <w:basedOn w:val="Normal"/>
    <w:rsid w:val="00881677"/>
    <w:pPr>
      <w:tabs>
        <w:tab w:val="clear" w:pos="1247"/>
        <w:tab w:val="clear" w:pos="1814"/>
        <w:tab w:val="clear" w:pos="2381"/>
        <w:tab w:val="clear" w:pos="2948"/>
        <w:tab w:val="clear" w:pos="3515"/>
      </w:tabs>
      <w:spacing w:after="160" w:line="259" w:lineRule="auto"/>
      <w:ind w:left="1247"/>
    </w:pPr>
    <w:rPr>
      <w:rFonts w:asciiTheme="minorHAnsi" w:eastAsiaTheme="minorHAnsi" w:hAnsiTheme="minorHAnsi" w:cstheme="minorBidi"/>
      <w:b/>
      <w:bCs/>
      <w:sz w:val="28"/>
      <w:szCs w:val="26"/>
    </w:rPr>
  </w:style>
  <w:style w:type="paragraph" w:customStyle="1" w:styleId="Normal-num">
    <w:name w:val="Normal-num"/>
    <w:basedOn w:val="Normal"/>
    <w:next w:val="Normal"/>
    <w:rsid w:val="00881677"/>
    <w:pPr>
      <w:numPr>
        <w:numId w:val="17"/>
      </w:numPr>
      <w:tabs>
        <w:tab w:val="clear" w:pos="1855"/>
      </w:tabs>
      <w:suppressAutoHyphens/>
      <w:spacing w:after="120"/>
      <w:ind w:left="0" w:firstLine="0"/>
    </w:pPr>
    <w:rPr>
      <w:lang w:eastAsia="zh-CN"/>
    </w:rPr>
  </w:style>
  <w:style w:type="paragraph" w:customStyle="1" w:styleId="Paralevel1">
    <w:name w:val="Para level1"/>
    <w:basedOn w:val="Normal"/>
    <w:rsid w:val="00881677"/>
    <w:pPr>
      <w:numPr>
        <w:numId w:val="18"/>
      </w:numPr>
      <w:tabs>
        <w:tab w:val="clear" w:pos="360"/>
      </w:tabs>
      <w:spacing w:after="120"/>
    </w:pPr>
  </w:style>
  <w:style w:type="paragraph" w:customStyle="1" w:styleId="Paralevel2">
    <w:name w:val="Para level2"/>
    <w:basedOn w:val="Paralevel1"/>
    <w:rsid w:val="00881677"/>
    <w:pPr>
      <w:numPr>
        <w:numId w:val="19"/>
      </w:numPr>
      <w:tabs>
        <w:tab w:val="clear" w:pos="938"/>
      </w:tabs>
      <w:ind w:firstLine="0"/>
    </w:pPr>
  </w:style>
  <w:style w:type="character" w:customStyle="1" w:styleId="CommentTextChar1">
    <w:name w:val="Comment Text Char1"/>
    <w:rsid w:val="00881677"/>
    <w:rPr>
      <w:lang w:val="en-GB" w:eastAsia="en-US" w:bidi="ar-SA"/>
    </w:rPr>
  </w:style>
  <w:style w:type="character" w:customStyle="1" w:styleId="BalloonTextChar1">
    <w:name w:val="Balloon Text Char1"/>
    <w:rsid w:val="00881677"/>
    <w:rPr>
      <w:rFonts w:ascii="Tahoma" w:hAnsi="Tahoma"/>
      <w:sz w:val="16"/>
      <w:szCs w:val="16"/>
      <w:lang w:val="en-GB" w:eastAsia="x-none" w:bidi="ar-SA"/>
    </w:rPr>
  </w:style>
  <w:style w:type="paragraph" w:customStyle="1" w:styleId="xl65">
    <w:name w:val="xl65"/>
    <w:basedOn w:val="Normal"/>
    <w:rsid w:val="00881677"/>
    <w:pPr>
      <w:spacing w:before="100" w:beforeAutospacing="1" w:after="100" w:afterAutospacing="1"/>
    </w:pPr>
    <w:rPr>
      <w:sz w:val="18"/>
      <w:szCs w:val="18"/>
    </w:rPr>
  </w:style>
  <w:style w:type="paragraph" w:customStyle="1" w:styleId="xl66">
    <w:name w:val="xl66"/>
    <w:basedOn w:val="Normal"/>
    <w:rsid w:val="00881677"/>
    <w:pPr>
      <w:spacing w:before="100" w:beforeAutospacing="1" w:after="100" w:afterAutospacing="1"/>
      <w:jc w:val="center"/>
    </w:pPr>
    <w:rPr>
      <w:sz w:val="18"/>
      <w:szCs w:val="18"/>
    </w:rPr>
  </w:style>
  <w:style w:type="paragraph" w:customStyle="1" w:styleId="xl67">
    <w:name w:val="xl67"/>
    <w:basedOn w:val="Normal"/>
    <w:rsid w:val="00881677"/>
    <w:pPr>
      <w:spacing w:before="100" w:beforeAutospacing="1" w:after="100" w:afterAutospacing="1"/>
    </w:pPr>
    <w:rPr>
      <w:b/>
      <w:bCs/>
      <w:sz w:val="18"/>
      <w:szCs w:val="18"/>
    </w:rPr>
  </w:style>
  <w:style w:type="paragraph" w:customStyle="1" w:styleId="xl68">
    <w:name w:val="xl68"/>
    <w:basedOn w:val="Normal"/>
    <w:rsid w:val="008816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69">
    <w:name w:val="xl69"/>
    <w:basedOn w:val="Normal"/>
    <w:rsid w:val="00881677"/>
    <w:pPr>
      <w:pBdr>
        <w:top w:val="single" w:sz="8" w:space="0" w:color="auto"/>
        <w:left w:val="single" w:sz="8" w:space="0" w:color="auto"/>
        <w:bottom w:val="single" w:sz="8" w:space="0" w:color="auto"/>
        <w:right w:val="single" w:sz="4" w:space="0" w:color="auto"/>
      </w:pBdr>
      <w:spacing w:before="100" w:beforeAutospacing="1" w:after="100" w:afterAutospacing="1"/>
      <w:jc w:val="center"/>
    </w:pPr>
    <w:rPr>
      <w:b/>
      <w:bCs/>
      <w:sz w:val="18"/>
      <w:szCs w:val="18"/>
    </w:rPr>
  </w:style>
  <w:style w:type="paragraph" w:customStyle="1" w:styleId="xl70">
    <w:name w:val="xl70"/>
    <w:basedOn w:val="Normal"/>
    <w:rsid w:val="0088167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b/>
      <w:bCs/>
      <w:sz w:val="18"/>
      <w:szCs w:val="18"/>
    </w:rPr>
  </w:style>
  <w:style w:type="paragraph" w:customStyle="1" w:styleId="xl71">
    <w:name w:val="xl71"/>
    <w:basedOn w:val="Normal"/>
    <w:rsid w:val="00881677"/>
    <w:pPr>
      <w:pBdr>
        <w:top w:val="single" w:sz="8" w:space="0" w:color="auto"/>
        <w:left w:val="single" w:sz="4" w:space="0" w:color="auto"/>
        <w:bottom w:val="single" w:sz="8" w:space="0" w:color="auto"/>
        <w:right w:val="single" w:sz="8" w:space="0" w:color="auto"/>
      </w:pBdr>
      <w:spacing w:before="100" w:beforeAutospacing="1" w:after="100" w:afterAutospacing="1"/>
      <w:jc w:val="center"/>
    </w:pPr>
    <w:rPr>
      <w:b/>
      <w:bCs/>
      <w:sz w:val="18"/>
      <w:szCs w:val="18"/>
    </w:rPr>
  </w:style>
  <w:style w:type="paragraph" w:customStyle="1" w:styleId="xl72">
    <w:name w:val="xl72"/>
    <w:basedOn w:val="Normal"/>
    <w:rsid w:val="00881677"/>
    <w:pPr>
      <w:pBdr>
        <w:top w:val="single" w:sz="8" w:space="0" w:color="auto"/>
        <w:left w:val="single" w:sz="8"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73">
    <w:name w:val="xl73"/>
    <w:basedOn w:val="Normal"/>
    <w:rsid w:val="00881677"/>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74">
    <w:name w:val="xl74"/>
    <w:basedOn w:val="Normal"/>
    <w:rsid w:val="00881677"/>
    <w:pPr>
      <w:pBdr>
        <w:top w:val="single" w:sz="8" w:space="0" w:color="auto"/>
        <w:left w:val="single" w:sz="4" w:space="0" w:color="auto"/>
        <w:bottom w:val="single" w:sz="4" w:space="0" w:color="auto"/>
        <w:right w:val="single" w:sz="8" w:space="0" w:color="auto"/>
      </w:pBdr>
      <w:spacing w:before="100" w:beforeAutospacing="1" w:after="100" w:afterAutospacing="1"/>
      <w:jc w:val="center"/>
    </w:pPr>
    <w:rPr>
      <w:sz w:val="18"/>
      <w:szCs w:val="18"/>
    </w:rPr>
  </w:style>
  <w:style w:type="paragraph" w:customStyle="1" w:styleId="xl75">
    <w:name w:val="xl75"/>
    <w:basedOn w:val="Normal"/>
    <w:rsid w:val="0088167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76">
    <w:name w:val="xl76"/>
    <w:basedOn w:val="Normal"/>
    <w:rsid w:val="0088167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18"/>
      <w:szCs w:val="18"/>
    </w:rPr>
  </w:style>
  <w:style w:type="paragraph" w:customStyle="1" w:styleId="xl77">
    <w:name w:val="xl77"/>
    <w:basedOn w:val="Normal"/>
    <w:rsid w:val="00881677"/>
    <w:pPr>
      <w:pBdr>
        <w:top w:val="single" w:sz="4" w:space="0" w:color="auto"/>
        <w:left w:val="single" w:sz="8" w:space="0" w:color="auto"/>
        <w:bottom w:val="single" w:sz="8" w:space="0" w:color="auto"/>
        <w:right w:val="single" w:sz="4" w:space="0" w:color="auto"/>
      </w:pBdr>
      <w:spacing w:before="100" w:beforeAutospacing="1" w:after="100" w:afterAutospacing="1"/>
      <w:jc w:val="center"/>
    </w:pPr>
    <w:rPr>
      <w:sz w:val="18"/>
      <w:szCs w:val="18"/>
    </w:rPr>
  </w:style>
  <w:style w:type="paragraph" w:customStyle="1" w:styleId="xl78">
    <w:name w:val="xl78"/>
    <w:basedOn w:val="Normal"/>
    <w:rsid w:val="00881677"/>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18"/>
      <w:szCs w:val="18"/>
    </w:rPr>
  </w:style>
  <w:style w:type="paragraph" w:customStyle="1" w:styleId="xl79">
    <w:name w:val="xl79"/>
    <w:basedOn w:val="Normal"/>
    <w:rsid w:val="00881677"/>
    <w:pPr>
      <w:pBdr>
        <w:top w:val="single" w:sz="4" w:space="0" w:color="auto"/>
        <w:left w:val="single" w:sz="4" w:space="0" w:color="auto"/>
        <w:bottom w:val="single" w:sz="8" w:space="0" w:color="auto"/>
        <w:right w:val="single" w:sz="8" w:space="0" w:color="auto"/>
      </w:pBdr>
      <w:spacing w:before="100" w:beforeAutospacing="1" w:after="100" w:afterAutospacing="1"/>
      <w:jc w:val="center"/>
    </w:pPr>
    <w:rPr>
      <w:sz w:val="18"/>
      <w:szCs w:val="18"/>
    </w:rPr>
  </w:style>
  <w:style w:type="paragraph" w:customStyle="1" w:styleId="xl80">
    <w:name w:val="xl80"/>
    <w:basedOn w:val="Normal"/>
    <w:rsid w:val="00881677"/>
    <w:pPr>
      <w:pBdr>
        <w:top w:val="single" w:sz="8" w:space="0" w:color="auto"/>
        <w:left w:val="single" w:sz="8" w:space="0" w:color="auto"/>
        <w:bottom w:val="single" w:sz="8" w:space="0" w:color="auto"/>
        <w:right w:val="single" w:sz="4" w:space="0" w:color="auto"/>
      </w:pBdr>
      <w:spacing w:before="100" w:beforeAutospacing="1" w:after="100" w:afterAutospacing="1"/>
      <w:jc w:val="center"/>
    </w:pPr>
    <w:rPr>
      <w:b/>
      <w:bCs/>
      <w:sz w:val="18"/>
      <w:szCs w:val="18"/>
    </w:rPr>
  </w:style>
  <w:style w:type="paragraph" w:customStyle="1" w:styleId="xl81">
    <w:name w:val="xl81"/>
    <w:basedOn w:val="Normal"/>
    <w:rsid w:val="0088167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b/>
      <w:bCs/>
      <w:sz w:val="18"/>
      <w:szCs w:val="18"/>
    </w:rPr>
  </w:style>
  <w:style w:type="paragraph" w:customStyle="1" w:styleId="xl82">
    <w:name w:val="xl82"/>
    <w:basedOn w:val="Normal"/>
    <w:rsid w:val="00881677"/>
    <w:pPr>
      <w:pBdr>
        <w:top w:val="single" w:sz="8" w:space="0" w:color="auto"/>
        <w:left w:val="single" w:sz="4" w:space="0" w:color="auto"/>
        <w:bottom w:val="single" w:sz="8" w:space="0" w:color="auto"/>
        <w:right w:val="single" w:sz="8" w:space="0" w:color="auto"/>
      </w:pBdr>
      <w:spacing w:before="100" w:beforeAutospacing="1" w:after="100" w:afterAutospacing="1"/>
      <w:jc w:val="center"/>
    </w:pPr>
    <w:rPr>
      <w:b/>
      <w:bCs/>
      <w:sz w:val="18"/>
      <w:szCs w:val="18"/>
    </w:rPr>
  </w:style>
  <w:style w:type="paragraph" w:customStyle="1" w:styleId="xl83">
    <w:name w:val="xl83"/>
    <w:basedOn w:val="Normal"/>
    <w:rsid w:val="00881677"/>
    <w:pPr>
      <w:pBdr>
        <w:top w:val="single" w:sz="8" w:space="0" w:color="auto"/>
        <w:left w:val="single" w:sz="8" w:space="0" w:color="auto"/>
        <w:bottom w:val="single" w:sz="8" w:space="0" w:color="auto"/>
        <w:right w:val="single" w:sz="4" w:space="0" w:color="auto"/>
      </w:pBdr>
      <w:spacing w:before="100" w:beforeAutospacing="1" w:after="100" w:afterAutospacing="1"/>
      <w:jc w:val="center"/>
    </w:pPr>
    <w:rPr>
      <w:sz w:val="18"/>
      <w:szCs w:val="18"/>
    </w:rPr>
  </w:style>
  <w:style w:type="paragraph" w:customStyle="1" w:styleId="xl84">
    <w:name w:val="xl84"/>
    <w:basedOn w:val="Normal"/>
    <w:rsid w:val="0088167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sz w:val="18"/>
      <w:szCs w:val="18"/>
    </w:rPr>
  </w:style>
  <w:style w:type="paragraph" w:customStyle="1" w:styleId="xl85">
    <w:name w:val="xl85"/>
    <w:basedOn w:val="Normal"/>
    <w:rsid w:val="00881677"/>
    <w:pPr>
      <w:pBdr>
        <w:top w:val="single" w:sz="8" w:space="0" w:color="auto"/>
        <w:left w:val="single" w:sz="4" w:space="0" w:color="auto"/>
        <w:bottom w:val="single" w:sz="8" w:space="0" w:color="auto"/>
        <w:right w:val="single" w:sz="8" w:space="0" w:color="auto"/>
      </w:pBdr>
      <w:spacing w:before="100" w:beforeAutospacing="1" w:after="100" w:afterAutospacing="1"/>
      <w:jc w:val="center"/>
    </w:pPr>
    <w:rPr>
      <w:sz w:val="18"/>
      <w:szCs w:val="18"/>
    </w:rPr>
  </w:style>
  <w:style w:type="paragraph" w:customStyle="1" w:styleId="xl86">
    <w:name w:val="xl86"/>
    <w:basedOn w:val="Normal"/>
    <w:rsid w:val="00881677"/>
    <w:pPr>
      <w:pBdr>
        <w:top w:val="single" w:sz="8" w:space="0" w:color="auto"/>
        <w:left w:val="single" w:sz="8" w:space="0" w:color="auto"/>
        <w:bottom w:val="single" w:sz="8" w:space="0" w:color="auto"/>
        <w:right w:val="single" w:sz="4" w:space="0" w:color="auto"/>
      </w:pBdr>
      <w:spacing w:before="100" w:beforeAutospacing="1" w:after="100" w:afterAutospacing="1"/>
    </w:pPr>
    <w:rPr>
      <w:sz w:val="18"/>
      <w:szCs w:val="18"/>
    </w:rPr>
  </w:style>
  <w:style w:type="paragraph" w:customStyle="1" w:styleId="xl87">
    <w:name w:val="xl87"/>
    <w:basedOn w:val="Normal"/>
    <w:rsid w:val="00881677"/>
    <w:pPr>
      <w:pBdr>
        <w:top w:val="single" w:sz="8" w:space="0" w:color="auto"/>
        <w:left w:val="single" w:sz="4" w:space="0" w:color="auto"/>
        <w:bottom w:val="single" w:sz="8" w:space="0" w:color="auto"/>
        <w:right w:val="single" w:sz="8" w:space="0" w:color="auto"/>
      </w:pBdr>
      <w:spacing w:before="100" w:beforeAutospacing="1" w:after="100" w:afterAutospacing="1"/>
    </w:pPr>
    <w:rPr>
      <w:sz w:val="18"/>
      <w:szCs w:val="18"/>
    </w:rPr>
  </w:style>
  <w:style w:type="paragraph" w:customStyle="1" w:styleId="xl88">
    <w:name w:val="xl88"/>
    <w:basedOn w:val="Normal"/>
    <w:rsid w:val="00881677"/>
    <w:pPr>
      <w:pBdr>
        <w:top w:val="single" w:sz="8" w:space="0" w:color="auto"/>
        <w:left w:val="single" w:sz="8" w:space="0" w:color="auto"/>
        <w:bottom w:val="single" w:sz="8" w:space="0" w:color="auto"/>
        <w:right w:val="single" w:sz="4" w:space="0" w:color="auto"/>
      </w:pBdr>
      <w:spacing w:before="100" w:beforeAutospacing="1" w:after="100" w:afterAutospacing="1"/>
    </w:pPr>
    <w:rPr>
      <w:b/>
      <w:bCs/>
      <w:sz w:val="18"/>
      <w:szCs w:val="18"/>
    </w:rPr>
  </w:style>
  <w:style w:type="paragraph" w:customStyle="1" w:styleId="xl89">
    <w:name w:val="xl89"/>
    <w:basedOn w:val="Normal"/>
    <w:rsid w:val="00881677"/>
    <w:pPr>
      <w:pBdr>
        <w:top w:val="single" w:sz="8" w:space="0" w:color="auto"/>
        <w:left w:val="single" w:sz="4" w:space="0" w:color="auto"/>
        <w:bottom w:val="single" w:sz="8" w:space="0" w:color="auto"/>
        <w:right w:val="single" w:sz="8" w:space="0" w:color="auto"/>
      </w:pBdr>
      <w:spacing w:before="100" w:beforeAutospacing="1" w:after="100" w:afterAutospacing="1"/>
    </w:pPr>
    <w:rPr>
      <w:b/>
      <w:bCs/>
      <w:sz w:val="18"/>
      <w:szCs w:val="18"/>
    </w:rPr>
  </w:style>
  <w:style w:type="paragraph" w:customStyle="1" w:styleId="xl90">
    <w:name w:val="xl90"/>
    <w:basedOn w:val="Normal"/>
    <w:rsid w:val="00881677"/>
    <w:pPr>
      <w:pBdr>
        <w:top w:val="single" w:sz="8" w:space="0" w:color="auto"/>
        <w:left w:val="single" w:sz="8" w:space="0" w:color="auto"/>
        <w:bottom w:val="single" w:sz="4" w:space="0" w:color="auto"/>
        <w:right w:val="single" w:sz="4" w:space="0" w:color="auto"/>
      </w:pBdr>
      <w:spacing w:before="100" w:beforeAutospacing="1" w:after="100" w:afterAutospacing="1"/>
    </w:pPr>
    <w:rPr>
      <w:sz w:val="18"/>
      <w:szCs w:val="18"/>
    </w:rPr>
  </w:style>
  <w:style w:type="paragraph" w:customStyle="1" w:styleId="xl91">
    <w:name w:val="xl91"/>
    <w:basedOn w:val="Normal"/>
    <w:rsid w:val="00881677"/>
    <w:pPr>
      <w:pBdr>
        <w:top w:val="single" w:sz="8" w:space="0" w:color="auto"/>
        <w:left w:val="single" w:sz="4" w:space="0" w:color="auto"/>
        <w:bottom w:val="single" w:sz="4" w:space="0" w:color="auto"/>
        <w:right w:val="single" w:sz="8" w:space="0" w:color="auto"/>
      </w:pBdr>
      <w:spacing w:before="100" w:beforeAutospacing="1" w:after="100" w:afterAutospacing="1"/>
    </w:pPr>
    <w:rPr>
      <w:sz w:val="18"/>
      <w:szCs w:val="18"/>
    </w:rPr>
  </w:style>
  <w:style w:type="paragraph" w:customStyle="1" w:styleId="xl92">
    <w:name w:val="xl92"/>
    <w:basedOn w:val="Normal"/>
    <w:rsid w:val="00881677"/>
    <w:pPr>
      <w:pBdr>
        <w:top w:val="single" w:sz="4" w:space="0" w:color="auto"/>
        <w:left w:val="single" w:sz="8" w:space="0" w:color="auto"/>
        <w:bottom w:val="single" w:sz="4" w:space="0" w:color="auto"/>
        <w:right w:val="single" w:sz="4" w:space="0" w:color="auto"/>
      </w:pBdr>
      <w:spacing w:before="100" w:beforeAutospacing="1" w:after="100" w:afterAutospacing="1"/>
    </w:pPr>
    <w:rPr>
      <w:sz w:val="18"/>
      <w:szCs w:val="18"/>
    </w:rPr>
  </w:style>
  <w:style w:type="paragraph" w:customStyle="1" w:styleId="xl93">
    <w:name w:val="xl93"/>
    <w:basedOn w:val="Normal"/>
    <w:rsid w:val="00881677"/>
    <w:pPr>
      <w:pBdr>
        <w:top w:val="single" w:sz="4" w:space="0" w:color="auto"/>
        <w:left w:val="single" w:sz="4" w:space="0" w:color="auto"/>
        <w:bottom w:val="single" w:sz="4" w:space="0" w:color="auto"/>
        <w:right w:val="single" w:sz="8" w:space="0" w:color="auto"/>
      </w:pBdr>
      <w:spacing w:before="100" w:beforeAutospacing="1" w:after="100" w:afterAutospacing="1"/>
    </w:pPr>
    <w:rPr>
      <w:sz w:val="18"/>
      <w:szCs w:val="18"/>
    </w:rPr>
  </w:style>
  <w:style w:type="paragraph" w:customStyle="1" w:styleId="xl94">
    <w:name w:val="xl94"/>
    <w:basedOn w:val="Normal"/>
    <w:rsid w:val="00881677"/>
    <w:pPr>
      <w:pBdr>
        <w:top w:val="single" w:sz="4" w:space="0" w:color="auto"/>
        <w:left w:val="single" w:sz="8" w:space="0" w:color="auto"/>
        <w:bottom w:val="single" w:sz="8" w:space="0" w:color="auto"/>
        <w:right w:val="single" w:sz="4" w:space="0" w:color="auto"/>
      </w:pBdr>
      <w:spacing w:before="100" w:beforeAutospacing="1" w:after="100" w:afterAutospacing="1"/>
    </w:pPr>
    <w:rPr>
      <w:sz w:val="18"/>
      <w:szCs w:val="18"/>
    </w:rPr>
  </w:style>
  <w:style w:type="paragraph" w:customStyle="1" w:styleId="xl95">
    <w:name w:val="xl95"/>
    <w:basedOn w:val="Normal"/>
    <w:rsid w:val="00881677"/>
    <w:pPr>
      <w:pBdr>
        <w:top w:val="single" w:sz="4" w:space="0" w:color="auto"/>
        <w:left w:val="single" w:sz="4" w:space="0" w:color="auto"/>
        <w:bottom w:val="single" w:sz="8" w:space="0" w:color="auto"/>
        <w:right w:val="single" w:sz="8" w:space="0" w:color="auto"/>
      </w:pBdr>
      <w:spacing w:before="100" w:beforeAutospacing="1" w:after="100" w:afterAutospacing="1"/>
    </w:pPr>
    <w:rPr>
      <w:sz w:val="18"/>
      <w:szCs w:val="18"/>
    </w:rPr>
  </w:style>
  <w:style w:type="paragraph" w:customStyle="1" w:styleId="ColorfulList-Accent11">
    <w:name w:val="Colorful List - Accent 11"/>
    <w:basedOn w:val="Normal"/>
    <w:uiPriority w:val="34"/>
    <w:qFormat/>
    <w:rsid w:val="00881677"/>
    <w:pPr>
      <w:ind w:left="720"/>
      <w:contextualSpacing/>
    </w:pPr>
  </w:style>
  <w:style w:type="table" w:customStyle="1" w:styleId="57">
    <w:name w:val="57"/>
    <w:rsid w:val="00881677"/>
    <w:pPr>
      <w:widowControl w:val="0"/>
      <w:autoSpaceDE w:val="0"/>
      <w:autoSpaceDN w:val="0"/>
      <w:adjustRightInd w:val="0"/>
      <w:spacing w:after="0" w:line="240" w:lineRule="auto"/>
    </w:pPr>
    <w:rPr>
      <w:rFonts w:ascii="Times New Roman" w:eastAsia="Times New Roman" w:hAnsi="Times New Roman" w:cs="Times New Roman"/>
      <w:kern w:val="0"/>
      <w:lang w:eastAsia="en-GB"/>
      <w14:ligatures w14:val="none"/>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style>
  <w:style w:type="table" w:customStyle="1" w:styleId="28">
    <w:name w:val="28"/>
    <w:rsid w:val="00881677"/>
    <w:pPr>
      <w:widowControl w:val="0"/>
      <w:autoSpaceDE w:val="0"/>
      <w:autoSpaceDN w:val="0"/>
      <w:adjustRightInd w:val="0"/>
      <w:spacing w:after="0" w:line="240" w:lineRule="auto"/>
    </w:pPr>
    <w:rPr>
      <w:rFonts w:ascii="Times New Roman" w:eastAsia="Times New Roman" w:hAnsi="Times New Roman" w:cs="Times New Roman"/>
      <w:kern w:val="0"/>
      <w:lang w:eastAsia="en-GB"/>
      <w14:ligatures w14:val="none"/>
    </w:rPr>
    <w:tblPr>
      <w:jc w:val="right"/>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style>
  <w:style w:type="paragraph" w:customStyle="1" w:styleId="Style2">
    <w:name w:val="Style2"/>
    <w:basedOn w:val="Normal"/>
    <w:next w:val="Style3"/>
    <w:link w:val="Style2Char"/>
    <w:qFormat/>
    <w:rsid w:val="00881677"/>
    <w:pPr>
      <w:keepNext/>
      <w:keepLines/>
      <w:tabs>
        <w:tab w:val="clear" w:pos="1247"/>
        <w:tab w:val="clear" w:pos="1814"/>
        <w:tab w:val="clear" w:pos="2381"/>
        <w:tab w:val="clear" w:pos="2948"/>
        <w:tab w:val="clear" w:pos="3515"/>
      </w:tabs>
      <w:autoSpaceDE w:val="0"/>
      <w:autoSpaceDN w:val="0"/>
      <w:adjustRightInd w:val="0"/>
    </w:pPr>
    <w:rPr>
      <w:rFonts w:ascii="Arial" w:eastAsiaTheme="minorHAnsi" w:hAnsi="Arial" w:cs="Arial"/>
      <w:b/>
      <w:bCs/>
      <w:sz w:val="16"/>
      <w:szCs w:val="16"/>
      <w:u w:val="single"/>
    </w:rPr>
  </w:style>
  <w:style w:type="character" w:customStyle="1" w:styleId="Style2Char">
    <w:name w:val="Style2 Char"/>
    <w:basedOn w:val="DefaultParagraphFont"/>
    <w:link w:val="Style2"/>
    <w:rsid w:val="00881677"/>
    <w:rPr>
      <w:rFonts w:ascii="Arial" w:eastAsiaTheme="minorHAnsi" w:hAnsi="Arial" w:cs="Arial"/>
      <w:b/>
      <w:bCs/>
      <w:kern w:val="0"/>
      <w:sz w:val="16"/>
      <w:szCs w:val="16"/>
      <w:u w:val="single"/>
      <w:lang w:eastAsia="en-US"/>
      <w14:ligatures w14:val="none"/>
    </w:rPr>
  </w:style>
  <w:style w:type="paragraph" w:customStyle="1" w:styleId="Style1">
    <w:name w:val="Style1"/>
    <w:basedOn w:val="Normal"/>
    <w:next w:val="Style2"/>
    <w:link w:val="Style1Char"/>
    <w:qFormat/>
    <w:rsid w:val="00881677"/>
    <w:pPr>
      <w:keepNext/>
      <w:pageBreakBefore/>
      <w:tabs>
        <w:tab w:val="clear" w:pos="1247"/>
        <w:tab w:val="clear" w:pos="1814"/>
        <w:tab w:val="clear" w:pos="2381"/>
        <w:tab w:val="clear" w:pos="2948"/>
        <w:tab w:val="clear" w:pos="3515"/>
      </w:tabs>
      <w:autoSpaceDE w:val="0"/>
      <w:autoSpaceDN w:val="0"/>
      <w:adjustRightInd w:val="0"/>
      <w:spacing w:after="120"/>
      <w:jc w:val="center"/>
    </w:pPr>
    <w:rPr>
      <w:rFonts w:ascii="Arial Black" w:eastAsiaTheme="minorHAnsi" w:hAnsi="Arial Black" w:cs="ArialBlack"/>
      <w:sz w:val="18"/>
      <w:szCs w:val="18"/>
    </w:rPr>
  </w:style>
  <w:style w:type="character" w:customStyle="1" w:styleId="Style1Char">
    <w:name w:val="Style1 Char"/>
    <w:basedOn w:val="DefaultParagraphFont"/>
    <w:link w:val="Style1"/>
    <w:rsid w:val="00881677"/>
    <w:rPr>
      <w:rFonts w:ascii="Arial Black" w:eastAsiaTheme="minorHAnsi" w:hAnsi="Arial Black" w:cs="ArialBlack"/>
      <w:kern w:val="0"/>
      <w:sz w:val="18"/>
      <w:szCs w:val="18"/>
      <w:lang w:eastAsia="en-US"/>
      <w14:ligatures w14:val="none"/>
    </w:rPr>
  </w:style>
  <w:style w:type="paragraph" w:customStyle="1" w:styleId="Style3">
    <w:name w:val="Style3"/>
    <w:basedOn w:val="Normal"/>
    <w:link w:val="Style3Char"/>
    <w:qFormat/>
    <w:rsid w:val="00881677"/>
    <w:pPr>
      <w:keepLines/>
      <w:tabs>
        <w:tab w:val="clear" w:pos="1247"/>
        <w:tab w:val="clear" w:pos="1814"/>
        <w:tab w:val="clear" w:pos="2381"/>
        <w:tab w:val="clear" w:pos="2948"/>
        <w:tab w:val="clear" w:pos="3515"/>
        <w:tab w:val="left" w:pos="360"/>
      </w:tabs>
      <w:autoSpaceDE w:val="0"/>
      <w:autoSpaceDN w:val="0"/>
      <w:adjustRightInd w:val="0"/>
      <w:ind w:left="540" w:hanging="540"/>
    </w:pPr>
    <w:rPr>
      <w:rFonts w:ascii="Arial" w:eastAsiaTheme="minorHAnsi" w:hAnsi="Arial" w:cs="Arial"/>
      <w:sz w:val="15"/>
      <w:szCs w:val="15"/>
    </w:rPr>
  </w:style>
  <w:style w:type="character" w:customStyle="1" w:styleId="Style3Char">
    <w:name w:val="Style3 Char"/>
    <w:basedOn w:val="DefaultParagraphFont"/>
    <w:link w:val="Style3"/>
    <w:rsid w:val="00881677"/>
    <w:rPr>
      <w:rFonts w:ascii="Arial" w:eastAsiaTheme="minorHAnsi" w:hAnsi="Arial" w:cs="Arial"/>
      <w:kern w:val="0"/>
      <w:sz w:val="15"/>
      <w:szCs w:val="15"/>
      <w:lang w:eastAsia="en-US"/>
      <w14:ligatures w14:val="none"/>
    </w:rPr>
  </w:style>
  <w:style w:type="paragraph" w:customStyle="1" w:styleId="Style4">
    <w:name w:val="Style4"/>
    <w:basedOn w:val="Normal"/>
    <w:next w:val="Style5"/>
    <w:link w:val="Style4Char"/>
    <w:qFormat/>
    <w:rsid w:val="00881677"/>
    <w:pPr>
      <w:keepNext/>
      <w:keepLines/>
      <w:tabs>
        <w:tab w:val="clear" w:pos="1247"/>
        <w:tab w:val="clear" w:pos="1814"/>
        <w:tab w:val="clear" w:pos="2381"/>
        <w:tab w:val="clear" w:pos="2948"/>
        <w:tab w:val="clear" w:pos="3515"/>
        <w:tab w:val="left" w:pos="2790"/>
        <w:tab w:val="center" w:leader="underscore" w:pos="4320"/>
        <w:tab w:val="right" w:leader="underscore" w:pos="5940"/>
        <w:tab w:val="left" w:pos="6480"/>
        <w:tab w:val="center" w:leader="underscore" w:pos="8820"/>
        <w:tab w:val="right" w:leader="underscore" w:pos="11042"/>
      </w:tabs>
      <w:autoSpaceDE w:val="0"/>
      <w:autoSpaceDN w:val="0"/>
      <w:adjustRightInd w:val="0"/>
      <w:spacing w:before="240" w:after="120"/>
    </w:pPr>
    <w:rPr>
      <w:rFonts w:ascii="Arial" w:eastAsiaTheme="minorHAnsi" w:hAnsi="Arial" w:cs="Arial"/>
      <w:b/>
      <w:bCs/>
      <w:sz w:val="15"/>
      <w:szCs w:val="15"/>
      <w:u w:val="words"/>
    </w:rPr>
  </w:style>
  <w:style w:type="character" w:customStyle="1" w:styleId="Style4Char">
    <w:name w:val="Style4 Char"/>
    <w:basedOn w:val="DefaultParagraphFont"/>
    <w:link w:val="Style4"/>
    <w:rsid w:val="00881677"/>
    <w:rPr>
      <w:rFonts w:ascii="Arial" w:eastAsiaTheme="minorHAnsi" w:hAnsi="Arial" w:cs="Arial"/>
      <w:b/>
      <w:bCs/>
      <w:kern w:val="0"/>
      <w:sz w:val="15"/>
      <w:szCs w:val="15"/>
      <w:u w:val="words"/>
      <w:lang w:eastAsia="en-US"/>
      <w14:ligatures w14:val="none"/>
    </w:rPr>
  </w:style>
  <w:style w:type="paragraph" w:customStyle="1" w:styleId="Style7">
    <w:name w:val="Style7"/>
    <w:basedOn w:val="Normal"/>
    <w:link w:val="Style7Char"/>
    <w:qFormat/>
    <w:rsid w:val="00881677"/>
    <w:pPr>
      <w:keepLines/>
      <w:tabs>
        <w:tab w:val="clear" w:pos="1247"/>
        <w:tab w:val="clear" w:pos="1814"/>
        <w:tab w:val="clear" w:pos="2381"/>
        <w:tab w:val="clear" w:pos="2948"/>
        <w:tab w:val="clear" w:pos="3515"/>
        <w:tab w:val="right" w:pos="3420"/>
        <w:tab w:val="right" w:pos="4680"/>
        <w:tab w:val="right" w:pos="5940"/>
        <w:tab w:val="right" w:pos="7200"/>
        <w:tab w:val="right" w:pos="8460"/>
        <w:tab w:val="right" w:pos="9720"/>
        <w:tab w:val="right" w:pos="11042"/>
      </w:tabs>
      <w:autoSpaceDE w:val="0"/>
      <w:autoSpaceDN w:val="0"/>
      <w:adjustRightInd w:val="0"/>
    </w:pPr>
    <w:rPr>
      <w:rFonts w:ascii="Arial" w:eastAsiaTheme="minorHAnsi" w:hAnsi="Arial" w:cs="Arial"/>
      <w:sz w:val="14"/>
      <w:szCs w:val="14"/>
      <w:u w:val="dotted"/>
    </w:rPr>
  </w:style>
  <w:style w:type="character" w:customStyle="1" w:styleId="Style7Char">
    <w:name w:val="Style7 Char"/>
    <w:basedOn w:val="DefaultParagraphFont"/>
    <w:link w:val="Style7"/>
    <w:rsid w:val="00881677"/>
    <w:rPr>
      <w:rFonts w:ascii="Arial" w:eastAsiaTheme="minorHAnsi" w:hAnsi="Arial" w:cs="Arial"/>
      <w:kern w:val="0"/>
      <w:sz w:val="14"/>
      <w:szCs w:val="14"/>
      <w:u w:val="dotted"/>
      <w:lang w:eastAsia="en-US"/>
      <w14:ligatures w14:val="none"/>
    </w:rPr>
  </w:style>
  <w:style w:type="paragraph" w:customStyle="1" w:styleId="Style6">
    <w:name w:val="Style6"/>
    <w:basedOn w:val="Normal"/>
    <w:next w:val="Style7"/>
    <w:link w:val="Style6Char"/>
    <w:qFormat/>
    <w:rsid w:val="00881677"/>
    <w:pPr>
      <w:keepNext/>
      <w:keepLines/>
      <w:tabs>
        <w:tab w:val="clear" w:pos="1247"/>
        <w:tab w:val="clear" w:pos="1814"/>
        <w:tab w:val="clear" w:pos="2381"/>
        <w:tab w:val="clear" w:pos="2948"/>
        <w:tab w:val="clear" w:pos="3515"/>
      </w:tabs>
      <w:autoSpaceDE w:val="0"/>
      <w:autoSpaceDN w:val="0"/>
      <w:adjustRightInd w:val="0"/>
      <w:spacing w:before="60"/>
    </w:pPr>
    <w:rPr>
      <w:rFonts w:ascii="Arial" w:eastAsiaTheme="minorHAnsi" w:hAnsi="Arial" w:cs="Arial"/>
      <w:b/>
      <w:bCs/>
      <w:sz w:val="15"/>
      <w:szCs w:val="15"/>
      <w:u w:val="single"/>
    </w:rPr>
  </w:style>
  <w:style w:type="character" w:customStyle="1" w:styleId="Style6Char">
    <w:name w:val="Style6 Char"/>
    <w:basedOn w:val="DefaultParagraphFont"/>
    <w:link w:val="Style6"/>
    <w:rsid w:val="00881677"/>
    <w:rPr>
      <w:rFonts w:ascii="Arial" w:eastAsiaTheme="minorHAnsi" w:hAnsi="Arial" w:cs="Arial"/>
      <w:b/>
      <w:bCs/>
      <w:kern w:val="0"/>
      <w:sz w:val="15"/>
      <w:szCs w:val="15"/>
      <w:u w:val="single"/>
      <w:lang w:eastAsia="en-US"/>
      <w14:ligatures w14:val="none"/>
    </w:rPr>
  </w:style>
  <w:style w:type="paragraph" w:customStyle="1" w:styleId="Style5">
    <w:name w:val="Style5"/>
    <w:basedOn w:val="Normal"/>
    <w:next w:val="Style6"/>
    <w:link w:val="Style5Char"/>
    <w:qFormat/>
    <w:rsid w:val="00881677"/>
    <w:pPr>
      <w:keepNext/>
      <w:keepLines/>
      <w:pBdr>
        <w:bottom w:val="single" w:sz="4" w:space="1" w:color="auto"/>
      </w:pBdr>
      <w:tabs>
        <w:tab w:val="clear" w:pos="1247"/>
        <w:tab w:val="clear" w:pos="1814"/>
        <w:tab w:val="clear" w:pos="2381"/>
        <w:tab w:val="clear" w:pos="2948"/>
        <w:tab w:val="clear" w:pos="3515"/>
        <w:tab w:val="right" w:pos="3420"/>
        <w:tab w:val="right" w:pos="4680"/>
        <w:tab w:val="right" w:pos="5940"/>
        <w:tab w:val="right" w:pos="7200"/>
        <w:tab w:val="right" w:pos="8460"/>
        <w:tab w:val="right" w:pos="9720"/>
        <w:tab w:val="right" w:pos="11042"/>
      </w:tabs>
      <w:autoSpaceDE w:val="0"/>
      <w:autoSpaceDN w:val="0"/>
      <w:adjustRightInd w:val="0"/>
      <w:spacing w:before="60" w:after="60"/>
    </w:pPr>
    <w:rPr>
      <w:rFonts w:ascii="Arial" w:eastAsiaTheme="minorHAnsi" w:hAnsi="Arial" w:cs="Arial"/>
      <w:b/>
      <w:bCs/>
      <w:sz w:val="15"/>
      <w:szCs w:val="15"/>
    </w:rPr>
  </w:style>
  <w:style w:type="character" w:customStyle="1" w:styleId="Style5Char">
    <w:name w:val="Style5 Char"/>
    <w:basedOn w:val="DefaultParagraphFont"/>
    <w:link w:val="Style5"/>
    <w:rsid w:val="00881677"/>
    <w:rPr>
      <w:rFonts w:ascii="Arial" w:eastAsiaTheme="minorHAnsi" w:hAnsi="Arial" w:cs="Arial"/>
      <w:b/>
      <w:bCs/>
      <w:kern w:val="0"/>
      <w:sz w:val="15"/>
      <w:szCs w:val="15"/>
      <w:lang w:eastAsia="en-US"/>
      <w14:ligatures w14:val="none"/>
    </w:rPr>
  </w:style>
  <w:style w:type="paragraph" w:customStyle="1" w:styleId="Style7s">
    <w:name w:val="Style7s"/>
    <w:basedOn w:val="Style7"/>
    <w:link w:val="Style7sChar"/>
    <w:qFormat/>
    <w:rsid w:val="00881677"/>
    <w:rPr>
      <w:b/>
      <w:i/>
    </w:rPr>
  </w:style>
  <w:style w:type="paragraph" w:customStyle="1" w:styleId="Style7ienr">
    <w:name w:val="Style7_ie_nr"/>
    <w:basedOn w:val="Style7"/>
    <w:link w:val="Style7ienrChar"/>
    <w:qFormat/>
    <w:rsid w:val="00881677"/>
    <w:pPr>
      <w:tabs>
        <w:tab w:val="clear" w:pos="3420"/>
        <w:tab w:val="clear" w:pos="4680"/>
        <w:tab w:val="clear" w:pos="5940"/>
      </w:tabs>
    </w:pPr>
  </w:style>
  <w:style w:type="character" w:customStyle="1" w:styleId="Style7sChar">
    <w:name w:val="Style7s Char"/>
    <w:basedOn w:val="Style7Char"/>
    <w:link w:val="Style7s"/>
    <w:rsid w:val="00881677"/>
    <w:rPr>
      <w:rFonts w:ascii="Arial" w:eastAsiaTheme="minorHAnsi" w:hAnsi="Arial" w:cs="Arial"/>
      <w:b/>
      <w:i/>
      <w:kern w:val="0"/>
      <w:sz w:val="14"/>
      <w:szCs w:val="14"/>
      <w:u w:val="dotted"/>
      <w:lang w:eastAsia="en-US"/>
      <w14:ligatures w14:val="none"/>
    </w:rPr>
  </w:style>
  <w:style w:type="paragraph" w:customStyle="1" w:styleId="Style7sienr">
    <w:name w:val="Style7s_ie_nr"/>
    <w:basedOn w:val="Style7s"/>
    <w:link w:val="Style7sienrChar"/>
    <w:qFormat/>
    <w:rsid w:val="00881677"/>
    <w:pPr>
      <w:tabs>
        <w:tab w:val="clear" w:pos="3420"/>
        <w:tab w:val="clear" w:pos="4680"/>
        <w:tab w:val="clear" w:pos="5940"/>
      </w:tabs>
    </w:pPr>
  </w:style>
  <w:style w:type="character" w:customStyle="1" w:styleId="Style7ienrChar">
    <w:name w:val="Style7_ie_nr Char"/>
    <w:basedOn w:val="Style7Char"/>
    <w:link w:val="Style7ienr"/>
    <w:rsid w:val="00881677"/>
    <w:rPr>
      <w:rFonts w:ascii="Arial" w:eastAsiaTheme="minorHAnsi" w:hAnsi="Arial" w:cs="Arial"/>
      <w:kern w:val="0"/>
      <w:sz w:val="14"/>
      <w:szCs w:val="14"/>
      <w:u w:val="dotted"/>
      <w:lang w:eastAsia="en-US"/>
      <w14:ligatures w14:val="none"/>
    </w:rPr>
  </w:style>
  <w:style w:type="paragraph" w:customStyle="1" w:styleId="Style5ienr">
    <w:name w:val="Style5_ie_nr"/>
    <w:basedOn w:val="Style5"/>
    <w:link w:val="Style5ienrChar"/>
    <w:qFormat/>
    <w:rsid w:val="00881677"/>
    <w:pPr>
      <w:tabs>
        <w:tab w:val="clear" w:pos="3420"/>
        <w:tab w:val="clear" w:pos="4680"/>
        <w:tab w:val="clear" w:pos="5940"/>
      </w:tabs>
    </w:pPr>
  </w:style>
  <w:style w:type="character" w:customStyle="1" w:styleId="Style7sienrChar">
    <w:name w:val="Style7s_ie_nr Char"/>
    <w:basedOn w:val="Style7sChar"/>
    <w:link w:val="Style7sienr"/>
    <w:rsid w:val="00881677"/>
    <w:rPr>
      <w:rFonts w:ascii="Arial" w:eastAsiaTheme="minorHAnsi" w:hAnsi="Arial" w:cs="Arial"/>
      <w:b/>
      <w:i/>
      <w:kern w:val="0"/>
      <w:sz w:val="14"/>
      <w:szCs w:val="14"/>
      <w:u w:val="dotted"/>
      <w:lang w:eastAsia="en-US"/>
      <w14:ligatures w14:val="none"/>
    </w:rPr>
  </w:style>
  <w:style w:type="paragraph" w:customStyle="1" w:styleId="Style4ienr">
    <w:name w:val="Style4_ie_nr"/>
    <w:basedOn w:val="Style4"/>
    <w:link w:val="Style4ienrChar"/>
    <w:qFormat/>
    <w:rsid w:val="00881677"/>
    <w:pPr>
      <w:tabs>
        <w:tab w:val="clear" w:pos="2790"/>
        <w:tab w:val="clear" w:pos="4320"/>
        <w:tab w:val="clear" w:pos="5940"/>
        <w:tab w:val="clear" w:pos="6480"/>
        <w:tab w:val="left" w:pos="6210"/>
        <w:tab w:val="center" w:leader="underscore" w:pos="7560"/>
        <w:tab w:val="right" w:leader="underscore" w:pos="8460"/>
        <w:tab w:val="left" w:pos="8820"/>
        <w:tab w:val="center" w:leader="underscore" w:pos="10080"/>
      </w:tabs>
    </w:pPr>
  </w:style>
  <w:style w:type="character" w:customStyle="1" w:styleId="Style5ienrChar">
    <w:name w:val="Style5_ie_nr Char"/>
    <w:basedOn w:val="Style5Char"/>
    <w:link w:val="Style5ienr"/>
    <w:rsid w:val="00881677"/>
    <w:rPr>
      <w:rFonts w:ascii="Arial" w:eastAsiaTheme="minorHAnsi" w:hAnsi="Arial" w:cs="Arial"/>
      <w:b/>
      <w:bCs/>
      <w:kern w:val="0"/>
      <w:sz w:val="15"/>
      <w:szCs w:val="15"/>
      <w:lang w:eastAsia="en-US"/>
      <w14:ligatures w14:val="none"/>
    </w:rPr>
  </w:style>
  <w:style w:type="paragraph" w:customStyle="1" w:styleId="Style7pie">
    <w:name w:val="Style7_pie"/>
    <w:basedOn w:val="Style7"/>
    <w:link w:val="Style7pieChar"/>
    <w:qFormat/>
    <w:rsid w:val="00881677"/>
    <w:pPr>
      <w:tabs>
        <w:tab w:val="clear" w:pos="3420"/>
        <w:tab w:val="clear" w:pos="4680"/>
      </w:tabs>
    </w:pPr>
  </w:style>
  <w:style w:type="character" w:customStyle="1" w:styleId="Style4ienrChar">
    <w:name w:val="Style4_ie_nr Char"/>
    <w:basedOn w:val="Style4Char"/>
    <w:link w:val="Style4ienr"/>
    <w:rsid w:val="00881677"/>
    <w:rPr>
      <w:rFonts w:ascii="Arial" w:eastAsiaTheme="minorHAnsi" w:hAnsi="Arial" w:cs="Arial"/>
      <w:b/>
      <w:bCs/>
      <w:kern w:val="0"/>
      <w:sz w:val="15"/>
      <w:szCs w:val="15"/>
      <w:u w:val="words"/>
      <w:lang w:eastAsia="en-US"/>
      <w14:ligatures w14:val="none"/>
    </w:rPr>
  </w:style>
  <w:style w:type="paragraph" w:customStyle="1" w:styleId="Style7spie">
    <w:name w:val="Style7s_pie"/>
    <w:basedOn w:val="Style7pie"/>
    <w:link w:val="Style7spieChar"/>
    <w:qFormat/>
    <w:rsid w:val="00881677"/>
    <w:rPr>
      <w:b/>
      <w:bCs/>
      <w:i/>
      <w:iCs/>
    </w:rPr>
  </w:style>
  <w:style w:type="character" w:customStyle="1" w:styleId="Style7pieChar">
    <w:name w:val="Style7_pie Char"/>
    <w:basedOn w:val="Style7Char"/>
    <w:link w:val="Style7pie"/>
    <w:rsid w:val="00881677"/>
    <w:rPr>
      <w:rFonts w:ascii="Arial" w:eastAsiaTheme="minorHAnsi" w:hAnsi="Arial" w:cs="Arial"/>
      <w:kern w:val="0"/>
      <w:sz w:val="14"/>
      <w:szCs w:val="14"/>
      <w:u w:val="dotted"/>
      <w:lang w:eastAsia="en-US"/>
      <w14:ligatures w14:val="none"/>
    </w:rPr>
  </w:style>
  <w:style w:type="paragraph" w:customStyle="1" w:styleId="Style4pie">
    <w:name w:val="Style4_pie"/>
    <w:basedOn w:val="Style4"/>
    <w:link w:val="Style4pieChar"/>
    <w:qFormat/>
    <w:rsid w:val="00881677"/>
    <w:pPr>
      <w:tabs>
        <w:tab w:val="clear" w:pos="2790"/>
        <w:tab w:val="clear" w:pos="4320"/>
        <w:tab w:val="clear" w:pos="5940"/>
        <w:tab w:val="clear" w:pos="6480"/>
        <w:tab w:val="clear" w:pos="8820"/>
        <w:tab w:val="left" w:pos="4770"/>
        <w:tab w:val="center" w:leader="underscore" w:pos="7020"/>
        <w:tab w:val="right" w:leader="underscore" w:pos="8460"/>
        <w:tab w:val="right" w:pos="9720"/>
        <w:tab w:val="right" w:pos="11042"/>
      </w:tabs>
    </w:pPr>
  </w:style>
  <w:style w:type="character" w:customStyle="1" w:styleId="Style7spieChar">
    <w:name w:val="Style7s_pie Char"/>
    <w:basedOn w:val="Style7pieChar"/>
    <w:link w:val="Style7spie"/>
    <w:rsid w:val="00881677"/>
    <w:rPr>
      <w:rFonts w:ascii="Arial" w:eastAsiaTheme="minorHAnsi" w:hAnsi="Arial" w:cs="Arial"/>
      <w:b/>
      <w:bCs/>
      <w:i/>
      <w:iCs/>
      <w:kern w:val="0"/>
      <w:sz w:val="14"/>
      <w:szCs w:val="14"/>
      <w:u w:val="dotted"/>
      <w:lang w:eastAsia="en-US"/>
      <w14:ligatures w14:val="none"/>
    </w:rPr>
  </w:style>
  <w:style w:type="paragraph" w:customStyle="1" w:styleId="Style5pie">
    <w:name w:val="Style5_pie"/>
    <w:basedOn w:val="Style5"/>
    <w:link w:val="Style5pieChar"/>
    <w:qFormat/>
    <w:rsid w:val="00881677"/>
    <w:pPr>
      <w:tabs>
        <w:tab w:val="clear" w:pos="3420"/>
        <w:tab w:val="clear" w:pos="4680"/>
      </w:tabs>
    </w:pPr>
  </w:style>
  <w:style w:type="character" w:customStyle="1" w:styleId="Style4pieChar">
    <w:name w:val="Style4_pie Char"/>
    <w:basedOn w:val="Style4Char"/>
    <w:link w:val="Style4pie"/>
    <w:rsid w:val="00881677"/>
    <w:rPr>
      <w:rFonts w:ascii="Arial" w:eastAsiaTheme="minorHAnsi" w:hAnsi="Arial" w:cs="Arial"/>
      <w:b/>
      <w:bCs/>
      <w:kern w:val="0"/>
      <w:sz w:val="15"/>
      <w:szCs w:val="15"/>
      <w:u w:val="words"/>
      <w:lang w:eastAsia="en-US"/>
      <w14:ligatures w14:val="none"/>
    </w:rPr>
  </w:style>
  <w:style w:type="paragraph" w:customStyle="1" w:styleId="Style7rec">
    <w:name w:val="Style7_rec"/>
    <w:basedOn w:val="Style7ienr"/>
    <w:link w:val="Style7recChar"/>
    <w:qFormat/>
    <w:rsid w:val="00881677"/>
    <w:pPr>
      <w:tabs>
        <w:tab w:val="clear" w:pos="7200"/>
        <w:tab w:val="left" w:pos="3240"/>
        <w:tab w:val="right" w:pos="5760"/>
      </w:tabs>
      <w:ind w:left="360"/>
    </w:pPr>
    <w:rPr>
      <w:sz w:val="16"/>
      <w:szCs w:val="16"/>
    </w:rPr>
  </w:style>
  <w:style w:type="character" w:customStyle="1" w:styleId="Style5pieChar">
    <w:name w:val="Style5_pie Char"/>
    <w:basedOn w:val="Style5Char"/>
    <w:link w:val="Style5pie"/>
    <w:rsid w:val="00881677"/>
    <w:rPr>
      <w:rFonts w:ascii="Arial" w:eastAsiaTheme="minorHAnsi" w:hAnsi="Arial" w:cs="Arial"/>
      <w:b/>
      <w:bCs/>
      <w:kern w:val="0"/>
      <w:sz w:val="15"/>
      <w:szCs w:val="15"/>
      <w:lang w:eastAsia="en-US"/>
      <w14:ligatures w14:val="none"/>
    </w:rPr>
  </w:style>
  <w:style w:type="paragraph" w:customStyle="1" w:styleId="Style8">
    <w:name w:val="Style8"/>
    <w:basedOn w:val="Style7ienr"/>
    <w:link w:val="Style8Char"/>
    <w:qFormat/>
    <w:rsid w:val="00881677"/>
    <w:pPr>
      <w:keepNext/>
      <w:tabs>
        <w:tab w:val="clear" w:pos="7200"/>
        <w:tab w:val="clear" w:pos="8460"/>
        <w:tab w:val="clear" w:pos="9720"/>
        <w:tab w:val="clear" w:pos="11042"/>
        <w:tab w:val="center" w:pos="3330"/>
        <w:tab w:val="right" w:pos="5850"/>
        <w:tab w:val="right" w:pos="8640"/>
      </w:tabs>
      <w:spacing w:before="120"/>
    </w:pPr>
    <w:rPr>
      <w:b/>
      <w:bCs/>
      <w:sz w:val="16"/>
      <w:szCs w:val="16"/>
      <w:u w:val="single"/>
    </w:rPr>
  </w:style>
  <w:style w:type="character" w:customStyle="1" w:styleId="Style7recChar">
    <w:name w:val="Style7_rec Char"/>
    <w:basedOn w:val="Style7ienrChar"/>
    <w:link w:val="Style7rec"/>
    <w:rsid w:val="00881677"/>
    <w:rPr>
      <w:rFonts w:ascii="Arial" w:eastAsiaTheme="minorHAnsi" w:hAnsi="Arial" w:cs="Arial"/>
      <w:kern w:val="0"/>
      <w:sz w:val="16"/>
      <w:szCs w:val="16"/>
      <w:u w:val="dotted"/>
      <w:lang w:eastAsia="en-US"/>
      <w14:ligatures w14:val="none"/>
    </w:rPr>
  </w:style>
  <w:style w:type="paragraph" w:customStyle="1" w:styleId="Style9">
    <w:name w:val="Style9"/>
    <w:basedOn w:val="Style8"/>
    <w:link w:val="Style9Char"/>
    <w:qFormat/>
    <w:rsid w:val="00881677"/>
    <w:pPr>
      <w:tabs>
        <w:tab w:val="clear" w:pos="3330"/>
        <w:tab w:val="clear" w:pos="5850"/>
        <w:tab w:val="clear" w:pos="8640"/>
      </w:tabs>
      <w:ind w:left="86"/>
    </w:pPr>
  </w:style>
  <w:style w:type="character" w:customStyle="1" w:styleId="Style8Char">
    <w:name w:val="Style8 Char"/>
    <w:basedOn w:val="Style7ienrChar"/>
    <w:link w:val="Style8"/>
    <w:rsid w:val="00881677"/>
    <w:rPr>
      <w:rFonts w:ascii="Arial" w:eastAsiaTheme="minorHAnsi" w:hAnsi="Arial" w:cs="Arial"/>
      <w:b/>
      <w:bCs/>
      <w:kern w:val="0"/>
      <w:sz w:val="16"/>
      <w:szCs w:val="16"/>
      <w:u w:val="single"/>
      <w:lang w:eastAsia="en-US"/>
      <w14:ligatures w14:val="none"/>
    </w:rPr>
  </w:style>
  <w:style w:type="paragraph" w:customStyle="1" w:styleId="Style91">
    <w:name w:val="Style91"/>
    <w:basedOn w:val="Style9"/>
    <w:link w:val="Style91Char"/>
    <w:qFormat/>
    <w:rsid w:val="00881677"/>
    <w:pPr>
      <w:tabs>
        <w:tab w:val="left" w:pos="3240"/>
        <w:tab w:val="right" w:pos="5760"/>
        <w:tab w:val="right" w:pos="8460"/>
      </w:tabs>
      <w:ind w:left="180"/>
    </w:pPr>
    <w:rPr>
      <w:i/>
      <w:iCs/>
    </w:rPr>
  </w:style>
  <w:style w:type="character" w:customStyle="1" w:styleId="Style9Char">
    <w:name w:val="Style9 Char"/>
    <w:basedOn w:val="Style8Char"/>
    <w:link w:val="Style9"/>
    <w:rsid w:val="00881677"/>
    <w:rPr>
      <w:rFonts w:ascii="Arial" w:eastAsiaTheme="minorHAnsi" w:hAnsi="Arial" w:cs="Arial"/>
      <w:b/>
      <w:bCs/>
      <w:kern w:val="0"/>
      <w:sz w:val="16"/>
      <w:szCs w:val="16"/>
      <w:u w:val="single"/>
      <w:lang w:eastAsia="en-US"/>
      <w14:ligatures w14:val="none"/>
    </w:rPr>
  </w:style>
  <w:style w:type="paragraph" w:customStyle="1" w:styleId="Style92">
    <w:name w:val="Style92"/>
    <w:basedOn w:val="Style91"/>
    <w:link w:val="Style92Char"/>
    <w:qFormat/>
    <w:rsid w:val="00881677"/>
    <w:pPr>
      <w:keepNext w:val="0"/>
      <w:tabs>
        <w:tab w:val="clear" w:pos="3240"/>
      </w:tabs>
      <w:spacing w:before="0"/>
      <w:ind w:left="270"/>
    </w:pPr>
  </w:style>
  <w:style w:type="character" w:customStyle="1" w:styleId="Style91Char">
    <w:name w:val="Style91 Char"/>
    <w:basedOn w:val="Style9Char"/>
    <w:link w:val="Style91"/>
    <w:rsid w:val="00881677"/>
    <w:rPr>
      <w:rFonts w:ascii="Arial" w:eastAsiaTheme="minorHAnsi" w:hAnsi="Arial" w:cs="Arial"/>
      <w:b/>
      <w:bCs/>
      <w:i/>
      <w:iCs/>
      <w:kern w:val="0"/>
      <w:sz w:val="16"/>
      <w:szCs w:val="16"/>
      <w:u w:val="single"/>
      <w:lang w:eastAsia="en-US"/>
      <w14:ligatures w14:val="none"/>
    </w:rPr>
  </w:style>
  <w:style w:type="paragraph" w:customStyle="1" w:styleId="Style93">
    <w:name w:val="Style93"/>
    <w:basedOn w:val="Style92"/>
    <w:link w:val="Style93Char"/>
    <w:qFormat/>
    <w:rsid w:val="00881677"/>
    <w:pPr>
      <w:spacing w:before="120"/>
      <w:ind w:left="180"/>
    </w:pPr>
    <w:rPr>
      <w:u w:val="dotted"/>
    </w:rPr>
  </w:style>
  <w:style w:type="character" w:customStyle="1" w:styleId="Style92Char">
    <w:name w:val="Style92 Char"/>
    <w:basedOn w:val="Style91Char"/>
    <w:link w:val="Style92"/>
    <w:rsid w:val="00881677"/>
    <w:rPr>
      <w:rFonts w:ascii="Arial" w:eastAsiaTheme="minorHAnsi" w:hAnsi="Arial" w:cs="Arial"/>
      <w:b/>
      <w:bCs/>
      <w:i/>
      <w:iCs/>
      <w:kern w:val="0"/>
      <w:sz w:val="16"/>
      <w:szCs w:val="16"/>
      <w:u w:val="single"/>
      <w:lang w:eastAsia="en-US"/>
      <w14:ligatures w14:val="none"/>
    </w:rPr>
  </w:style>
  <w:style w:type="paragraph" w:customStyle="1" w:styleId="Style94">
    <w:name w:val="Style94"/>
    <w:basedOn w:val="Style93"/>
    <w:link w:val="Style94Char"/>
    <w:qFormat/>
    <w:rsid w:val="00881677"/>
    <w:pPr>
      <w:ind w:left="90"/>
    </w:pPr>
    <w:rPr>
      <w:i w:val="0"/>
      <w:iCs w:val="0"/>
      <w:u w:val="single"/>
    </w:rPr>
  </w:style>
  <w:style w:type="character" w:customStyle="1" w:styleId="Style93Char">
    <w:name w:val="Style93 Char"/>
    <w:basedOn w:val="Style92Char"/>
    <w:link w:val="Style93"/>
    <w:rsid w:val="00881677"/>
    <w:rPr>
      <w:rFonts w:ascii="Arial" w:eastAsiaTheme="minorHAnsi" w:hAnsi="Arial" w:cs="Arial"/>
      <w:b/>
      <w:bCs/>
      <w:i/>
      <w:iCs/>
      <w:kern w:val="0"/>
      <w:sz w:val="16"/>
      <w:szCs w:val="16"/>
      <w:u w:val="dotted"/>
      <w:lang w:eastAsia="en-US"/>
      <w14:ligatures w14:val="none"/>
    </w:rPr>
  </w:style>
  <w:style w:type="character" w:customStyle="1" w:styleId="Style94Char">
    <w:name w:val="Style94 Char"/>
    <w:basedOn w:val="Style93Char"/>
    <w:link w:val="Style94"/>
    <w:rsid w:val="00881677"/>
    <w:rPr>
      <w:rFonts w:ascii="Arial" w:eastAsiaTheme="minorHAnsi" w:hAnsi="Arial" w:cs="Arial"/>
      <w:b/>
      <w:bCs/>
      <w:i w:val="0"/>
      <w:iCs w:val="0"/>
      <w:kern w:val="0"/>
      <w:sz w:val="16"/>
      <w:szCs w:val="16"/>
      <w:u w:val="single"/>
      <w:lang w:eastAsia="en-US"/>
      <w14:ligatures w14:val="none"/>
    </w:rPr>
  </w:style>
  <w:style w:type="paragraph" w:customStyle="1" w:styleId="xl63">
    <w:name w:val="xl63"/>
    <w:basedOn w:val="Normal"/>
    <w:rsid w:val="00881677"/>
    <w:pPr>
      <w:tabs>
        <w:tab w:val="clear" w:pos="1247"/>
        <w:tab w:val="clear" w:pos="1814"/>
        <w:tab w:val="clear" w:pos="2381"/>
        <w:tab w:val="clear" w:pos="2948"/>
        <w:tab w:val="clear" w:pos="3515"/>
      </w:tabs>
      <w:spacing w:before="100" w:beforeAutospacing="1" w:after="100" w:afterAutospacing="1"/>
      <w:jc w:val="center"/>
    </w:pPr>
    <w:rPr>
      <w:rFonts w:ascii="Arial Narrow" w:hAnsi="Arial Narrow"/>
      <w:sz w:val="16"/>
      <w:szCs w:val="16"/>
    </w:rPr>
  </w:style>
  <w:style w:type="paragraph" w:customStyle="1" w:styleId="xl64">
    <w:name w:val="xl64"/>
    <w:basedOn w:val="Normal"/>
    <w:rsid w:val="00881677"/>
    <w:pPr>
      <w:tabs>
        <w:tab w:val="clear" w:pos="1247"/>
        <w:tab w:val="clear" w:pos="1814"/>
        <w:tab w:val="clear" w:pos="2381"/>
        <w:tab w:val="clear" w:pos="2948"/>
        <w:tab w:val="clear" w:pos="3515"/>
      </w:tabs>
      <w:spacing w:before="100" w:beforeAutospacing="1" w:after="100" w:afterAutospacing="1"/>
    </w:pPr>
    <w:rPr>
      <w:rFonts w:ascii="Arial Narrow" w:hAnsi="Arial Narrow"/>
      <w:sz w:val="16"/>
      <w:szCs w:val="16"/>
    </w:rPr>
  </w:style>
  <w:style w:type="numbering" w:customStyle="1" w:styleId="NoList1">
    <w:name w:val="No List1"/>
    <w:next w:val="NoList"/>
    <w:uiPriority w:val="99"/>
    <w:semiHidden/>
    <w:unhideWhenUsed/>
    <w:rsid w:val="00881677"/>
  </w:style>
  <w:style w:type="numbering" w:customStyle="1" w:styleId="Normallist2">
    <w:name w:val="Normal_list2"/>
    <w:rsid w:val="00881677"/>
  </w:style>
  <w:style w:type="paragraph" w:customStyle="1" w:styleId="pf0">
    <w:name w:val="pf0"/>
    <w:basedOn w:val="Normal"/>
    <w:rsid w:val="00881677"/>
    <w:pPr>
      <w:tabs>
        <w:tab w:val="clear" w:pos="1247"/>
        <w:tab w:val="clear" w:pos="1814"/>
        <w:tab w:val="clear" w:pos="2381"/>
        <w:tab w:val="clear" w:pos="2948"/>
        <w:tab w:val="clear" w:pos="3515"/>
      </w:tabs>
      <w:spacing w:before="100" w:beforeAutospacing="1" w:after="100" w:afterAutospacing="1"/>
    </w:pPr>
    <w:rPr>
      <w:sz w:val="24"/>
      <w:szCs w:val="24"/>
      <w:lang w:eastAsia="en-GB"/>
    </w:rPr>
  </w:style>
  <w:style w:type="character" w:customStyle="1" w:styleId="cf01">
    <w:name w:val="cf01"/>
    <w:basedOn w:val="DefaultParagraphFont"/>
    <w:rsid w:val="00881677"/>
    <w:rPr>
      <w:rFonts w:ascii="Segoe UI" w:hAnsi="Segoe UI" w:cs="Segoe UI" w:hint="default"/>
      <w:i/>
      <w:iCs/>
      <w:sz w:val="18"/>
      <w:szCs w:val="18"/>
      <w:shd w:val="clear" w:color="auto" w:fill="00FFFF"/>
      <w:lang w:val="en-GB"/>
    </w:rPr>
  </w:style>
  <w:style w:type="character" w:customStyle="1" w:styleId="cf11">
    <w:name w:val="cf11"/>
    <w:basedOn w:val="DefaultParagraphFont"/>
    <w:rsid w:val="00881677"/>
    <w:rPr>
      <w:rFonts w:ascii="Segoe UI" w:hAnsi="Segoe UI" w:cs="Segoe UI" w:hint="default"/>
      <w:sz w:val="18"/>
      <w:szCs w:val="18"/>
      <w:shd w:val="clear" w:color="auto" w:fill="00FFFF"/>
      <w:lang w:val="en-GB"/>
    </w:rPr>
  </w:style>
  <w:style w:type="character" w:customStyle="1" w:styleId="cf21">
    <w:name w:val="cf21"/>
    <w:basedOn w:val="DefaultParagraphFont"/>
    <w:rsid w:val="00881677"/>
    <w:rPr>
      <w:rFonts w:ascii="Segoe UI" w:hAnsi="Segoe UI" w:cs="Segoe UI" w:hint="default"/>
      <w:sz w:val="18"/>
      <w:szCs w:val="18"/>
      <w:shd w:val="clear" w:color="auto" w:fill="00FFFF"/>
      <w:lang w:val="en-GB"/>
    </w:rPr>
  </w:style>
  <w:style w:type="paragraph" w:customStyle="1" w:styleId="7recs">
    <w:name w:val="7_recs"/>
    <w:basedOn w:val="Style7rec"/>
    <w:link w:val="7recsChar"/>
    <w:qFormat/>
    <w:rsid w:val="00881677"/>
    <w:rPr>
      <w:b/>
      <w:i/>
    </w:rPr>
  </w:style>
  <w:style w:type="character" w:customStyle="1" w:styleId="7recsChar">
    <w:name w:val="7_recs Char"/>
    <w:basedOn w:val="Style7recChar"/>
    <w:link w:val="7recs"/>
    <w:rsid w:val="00881677"/>
    <w:rPr>
      <w:rFonts w:ascii="Arial" w:eastAsiaTheme="minorHAnsi" w:hAnsi="Arial" w:cs="Arial"/>
      <w:b/>
      <w:i/>
      <w:kern w:val="0"/>
      <w:sz w:val="16"/>
      <w:szCs w:val="16"/>
      <w:u w:val="dotted"/>
      <w:lang w:eastAsia="en-US"/>
      <w14:ligatures w14:val="none"/>
    </w:rPr>
  </w:style>
  <w:style w:type="paragraph" w:customStyle="1" w:styleId="Level3">
    <w:name w:val="Level3"/>
    <w:basedOn w:val="Normal"/>
    <w:autoRedefine/>
    <w:rsid w:val="00881677"/>
    <w:pPr>
      <w:keepNext/>
      <w:keepLines/>
      <w:spacing w:before="60" w:after="60"/>
    </w:pPr>
    <w:rPr>
      <w:i/>
      <w:sz w:val="18"/>
    </w:rPr>
  </w:style>
  <w:style w:type="character" w:customStyle="1" w:styleId="CommentSubjectChar1">
    <w:name w:val="Comment Subject Char1"/>
    <w:rsid w:val="00881677"/>
    <w:rPr>
      <w:b/>
      <w:bCs/>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2.xml"/><Relationship Id="rId18" Type="http://schemas.openxmlformats.org/officeDocument/2006/relationships/footer" Target="footer1.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chart" Target="charts/chart1.xml"/><Relationship Id="rId17" Type="http://schemas.openxmlformats.org/officeDocument/2006/relationships/header" Target="header1.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chart" Target="charts/chart5.xml"/><Relationship Id="rId20" Type="http://schemas.openxmlformats.org/officeDocument/2006/relationships/header" Target="head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chart" Target="charts/chart4.xml"/><Relationship Id="rId23" Type="http://schemas.openxmlformats.org/officeDocument/2006/relationships/header" Target="header5.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3.xml"/><Relationship Id="rId22" Type="http://schemas.openxmlformats.org/officeDocument/2006/relationships/header" Target="header4.xml"/><Relationship Id="rId27" Type="http://schemas.openxmlformats.org/officeDocument/2006/relationships/header" Target="header6.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ozone.unep.org/countries/additional-reported-information/article-9" TargetMode="External"/><Relationship Id="rId1" Type="http://schemas.openxmlformats.org/officeDocument/2006/relationships/hyperlink" Target="https://ozone.unep.org/countries/additional-reported-information/article-9"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До 30 сентября</c:v>
                </c:pt>
              </c:strCache>
            </c:strRef>
          </c:tx>
          <c:spPr>
            <a:ln w="28575" cap="rnd">
              <a:solidFill>
                <a:schemeClr val="accent1"/>
              </a:solidFill>
              <a:round/>
            </a:ln>
            <a:effectLst/>
          </c:spPr>
          <c:marker>
            <c:symbol val="none"/>
          </c:marker>
          <c:cat>
            <c:strRef>
              <c:f>Sheet1!$A$2:$A$12</c:f>
              <c:strCache>
                <c:ptCount val="11"/>
                <c:pt idx="0">
                  <c:v>2015 г.</c:v>
                </c:pt>
                <c:pt idx="1">
                  <c:v>2016 г.</c:v>
                </c:pt>
                <c:pt idx="2">
                  <c:v>2017 г.</c:v>
                </c:pt>
                <c:pt idx="3">
                  <c:v>2018 г.</c:v>
                </c:pt>
                <c:pt idx="4">
                  <c:v>2019 г.</c:v>
                </c:pt>
                <c:pt idx="5">
                  <c:v>2020 г.</c:v>
                </c:pt>
                <c:pt idx="6">
                  <c:v>2021 г.</c:v>
                </c:pt>
                <c:pt idx="7">
                  <c:v>2022 г.</c:v>
                </c:pt>
                <c:pt idx="8">
                  <c:v>2023 г.</c:v>
                </c:pt>
                <c:pt idx="9">
                  <c:v>2024 г.</c:v>
                </c:pt>
                <c:pt idx="10">
                  <c:v>2025 г.</c:v>
                </c:pt>
              </c:strCache>
            </c:strRef>
          </c:cat>
          <c:val>
            <c:numRef>
              <c:f>Sheet1!$B$2:$B$12</c:f>
              <c:numCache>
                <c:formatCode>General</c:formatCode>
                <c:ptCount val="11"/>
                <c:pt idx="0">
                  <c:v>169</c:v>
                </c:pt>
                <c:pt idx="1">
                  <c:v>180</c:v>
                </c:pt>
                <c:pt idx="2">
                  <c:v>190</c:v>
                </c:pt>
                <c:pt idx="3">
                  <c:v>170</c:v>
                </c:pt>
                <c:pt idx="4">
                  <c:v>176</c:v>
                </c:pt>
                <c:pt idx="5">
                  <c:v>181</c:v>
                </c:pt>
                <c:pt idx="6">
                  <c:v>176</c:v>
                </c:pt>
                <c:pt idx="7">
                  <c:v>175</c:v>
                </c:pt>
                <c:pt idx="8">
                  <c:v>163</c:v>
                </c:pt>
                <c:pt idx="9">
                  <c:v>170</c:v>
                </c:pt>
              </c:numCache>
            </c:numRef>
          </c:val>
          <c:smooth val="0"/>
          <c:extLst>
            <c:ext xmlns:c16="http://schemas.microsoft.com/office/drawing/2014/chart" uri="{C3380CC4-5D6E-409C-BE32-E72D297353CC}">
              <c16:uniqueId val="{00000000-5316-425D-9656-533265404B2A}"/>
            </c:ext>
          </c:extLst>
        </c:ser>
        <c:ser>
          <c:idx val="1"/>
          <c:order val="1"/>
          <c:tx>
            <c:strRef>
              <c:f>Sheet1!$C$1</c:f>
              <c:strCache>
                <c:ptCount val="1"/>
                <c:pt idx="0">
                  <c:v>До 30 июня</c:v>
                </c:pt>
              </c:strCache>
            </c:strRef>
          </c:tx>
          <c:spPr>
            <a:ln w="28575" cap="rnd">
              <a:solidFill>
                <a:schemeClr val="accent2"/>
              </a:solidFill>
              <a:prstDash val="dash"/>
              <a:round/>
            </a:ln>
            <a:effectLst/>
          </c:spPr>
          <c:marker>
            <c:symbol val="none"/>
          </c:marker>
          <c:cat>
            <c:strRef>
              <c:f>Sheet1!$A$2:$A$12</c:f>
              <c:strCache>
                <c:ptCount val="11"/>
                <c:pt idx="0">
                  <c:v>2015 г.</c:v>
                </c:pt>
                <c:pt idx="1">
                  <c:v>2016 г.</c:v>
                </c:pt>
                <c:pt idx="2">
                  <c:v>2017 г.</c:v>
                </c:pt>
                <c:pt idx="3">
                  <c:v>2018 г.</c:v>
                </c:pt>
                <c:pt idx="4">
                  <c:v>2019 г.</c:v>
                </c:pt>
                <c:pt idx="5">
                  <c:v>2020 г.</c:v>
                </c:pt>
                <c:pt idx="6">
                  <c:v>2021 г.</c:v>
                </c:pt>
                <c:pt idx="7">
                  <c:v>2022 г.</c:v>
                </c:pt>
                <c:pt idx="8">
                  <c:v>2023 г.</c:v>
                </c:pt>
                <c:pt idx="9">
                  <c:v>2024 г.</c:v>
                </c:pt>
                <c:pt idx="10">
                  <c:v>2025 г.</c:v>
                </c:pt>
              </c:strCache>
            </c:strRef>
          </c:cat>
          <c:val>
            <c:numRef>
              <c:f>Sheet1!$C$2:$C$12</c:f>
              <c:numCache>
                <c:formatCode>General</c:formatCode>
                <c:ptCount val="11"/>
                <c:pt idx="0">
                  <c:v>119</c:v>
                </c:pt>
                <c:pt idx="1">
                  <c:v>130</c:v>
                </c:pt>
                <c:pt idx="2">
                  <c:v>133</c:v>
                </c:pt>
                <c:pt idx="3">
                  <c:v>127</c:v>
                </c:pt>
                <c:pt idx="4">
                  <c:v>109</c:v>
                </c:pt>
                <c:pt idx="5">
                  <c:v>117</c:v>
                </c:pt>
                <c:pt idx="6">
                  <c:v>118</c:v>
                </c:pt>
                <c:pt idx="7">
                  <c:v>109</c:v>
                </c:pt>
                <c:pt idx="8">
                  <c:v>81</c:v>
                </c:pt>
                <c:pt idx="9">
                  <c:v>74</c:v>
                </c:pt>
                <c:pt idx="10">
                  <c:v>95</c:v>
                </c:pt>
              </c:numCache>
            </c:numRef>
          </c:val>
          <c:smooth val="0"/>
          <c:extLst>
            <c:ext xmlns:c16="http://schemas.microsoft.com/office/drawing/2014/chart" uri="{C3380CC4-5D6E-409C-BE32-E72D297353CC}">
              <c16:uniqueId val="{00000001-5316-425D-9656-533265404B2A}"/>
            </c:ext>
          </c:extLst>
        </c:ser>
        <c:dLbls>
          <c:showLegendKey val="0"/>
          <c:showVal val="0"/>
          <c:showCatName val="0"/>
          <c:showSerName val="0"/>
          <c:showPercent val="0"/>
          <c:showBubbleSize val="0"/>
        </c:dLbls>
        <c:smooth val="0"/>
        <c:axId val="226327231"/>
        <c:axId val="745090095"/>
      </c:lineChart>
      <c:catAx>
        <c:axId val="226327231"/>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crossAx val="745090095"/>
        <c:crosses val="autoZero"/>
        <c:auto val="1"/>
        <c:lblAlgn val="ctr"/>
        <c:lblOffset val="100"/>
        <c:noMultiLvlLbl val="0"/>
      </c:catAx>
      <c:valAx>
        <c:axId val="74509009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Число Сторон</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crossAx val="226327231"/>
        <c:crosses val="autoZero"/>
        <c:crossBetween val="between"/>
      </c:valAx>
      <c:spPr>
        <a:noFill/>
        <a:ln>
          <a:noFill/>
        </a:ln>
        <a:effectLst/>
      </c:spPr>
    </c:plotArea>
    <c:legend>
      <c:legendPos val="b"/>
      <c:layout>
        <c:manualLayout>
          <c:xMode val="edge"/>
          <c:yMode val="edge"/>
          <c:x val="0.29098552785068532"/>
          <c:y val="0.59970191226096725"/>
          <c:w val="0.42566364100320792"/>
          <c:h val="0.18601237345331834"/>
        </c:manualLayout>
      </c:layout>
      <c:overlay val="0"/>
      <c:spPr>
        <a:noFill/>
        <a:ln>
          <a:solidFill>
            <a:schemeClr val="accent3"/>
          </a:solidFill>
          <a:prstDash val="sysDot"/>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K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7748808549935474"/>
          <c:y val="4.1912235886902099E-2"/>
          <c:w val="0.80577538457333298"/>
          <c:h val="0.74740484429065701"/>
        </c:manualLayout>
      </c:layout>
      <c:barChart>
        <c:barDir val="col"/>
        <c:grouping val="stacked"/>
        <c:varyColors val="0"/>
        <c:ser>
          <c:idx val="3"/>
          <c:order val="0"/>
          <c:tx>
            <c:strRef>
              <c:f>Sheet1!$B$1</c:f>
              <c:strCache>
                <c:ptCount val="1"/>
                <c:pt idx="0">
                  <c:v>A/I</c:v>
                </c:pt>
              </c:strCache>
            </c:strRef>
          </c:tx>
          <c:spPr>
            <a:pattFill prst="smGrid">
              <a:fgClr>
                <a:srgbClr val="FF0000"/>
              </a:fgClr>
              <a:bgClr>
                <a:schemeClr val="bg1"/>
              </a:bgClr>
            </a:pattFill>
            <a:ln>
              <a:solidFill>
                <a:srgbClr val="FF0000"/>
              </a:solidFill>
            </a:ln>
          </c:spPr>
          <c:invertIfNegative val="0"/>
          <c:cat>
            <c:numRef>
              <c:f>Sheet1!$A$2:$A$16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Sheet1!$B$2:$B$16</c:f>
              <c:numCache>
                <c:formatCode>_(* #,##0_);_(* \(#,##0\);_(* "-"??_);_(@_)</c:formatCode>
                <c:ptCount val="15"/>
                <c:pt idx="0">
                  <c:v>214079.10024999999</c:v>
                </c:pt>
                <c:pt idx="1">
                  <c:v>187219.39499999999</c:v>
                </c:pt>
                <c:pt idx="2">
                  <c:v>222142.70133000001</c:v>
                </c:pt>
                <c:pt idx="3">
                  <c:v>182924.99</c:v>
                </c:pt>
                <c:pt idx="4">
                  <c:v>170770.2</c:v>
                </c:pt>
                <c:pt idx="5">
                  <c:v>87337.202378000002</c:v>
                </c:pt>
                <c:pt idx="6">
                  <c:v>155896.87899999999</c:v>
                </c:pt>
                <c:pt idx="7">
                  <c:v>200947.43</c:v>
                </c:pt>
                <c:pt idx="8">
                  <c:v>175144.13561120001</c:v>
                </c:pt>
                <c:pt idx="9">
                  <c:v>154198.29300000001</c:v>
                </c:pt>
                <c:pt idx="10">
                  <c:v>187639.378</c:v>
                </c:pt>
                <c:pt idx="11">
                  <c:v>219239.92800000001</c:v>
                </c:pt>
                <c:pt idx="12">
                  <c:v>218374.492</c:v>
                </c:pt>
                <c:pt idx="13" formatCode="_-* #,##0_-;\-* #,##0_-;_-* &quot;-&quot;??_-;_-@_-">
                  <c:v>222073.75</c:v>
                </c:pt>
                <c:pt idx="14" formatCode="_-* #,##0_-;\-* #,##0_-;_-* &quot;-&quot;??_-;_-@_-">
                  <c:v>179008.32800000001</c:v>
                </c:pt>
              </c:numCache>
            </c:numRef>
          </c:val>
          <c:extLst>
            <c:ext xmlns:c16="http://schemas.microsoft.com/office/drawing/2014/chart" uri="{C3380CC4-5D6E-409C-BE32-E72D297353CC}">
              <c16:uniqueId val="{00000000-7C89-467E-9617-E332A6DDA40A}"/>
            </c:ext>
          </c:extLst>
        </c:ser>
        <c:ser>
          <c:idx val="4"/>
          <c:order val="1"/>
          <c:tx>
            <c:strRef>
              <c:f>Sheet1!$C$1</c:f>
              <c:strCache>
                <c:ptCount val="1"/>
                <c:pt idx="0">
                  <c:v>B/II</c:v>
                </c:pt>
              </c:strCache>
            </c:strRef>
          </c:tx>
          <c:spPr>
            <a:pattFill prst="wdUpDiag">
              <a:fgClr>
                <a:srgbClr val="00B050"/>
              </a:fgClr>
              <a:bgClr>
                <a:schemeClr val="bg1"/>
              </a:bgClr>
            </a:pattFill>
            <a:ln>
              <a:solidFill>
                <a:srgbClr val="00B050"/>
              </a:solidFill>
            </a:ln>
          </c:spPr>
          <c:invertIfNegative val="0"/>
          <c:cat>
            <c:numRef>
              <c:f>Sheet1!$A$2:$A$16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Sheet1!$C$2:$C$16</c:f>
              <c:numCache>
                <c:formatCode>_(* #,##0_);_(* \(#,##0\);_(* "-"??_);_(@_)</c:formatCode>
                <c:ptCount val="15"/>
                <c:pt idx="0">
                  <c:v>178967.9688</c:v>
                </c:pt>
                <c:pt idx="1">
                  <c:v>194619.9258</c:v>
                </c:pt>
                <c:pt idx="2">
                  <c:v>192642.04680000001</c:v>
                </c:pt>
                <c:pt idx="3">
                  <c:v>188872.44774</c:v>
                </c:pt>
                <c:pt idx="4">
                  <c:v>214483.08181999999</c:v>
                </c:pt>
                <c:pt idx="5">
                  <c:v>213892.93969599999</c:v>
                </c:pt>
                <c:pt idx="6">
                  <c:v>221553.55405599999</c:v>
                </c:pt>
                <c:pt idx="7">
                  <c:v>255370.74059999999</c:v>
                </c:pt>
                <c:pt idx="8">
                  <c:v>281112.12400000001</c:v>
                </c:pt>
                <c:pt idx="9">
                  <c:v>316396.58299999998</c:v>
                </c:pt>
                <c:pt idx="10">
                  <c:v>288934.70199999999</c:v>
                </c:pt>
                <c:pt idx="11">
                  <c:v>319792.39600000001</c:v>
                </c:pt>
                <c:pt idx="12">
                  <c:v>357987.08338700002</c:v>
                </c:pt>
                <c:pt idx="13" formatCode="_-* #,##0_-;\-* #,##0_-;_-* &quot;-&quot;??_-;_-@_-">
                  <c:v>348609.33730000001</c:v>
                </c:pt>
                <c:pt idx="14" formatCode="_-* #,##0_-;\-* #,##0_-;_-* &quot;-&quot;??_-;_-@_-">
                  <c:v>343035.16580000002</c:v>
                </c:pt>
              </c:numCache>
            </c:numRef>
          </c:val>
          <c:extLst>
            <c:ext xmlns:c16="http://schemas.microsoft.com/office/drawing/2014/chart" uri="{C3380CC4-5D6E-409C-BE32-E72D297353CC}">
              <c16:uniqueId val="{00000001-7C89-467E-9617-E332A6DDA40A}"/>
            </c:ext>
          </c:extLst>
        </c:ser>
        <c:ser>
          <c:idx val="5"/>
          <c:order val="2"/>
          <c:tx>
            <c:strRef>
              <c:f>Sheet1!$D$1</c:f>
              <c:strCache>
                <c:ptCount val="1"/>
                <c:pt idx="0">
                  <c:v>B/III</c:v>
                </c:pt>
              </c:strCache>
            </c:strRef>
          </c:tx>
          <c:spPr>
            <a:pattFill prst="lgCheck">
              <a:fgClr>
                <a:srgbClr val="7030A0"/>
              </a:fgClr>
              <a:bgClr>
                <a:schemeClr val="bg1"/>
              </a:bgClr>
            </a:pattFill>
            <a:ln>
              <a:solidFill>
                <a:srgbClr val="7030A0"/>
              </a:solidFill>
            </a:ln>
          </c:spPr>
          <c:invertIfNegative val="0"/>
          <c:cat>
            <c:numRef>
              <c:f>Sheet1!$A$2:$A$16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Sheet1!$D$2:$D$16</c:f>
              <c:numCache>
                <c:formatCode>_(* #,##0_);_(* \(#,##0\);_(* "-"??_);_(@_)</c:formatCode>
                <c:ptCount val="15"/>
                <c:pt idx="0">
                  <c:v>116722.5</c:v>
                </c:pt>
                <c:pt idx="1">
                  <c:v>110926.09699999999</c:v>
                </c:pt>
                <c:pt idx="2">
                  <c:v>101521.28</c:v>
                </c:pt>
                <c:pt idx="3">
                  <c:v>107259.429</c:v>
                </c:pt>
                <c:pt idx="4">
                  <c:v>105322.647</c:v>
                </c:pt>
                <c:pt idx="5">
                  <c:v>85121.96</c:v>
                </c:pt>
                <c:pt idx="6">
                  <c:v>93035.702999999994</c:v>
                </c:pt>
                <c:pt idx="7">
                  <c:v>86243.558000000005</c:v>
                </c:pt>
                <c:pt idx="8">
                  <c:v>103832.08199999999</c:v>
                </c:pt>
                <c:pt idx="9">
                  <c:v>83816.990000000005</c:v>
                </c:pt>
                <c:pt idx="10">
                  <c:v>69199.369000000006</c:v>
                </c:pt>
                <c:pt idx="11">
                  <c:v>86889.436000000002</c:v>
                </c:pt>
                <c:pt idx="12">
                  <c:v>81400.152000000002</c:v>
                </c:pt>
                <c:pt idx="13" formatCode="_-* #,##0_-;\-* #,##0_-;_-* &quot;-&quot;??_-;_-@_-">
                  <c:v>52481.673000000003</c:v>
                </c:pt>
                <c:pt idx="14" formatCode="_-* #,##0_-;\-* #,##0_-;_-* &quot;-&quot;??_-;_-@_-">
                  <c:v>46666.930999999997</c:v>
                </c:pt>
              </c:numCache>
            </c:numRef>
          </c:val>
          <c:extLst>
            <c:ext xmlns:c16="http://schemas.microsoft.com/office/drawing/2014/chart" uri="{C3380CC4-5D6E-409C-BE32-E72D297353CC}">
              <c16:uniqueId val="{00000002-7C89-467E-9617-E332A6DDA40A}"/>
            </c:ext>
          </c:extLst>
        </c:ser>
        <c:ser>
          <c:idx val="6"/>
          <c:order val="3"/>
          <c:tx>
            <c:strRef>
              <c:f>Sheet1!$E$1</c:f>
              <c:strCache>
                <c:ptCount val="1"/>
                <c:pt idx="0">
                  <c:v>C/I</c:v>
                </c:pt>
              </c:strCache>
            </c:strRef>
          </c:tx>
          <c:spPr>
            <a:pattFill prst="wdDnDiag">
              <a:fgClr>
                <a:srgbClr val="4F81BD"/>
              </a:fgClr>
              <a:bgClr>
                <a:sysClr val="window" lastClr="FFFFFF"/>
              </a:bgClr>
            </a:pattFill>
            <a:ln>
              <a:solidFill>
                <a:srgbClr val="4F81BD"/>
              </a:solidFill>
            </a:ln>
          </c:spPr>
          <c:invertIfNegative val="0"/>
          <c:cat>
            <c:numRef>
              <c:f>Sheet1!$A$2:$A$16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Sheet1!$E$2:$E$16</c:f>
              <c:numCache>
                <c:formatCode>_(* #,##0_);_(* \(#,##0\);_(* "-"??_);_(@_)</c:formatCode>
                <c:ptCount val="15"/>
                <c:pt idx="0">
                  <c:v>536674.41700000002</c:v>
                </c:pt>
                <c:pt idx="1">
                  <c:v>656586.40272000001</c:v>
                </c:pt>
                <c:pt idx="2">
                  <c:v>647750.13754000003</c:v>
                </c:pt>
                <c:pt idx="3">
                  <c:v>686308.94099999999</c:v>
                </c:pt>
                <c:pt idx="4">
                  <c:v>712232.43099999998</c:v>
                </c:pt>
                <c:pt idx="5">
                  <c:v>693498.46200000006</c:v>
                </c:pt>
                <c:pt idx="6">
                  <c:v>734757.57</c:v>
                </c:pt>
                <c:pt idx="7">
                  <c:v>826362.85869999998</c:v>
                </c:pt>
                <c:pt idx="8">
                  <c:v>905427.549</c:v>
                </c:pt>
                <c:pt idx="9">
                  <c:v>936002.23837499996</c:v>
                </c:pt>
                <c:pt idx="10">
                  <c:v>934751.64474000002</c:v>
                </c:pt>
                <c:pt idx="11">
                  <c:v>1133785.67501781</c:v>
                </c:pt>
                <c:pt idx="12">
                  <c:v>1273486.07436818</c:v>
                </c:pt>
                <c:pt idx="13" formatCode="_-* #,##0_-;\-* #,##0_-;_-* &quot;-&quot;??_-;_-@_-">
                  <c:v>1333028.2463127</c:v>
                </c:pt>
                <c:pt idx="14" formatCode="_-* #,##0_-;\-* #,##0_-;_-* &quot;-&quot;??_-;_-@_-">
                  <c:v>1371165.4460221799</c:v>
                </c:pt>
              </c:numCache>
            </c:numRef>
          </c:val>
          <c:extLst>
            <c:ext xmlns:c16="http://schemas.microsoft.com/office/drawing/2014/chart" uri="{C3380CC4-5D6E-409C-BE32-E72D297353CC}">
              <c16:uniqueId val="{00000003-7C89-467E-9617-E332A6DDA40A}"/>
            </c:ext>
          </c:extLst>
        </c:ser>
        <c:ser>
          <c:idx val="0"/>
          <c:order val="4"/>
          <c:tx>
            <c:strRef>
              <c:f>Sheet1!$F$1</c:f>
              <c:strCache>
                <c:ptCount val="1"/>
                <c:pt idx="0">
                  <c:v>Прочие</c:v>
                </c:pt>
              </c:strCache>
            </c:strRef>
          </c:tx>
          <c:spPr>
            <a:solidFill>
              <a:srgbClr val="FF0000"/>
            </a:solidFill>
          </c:spPr>
          <c:invertIfNegative val="0"/>
          <c:cat>
            <c:numRef>
              <c:f>Sheet1!$A$2:$A$16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Sheet1!$F$2:$F$16</c:f>
              <c:numCache>
                <c:formatCode>_(* #,##0_);_(* \(#,##0\);_(* "-"??_);_(@_)</c:formatCode>
                <c:ptCount val="15"/>
                <c:pt idx="0">
                  <c:v>10001.639649999999</c:v>
                </c:pt>
                <c:pt idx="1">
                  <c:v>11556.94604372142</c:v>
                </c:pt>
                <c:pt idx="2">
                  <c:v>12748.554136610999</c:v>
                </c:pt>
                <c:pt idx="3">
                  <c:v>13735.400978260481</c:v>
                </c:pt>
                <c:pt idx="4">
                  <c:v>7209.4385399999992</c:v>
                </c:pt>
                <c:pt idx="5">
                  <c:v>6485.8689899999999</c:v>
                </c:pt>
                <c:pt idx="6">
                  <c:v>7092.7358000000004</c:v>
                </c:pt>
                <c:pt idx="7">
                  <c:v>6657.6270000000004</c:v>
                </c:pt>
                <c:pt idx="8">
                  <c:v>6564.6611960999999</c:v>
                </c:pt>
                <c:pt idx="9">
                  <c:v>11961.789144560002</c:v>
                </c:pt>
                <c:pt idx="10">
                  <c:v>91492.46631199999</c:v>
                </c:pt>
                <c:pt idx="11">
                  <c:v>116387.49583128201</c:v>
                </c:pt>
                <c:pt idx="12">
                  <c:v>124758.33748492</c:v>
                </c:pt>
                <c:pt idx="13" formatCode="_-* #,##0_-;\-* #,##0_-;_-* &quot;-&quot;??_-;_-@_-">
                  <c:v>193113.34920935199</c:v>
                </c:pt>
                <c:pt idx="14" formatCode="_-* #,##0_-;\-* #,##0_-;_-* &quot;-&quot;??_-;_-@_-">
                  <c:v>219220.13678442</c:v>
                </c:pt>
              </c:numCache>
            </c:numRef>
          </c:val>
          <c:extLst>
            <c:ext xmlns:c16="http://schemas.microsoft.com/office/drawing/2014/chart" uri="{C3380CC4-5D6E-409C-BE32-E72D297353CC}">
              <c16:uniqueId val="{00000004-7C89-467E-9617-E332A6DDA40A}"/>
            </c:ext>
          </c:extLst>
        </c:ser>
        <c:dLbls>
          <c:showLegendKey val="0"/>
          <c:showVal val="0"/>
          <c:showCatName val="0"/>
          <c:showSerName val="0"/>
          <c:showPercent val="0"/>
          <c:showBubbleSize val="0"/>
        </c:dLbls>
        <c:gapWidth val="50"/>
        <c:overlap val="100"/>
        <c:axId val="75735040"/>
        <c:axId val="75736576"/>
      </c:barChart>
      <c:catAx>
        <c:axId val="75735040"/>
        <c:scaling>
          <c:orientation val="minMax"/>
        </c:scaling>
        <c:delete val="0"/>
        <c:axPos val="b"/>
        <c:numFmt formatCode="General" sourceLinked="1"/>
        <c:majorTickMark val="out"/>
        <c:minorTickMark val="none"/>
        <c:tickLblPos val="nextTo"/>
        <c:spPr>
          <a:ln w="1889">
            <a:solidFill>
              <a:srgbClr val="000000"/>
            </a:solidFill>
            <a:prstDash val="solid"/>
          </a:ln>
        </c:spPr>
        <c:txPr>
          <a:bodyPr rot="-5400000" vert="horz"/>
          <a:lstStyle/>
          <a:p>
            <a:pPr>
              <a:defRPr sz="798" b="0" i="0" u="none" strike="noStrike" baseline="0">
                <a:solidFill>
                  <a:srgbClr val="000000"/>
                </a:solidFill>
                <a:latin typeface="Calibri"/>
                <a:ea typeface="Calibri"/>
                <a:cs typeface="Calibri"/>
              </a:defRPr>
            </a:pPr>
            <a:endParaRPr lang="en-KE"/>
          </a:p>
        </c:txPr>
        <c:crossAx val="75736576"/>
        <c:crosses val="autoZero"/>
        <c:auto val="1"/>
        <c:lblAlgn val="ctr"/>
        <c:lblOffset val="100"/>
        <c:tickLblSkip val="1"/>
        <c:noMultiLvlLbl val="0"/>
      </c:catAx>
      <c:valAx>
        <c:axId val="75736576"/>
        <c:scaling>
          <c:orientation val="minMax"/>
          <c:max val="2200000"/>
          <c:min val="0"/>
        </c:scaling>
        <c:delete val="0"/>
        <c:axPos val="l"/>
        <c:title>
          <c:tx>
            <c:rich>
              <a:bodyPr/>
              <a:lstStyle/>
              <a:p>
                <a:pPr>
                  <a:defRPr sz="888" b="1" i="0" u="none" strike="noStrike" baseline="0">
                    <a:solidFill>
                      <a:srgbClr val="000000"/>
                    </a:solidFill>
                    <a:latin typeface="Calibri"/>
                    <a:ea typeface="Calibri"/>
                    <a:cs typeface="Calibri"/>
                  </a:defRPr>
                </a:pPr>
                <a:r>
                  <a:rPr lang="ru-RU"/>
                  <a:t>Применение в качестве</a:t>
                </a:r>
                <a:r>
                  <a:rPr lang="ru-RU" baseline="0"/>
                  <a:t> исходного сырья (т)</a:t>
                </a:r>
                <a:endParaRPr lang="en-US"/>
              </a:p>
            </c:rich>
          </c:tx>
          <c:layout>
            <c:manualLayout>
              <c:xMode val="edge"/>
              <c:yMode val="edge"/>
              <c:x val="2.1194425164939499E-2"/>
              <c:y val="5.0273981205988402E-2"/>
            </c:manualLayout>
          </c:layout>
          <c:overlay val="0"/>
          <c:spPr>
            <a:noFill/>
            <a:ln w="15109">
              <a:noFill/>
            </a:ln>
          </c:spPr>
        </c:title>
        <c:numFmt formatCode="#\ ###\ ##0" sourceLinked="0"/>
        <c:majorTickMark val="out"/>
        <c:minorTickMark val="none"/>
        <c:tickLblPos val="nextTo"/>
        <c:spPr>
          <a:ln w="1889">
            <a:solidFill>
              <a:srgbClr val="000000"/>
            </a:solidFill>
            <a:prstDash val="solid"/>
          </a:ln>
        </c:spPr>
        <c:txPr>
          <a:bodyPr rot="0" vert="horz"/>
          <a:lstStyle/>
          <a:p>
            <a:pPr>
              <a:defRPr sz="699" b="0" i="0" u="none" strike="noStrike" baseline="0">
                <a:solidFill>
                  <a:srgbClr val="000000"/>
                </a:solidFill>
                <a:latin typeface="Calibri"/>
                <a:ea typeface="Calibri"/>
                <a:cs typeface="Calibri"/>
              </a:defRPr>
            </a:pPr>
            <a:endParaRPr lang="en-KE"/>
          </a:p>
        </c:txPr>
        <c:crossAx val="75735040"/>
        <c:crosses val="autoZero"/>
        <c:crossBetween val="between"/>
      </c:valAx>
      <c:spPr>
        <a:solidFill>
          <a:schemeClr val="bg1"/>
        </a:solidFill>
        <a:ln w="7554">
          <a:solidFill>
            <a:srgbClr val="808080"/>
          </a:solidFill>
          <a:prstDash val="solid"/>
        </a:ln>
      </c:spPr>
    </c:plotArea>
    <c:legend>
      <c:legendPos val="b"/>
      <c:layout>
        <c:manualLayout>
          <c:xMode val="edge"/>
          <c:yMode val="edge"/>
          <c:x val="0.121129925648926"/>
          <c:y val="0.88965507928872201"/>
          <c:w val="0.84757985937376557"/>
          <c:h val="6.9018912828822498E-2"/>
        </c:manualLayout>
      </c:layout>
      <c:overlay val="0"/>
      <c:txPr>
        <a:bodyPr/>
        <a:lstStyle/>
        <a:p>
          <a:pPr>
            <a:defRPr sz="798" b="1" i="0" u="none" strike="noStrike" baseline="0">
              <a:solidFill>
                <a:srgbClr val="000000"/>
              </a:solidFill>
              <a:latin typeface="Calibri"/>
              <a:ea typeface="Calibri"/>
              <a:cs typeface="Calibri"/>
            </a:defRPr>
          </a:pPr>
          <a:endParaRPr lang="en-KE"/>
        </a:p>
      </c:txPr>
    </c:legend>
    <c:plotVisOnly val="1"/>
    <c:dispBlanksAs val="gap"/>
    <c:showDLblsOverMax val="0"/>
  </c:chart>
  <c:spPr>
    <a:noFill/>
    <a:ln w="7554" cap="flat" cmpd="sng" algn="ctr">
      <a:solidFill>
        <a:sysClr val="windowText" lastClr="000000"/>
      </a:solidFill>
      <a:prstDash val="solid"/>
      <a:miter lim="800000"/>
      <a:headEnd type="none" w="med" len="med"/>
      <a:tailEnd type="none" w="med" len="med"/>
    </a:ln>
  </c:spPr>
  <c:txPr>
    <a:bodyPr/>
    <a:lstStyle/>
    <a:p>
      <a:pPr>
        <a:defRPr sz="719" b="1" i="0" u="none" strike="noStrike" baseline="0">
          <a:solidFill>
            <a:srgbClr val="000000"/>
          </a:solidFill>
          <a:latin typeface="Calibri"/>
          <a:ea typeface="Calibri"/>
          <a:cs typeface="Calibri"/>
        </a:defRPr>
      </a:pPr>
      <a:endParaRPr lang="en-KE"/>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098103331516501"/>
          <c:y val="8.6505190311418706E-2"/>
          <c:w val="0.82659871152469599"/>
          <c:h val="0.74740484429065701"/>
        </c:manualLayout>
      </c:layout>
      <c:scatterChart>
        <c:scatterStyle val="lineMarker"/>
        <c:varyColors val="0"/>
        <c:ser>
          <c:idx val="1"/>
          <c:order val="0"/>
          <c:tx>
            <c:v>Number of parties reporting</c:v>
          </c:tx>
          <c:spPr>
            <a:ln cap="flat">
              <a:solidFill>
                <a:srgbClr val="4F81BD"/>
              </a:solidFill>
              <a:miter lim="800000"/>
            </a:ln>
          </c:spPr>
          <c:marker>
            <c:symbol val="diamond"/>
            <c:size val="7"/>
            <c:spPr>
              <a:solidFill>
                <a:srgbClr val="4F81BD"/>
              </a:solidFill>
              <a:ln>
                <a:solidFill>
                  <a:srgbClr val="4F81BD"/>
                </a:solidFill>
              </a:ln>
            </c:spPr>
          </c:marker>
          <c:xVal>
            <c:numRef>
              <c:f>Sheet1!$A$2:$A$16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xVal>
          <c:yVal>
            <c:numRef>
              <c:f>Sheet1!$B$2:$B$16</c:f>
              <c:numCache>
                <c:formatCode>General</c:formatCode>
                <c:ptCount val="15"/>
                <c:pt idx="0">
                  <c:v>18</c:v>
                </c:pt>
                <c:pt idx="1">
                  <c:v>18</c:v>
                </c:pt>
                <c:pt idx="2">
                  <c:v>18</c:v>
                </c:pt>
                <c:pt idx="3">
                  <c:v>19</c:v>
                </c:pt>
                <c:pt idx="4">
                  <c:v>20</c:v>
                </c:pt>
                <c:pt idx="5">
                  <c:v>20</c:v>
                </c:pt>
                <c:pt idx="6">
                  <c:v>18</c:v>
                </c:pt>
                <c:pt idx="7">
                  <c:v>18</c:v>
                </c:pt>
                <c:pt idx="8">
                  <c:v>17</c:v>
                </c:pt>
                <c:pt idx="9">
                  <c:v>16</c:v>
                </c:pt>
                <c:pt idx="10">
                  <c:v>14</c:v>
                </c:pt>
                <c:pt idx="11">
                  <c:v>16</c:v>
                </c:pt>
                <c:pt idx="12">
                  <c:v>15</c:v>
                </c:pt>
                <c:pt idx="13">
                  <c:v>17</c:v>
                </c:pt>
                <c:pt idx="14">
                  <c:v>20</c:v>
                </c:pt>
              </c:numCache>
            </c:numRef>
          </c:yVal>
          <c:smooth val="0"/>
          <c:extLst>
            <c:ext xmlns:c16="http://schemas.microsoft.com/office/drawing/2014/chart" uri="{C3380CC4-5D6E-409C-BE32-E72D297353CC}">
              <c16:uniqueId val="{00000000-AB93-4BB9-ADE9-03BA97BDB03E}"/>
            </c:ext>
          </c:extLst>
        </c:ser>
        <c:dLbls>
          <c:showLegendKey val="0"/>
          <c:showVal val="0"/>
          <c:showCatName val="0"/>
          <c:showSerName val="0"/>
          <c:showPercent val="0"/>
          <c:showBubbleSize val="0"/>
        </c:dLbls>
        <c:axId val="76547968"/>
        <c:axId val="76549504"/>
      </c:scatterChart>
      <c:valAx>
        <c:axId val="76547968"/>
        <c:scaling>
          <c:orientation val="minMax"/>
          <c:max val="2025"/>
          <c:min val="2009"/>
        </c:scaling>
        <c:delete val="0"/>
        <c:axPos val="b"/>
        <c:majorGridlines>
          <c:spPr>
            <a:ln w="3171">
              <a:solidFill>
                <a:srgbClr val="000000"/>
              </a:solidFill>
              <a:prstDash val="solid"/>
            </a:ln>
          </c:spPr>
        </c:majorGridlines>
        <c:numFmt formatCode="General" sourceLinked="1"/>
        <c:majorTickMark val="out"/>
        <c:minorTickMark val="none"/>
        <c:tickLblPos val="nextTo"/>
        <c:spPr>
          <a:ln w="3171">
            <a:solidFill>
              <a:srgbClr val="000000"/>
            </a:solidFill>
            <a:prstDash val="solid"/>
          </a:ln>
        </c:spPr>
        <c:txPr>
          <a:bodyPr rot="-5400000" vert="horz"/>
          <a:lstStyle/>
          <a:p>
            <a:pPr>
              <a:defRPr sz="898" b="0" i="0" u="none" strike="noStrike" baseline="0">
                <a:solidFill>
                  <a:srgbClr val="000000"/>
                </a:solidFill>
                <a:latin typeface="Calibri"/>
                <a:ea typeface="Calibri"/>
                <a:cs typeface="Calibri"/>
              </a:defRPr>
            </a:pPr>
            <a:endParaRPr lang="en-KE"/>
          </a:p>
        </c:txPr>
        <c:crossAx val="76549504"/>
        <c:crosses val="autoZero"/>
        <c:crossBetween val="midCat"/>
        <c:majorUnit val="1"/>
      </c:valAx>
      <c:valAx>
        <c:axId val="76549504"/>
        <c:scaling>
          <c:orientation val="minMax"/>
        </c:scaling>
        <c:delete val="0"/>
        <c:axPos val="l"/>
        <c:majorGridlines>
          <c:spPr>
            <a:ln w="3171">
              <a:solidFill>
                <a:srgbClr val="000000"/>
              </a:solidFill>
              <a:prstDash val="solid"/>
            </a:ln>
          </c:spPr>
        </c:majorGridlines>
        <c:title>
          <c:tx>
            <c:rich>
              <a:bodyPr/>
              <a:lstStyle/>
              <a:p>
                <a:pPr>
                  <a:defRPr sz="1098" b="1" i="0" u="none" strike="noStrike" baseline="0">
                    <a:solidFill>
                      <a:srgbClr val="000000"/>
                    </a:solidFill>
                    <a:latin typeface="Calibri"/>
                    <a:ea typeface="Calibri"/>
                    <a:cs typeface="Calibri"/>
                  </a:defRPr>
                </a:pPr>
                <a:r>
                  <a:rPr lang="ru-RU" sz="1098" b="1" i="0" u="none" strike="noStrike" baseline="0">
                    <a:effectLst/>
                  </a:rPr>
                  <a:t>Число Сторон, представивших сведения</a:t>
                </a:r>
                <a:endParaRPr lang="en-US"/>
              </a:p>
            </c:rich>
          </c:tx>
          <c:layout>
            <c:manualLayout>
              <c:xMode val="edge"/>
              <c:yMode val="edge"/>
              <c:x val="1.6058317385651499E-2"/>
              <c:y val="0.121720444518903"/>
            </c:manualLayout>
          </c:layout>
          <c:overlay val="0"/>
          <c:spPr>
            <a:noFill/>
            <a:ln w="25367">
              <a:noFill/>
            </a:ln>
          </c:spPr>
        </c:title>
        <c:numFmt formatCode="#,##0" sourceLinked="0"/>
        <c:majorTickMark val="out"/>
        <c:minorTickMark val="none"/>
        <c:tickLblPos val="nextTo"/>
        <c:spPr>
          <a:ln w="3171">
            <a:solidFill>
              <a:srgbClr val="000000"/>
            </a:solidFill>
            <a:prstDash val="solid"/>
          </a:ln>
        </c:spPr>
        <c:txPr>
          <a:bodyPr rot="0" vert="horz"/>
          <a:lstStyle/>
          <a:p>
            <a:pPr>
              <a:defRPr sz="1048" b="0" i="0" u="none" strike="noStrike" baseline="0">
                <a:solidFill>
                  <a:srgbClr val="000000"/>
                </a:solidFill>
                <a:latin typeface="Calibri"/>
                <a:ea typeface="Calibri"/>
                <a:cs typeface="Calibri"/>
              </a:defRPr>
            </a:pPr>
            <a:endParaRPr lang="en-KE"/>
          </a:p>
        </c:txPr>
        <c:crossAx val="76547968"/>
        <c:crosses val="autoZero"/>
        <c:crossBetween val="midCat"/>
      </c:valAx>
      <c:spPr>
        <a:noFill/>
        <a:ln w="12684">
          <a:solidFill>
            <a:srgbClr val="808080"/>
          </a:solidFill>
          <a:prstDash val="solid"/>
        </a:ln>
      </c:spPr>
    </c:plotArea>
    <c:plotVisOnly val="1"/>
    <c:dispBlanksAs val="gap"/>
    <c:showDLblsOverMax val="0"/>
  </c:chart>
  <c:spPr>
    <a:noFill/>
    <a:ln w="12684" cap="flat" cmpd="sng" algn="ctr">
      <a:solidFill>
        <a:srgbClr val="000000"/>
      </a:solidFill>
      <a:prstDash val="solid"/>
      <a:miter lim="800000"/>
      <a:headEnd type="none" w="med" len="med"/>
      <a:tailEnd type="none" w="med" len="med"/>
    </a:ln>
  </c:spPr>
  <c:txPr>
    <a:bodyPr/>
    <a:lstStyle/>
    <a:p>
      <a:pPr>
        <a:defRPr sz="1198" b="1" i="0" u="none" strike="noStrike" baseline="0">
          <a:solidFill>
            <a:srgbClr val="000000"/>
          </a:solidFill>
          <a:latin typeface="Calibri"/>
          <a:ea typeface="Calibri"/>
          <a:cs typeface="Calibri"/>
        </a:defRPr>
      </a:pPr>
      <a:endParaRPr lang="en-KE"/>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4123757090997099"/>
          <c:y val="9.1283634248407103E-2"/>
          <c:w val="0.71541570611658323"/>
          <c:h val="0.74740484429065701"/>
        </c:manualLayout>
      </c:layout>
      <c:scatterChart>
        <c:scatterStyle val="lineMarker"/>
        <c:varyColors val="0"/>
        <c:ser>
          <c:idx val="0"/>
          <c:order val="0"/>
          <c:tx>
            <c:strRef>
              <c:f>Sheet1!$A$1</c:f>
              <c:strCache>
                <c:ptCount val="1"/>
                <c:pt idx="0">
                  <c:v>Применение БМ для КООТ (т)</c:v>
                </c:pt>
              </c:strCache>
            </c:strRef>
          </c:tx>
          <c:spPr>
            <a:ln w="25386">
              <a:solidFill>
                <a:srgbClr val="000090"/>
              </a:solidFill>
              <a:prstDash val="solid"/>
            </a:ln>
          </c:spPr>
          <c:marker>
            <c:symbol val="diamond"/>
            <c:size val="6"/>
            <c:spPr>
              <a:solidFill>
                <a:srgbClr val="000080"/>
              </a:solidFill>
              <a:ln>
                <a:solidFill>
                  <a:srgbClr val="000090"/>
                </a:solidFill>
                <a:prstDash val="solid"/>
              </a:ln>
            </c:spPr>
          </c:marker>
          <c:xVal>
            <c:numRef>
              <c:f>Sheet1!$A$2:$A$20</c:f>
              <c:numCache>
                <c:formatCode>General</c:formatCode>
                <c:ptCount val="19"/>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xVal>
          <c:yVal>
            <c:numRef>
              <c:f>Sheet1!$B$2:$B$20</c:f>
              <c:numCache>
                <c:formatCode>_(* #,##0_);_(* \(#,##0\);_(* "-"??_);_(@_)</c:formatCode>
                <c:ptCount val="19"/>
                <c:pt idx="0">
                  <c:v>10956.15004</c:v>
                </c:pt>
                <c:pt idx="1">
                  <c:v>9699.9394699999993</c:v>
                </c:pt>
                <c:pt idx="2">
                  <c:v>8853.6238880000001</c:v>
                </c:pt>
                <c:pt idx="3">
                  <c:v>9823.4743899999994</c:v>
                </c:pt>
                <c:pt idx="4">
                  <c:v>11122.345159999999</c:v>
                </c:pt>
                <c:pt idx="5">
                  <c:v>8174.0831999999991</c:v>
                </c:pt>
                <c:pt idx="6">
                  <c:v>8350.677099999999</c:v>
                </c:pt>
                <c:pt idx="7">
                  <c:v>9899.0437579999998</c:v>
                </c:pt>
                <c:pt idx="8">
                  <c:v>10684.052069999998</c:v>
                </c:pt>
                <c:pt idx="9">
                  <c:v>8992.8377761999982</c:v>
                </c:pt>
                <c:pt idx="10">
                  <c:v>9540.3301000000029</c:v>
                </c:pt>
                <c:pt idx="11">
                  <c:v>10572.927390000003</c:v>
                </c:pt>
                <c:pt idx="12">
                  <c:v>7867.27016</c:v>
                </c:pt>
                <c:pt idx="13">
                  <c:v>7972.6756100000011</c:v>
                </c:pt>
                <c:pt idx="14">
                  <c:v>8002.8664976</c:v>
                </c:pt>
              </c:numCache>
            </c:numRef>
          </c:yVal>
          <c:smooth val="0"/>
          <c:extLst>
            <c:ext xmlns:c16="http://schemas.microsoft.com/office/drawing/2014/chart" uri="{C3380CC4-5D6E-409C-BE32-E72D297353CC}">
              <c16:uniqueId val="{00000000-D881-45EA-938B-3065EE930C20}"/>
            </c:ext>
          </c:extLst>
        </c:ser>
        <c:dLbls>
          <c:showLegendKey val="0"/>
          <c:showVal val="0"/>
          <c:showCatName val="0"/>
          <c:showSerName val="0"/>
          <c:showPercent val="0"/>
          <c:showBubbleSize val="0"/>
        </c:dLbls>
        <c:axId val="76592640"/>
        <c:axId val="76594560"/>
      </c:scatterChart>
      <c:scatterChart>
        <c:scatterStyle val="lineMarker"/>
        <c:varyColors val="0"/>
        <c:ser>
          <c:idx val="1"/>
          <c:order val="1"/>
          <c:tx>
            <c:strRef>
              <c:f>Sheet1!$C$1</c:f>
              <c:strCache>
                <c:ptCount val="1"/>
                <c:pt idx="0">
                  <c:v>Число Сторон</c:v>
                </c:pt>
              </c:strCache>
            </c:strRef>
          </c:tx>
          <c:spPr>
            <a:ln w="25386">
              <a:solidFill>
                <a:srgbClr val="DD0806"/>
              </a:solidFill>
              <a:prstDash val="lgDash"/>
            </a:ln>
          </c:spPr>
          <c:marker>
            <c:symbol val="star"/>
            <c:size val="5"/>
            <c:spPr>
              <a:solidFill>
                <a:srgbClr val="C0504D"/>
              </a:solidFill>
              <a:ln>
                <a:solidFill>
                  <a:srgbClr val="DD0806"/>
                </a:solidFill>
                <a:prstDash val="solid"/>
              </a:ln>
            </c:spPr>
          </c:marker>
          <c:xVal>
            <c:numRef>
              <c:f>Sheet1!$C$2:$C$20</c:f>
              <c:numCache>
                <c:formatCode>General</c:formatCode>
                <c:ptCount val="19"/>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xVal>
          <c:yVal>
            <c:numRef>
              <c:f>Sheet1!$D$2:$D$20</c:f>
              <c:numCache>
                <c:formatCode>General</c:formatCode>
                <c:ptCount val="19"/>
                <c:pt idx="0">
                  <c:v>56</c:v>
                </c:pt>
                <c:pt idx="1">
                  <c:v>55</c:v>
                </c:pt>
                <c:pt idx="2">
                  <c:v>50</c:v>
                </c:pt>
                <c:pt idx="3">
                  <c:v>53</c:v>
                </c:pt>
                <c:pt idx="4">
                  <c:v>50</c:v>
                </c:pt>
                <c:pt idx="5">
                  <c:v>46</c:v>
                </c:pt>
                <c:pt idx="6">
                  <c:v>46</c:v>
                </c:pt>
                <c:pt idx="7">
                  <c:v>45</c:v>
                </c:pt>
                <c:pt idx="8">
                  <c:v>41</c:v>
                </c:pt>
                <c:pt idx="9">
                  <c:v>47</c:v>
                </c:pt>
                <c:pt idx="10">
                  <c:v>44</c:v>
                </c:pt>
                <c:pt idx="11">
                  <c:v>46</c:v>
                </c:pt>
                <c:pt idx="12">
                  <c:v>45</c:v>
                </c:pt>
                <c:pt idx="13">
                  <c:v>42</c:v>
                </c:pt>
                <c:pt idx="14">
                  <c:v>39</c:v>
                </c:pt>
              </c:numCache>
            </c:numRef>
          </c:yVal>
          <c:smooth val="0"/>
          <c:extLst>
            <c:ext xmlns:c16="http://schemas.microsoft.com/office/drawing/2014/chart" uri="{C3380CC4-5D6E-409C-BE32-E72D297353CC}">
              <c16:uniqueId val="{00000001-D881-45EA-938B-3065EE930C20}"/>
            </c:ext>
          </c:extLst>
        </c:ser>
        <c:dLbls>
          <c:showLegendKey val="0"/>
          <c:showVal val="0"/>
          <c:showCatName val="0"/>
          <c:showSerName val="0"/>
          <c:showPercent val="0"/>
          <c:showBubbleSize val="0"/>
        </c:dLbls>
        <c:axId val="76596736"/>
        <c:axId val="76598272"/>
      </c:scatterChart>
      <c:valAx>
        <c:axId val="76592640"/>
        <c:scaling>
          <c:orientation val="minMax"/>
        </c:scaling>
        <c:delete val="0"/>
        <c:axPos val="b"/>
        <c:majorGridlines>
          <c:spPr>
            <a:ln w="3173">
              <a:solidFill>
                <a:srgbClr val="000000"/>
              </a:solidFill>
              <a:prstDash val="dash"/>
            </a:ln>
          </c:spPr>
        </c:majorGridlines>
        <c:numFmt formatCode="General" sourceLinked="1"/>
        <c:majorTickMark val="out"/>
        <c:minorTickMark val="none"/>
        <c:tickLblPos val="nextTo"/>
        <c:spPr>
          <a:ln w="3173">
            <a:solidFill>
              <a:srgbClr val="000000"/>
            </a:solidFill>
            <a:prstDash val="solid"/>
          </a:ln>
        </c:spPr>
        <c:txPr>
          <a:bodyPr rot="-5400000" vert="horz"/>
          <a:lstStyle/>
          <a:p>
            <a:pPr rtl="0">
              <a:defRPr sz="995" b="0" i="0" u="none" strike="noStrike" baseline="0">
                <a:solidFill>
                  <a:srgbClr val="000000"/>
                </a:solidFill>
                <a:latin typeface="Calibri"/>
                <a:ea typeface="Calibri"/>
                <a:cs typeface="Calibri"/>
              </a:defRPr>
            </a:pPr>
            <a:endParaRPr lang="en-KE"/>
          </a:p>
        </c:txPr>
        <c:crossAx val="76594560"/>
        <c:crosses val="autoZero"/>
        <c:crossBetween val="midCat"/>
        <c:majorUnit val="1"/>
      </c:valAx>
      <c:valAx>
        <c:axId val="76594560"/>
        <c:scaling>
          <c:orientation val="minMax"/>
        </c:scaling>
        <c:delete val="0"/>
        <c:axPos val="l"/>
        <c:majorGridlines>
          <c:spPr>
            <a:ln w="3173">
              <a:solidFill>
                <a:srgbClr val="000000"/>
              </a:solidFill>
              <a:prstDash val="dash"/>
            </a:ln>
          </c:spPr>
        </c:majorGridlines>
        <c:title>
          <c:tx>
            <c:rich>
              <a:bodyPr/>
              <a:lstStyle/>
              <a:p>
                <a:pPr>
                  <a:defRPr sz="1090" b="1" i="0" u="none" strike="noStrike" baseline="0">
                    <a:solidFill>
                      <a:srgbClr val="000090"/>
                    </a:solidFill>
                    <a:latin typeface="Calibri"/>
                    <a:ea typeface="Calibri"/>
                    <a:cs typeface="Calibri"/>
                  </a:defRPr>
                </a:pPr>
                <a:r>
                  <a:rPr lang="ru-RU">
                    <a:solidFill>
                      <a:srgbClr val="000090"/>
                    </a:solidFill>
                  </a:rPr>
                  <a:t>Применение БМ для КООТ (т)</a:t>
                </a:r>
                <a:endParaRPr lang="en-US">
                  <a:solidFill>
                    <a:srgbClr val="000090"/>
                  </a:solidFill>
                </a:endParaRPr>
              </a:p>
            </c:rich>
          </c:tx>
          <c:layout>
            <c:manualLayout>
              <c:xMode val="edge"/>
              <c:yMode val="edge"/>
              <c:x val="1.1247877103597301E-2"/>
              <c:y val="0.13858636091541199"/>
            </c:manualLayout>
          </c:layout>
          <c:overlay val="0"/>
          <c:spPr>
            <a:noFill/>
            <a:ln w="25386">
              <a:noFill/>
            </a:ln>
          </c:spPr>
        </c:title>
        <c:numFmt formatCode="#\ ##0" sourceLinked="0"/>
        <c:majorTickMark val="out"/>
        <c:minorTickMark val="none"/>
        <c:tickLblPos val="nextTo"/>
        <c:spPr>
          <a:ln w="38078">
            <a:solidFill>
              <a:srgbClr val="000090"/>
            </a:solidFill>
            <a:prstDash val="solid"/>
          </a:ln>
        </c:spPr>
        <c:txPr>
          <a:bodyPr rot="0" vert="horz"/>
          <a:lstStyle/>
          <a:p>
            <a:pPr rtl="0">
              <a:defRPr sz="895" b="1" i="0" u="none" strike="noStrike" baseline="0">
                <a:solidFill>
                  <a:srgbClr val="000090"/>
                </a:solidFill>
                <a:latin typeface="Calibri"/>
                <a:ea typeface="Calibri"/>
                <a:cs typeface="Calibri"/>
              </a:defRPr>
            </a:pPr>
            <a:endParaRPr lang="en-KE"/>
          </a:p>
        </c:txPr>
        <c:crossAx val="76592640"/>
        <c:crosses val="autoZero"/>
        <c:crossBetween val="midCat"/>
      </c:valAx>
      <c:valAx>
        <c:axId val="76596736"/>
        <c:scaling>
          <c:orientation val="minMax"/>
        </c:scaling>
        <c:delete val="1"/>
        <c:axPos val="b"/>
        <c:numFmt formatCode="General" sourceLinked="1"/>
        <c:majorTickMark val="out"/>
        <c:minorTickMark val="none"/>
        <c:tickLblPos val="nextTo"/>
        <c:crossAx val="76598272"/>
        <c:crosses val="autoZero"/>
        <c:crossBetween val="midCat"/>
      </c:valAx>
      <c:valAx>
        <c:axId val="76598272"/>
        <c:scaling>
          <c:orientation val="minMax"/>
        </c:scaling>
        <c:delete val="0"/>
        <c:axPos val="r"/>
        <c:title>
          <c:tx>
            <c:rich>
              <a:bodyPr/>
              <a:lstStyle/>
              <a:p>
                <a:pPr>
                  <a:defRPr sz="1090" b="1" i="0" u="none" strike="noStrike" baseline="0">
                    <a:solidFill>
                      <a:srgbClr val="FF0000"/>
                    </a:solidFill>
                    <a:latin typeface="Calibri"/>
                    <a:ea typeface="Calibri"/>
                    <a:cs typeface="Calibri"/>
                  </a:defRPr>
                </a:pPr>
                <a:r>
                  <a:rPr lang="ru-RU" sz="1090" b="1" i="0" u="none" strike="noStrike" baseline="0">
                    <a:effectLst/>
                  </a:rPr>
                  <a:t>Число Сторон, представивших сведения</a:t>
                </a:r>
                <a:endParaRPr lang="en-US">
                  <a:solidFill>
                    <a:srgbClr val="FF0000"/>
                  </a:solidFill>
                </a:endParaRPr>
              </a:p>
            </c:rich>
          </c:tx>
          <c:layout>
            <c:manualLayout>
              <c:xMode val="edge"/>
              <c:yMode val="edge"/>
              <c:x val="0.91009012427663405"/>
              <c:y val="9.2384984241566895E-2"/>
            </c:manualLayout>
          </c:layout>
          <c:overlay val="0"/>
          <c:spPr>
            <a:noFill/>
            <a:ln w="25386">
              <a:noFill/>
            </a:ln>
          </c:spPr>
        </c:title>
        <c:numFmt formatCode="#,##0" sourceLinked="0"/>
        <c:majorTickMark val="out"/>
        <c:minorTickMark val="none"/>
        <c:tickLblPos val="nextTo"/>
        <c:spPr>
          <a:ln w="38078">
            <a:solidFill>
              <a:srgbClr val="DD0806"/>
            </a:solidFill>
            <a:prstDash val="lgDash"/>
          </a:ln>
        </c:spPr>
        <c:txPr>
          <a:bodyPr rot="0" vert="horz"/>
          <a:lstStyle/>
          <a:p>
            <a:pPr rtl="0">
              <a:defRPr sz="895" b="1" i="0" u="none" strike="noStrike" baseline="0">
                <a:solidFill>
                  <a:srgbClr val="FF0000"/>
                </a:solidFill>
                <a:latin typeface="Calibri"/>
                <a:ea typeface="Calibri"/>
                <a:cs typeface="Calibri"/>
              </a:defRPr>
            </a:pPr>
            <a:endParaRPr lang="en-KE"/>
          </a:p>
        </c:txPr>
        <c:crossAx val="76596736"/>
        <c:crosses val="max"/>
        <c:crossBetween val="midCat"/>
      </c:valAx>
      <c:spPr>
        <a:noFill/>
        <a:ln w="3173">
          <a:solidFill>
            <a:srgbClr val="808080"/>
          </a:solidFill>
          <a:prstDash val="solid"/>
        </a:ln>
      </c:spPr>
    </c:plotArea>
    <c:legend>
      <c:legendPos val="r"/>
      <c:layout>
        <c:manualLayout>
          <c:xMode val="edge"/>
          <c:yMode val="edge"/>
          <c:x val="0.23724235757295001"/>
          <c:y val="3.9471381866740297E-3"/>
          <c:w val="0.49094603983325602"/>
          <c:h val="8.1070866141732298E-2"/>
        </c:manualLayout>
      </c:layout>
      <c:overlay val="1"/>
      <c:spPr>
        <a:solidFill>
          <a:srgbClr val="FFFFFF"/>
        </a:solidFill>
        <a:ln w="3176">
          <a:solidFill>
            <a:sysClr val="windowText" lastClr="000000"/>
          </a:solidFill>
        </a:ln>
      </c:spPr>
      <c:txPr>
        <a:bodyPr/>
        <a:lstStyle/>
        <a:p>
          <a:pPr>
            <a:defRPr sz="750" b="0" i="0" u="none" strike="noStrike" baseline="0">
              <a:solidFill>
                <a:srgbClr val="000000"/>
              </a:solidFill>
              <a:latin typeface="Calibri"/>
              <a:ea typeface="Calibri"/>
              <a:cs typeface="Calibri"/>
            </a:defRPr>
          </a:pPr>
          <a:endParaRPr lang="en-KE"/>
        </a:p>
      </c:txPr>
    </c:legend>
    <c:plotVisOnly val="1"/>
    <c:dispBlanksAs val="gap"/>
    <c:showDLblsOverMax val="0"/>
  </c:chart>
  <c:spPr>
    <a:noFill/>
    <a:ln w="3173">
      <a:noFill/>
      <a:prstDash val="solid"/>
    </a:ln>
  </c:spPr>
  <c:txPr>
    <a:bodyPr/>
    <a:lstStyle/>
    <a:p>
      <a:pPr>
        <a:defRPr sz="1195" b="1" i="0" u="none" strike="noStrike" baseline="0">
          <a:solidFill>
            <a:srgbClr val="000000"/>
          </a:solidFill>
          <a:latin typeface="Calibri"/>
          <a:ea typeface="Calibri"/>
          <a:cs typeface="Calibri"/>
        </a:defRPr>
      </a:pPr>
      <a:endParaRPr lang="en-KE"/>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9127072468317782"/>
          <c:y val="0.14191503188201182"/>
          <c:w val="0.69741498369589661"/>
          <c:h val="0.7357629416557534"/>
        </c:manualLayout>
      </c:layout>
      <c:scatterChart>
        <c:scatterStyle val="lineMarker"/>
        <c:varyColors val="0"/>
        <c:ser>
          <c:idx val="0"/>
          <c:order val="0"/>
          <c:tx>
            <c:strRef>
              <c:f>Sheet1!$A$1</c:f>
              <c:strCache>
                <c:ptCount val="1"/>
                <c:pt idx="0">
                  <c:v> Уничтоженные вещества (т) </c:v>
                </c:pt>
              </c:strCache>
            </c:strRef>
          </c:tx>
          <c:spPr>
            <a:ln w="25400" cap="rnd">
              <a:solidFill>
                <a:srgbClr val="000090"/>
              </a:solidFill>
              <a:round/>
            </a:ln>
            <a:effectLst/>
          </c:spPr>
          <c:marker>
            <c:symbol val="none"/>
          </c:marker>
          <c:xVal>
            <c:numRef>
              <c:f>Sheet1!$A$2:$A$16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xVal>
          <c:yVal>
            <c:numRef>
              <c:f>Sheet1!$B$2:$B$16</c:f>
              <c:numCache>
                <c:formatCode>_(* #,##0_);_(* \(#,##0\);_(* "-"??_);_(@_)</c:formatCode>
                <c:ptCount val="15"/>
                <c:pt idx="0">
                  <c:v>17726.237999999998</c:v>
                </c:pt>
                <c:pt idx="1">
                  <c:v>17493.441849999999</c:v>
                </c:pt>
                <c:pt idx="2">
                  <c:v>14520.620859999997</c:v>
                </c:pt>
                <c:pt idx="3">
                  <c:v>14990.525000000001</c:v>
                </c:pt>
                <c:pt idx="4">
                  <c:v>18433.308499999999</c:v>
                </c:pt>
                <c:pt idx="5">
                  <c:v>18729.931359999999</c:v>
                </c:pt>
                <c:pt idx="6">
                  <c:v>15934.651849999998</c:v>
                </c:pt>
                <c:pt idx="7">
                  <c:v>13927.956287000001</c:v>
                </c:pt>
                <c:pt idx="8">
                  <c:v>18513.586060000001</c:v>
                </c:pt>
                <c:pt idx="9">
                  <c:v>22875.323449499992</c:v>
                </c:pt>
                <c:pt idx="10">
                  <c:v>13844.876042099997</c:v>
                </c:pt>
                <c:pt idx="11">
                  <c:v>14480.277795999998</c:v>
                </c:pt>
                <c:pt idx="12">
                  <c:v>17787.215270000001</c:v>
                </c:pt>
                <c:pt idx="13">
                  <c:v>15822.300248000001</c:v>
                </c:pt>
                <c:pt idx="14">
                  <c:v>18083.720222</c:v>
                </c:pt>
              </c:numCache>
            </c:numRef>
          </c:yVal>
          <c:smooth val="0"/>
          <c:extLst>
            <c:ext xmlns:c16="http://schemas.microsoft.com/office/drawing/2014/chart" uri="{C3380CC4-5D6E-409C-BE32-E72D297353CC}">
              <c16:uniqueId val="{00000000-4EC3-48DD-BEAD-CF98CC895557}"/>
            </c:ext>
          </c:extLst>
        </c:ser>
        <c:dLbls>
          <c:showLegendKey val="0"/>
          <c:showVal val="0"/>
          <c:showCatName val="0"/>
          <c:showSerName val="0"/>
          <c:showPercent val="0"/>
          <c:showBubbleSize val="0"/>
        </c:dLbls>
        <c:axId val="81430784"/>
        <c:axId val="81440768"/>
      </c:scatterChart>
      <c:scatterChart>
        <c:scatterStyle val="lineMarker"/>
        <c:varyColors val="0"/>
        <c:ser>
          <c:idx val="1"/>
          <c:order val="1"/>
          <c:tx>
            <c:strRef>
              <c:f>Sheet1!$C$1</c:f>
              <c:strCache>
                <c:ptCount val="1"/>
                <c:pt idx="0">
                  <c:v>Число Сторон</c:v>
                </c:pt>
              </c:strCache>
            </c:strRef>
          </c:tx>
          <c:spPr>
            <a:ln w="25400" cap="rnd">
              <a:solidFill>
                <a:srgbClr val="FF0000"/>
              </a:solidFill>
              <a:prstDash val="lgDash"/>
              <a:round/>
            </a:ln>
            <a:effectLst/>
          </c:spPr>
          <c:marker>
            <c:symbol val="none"/>
          </c:marker>
          <c:xVal>
            <c:numRef>
              <c:f>Sheet1!$C$2:$C$16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xVal>
          <c:yVal>
            <c:numRef>
              <c:f>Sheet1!$D$2:$D$16</c:f>
              <c:numCache>
                <c:formatCode>General</c:formatCode>
                <c:ptCount val="15"/>
                <c:pt idx="0">
                  <c:v>17</c:v>
                </c:pt>
                <c:pt idx="1">
                  <c:v>21</c:v>
                </c:pt>
                <c:pt idx="2">
                  <c:v>23</c:v>
                </c:pt>
                <c:pt idx="3">
                  <c:v>19</c:v>
                </c:pt>
                <c:pt idx="4">
                  <c:v>24</c:v>
                </c:pt>
                <c:pt idx="5">
                  <c:v>23</c:v>
                </c:pt>
                <c:pt idx="6">
                  <c:v>26</c:v>
                </c:pt>
                <c:pt idx="7">
                  <c:v>21</c:v>
                </c:pt>
                <c:pt idx="8">
                  <c:v>24</c:v>
                </c:pt>
                <c:pt idx="9">
                  <c:v>24</c:v>
                </c:pt>
                <c:pt idx="10">
                  <c:v>26</c:v>
                </c:pt>
                <c:pt idx="11">
                  <c:v>27</c:v>
                </c:pt>
                <c:pt idx="12">
                  <c:v>28</c:v>
                </c:pt>
                <c:pt idx="13">
                  <c:v>28</c:v>
                </c:pt>
                <c:pt idx="14">
                  <c:v>27</c:v>
                </c:pt>
              </c:numCache>
            </c:numRef>
          </c:yVal>
          <c:smooth val="0"/>
          <c:extLst>
            <c:ext xmlns:c16="http://schemas.microsoft.com/office/drawing/2014/chart" uri="{C3380CC4-5D6E-409C-BE32-E72D297353CC}">
              <c16:uniqueId val="{00000001-4EC3-48DD-BEAD-CF98CC895557}"/>
            </c:ext>
          </c:extLst>
        </c:ser>
        <c:dLbls>
          <c:showLegendKey val="0"/>
          <c:showVal val="0"/>
          <c:showCatName val="0"/>
          <c:showSerName val="0"/>
          <c:showPercent val="0"/>
          <c:showBubbleSize val="0"/>
        </c:dLbls>
        <c:axId val="81448960"/>
        <c:axId val="81442688"/>
      </c:scatterChart>
      <c:valAx>
        <c:axId val="8143078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crossAx val="81440768"/>
        <c:crosses val="autoZero"/>
        <c:crossBetween val="midCat"/>
        <c:majorUnit val="1"/>
        <c:minorUnit val="1"/>
      </c:valAx>
      <c:valAx>
        <c:axId val="81440768"/>
        <c:scaling>
          <c:orientation val="minMax"/>
          <c:max val="30000"/>
          <c:min val="0"/>
        </c:scaling>
        <c:delete val="0"/>
        <c:axPos val="l"/>
        <c:majorGridlines>
          <c:spPr>
            <a:ln w="9525" cap="flat" cmpd="sng" algn="ctr">
              <a:solidFill>
                <a:schemeClr val="tx1">
                  <a:lumMod val="15000"/>
                  <a:lumOff val="85000"/>
                </a:schemeClr>
              </a:solidFill>
              <a:round/>
            </a:ln>
            <a:effectLst/>
          </c:spPr>
        </c:majorGridlines>
        <c:title>
          <c:tx>
            <c:rich>
              <a:bodyPr/>
              <a:lstStyle/>
              <a:p>
                <a:pPr>
                  <a:defRPr>
                    <a:solidFill>
                      <a:srgbClr val="000090"/>
                    </a:solidFill>
                  </a:defRPr>
                </a:pPr>
                <a:r>
                  <a:rPr lang="ru-RU">
                    <a:solidFill>
                      <a:srgbClr val="000090"/>
                    </a:solidFill>
                  </a:rPr>
                  <a:t>Количество уничтоженных регулируемых веществ</a:t>
                </a:r>
                <a:endParaRPr lang="en-US">
                  <a:solidFill>
                    <a:srgbClr val="000090"/>
                  </a:solidFill>
                </a:endParaRPr>
              </a:p>
            </c:rich>
          </c:tx>
          <c:overlay val="0"/>
        </c:title>
        <c:numFmt formatCode="#\ ##0" sourceLinked="0"/>
        <c:majorTickMark val="cross"/>
        <c:minorTickMark val="none"/>
        <c:tickLblPos val="nextTo"/>
        <c:spPr>
          <a:noFill/>
          <a:ln w="31750" cap="flat" cmpd="sng" algn="ctr">
            <a:solidFill>
              <a:srgbClr val="000090"/>
            </a:solidFill>
            <a:round/>
          </a:ln>
          <a:effectLst/>
        </c:spPr>
        <c:txPr>
          <a:bodyPr rot="-60000000" spcFirstLastPara="1" vertOverflow="ellipsis" vert="horz" wrap="square" anchor="ctr" anchorCtr="1"/>
          <a:lstStyle/>
          <a:p>
            <a:pPr>
              <a:defRPr sz="900" b="1" i="0" u="none" strike="noStrike" kern="1200" baseline="0">
                <a:solidFill>
                  <a:srgbClr val="000090"/>
                </a:solidFill>
                <a:latin typeface="+mn-lt"/>
                <a:ea typeface="+mn-ea"/>
                <a:cs typeface="+mn-cs"/>
              </a:defRPr>
            </a:pPr>
            <a:endParaRPr lang="en-KE"/>
          </a:p>
        </c:txPr>
        <c:crossAx val="81430784"/>
        <c:crosses val="autoZero"/>
        <c:crossBetween val="midCat"/>
        <c:majorUnit val="5000"/>
      </c:valAx>
      <c:valAx>
        <c:axId val="81442688"/>
        <c:scaling>
          <c:orientation val="minMax"/>
          <c:max val="30"/>
          <c:min val="0"/>
        </c:scaling>
        <c:delete val="0"/>
        <c:axPos val="r"/>
        <c:title>
          <c:tx>
            <c:rich>
              <a:bodyPr/>
              <a:lstStyle/>
              <a:p>
                <a:pPr>
                  <a:defRPr>
                    <a:solidFill>
                      <a:srgbClr val="FF0000"/>
                    </a:solidFill>
                  </a:defRPr>
                </a:pPr>
                <a:r>
                  <a:rPr lang="ru-RU" sz="1000" b="1" i="0" u="none" strike="noStrike" baseline="0">
                    <a:effectLst/>
                  </a:rPr>
                  <a:t>Число Сторон, представивших сведения</a:t>
                </a:r>
                <a:endParaRPr lang="en-US">
                  <a:solidFill>
                    <a:srgbClr val="FF0000"/>
                  </a:solidFill>
                </a:endParaRPr>
              </a:p>
            </c:rich>
          </c:tx>
          <c:overlay val="0"/>
        </c:title>
        <c:numFmt formatCode="General" sourceLinked="1"/>
        <c:majorTickMark val="cross"/>
        <c:minorTickMark val="none"/>
        <c:tickLblPos val="nextTo"/>
        <c:spPr>
          <a:noFill/>
          <a:ln w="31750" cap="flat" cmpd="sng" algn="ctr">
            <a:solidFill>
              <a:srgbClr val="FF0000"/>
            </a:solidFill>
            <a:prstDash val="lgDash"/>
            <a:round/>
          </a:ln>
          <a:effectLst/>
        </c:spPr>
        <c:txPr>
          <a:bodyPr rot="-60000000" spcFirstLastPara="1" vertOverflow="ellipsis" vert="horz" wrap="square" anchor="ctr" anchorCtr="1"/>
          <a:lstStyle/>
          <a:p>
            <a:pPr>
              <a:defRPr sz="900" b="1" i="0" u="none" strike="noStrike" kern="1200" baseline="0">
                <a:solidFill>
                  <a:srgbClr val="FF0000"/>
                </a:solidFill>
                <a:latin typeface="+mn-lt"/>
                <a:ea typeface="+mn-ea"/>
                <a:cs typeface="+mn-cs"/>
              </a:defRPr>
            </a:pPr>
            <a:endParaRPr lang="en-KE"/>
          </a:p>
        </c:txPr>
        <c:crossAx val="81448960"/>
        <c:crosses val="max"/>
        <c:crossBetween val="midCat"/>
        <c:majorUnit val="5"/>
        <c:minorUnit val="1"/>
      </c:valAx>
      <c:valAx>
        <c:axId val="81448960"/>
        <c:scaling>
          <c:orientation val="minMax"/>
        </c:scaling>
        <c:delete val="1"/>
        <c:axPos val="b"/>
        <c:numFmt formatCode="General" sourceLinked="1"/>
        <c:majorTickMark val="out"/>
        <c:minorTickMark val="none"/>
        <c:tickLblPos val="nextTo"/>
        <c:crossAx val="81442688"/>
        <c:crosses val="autoZero"/>
        <c:crossBetween val="midCat"/>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K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KE"/>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sizeofdoc xmlns="44b29a07-ae0c-4297-aad9-2f7ae2e24b8e" xsi:nil="true"/>
    <lcf76f155ced4ddcb4097134ff3c332f xmlns="44b29a07-ae0c-4297-aad9-2f7ae2e24b8e">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20" ma:contentTypeDescription="Create a new document." ma:contentTypeScope="" ma:versionID="48e23393f98525ab4c1cba1b579a804e">
  <xsd:schema xmlns:xsd="http://www.w3.org/2001/XMLSchema" xmlns:xs="http://www.w3.org/2001/XMLSchema" xmlns:p="http://schemas.microsoft.com/office/2006/metadata/properties" xmlns:ns2="44b29a07-ae0c-4297-aad9-2f7ae2e24b8e" xmlns:ns3="a591afa8-fd54-42f1-9ea9-749d51e1c00b" xmlns:ns4="985ec44e-1bab-4c0b-9df0-6ba128686fc9" targetNamespace="http://schemas.microsoft.com/office/2006/metadata/properties" ma:root="true" ma:fieldsID="00fc5e8c2686de992f3520d1be067e0c" ns2:_="" ns3:_="" ns4:_="">
    <xsd:import namespace="44b29a07-ae0c-4297-aad9-2f7ae2e24b8e"/>
    <xsd:import namespace="a591afa8-fd54-42f1-9ea9-749d51e1c00b"/>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ObjectDetectorVersions" minOccurs="0"/>
                <xsd:element ref="ns2:lcf76f155ced4ddcb4097134ff3c332f" minOccurs="0"/>
                <xsd:element ref="ns4:TaxCatchAll" minOccurs="0"/>
                <xsd:element ref="ns2:MediaLengthInSeconds" minOccurs="0"/>
                <xsd:element ref="ns2:sizeofdoc"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sizeofdoc" ma:index="25" nillable="true" ma:displayName="size of doc" ma:description="size of doc" ma:format="Dropdown" ma:internalName="sizeofdoc"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2f98e707-5146-45f7-a2b1-4239a4ec8568}" ma:internalName="TaxCatchAll" ma:showField="CatchAllData" ma:web="a591afa8-fd54-42f1-9ea9-749d51e1c0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F7FB12-6BC5-44AC-A465-F2540BA3032C}">
  <ds:schemaRefs>
    <ds:schemaRef ds:uri="http://schemas.microsoft.com/sharepoint/v3/contenttype/forms"/>
  </ds:schemaRefs>
</ds:datastoreItem>
</file>

<file path=customXml/itemProps2.xml><?xml version="1.0" encoding="utf-8"?>
<ds:datastoreItem xmlns:ds="http://schemas.openxmlformats.org/officeDocument/2006/customXml" ds:itemID="{E7C1CAF7-D306-4E34-90CC-734E6ED117D9}">
  <ds:schemaRefs>
    <ds:schemaRef ds:uri="http://schemas.microsoft.com/office/2006/metadata/properties"/>
    <ds:schemaRef ds:uri="http://schemas.microsoft.com/office/infopath/2007/PartnerControls"/>
    <ds:schemaRef ds:uri="985ec44e-1bab-4c0b-9df0-6ba128686fc9"/>
    <ds:schemaRef ds:uri="44b29a07-ae0c-4297-aad9-2f7ae2e24b8e"/>
  </ds:schemaRefs>
</ds:datastoreItem>
</file>

<file path=customXml/itemProps3.xml><?xml version="1.0" encoding="utf-8"?>
<ds:datastoreItem xmlns:ds="http://schemas.openxmlformats.org/officeDocument/2006/customXml" ds:itemID="{F88BA0DA-FB34-1246-95B5-8D53340DA32F}">
  <ds:schemaRefs>
    <ds:schemaRef ds:uri="http://schemas.openxmlformats.org/officeDocument/2006/bibliography"/>
  </ds:schemaRefs>
</ds:datastoreItem>
</file>

<file path=customXml/itemProps4.xml><?xml version="1.0" encoding="utf-8"?>
<ds:datastoreItem xmlns:ds="http://schemas.openxmlformats.org/officeDocument/2006/customXml" ds:itemID="{7321EE60-CBF8-4452-A022-BAB970BBE7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15</TotalTime>
  <Pages>62</Pages>
  <Words>32227</Words>
  <Characters>183696</Characters>
  <Application>Microsoft Office Word</Application>
  <DocSecurity>0</DocSecurity>
  <PresentationFormat/>
  <Lines>1530</Lines>
  <Paragraphs>430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215493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Cahn</dc:creator>
  <cp:keywords/>
  <dc:description/>
  <cp:lastModifiedBy>Julius Njenga</cp:lastModifiedBy>
  <cp:revision>3</cp:revision>
  <cp:lastPrinted>2026-08-31T11:35:00Z</cp:lastPrinted>
  <dcterms:created xsi:type="dcterms:W3CDTF">2026-10-05T12:35:00Z</dcterms:created>
  <dcterms:modified xsi:type="dcterms:W3CDTF">2026-10-06T08:23:00Z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UNEP-OZL-PRO-PROIMPCOM</vt:lpwstr>
  </property>
  <property fmtid="{D5CDD505-2E9C-101B-9397-08002B2CF9AE}" pid="5" name="UNONDCSTES-NoSymbol">
    <vt:lpwstr>2</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MediaServiceImageTags">
    <vt:lpwstr/>
  </property>
  <property fmtid="{D5CDD505-2E9C-101B-9397-08002B2CF9AE}" pid="11" name="Office_x0020_of_x0020_Origin">
    <vt:lpwstr/>
  </property>
  <property fmtid="{D5CDD505-2E9C-101B-9397-08002B2CF9AE}" pid="12" name="lcf76f155ced4ddcb4097134ff3c332f">
    <vt:lpwstr/>
  </property>
  <property fmtid="{D5CDD505-2E9C-101B-9397-08002B2CF9AE}" pid="13" name="Office of Origin">
    <vt:lpwstr/>
  </property>
  <property fmtid="{D5CDD505-2E9C-101B-9397-08002B2CF9AE}" pid="14" name="ContentTypeId">
    <vt:lpwstr>0x010100A8527E0A0837F64083645E115EB57567</vt:lpwstr>
  </property>
</Properties>
</file>