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441" w:type="dxa"/>
        <w:jc w:val="right"/>
        <w:tblLayout w:type="fixed"/>
        <w:tblLook w:val="0000" w:firstRow="0" w:lastRow="0" w:firstColumn="0" w:lastColumn="0" w:noHBand="0" w:noVBand="0"/>
      </w:tblPr>
      <w:tblGrid>
        <w:gridCol w:w="1551"/>
        <w:gridCol w:w="4790"/>
        <w:gridCol w:w="3100"/>
      </w:tblGrid>
      <w:tr w:rsidR="00565077" w:rsidRPr="00565077" w14:paraId="01D16A8B" w14:textId="77777777" w:rsidTr="00A56AE1">
        <w:trPr>
          <w:trHeight w:val="850"/>
          <w:jc w:val="right"/>
        </w:trPr>
        <w:tc>
          <w:tcPr>
            <w:tcW w:w="1559" w:type="dxa"/>
          </w:tcPr>
          <w:p w14:paraId="077E085E" w14:textId="75317BC3" w:rsidR="00565077" w:rsidRPr="00565077" w:rsidRDefault="00565077" w:rsidP="00565077">
            <w:pPr>
              <w:bidi/>
              <w:adjustRightInd w:val="0"/>
              <w:snapToGrid w:val="0"/>
              <w:spacing w:line="540" w:lineRule="exact"/>
              <w:rPr>
                <w:rFonts w:ascii="Simplified Arabic" w:hAnsi="Simplified Arabic" w:hint="default"/>
                <w:b/>
                <w:caps/>
                <w:sz w:val="44"/>
                <w:szCs w:val="44"/>
                <w:lang w:val="en-US" w:eastAsia="en-US"/>
              </w:rPr>
            </w:pPr>
            <w:r w:rsidRPr="00565077">
              <w:rPr>
                <w:rFonts w:ascii="Simplified Arabic" w:hAnsi="Simplified Arabic"/>
                <w:bCs/>
                <w:caps/>
                <w:sz w:val="44"/>
                <w:szCs w:val="44"/>
                <w:rtl/>
                <w:lang w:val="en-GB" w:eastAsia="en-US"/>
              </w:rPr>
              <w:t>الأ</w:t>
            </w:r>
            <w:r w:rsidR="00806A79">
              <w:rPr>
                <w:rFonts w:ascii="Simplified Arabic" w:hAnsi="Simplified Arabic"/>
                <w:bCs/>
                <w:caps/>
                <w:sz w:val="44"/>
                <w:szCs w:val="44"/>
                <w:rtl/>
                <w:lang w:val="en-GB" w:eastAsia="en-US"/>
              </w:rPr>
              <w:t>م</w:t>
            </w:r>
            <w:r w:rsidRPr="00565077">
              <w:rPr>
                <w:rFonts w:ascii="Simplified Arabic" w:hAnsi="Simplified Arabic"/>
                <w:bCs/>
                <w:caps/>
                <w:sz w:val="44"/>
                <w:szCs w:val="44"/>
                <w:rtl/>
                <w:lang w:val="en-GB" w:eastAsia="en-US"/>
              </w:rPr>
              <w:t>م المتحدة</w:t>
            </w:r>
          </w:p>
        </w:tc>
        <w:tc>
          <w:tcPr>
            <w:tcW w:w="4819" w:type="dxa"/>
          </w:tcPr>
          <w:p w14:paraId="0913A078" w14:textId="77777777" w:rsidR="00565077" w:rsidRPr="00565077" w:rsidRDefault="00565077" w:rsidP="00565077">
            <w:pPr>
              <w:tabs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  <w:r w:rsidRPr="00565077">
              <w:rPr>
                <w:rFonts w:eastAsia="Times New Roman" w:cs="Times New Roman"/>
                <w:b/>
                <w:bCs/>
                <w:noProof/>
                <w:szCs w:val="20"/>
                <w:rtl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0" wp14:anchorId="3EAE6AC0" wp14:editId="444211DB">
                  <wp:simplePos x="0" y="0"/>
                  <wp:positionH relativeFrom="column">
                    <wp:posOffset>1623590</wp:posOffset>
                  </wp:positionH>
                  <wp:positionV relativeFrom="paragraph">
                    <wp:posOffset>6985</wp:posOffset>
                  </wp:positionV>
                  <wp:extent cx="1394501" cy="610815"/>
                  <wp:effectExtent l="0" t="0" r="0" b="0"/>
                  <wp:wrapNone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01" cy="61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50FFD669" w14:textId="77777777" w:rsidR="00565077" w:rsidRPr="00565077" w:rsidRDefault="00565077" w:rsidP="00565077">
            <w:pPr>
              <w:tabs>
                <w:tab w:val="left" w:pos="4082"/>
              </w:tabs>
              <w:jc w:val="right"/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</w:tr>
    </w:tbl>
    <w:p w14:paraId="59F0F54A" w14:textId="77777777" w:rsidR="00565077" w:rsidRPr="00565077" w:rsidRDefault="00565077" w:rsidP="00565077">
      <w:pPr>
        <w:tabs>
          <w:tab w:val="left" w:pos="4082"/>
        </w:tabs>
        <w:rPr>
          <w:rFonts w:eastAsia="Times New Roman" w:cs="Times New Roman" w:hint="default"/>
          <w:sz w:val="2"/>
          <w:szCs w:val="20"/>
          <w:lang w:val="en-GB" w:eastAsia="en-US"/>
        </w:rPr>
      </w:pPr>
    </w:p>
    <w:tbl>
      <w:tblPr>
        <w:bidiVisual/>
        <w:tblW w:w="9497" w:type="dxa"/>
        <w:jc w:val="right"/>
        <w:tblLook w:val="0000" w:firstRow="0" w:lastRow="0" w:firstColumn="0" w:lastColumn="0" w:noHBand="0" w:noVBand="0"/>
      </w:tblPr>
      <w:tblGrid>
        <w:gridCol w:w="6378"/>
        <w:gridCol w:w="3119"/>
      </w:tblGrid>
      <w:tr w:rsidR="00565077" w:rsidRPr="00565077" w14:paraId="4113F5CC" w14:textId="77777777" w:rsidTr="00A56AE1">
        <w:trPr>
          <w:trHeight w:val="340"/>
          <w:jc w:val="right"/>
        </w:trPr>
        <w:tc>
          <w:tcPr>
            <w:tcW w:w="6378" w:type="dxa"/>
            <w:vAlign w:val="bottom"/>
          </w:tcPr>
          <w:p w14:paraId="0BFF0AD4" w14:textId="77777777" w:rsidR="00565077" w:rsidRPr="00565077" w:rsidRDefault="00565077" w:rsidP="00565077">
            <w:pPr>
              <w:tabs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  <w:tc>
          <w:tcPr>
            <w:tcW w:w="3119" w:type="dxa"/>
            <w:noWrap/>
            <w:vAlign w:val="bottom"/>
          </w:tcPr>
          <w:p w14:paraId="524F238F" w14:textId="77777777" w:rsidR="00565077" w:rsidRPr="00565077" w:rsidRDefault="00565077" w:rsidP="00565077">
            <w:pPr>
              <w:rPr>
                <w:rFonts w:eastAsia="Times New Roman" w:cs="Times New Roman" w:hint="default"/>
                <w:szCs w:val="20"/>
                <w:rtl/>
                <w:lang w:val="en-US" w:eastAsia="en-US" w:bidi="ar-EG"/>
              </w:rPr>
            </w:pPr>
            <w:r w:rsidRPr="00565077">
              <w:rPr>
                <w:rFonts w:eastAsia="Times New Roman" w:cs="Times New Roman"/>
                <w:b/>
                <w:sz w:val="28"/>
                <w:szCs w:val="28"/>
                <w:lang w:val="en-GB" w:eastAsia="en-US"/>
              </w:rPr>
              <w:t>UNEP</w:t>
            </w:r>
            <w:r w:rsidRPr="00565077">
              <w:rPr>
                <w:rFonts w:eastAsia="Times New Roman" w:cs="Times New Roman"/>
                <w:bCs/>
                <w:szCs w:val="20"/>
                <w:lang w:val="en-GB" w:eastAsia="en-US"/>
              </w:rPr>
              <w:t>/OzL.Pro.WG.1/48/1</w:t>
            </w:r>
          </w:p>
        </w:tc>
      </w:tr>
    </w:tbl>
    <w:p w14:paraId="35C96C93" w14:textId="77777777" w:rsidR="00565077" w:rsidRPr="00565077" w:rsidRDefault="00565077" w:rsidP="00565077">
      <w:pPr>
        <w:tabs>
          <w:tab w:val="left" w:pos="4082"/>
        </w:tabs>
        <w:rPr>
          <w:rFonts w:eastAsia="Times New Roman" w:cs="Times New Roman" w:hint="default"/>
          <w:sz w:val="2"/>
          <w:szCs w:val="20"/>
          <w:lang w:val="en-GB" w:eastAsia="en-US"/>
        </w:rPr>
      </w:pPr>
    </w:p>
    <w:tbl>
      <w:tblPr>
        <w:bidiVisual/>
        <w:tblW w:w="9441" w:type="dxa"/>
        <w:jc w:val="right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271"/>
        <w:gridCol w:w="3100"/>
      </w:tblGrid>
      <w:tr w:rsidR="00565077" w:rsidRPr="00565077" w14:paraId="6BDB5B34" w14:textId="77777777" w:rsidTr="00A56AE1">
        <w:trPr>
          <w:trHeight w:val="2776"/>
          <w:jc w:val="right"/>
        </w:trPr>
        <w:tc>
          <w:tcPr>
            <w:tcW w:w="5100" w:type="dxa"/>
          </w:tcPr>
          <w:p w14:paraId="0B571899" w14:textId="77777777" w:rsidR="00565077" w:rsidRPr="00565077" w:rsidRDefault="00565077" w:rsidP="005650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adjustRightInd w:val="0"/>
              <w:snapToGrid w:val="0"/>
              <w:spacing w:after="240" w:line="680" w:lineRule="exact"/>
              <w:ind w:right="1332"/>
              <w:jc w:val="lowKashida"/>
              <w:rPr>
                <w:rFonts w:ascii="Simplified Arabic" w:hAnsi="Simplified Arabic" w:hint="default"/>
                <w:b/>
                <w:bCs/>
                <w:sz w:val="44"/>
                <w:szCs w:val="44"/>
                <w:lang w:val="en-GB" w:eastAsia="en-US"/>
              </w:rPr>
            </w:pPr>
            <w:r w:rsidRPr="00565077">
              <w:rPr>
                <w:rFonts w:ascii="Simplified Arabic" w:hAnsi="Simplified Arabic"/>
                <w:b/>
                <w:bCs/>
                <w:sz w:val="44"/>
                <w:szCs w:val="44"/>
                <w:rtl/>
                <w:lang w:val="en-GB" w:eastAsia="en-US"/>
              </w:rPr>
              <w:t>بروتوكول مونتريال بشأن المواد المستنفدة لطبقة الأوزون</w:t>
            </w:r>
          </w:p>
        </w:tc>
        <w:tc>
          <w:tcPr>
            <w:tcW w:w="1278" w:type="dxa"/>
          </w:tcPr>
          <w:p w14:paraId="27576D37" w14:textId="77777777" w:rsidR="00565077" w:rsidRPr="00565077" w:rsidRDefault="00565077" w:rsidP="00565077">
            <w:pPr>
              <w:tabs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  <w:tc>
          <w:tcPr>
            <w:tcW w:w="3118" w:type="dxa"/>
          </w:tcPr>
          <w:p w14:paraId="6005A355" w14:textId="77777777" w:rsidR="00565077" w:rsidRPr="00565077" w:rsidRDefault="00565077" w:rsidP="00565077">
            <w:pPr>
              <w:tabs>
                <w:tab w:val="left" w:pos="4082"/>
              </w:tabs>
              <w:adjustRightInd w:val="0"/>
              <w:snapToGrid w:val="0"/>
              <w:spacing w:before="120"/>
              <w:rPr>
                <w:rFonts w:cs="Times New Roman" w:hint="default"/>
                <w:szCs w:val="20"/>
                <w:lang w:val="en-GB" w:eastAsia="en-US"/>
              </w:rPr>
            </w:pPr>
            <w:r w:rsidRPr="00565077">
              <w:rPr>
                <w:rFonts w:cs="Times New Roman"/>
                <w:szCs w:val="20"/>
                <w:lang w:val="en-GB" w:eastAsia="en-US"/>
              </w:rPr>
              <w:t>Distr.: General</w:t>
            </w:r>
            <w:r w:rsidRPr="00565077">
              <w:rPr>
                <w:rFonts w:cs="Times New Roman"/>
                <w:szCs w:val="20"/>
                <w:lang w:val="en-GB" w:eastAsia="en-US"/>
              </w:rPr>
              <w:br/>
              <w:t>18 March 2026</w:t>
            </w:r>
          </w:p>
          <w:p w14:paraId="5357D13D" w14:textId="77777777" w:rsidR="00565077" w:rsidRPr="00565077" w:rsidRDefault="00565077" w:rsidP="00565077">
            <w:pPr>
              <w:tabs>
                <w:tab w:val="left" w:pos="4082"/>
              </w:tabs>
              <w:adjustRightInd w:val="0"/>
              <w:snapToGrid w:val="0"/>
              <w:spacing w:before="120"/>
              <w:rPr>
                <w:rFonts w:cs="Times New Roman" w:hint="default"/>
                <w:szCs w:val="20"/>
                <w:lang w:val="en-GB" w:eastAsia="en-US"/>
              </w:rPr>
            </w:pPr>
            <w:bookmarkStart w:id="0" w:name="DistributionLang"/>
            <w:r w:rsidRPr="00565077">
              <w:rPr>
                <w:rFonts w:cs="Times New Roman"/>
                <w:szCs w:val="20"/>
                <w:lang w:val="en-GB" w:eastAsia="en-US"/>
              </w:rPr>
              <w:t>Arabic</w:t>
            </w:r>
          </w:p>
          <w:p w14:paraId="6B02F76F" w14:textId="77777777" w:rsidR="00565077" w:rsidRPr="00565077" w:rsidRDefault="00565077" w:rsidP="00565077">
            <w:pPr>
              <w:tabs>
                <w:tab w:val="left" w:pos="4082"/>
              </w:tabs>
              <w:adjustRightInd w:val="0"/>
              <w:snapToGrid w:val="0"/>
              <w:rPr>
                <w:rFonts w:cs="Times New Roman" w:hint="default"/>
                <w:szCs w:val="20"/>
                <w:lang w:val="en-GB" w:eastAsia="en-US"/>
              </w:rPr>
            </w:pPr>
            <w:r w:rsidRPr="00565077">
              <w:rPr>
                <w:rFonts w:cs="Times New Roman"/>
                <w:szCs w:val="20"/>
                <w:lang w:val="en-GB" w:eastAsia="en-US"/>
              </w:rPr>
              <w:t>Original: English</w:t>
            </w:r>
            <w:bookmarkEnd w:id="0"/>
          </w:p>
        </w:tc>
      </w:tr>
    </w:tbl>
    <w:p w14:paraId="5946B9B9" w14:textId="77777777" w:rsidR="00565077" w:rsidRPr="00565077" w:rsidRDefault="00565077" w:rsidP="00565077">
      <w:pPr>
        <w:tabs>
          <w:tab w:val="left" w:pos="4082"/>
        </w:tabs>
        <w:rPr>
          <w:rFonts w:eastAsia="Times New Roman" w:cs="Times New Roman" w:hint="default"/>
          <w:sz w:val="2"/>
          <w:szCs w:val="20"/>
          <w:lang w:val="en-GB" w:eastAsia="en-US"/>
        </w:rPr>
      </w:pPr>
    </w:p>
    <w:tbl>
      <w:tblPr>
        <w:bidiVisual/>
        <w:tblW w:w="9496" w:type="dxa"/>
        <w:jc w:val="right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5669"/>
        <w:gridCol w:w="3827"/>
      </w:tblGrid>
      <w:tr w:rsidR="00565077" w:rsidRPr="00565077" w14:paraId="3A7D6D03" w14:textId="77777777" w:rsidTr="00A56AE1">
        <w:trPr>
          <w:trHeight w:val="57"/>
          <w:jc w:val="right"/>
        </w:trPr>
        <w:tc>
          <w:tcPr>
            <w:tcW w:w="5669" w:type="dxa"/>
          </w:tcPr>
          <w:p w14:paraId="094FD457" w14:textId="77777777" w:rsidR="00565077" w:rsidRPr="00565077" w:rsidRDefault="00565077" w:rsidP="00565077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uppressAutoHyphens/>
              <w:bidi/>
              <w:spacing w:line="400" w:lineRule="exact"/>
              <w:ind w:right="1418"/>
              <w:jc w:val="lowKashida"/>
              <w:rPr>
                <w:rFonts w:eastAsia="Times New Roman" w:hint="default"/>
                <w:bCs/>
                <w:sz w:val="24"/>
                <w:szCs w:val="24"/>
                <w:lang w:val="en-US" w:eastAsia="en-US"/>
              </w:rPr>
            </w:pPr>
            <w:r w:rsidRPr="00565077">
              <w:rPr>
                <w:rFonts w:eastAsia="Times New Roman"/>
                <w:bCs/>
                <w:sz w:val="24"/>
                <w:szCs w:val="24"/>
                <w:rtl/>
                <w:lang w:val="en-US" w:eastAsia="en-US"/>
              </w:rPr>
              <w:t>الفريق العامل المفتوح العضوية للأطراف في بروتوكول مونتريال بشأن المواد المستنفدة لطبقة الأوزون</w:t>
            </w:r>
          </w:p>
          <w:p w14:paraId="5691B0D2" w14:textId="77777777" w:rsidR="00565077" w:rsidRPr="00565077" w:rsidRDefault="00565077" w:rsidP="00565077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uppressAutoHyphens/>
              <w:bidi/>
              <w:spacing w:line="400" w:lineRule="exact"/>
              <w:ind w:right="2268"/>
              <w:jc w:val="both"/>
              <w:rPr>
                <w:rFonts w:eastAsia="Times New Roman" w:hint="default"/>
                <w:bCs/>
                <w:sz w:val="24"/>
                <w:szCs w:val="24"/>
                <w:lang w:val="en-US" w:eastAsia="en-US"/>
              </w:rPr>
            </w:pPr>
            <w:r w:rsidRPr="00565077">
              <w:rPr>
                <w:rFonts w:eastAsia="Times New Roman"/>
                <w:bCs/>
                <w:sz w:val="24"/>
                <w:szCs w:val="24"/>
                <w:rtl/>
                <w:lang w:val="en-US" w:eastAsia="en-US"/>
              </w:rPr>
              <w:t>الاجتماع الثامن والأربعون</w:t>
            </w:r>
          </w:p>
          <w:p w14:paraId="2E39505E" w14:textId="77777777" w:rsidR="00565077" w:rsidRPr="00565077" w:rsidRDefault="00565077" w:rsidP="005650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after="360" w:line="400" w:lineRule="exact"/>
              <w:ind w:right="2268"/>
              <w:jc w:val="both"/>
              <w:rPr>
                <w:rFonts w:eastAsia="Times New Roman" w:hint="default"/>
                <w:b/>
                <w:sz w:val="24"/>
                <w:szCs w:val="24"/>
                <w:lang w:val="en-US" w:eastAsia="en-US"/>
              </w:rPr>
            </w:pPr>
            <w:r w:rsidRPr="00565077">
              <w:rPr>
                <w:rFonts w:eastAsia="Times New Roman"/>
                <w:b/>
                <w:sz w:val="24"/>
                <w:szCs w:val="24"/>
                <w:rtl/>
                <w:lang w:val="en-US" w:eastAsia="en-US"/>
              </w:rPr>
              <w:t>بانكوك، 13-17 تموز/يوليه 2026</w:t>
            </w:r>
          </w:p>
        </w:tc>
        <w:tc>
          <w:tcPr>
            <w:tcW w:w="3827" w:type="dxa"/>
          </w:tcPr>
          <w:p w14:paraId="67CCE516" w14:textId="77777777" w:rsidR="00565077" w:rsidRPr="00565077" w:rsidRDefault="00565077" w:rsidP="00565077">
            <w:pPr>
              <w:rPr>
                <w:rFonts w:eastAsia="Times New Roman" w:cs="Times New Roman" w:hint="default"/>
                <w:szCs w:val="20"/>
                <w:lang w:val="en-GB" w:eastAsia="en-US"/>
              </w:rPr>
            </w:pPr>
          </w:p>
        </w:tc>
      </w:tr>
    </w:tbl>
    <w:p w14:paraId="10F65F1B" w14:textId="2EE8C22F" w:rsidR="004B5E21" w:rsidRPr="009955C9" w:rsidRDefault="004B5E21" w:rsidP="009955C9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before="0" w:line="440" w:lineRule="exact"/>
        <w:ind w:left="1134" w:right="0"/>
        <w:jc w:val="both"/>
        <w:textDirection w:val="tbRlV"/>
        <w:rPr>
          <w:rFonts w:ascii="Simplified Arabic" w:hAnsi="Simplified Arabic" w:cs="Simplified Arabic"/>
          <w:bCs/>
          <w:sz w:val="30"/>
          <w:szCs w:val="30"/>
          <w:lang w:val="ar-SA" w:eastAsia="zh-TW" w:bidi="en-GB"/>
        </w:rPr>
      </w:pPr>
      <w:r w:rsidRPr="009955C9">
        <w:rPr>
          <w:rFonts w:ascii="Simplified Arabic" w:hAnsi="Simplified Arabic" w:cs="Simplified Arabic"/>
          <w:bCs/>
          <w:sz w:val="30"/>
          <w:szCs w:val="30"/>
          <w:rtl/>
        </w:rPr>
        <w:t>جدول الأعمال المؤقت</w:t>
      </w:r>
    </w:p>
    <w:p w14:paraId="56AB505F" w14:textId="366BEA7E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افتتاح الاجتماع.</w:t>
      </w:r>
    </w:p>
    <w:p w14:paraId="053723E2" w14:textId="203A35A5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المسائل التنظيمية:</w:t>
      </w:r>
    </w:p>
    <w:p w14:paraId="2F6840A3" w14:textId="77777777" w:rsidR="004B5E21" w:rsidRPr="00565077" w:rsidRDefault="004B5E21" w:rsidP="0056507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إقرار جدول الأعمال؛</w:t>
      </w:r>
    </w:p>
    <w:p w14:paraId="4D847525" w14:textId="77777777" w:rsidR="004B5E21" w:rsidRPr="00565077" w:rsidRDefault="004B5E21" w:rsidP="0056507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تنظيم الأعمال.</w:t>
      </w:r>
    </w:p>
    <w:p w14:paraId="6D8EF4AA" w14:textId="12285815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تقرير فريق التقييم التكنولوجي والاقتصادي بشأن عملية تجديد موارد الصندوق المتعدد الأطراف لتنفيذ بروتوكول مونتريال للفترة 2027-2029 (المقرر 37/6).</w:t>
      </w:r>
    </w:p>
    <w:p w14:paraId="204D1100" w14:textId="46B21016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عروض من فريق التقييم التكنولوجي والاقتصادي بشأن تقريره المرحلي لعام 2026 ومناقشات بشأن:</w:t>
      </w:r>
    </w:p>
    <w:p w14:paraId="4791EE90" w14:textId="73E032DB" w:rsidR="004B5E21" w:rsidRPr="00565077" w:rsidRDefault="004B5E21" w:rsidP="00565077">
      <w:pPr>
        <w:pStyle w:val="NormalNonumber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الهالون 1301 واستمرار استخدامه في صناعة الطيران؛ وإدارة المواد الأخرى الخاضعة للرقابة المستخدمة في إخماد الحرائق (المقرر 37/4)؛</w:t>
      </w:r>
    </w:p>
    <w:p w14:paraId="4479E1AE" w14:textId="13245511" w:rsidR="004B5E21" w:rsidRPr="00565077" w:rsidRDefault="004B5E21" w:rsidP="00565077">
      <w:pPr>
        <w:pStyle w:val="NormalNonumber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البخاخات المحددة الجرعات المحتوية على مواد دافعة منخفضة القدرة على إحداث الاحترار العالمي (المقرر 36/6)؛</w:t>
      </w:r>
    </w:p>
    <w:p w14:paraId="12D3A21C" w14:textId="559D6B25" w:rsidR="004B5E21" w:rsidRPr="00565077" w:rsidRDefault="004B5E21" w:rsidP="00565077">
      <w:pPr>
        <w:pStyle w:val="NormalNonumber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خيارات لتنظيم الفريق ولجان الخيارات التقنية التابعة له (المقرر 35/20)؛</w:t>
      </w:r>
    </w:p>
    <w:p w14:paraId="5BFED41A" w14:textId="5BDB6F52" w:rsidR="004B5E21" w:rsidRPr="00565077" w:rsidRDefault="009E21EC" w:rsidP="00565077">
      <w:pPr>
        <w:pStyle w:val="NormalNonumber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التغييرات في عضوية الفريق؛</w:t>
      </w:r>
    </w:p>
    <w:p w14:paraId="5A1BD1AB" w14:textId="77777777" w:rsidR="004B5E21" w:rsidRPr="00565077" w:rsidRDefault="004B5E21" w:rsidP="00565077">
      <w:pPr>
        <w:pStyle w:val="NormalNonumber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أي مسائل أخرى.</w:t>
      </w:r>
    </w:p>
    <w:p w14:paraId="7847805C" w14:textId="643D18A8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lowKashida"/>
        <w:textDirection w:val="tbRlV"/>
        <w:rPr>
          <w:rFonts w:ascii="Simplified Arabic" w:hAnsi="Simplified Arabic" w:cs="Simplified Arabic"/>
          <w:w w:val="104"/>
          <w:sz w:val="24"/>
          <w:szCs w:val="24"/>
        </w:rPr>
      </w:pPr>
      <w:r w:rsidRPr="00565077">
        <w:rPr>
          <w:rFonts w:ascii="Simplified Arabic" w:hAnsi="Simplified Arabic" w:cs="Simplified Arabic"/>
          <w:w w:val="104"/>
          <w:sz w:val="24"/>
          <w:szCs w:val="24"/>
          <w:rtl/>
        </w:rPr>
        <w:t>تعزيز الرصد الإقليمي في الغلاف الجوي للمواد الخاضعة للرقابة بموجب بروتوكول مونتريال (المقرر 37/1).</w:t>
      </w:r>
    </w:p>
    <w:p w14:paraId="6A143132" w14:textId="16E7CC83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lastRenderedPageBreak/>
        <w:t>ضمان استمرار عمليات بروتوكول مونتريال (المقرر 37/7).</w:t>
      </w:r>
    </w:p>
    <w:p w14:paraId="23B03B09" w14:textId="0C4A9222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زيادة تعزيز مؤسسات بروتوكول مونتريال (</w:t>
      </w:r>
      <w:r w:rsidRPr="00565077">
        <w:rPr>
          <w:sz w:val="22"/>
          <w:szCs w:val="22"/>
        </w:rPr>
        <w:t>UNEP/OzL.Pro.37/9</w:t>
      </w:r>
      <w:r w:rsidRPr="00565077">
        <w:rPr>
          <w:rFonts w:ascii="Simplified Arabic" w:hAnsi="Simplified Arabic" w:cs="Simplified Arabic"/>
          <w:sz w:val="24"/>
          <w:szCs w:val="24"/>
          <w:rtl/>
        </w:rPr>
        <w:t>، الفقرة 166).</w:t>
      </w:r>
    </w:p>
    <w:p w14:paraId="3AD58304" w14:textId="3D21A273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حالة الأعمال التحضيرية للاجتماع الثامن والثلاثين للأطراف، المقرر عقده في كيغالي.</w:t>
      </w:r>
    </w:p>
    <w:p w14:paraId="2C0FF384" w14:textId="77777777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 xml:space="preserve">مسائل أخرى. </w:t>
      </w:r>
    </w:p>
    <w:p w14:paraId="7AFDD83B" w14:textId="77777777" w:rsidR="004B5E21" w:rsidRPr="00565077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اعتماد تقرير الاجتماع.</w:t>
      </w:r>
    </w:p>
    <w:p w14:paraId="3FE5C613" w14:textId="20D4F6F3" w:rsidR="006E5708" w:rsidRDefault="004B5E21" w:rsidP="00565077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565077">
        <w:rPr>
          <w:rFonts w:ascii="Simplified Arabic" w:hAnsi="Simplified Arabic" w:cs="Simplified Arabic"/>
          <w:sz w:val="24"/>
          <w:szCs w:val="24"/>
          <w:rtl/>
        </w:rPr>
        <w:t>اختتام الاجتماع.</w:t>
      </w:r>
    </w:p>
    <w:p w14:paraId="53DFCD3B" w14:textId="6028F2B0" w:rsidR="00565077" w:rsidRPr="00565077" w:rsidRDefault="00565077" w:rsidP="0056507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09"/>
        </w:tabs>
        <w:bidi/>
        <w:spacing w:before="480" w:line="360" w:lineRule="exact"/>
        <w:ind w:left="1134"/>
        <w:jc w:val="center"/>
        <w:textDirection w:val="tbRlV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____________</w:t>
      </w:r>
    </w:p>
    <w:sectPr w:rsidR="00565077" w:rsidRPr="00565077" w:rsidSect="005650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907" w:right="1417" w:bottom="1417" w:left="992" w:header="539" w:footer="975" w:gutter="0"/>
      <w:cols w:space="539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EAD8" w14:textId="77777777" w:rsidR="00021DD8" w:rsidRPr="006E5708" w:rsidRDefault="00021DD8">
      <w:pPr>
        <w:rPr>
          <w:rFonts w:hint="default"/>
        </w:rPr>
      </w:pPr>
      <w:r w:rsidRPr="006E5708">
        <w:separator/>
      </w:r>
    </w:p>
  </w:endnote>
  <w:endnote w:type="continuationSeparator" w:id="0">
    <w:p w14:paraId="1F29FFDF" w14:textId="77777777" w:rsidR="00021DD8" w:rsidRPr="006E5708" w:rsidRDefault="00021DD8">
      <w:pPr>
        <w:rPr>
          <w:rFonts w:hint="default"/>
        </w:rPr>
      </w:pPr>
      <w:r w:rsidRPr="006E57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5A8C" w14:textId="275F2212" w:rsidR="007A36F8" w:rsidRPr="00565077" w:rsidRDefault="006E5708" w:rsidP="00565077">
    <w:pPr>
      <w:pStyle w:val="Header-pool"/>
      <w:pBdr>
        <w:bottom w:val="none" w:sz="0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bidi/>
      <w:rPr>
        <w:rFonts w:cs="Times New Roman" w:hint="default"/>
        <w:bCs/>
        <w:szCs w:val="18"/>
      </w:rPr>
    </w:pPr>
    <w:r w:rsidRPr="00565077">
      <w:rPr>
        <w:rFonts w:cs="Times New Roman"/>
        <w:bCs/>
        <w:szCs w:val="18"/>
      </w:rPr>
      <w:fldChar w:fldCharType="begin"/>
    </w:r>
    <w:r w:rsidRPr="00565077">
      <w:rPr>
        <w:rFonts w:cs="Times New Roman"/>
        <w:bCs/>
        <w:szCs w:val="18"/>
      </w:rPr>
      <w:instrText xml:space="preserve"> PAGE </w:instrText>
    </w:r>
    <w:r w:rsidRPr="00565077">
      <w:rPr>
        <w:rFonts w:cs="Times New Roman"/>
        <w:bCs/>
        <w:szCs w:val="18"/>
      </w:rPr>
      <w:fldChar w:fldCharType="separate"/>
    </w:r>
    <w:r w:rsidRPr="00565077">
      <w:rPr>
        <w:rFonts w:cs="Times New Roman"/>
        <w:bCs/>
        <w:szCs w:val="18"/>
      </w:rPr>
      <w:t>1</w:t>
    </w:r>
    <w:r w:rsidRPr="00565077">
      <w:rPr>
        <w:rFonts w:cs="Times New Roman"/>
        <w:bCs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9324" w14:textId="18A1D19C" w:rsidR="007A36F8" w:rsidRPr="006E5708" w:rsidRDefault="006E5708" w:rsidP="006E5708">
    <w:pPr>
      <w:pStyle w:val="Footer-pool"/>
      <w:jc w:val="right"/>
    </w:pPr>
    <w:r w:rsidRPr="006E5708">
      <w:rPr>
        <w:rStyle w:val="PageNumber"/>
      </w:rPr>
      <w:fldChar w:fldCharType="begin"/>
    </w:r>
    <w:r w:rsidRPr="006E5708">
      <w:rPr>
        <w:rStyle w:val="PageNumber"/>
      </w:rPr>
      <w:instrText xml:space="preserve"> PAGE \* MERGEFORMAT </w:instrText>
    </w:r>
    <w:r w:rsidRPr="006E5708">
      <w:rPr>
        <w:rStyle w:val="PageNumber"/>
      </w:rPr>
      <w:fldChar w:fldCharType="separate"/>
    </w:r>
    <w:r w:rsidRPr="006E5708">
      <w:rPr>
        <w:rStyle w:val="PageNumber"/>
        <w:noProof/>
      </w:rPr>
      <w:t>1</w:t>
    </w:r>
    <w:r w:rsidRPr="006E570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EE0D" w14:textId="4B2DEB96" w:rsidR="006E5708" w:rsidRPr="00565077" w:rsidRDefault="00565077" w:rsidP="006E5708">
    <w:pPr>
      <w:pStyle w:val="Footer-jobnumber"/>
      <w:bidi/>
      <w:textDirection w:val="tbRlV"/>
      <w:rPr>
        <w:lang w:val="en-US" w:eastAsia="zh-TW" w:bidi="en-GB"/>
      </w:rPr>
    </w:pPr>
    <w:r w:rsidRPr="00565077">
      <w:rPr>
        <w:lang w:val="ar-SA" w:eastAsia="zh-TW"/>
      </w:rPr>
      <w:t>K2603804[</w:t>
    </w:r>
    <w:r>
      <w:rPr>
        <w:lang w:val="en-US" w:eastAsia="zh-TW"/>
      </w:rPr>
      <w:t>A</w:t>
    </w:r>
    <w:r w:rsidRPr="00565077">
      <w:rPr>
        <w:lang w:val="ar-SA" w:eastAsia="zh-TW"/>
      </w:rPr>
      <w:t>]</w:t>
    </w:r>
    <w:r w:rsidRPr="00565077">
      <w:rPr>
        <w:rtl/>
        <w:lang w:val="ar-SA" w:eastAsia="zh-TW"/>
      </w:rPr>
      <w:tab/>
    </w:r>
    <w:r>
      <w:rPr>
        <w:lang w:val="en-US" w:eastAsia="zh-TW"/>
      </w:rPr>
      <w:t>140426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6EEB" w14:textId="77777777" w:rsidR="00021DD8" w:rsidRPr="006E5708" w:rsidRDefault="00021DD8" w:rsidP="00C70B49">
      <w:pPr>
        <w:pStyle w:val="Footnote-Separator"/>
        <w:rPr>
          <w:szCs w:val="18"/>
        </w:rPr>
      </w:pPr>
      <w:r w:rsidRPr="006E5708">
        <w:separator/>
      </w:r>
    </w:p>
  </w:footnote>
  <w:footnote w:type="continuationSeparator" w:id="0">
    <w:p w14:paraId="28547D8C" w14:textId="77777777" w:rsidR="00021DD8" w:rsidRPr="006E5708" w:rsidRDefault="00021DD8" w:rsidP="00C70B49">
      <w:pPr>
        <w:pStyle w:val="Footnote-Separator"/>
      </w:pPr>
      <w:r w:rsidRPr="006E5708">
        <w:continuationSeparator/>
      </w:r>
    </w:p>
  </w:footnote>
  <w:footnote w:type="continuationNotice" w:id="1">
    <w:p w14:paraId="45419EF9" w14:textId="77777777" w:rsidR="00021DD8" w:rsidRPr="006E5708" w:rsidRDefault="00021DD8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D065" w14:textId="35C48ABD" w:rsidR="007A36F8" w:rsidRPr="00565077" w:rsidRDefault="006E5708" w:rsidP="00565077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bidi/>
      <w:textDirection w:val="tbRlV"/>
      <w:rPr>
        <w:rFonts w:hint="default"/>
        <w:sz w:val="17"/>
        <w:szCs w:val="17"/>
        <w:lang w:val="ar-SA" w:eastAsia="zh-TW" w:bidi="en-GB"/>
      </w:rPr>
    </w:pPr>
    <w:r w:rsidRPr="00565077">
      <w:rPr>
        <w:rFonts w:cs="Times New Roman"/>
        <w:bCs/>
        <w:sz w:val="17"/>
        <w:szCs w:val="17"/>
      </w:rPr>
      <w:t>UNEP/OzL.Pro.WG.1/48/1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4C1F" w14:textId="5AF516F9" w:rsidR="007A36F8" w:rsidRPr="006E5708" w:rsidRDefault="006E5708" w:rsidP="006E5708">
    <w:pPr>
      <w:pStyle w:val="Header-pool"/>
      <w:bidi/>
      <w:jc w:val="right"/>
      <w:textDirection w:val="tbRlV"/>
      <w:rPr>
        <w:rFonts w:hint="default"/>
        <w:szCs w:val="20"/>
        <w:lang w:val="ar-SA" w:eastAsia="zh-TW" w:bidi="en-GB"/>
      </w:rPr>
    </w:pPr>
    <w:r>
      <w:rPr>
        <w:rFonts w:cs="Times New Roman"/>
        <w:bCs/>
        <w:sz w:val="20"/>
        <w:szCs w:val="20"/>
      </w:rPr>
      <w:t>UNEP/OzL.Pro.WG.1/48/1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8047" w14:textId="77777777" w:rsidR="00A7703A" w:rsidRDefault="00A7703A" w:rsidP="00A7703A">
    <w:pPr>
      <w:pStyle w:val="Header"/>
      <w:pBdr>
        <w:bottom w:val="none" w:sz="0" w:space="0" w:color="auto"/>
      </w:pBd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CA15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EA2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E89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E207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A059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E2E4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6B0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02F0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0C4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64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arabicAbjad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B5350D6"/>
    <w:multiLevelType w:val="hybridMultilevel"/>
    <w:tmpl w:val="8300FDF8"/>
    <w:lvl w:ilvl="0" w:tplc="B0380142">
      <w:start w:val="1"/>
      <w:numFmt w:val="arabicAbjad"/>
      <w:lvlText w:val="(%1)"/>
      <w:lvlJc w:val="left"/>
      <w:pPr>
        <w:ind w:left="22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33" w:hanging="360"/>
      </w:pPr>
    </w:lvl>
    <w:lvl w:ilvl="2" w:tplc="FFFFFFFF">
      <w:start w:val="1"/>
      <w:numFmt w:val="lowerRoman"/>
      <w:lvlText w:val="%3."/>
      <w:lvlJc w:val="right"/>
      <w:pPr>
        <w:ind w:left="2453" w:hanging="180"/>
      </w:pPr>
    </w:lvl>
    <w:lvl w:ilvl="3" w:tplc="FFFFFFFF">
      <w:start w:val="1"/>
      <w:numFmt w:val="arabicAbjad"/>
      <w:lvlText w:val="(%4)"/>
      <w:lvlJc w:val="left"/>
      <w:pPr>
        <w:ind w:left="110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93" w:hanging="360"/>
      </w:pPr>
    </w:lvl>
    <w:lvl w:ilvl="5" w:tplc="FFFFFFFF" w:tentative="1">
      <w:start w:val="1"/>
      <w:numFmt w:val="lowerRoman"/>
      <w:lvlText w:val="%6."/>
      <w:lvlJc w:val="right"/>
      <w:pPr>
        <w:ind w:left="4613" w:hanging="180"/>
      </w:pPr>
    </w:lvl>
    <w:lvl w:ilvl="6" w:tplc="FFFFFFFF" w:tentative="1">
      <w:start w:val="1"/>
      <w:numFmt w:val="decimal"/>
      <w:lvlText w:val="%7."/>
      <w:lvlJc w:val="left"/>
      <w:pPr>
        <w:ind w:left="5333" w:hanging="360"/>
      </w:pPr>
    </w:lvl>
    <w:lvl w:ilvl="7" w:tplc="FFFFFFFF" w:tentative="1">
      <w:start w:val="1"/>
      <w:numFmt w:val="lowerLetter"/>
      <w:lvlText w:val="%8."/>
      <w:lvlJc w:val="left"/>
      <w:pPr>
        <w:ind w:left="6053" w:hanging="360"/>
      </w:pPr>
    </w:lvl>
    <w:lvl w:ilvl="8" w:tplc="FFFFFFFF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61A6"/>
    <w:multiLevelType w:val="hybridMultilevel"/>
    <w:tmpl w:val="13BC728C"/>
    <w:lvl w:ilvl="0" w:tplc="EACE8252">
      <w:start w:val="5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8" w:hanging="360"/>
      </w:pPr>
    </w:lvl>
    <w:lvl w:ilvl="2" w:tplc="0809001B" w:tentative="1">
      <w:start w:val="1"/>
      <w:numFmt w:val="lowerRoman"/>
      <w:lvlText w:val="%3."/>
      <w:lvlJc w:val="right"/>
      <w:pPr>
        <w:ind w:left="3048" w:hanging="180"/>
      </w:pPr>
    </w:lvl>
    <w:lvl w:ilvl="3" w:tplc="0809000F" w:tentative="1">
      <w:start w:val="1"/>
      <w:numFmt w:val="decimal"/>
      <w:lvlText w:val="%4."/>
      <w:lvlJc w:val="left"/>
      <w:pPr>
        <w:ind w:left="3768" w:hanging="360"/>
      </w:pPr>
    </w:lvl>
    <w:lvl w:ilvl="4" w:tplc="08090019" w:tentative="1">
      <w:start w:val="1"/>
      <w:numFmt w:val="lowerLetter"/>
      <w:lvlText w:val="%5."/>
      <w:lvlJc w:val="left"/>
      <w:pPr>
        <w:ind w:left="4488" w:hanging="360"/>
      </w:pPr>
    </w:lvl>
    <w:lvl w:ilvl="5" w:tplc="0809001B" w:tentative="1">
      <w:start w:val="1"/>
      <w:numFmt w:val="lowerRoman"/>
      <w:lvlText w:val="%6."/>
      <w:lvlJc w:val="right"/>
      <w:pPr>
        <w:ind w:left="5208" w:hanging="180"/>
      </w:pPr>
    </w:lvl>
    <w:lvl w:ilvl="6" w:tplc="0809000F" w:tentative="1">
      <w:start w:val="1"/>
      <w:numFmt w:val="decimal"/>
      <w:lvlText w:val="%7."/>
      <w:lvlJc w:val="left"/>
      <w:pPr>
        <w:ind w:left="5928" w:hanging="360"/>
      </w:pPr>
    </w:lvl>
    <w:lvl w:ilvl="7" w:tplc="08090019" w:tentative="1">
      <w:start w:val="1"/>
      <w:numFmt w:val="lowerLetter"/>
      <w:lvlText w:val="%8."/>
      <w:lvlJc w:val="left"/>
      <w:pPr>
        <w:ind w:left="6648" w:hanging="360"/>
      </w:pPr>
    </w:lvl>
    <w:lvl w:ilvl="8" w:tplc="08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5" w15:restartNumberingAfterBreak="0">
    <w:nsid w:val="37405649"/>
    <w:multiLevelType w:val="hybridMultilevel"/>
    <w:tmpl w:val="93A00B34"/>
    <w:lvl w:ilvl="0" w:tplc="41608B46">
      <w:start w:val="1"/>
      <w:numFmt w:val="decimal"/>
      <w:lvlText w:val="%1-"/>
      <w:lvlJc w:val="left"/>
      <w:pPr>
        <w:ind w:left="1877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6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arabicAbjad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arabicAbjad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7" w15:restartNumberingAfterBreak="0">
    <w:nsid w:val="56CE7693"/>
    <w:multiLevelType w:val="hybridMultilevel"/>
    <w:tmpl w:val="507E7866"/>
    <w:lvl w:ilvl="0" w:tplc="C99E3B0C">
      <w:start w:val="1"/>
      <w:numFmt w:val="arabicAbjad"/>
      <w:lvlText w:val="(%1)"/>
      <w:lvlJc w:val="left"/>
      <w:pPr>
        <w:ind w:left="26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07" w:hanging="360"/>
      </w:pPr>
    </w:lvl>
    <w:lvl w:ilvl="2" w:tplc="0809001B" w:tentative="1">
      <w:start w:val="1"/>
      <w:numFmt w:val="lowerRoman"/>
      <w:lvlText w:val="%3."/>
      <w:lvlJc w:val="right"/>
      <w:pPr>
        <w:ind w:left="4127" w:hanging="180"/>
      </w:pPr>
    </w:lvl>
    <w:lvl w:ilvl="3" w:tplc="0809000F" w:tentative="1">
      <w:start w:val="1"/>
      <w:numFmt w:val="decimal"/>
      <w:lvlText w:val="%4."/>
      <w:lvlJc w:val="left"/>
      <w:pPr>
        <w:ind w:left="4847" w:hanging="360"/>
      </w:pPr>
    </w:lvl>
    <w:lvl w:ilvl="4" w:tplc="08090019" w:tentative="1">
      <w:start w:val="1"/>
      <w:numFmt w:val="lowerLetter"/>
      <w:lvlText w:val="%5."/>
      <w:lvlJc w:val="left"/>
      <w:pPr>
        <w:ind w:left="5567" w:hanging="360"/>
      </w:pPr>
    </w:lvl>
    <w:lvl w:ilvl="5" w:tplc="0809001B" w:tentative="1">
      <w:start w:val="1"/>
      <w:numFmt w:val="lowerRoman"/>
      <w:lvlText w:val="%6."/>
      <w:lvlJc w:val="right"/>
      <w:pPr>
        <w:ind w:left="6287" w:hanging="180"/>
      </w:pPr>
    </w:lvl>
    <w:lvl w:ilvl="6" w:tplc="0809000F" w:tentative="1">
      <w:start w:val="1"/>
      <w:numFmt w:val="decimal"/>
      <w:lvlText w:val="%7."/>
      <w:lvlJc w:val="left"/>
      <w:pPr>
        <w:ind w:left="7007" w:hanging="360"/>
      </w:pPr>
    </w:lvl>
    <w:lvl w:ilvl="7" w:tplc="08090019" w:tentative="1">
      <w:start w:val="1"/>
      <w:numFmt w:val="lowerLetter"/>
      <w:lvlText w:val="%8."/>
      <w:lvlJc w:val="left"/>
      <w:pPr>
        <w:ind w:left="7727" w:hanging="360"/>
      </w:pPr>
    </w:lvl>
    <w:lvl w:ilvl="8" w:tplc="0809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8" w15:restartNumberingAfterBreak="0">
    <w:nsid w:val="643B6CE5"/>
    <w:multiLevelType w:val="hybridMultilevel"/>
    <w:tmpl w:val="DD5C93D8"/>
    <w:lvl w:ilvl="0" w:tplc="D9644AC6">
      <w:start w:val="1"/>
      <w:numFmt w:val="decimal"/>
      <w:lvlText w:val="%1-"/>
      <w:lvlJc w:val="left"/>
      <w:pPr>
        <w:ind w:left="19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9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arabicAbjad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6"/>
  </w:num>
  <w:num w:numId="2" w16cid:durableId="1242644713">
    <w:abstractNumId w:val="19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1"/>
  </w:num>
  <w:num w:numId="6" w16cid:durableId="2043434838">
    <w:abstractNumId w:val="9"/>
  </w:num>
  <w:num w:numId="7" w16cid:durableId="1662662834">
    <w:abstractNumId w:val="7"/>
  </w:num>
  <w:num w:numId="8" w16cid:durableId="51464197">
    <w:abstractNumId w:val="6"/>
  </w:num>
  <w:num w:numId="9" w16cid:durableId="1853759464">
    <w:abstractNumId w:val="5"/>
  </w:num>
  <w:num w:numId="10" w16cid:durableId="1804233499">
    <w:abstractNumId w:val="4"/>
  </w:num>
  <w:num w:numId="11" w16cid:durableId="1408073150">
    <w:abstractNumId w:val="8"/>
  </w:num>
  <w:num w:numId="12" w16cid:durableId="1554734546">
    <w:abstractNumId w:val="3"/>
  </w:num>
  <w:num w:numId="13" w16cid:durableId="689067116">
    <w:abstractNumId w:val="2"/>
  </w:num>
  <w:num w:numId="14" w16cid:durableId="1539396030">
    <w:abstractNumId w:val="1"/>
  </w:num>
  <w:num w:numId="15" w16cid:durableId="1371805069">
    <w:abstractNumId w:val="0"/>
  </w:num>
  <w:num w:numId="16" w16cid:durableId="344552741">
    <w:abstractNumId w:val="17"/>
  </w:num>
  <w:num w:numId="17" w16cid:durableId="1448887245">
    <w:abstractNumId w:val="12"/>
  </w:num>
  <w:num w:numId="18" w16cid:durableId="712538599">
    <w:abstractNumId w:val="14"/>
  </w:num>
  <w:num w:numId="19" w16cid:durableId="669143604">
    <w:abstractNumId w:val="18"/>
  </w:num>
  <w:num w:numId="20" w16cid:durableId="143682845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9B"/>
    <w:rsid w:val="000149E6"/>
    <w:rsid w:val="00016AF3"/>
    <w:rsid w:val="000208C8"/>
    <w:rsid w:val="00021DD8"/>
    <w:rsid w:val="000247B0"/>
    <w:rsid w:val="00026955"/>
    <w:rsid w:val="00026997"/>
    <w:rsid w:val="00033E0B"/>
    <w:rsid w:val="00035EDE"/>
    <w:rsid w:val="000509B4"/>
    <w:rsid w:val="00053FD6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2BCE"/>
    <w:rsid w:val="000C46A9"/>
    <w:rsid w:val="000D33C0"/>
    <w:rsid w:val="000D5884"/>
    <w:rsid w:val="000D6941"/>
    <w:rsid w:val="000D71B6"/>
    <w:rsid w:val="000E0405"/>
    <w:rsid w:val="000E2556"/>
    <w:rsid w:val="000F12F5"/>
    <w:rsid w:val="000F5750"/>
    <w:rsid w:val="000F6CFF"/>
    <w:rsid w:val="00101582"/>
    <w:rsid w:val="00115F73"/>
    <w:rsid w:val="00117297"/>
    <w:rsid w:val="001202E3"/>
    <w:rsid w:val="00123699"/>
    <w:rsid w:val="0013059D"/>
    <w:rsid w:val="0014083A"/>
    <w:rsid w:val="00141A55"/>
    <w:rsid w:val="00141F2F"/>
    <w:rsid w:val="001446A3"/>
    <w:rsid w:val="00155395"/>
    <w:rsid w:val="00164A82"/>
    <w:rsid w:val="00172E6C"/>
    <w:rsid w:val="00173D27"/>
    <w:rsid w:val="00174739"/>
    <w:rsid w:val="0018127C"/>
    <w:rsid w:val="00181EC8"/>
    <w:rsid w:val="00181FC0"/>
    <w:rsid w:val="00184349"/>
    <w:rsid w:val="0019161E"/>
    <w:rsid w:val="00192785"/>
    <w:rsid w:val="00195F33"/>
    <w:rsid w:val="00197C63"/>
    <w:rsid w:val="001A5EE1"/>
    <w:rsid w:val="001A7FF9"/>
    <w:rsid w:val="001B1617"/>
    <w:rsid w:val="001B504B"/>
    <w:rsid w:val="001C29FC"/>
    <w:rsid w:val="001C5199"/>
    <w:rsid w:val="001D3874"/>
    <w:rsid w:val="001D5344"/>
    <w:rsid w:val="001D6523"/>
    <w:rsid w:val="001D7E75"/>
    <w:rsid w:val="001E22D1"/>
    <w:rsid w:val="001E506B"/>
    <w:rsid w:val="001E56D2"/>
    <w:rsid w:val="001E7D56"/>
    <w:rsid w:val="001F75DE"/>
    <w:rsid w:val="00200D58"/>
    <w:rsid w:val="002013BE"/>
    <w:rsid w:val="002063A4"/>
    <w:rsid w:val="00206F97"/>
    <w:rsid w:val="0021082E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0BBC"/>
    <w:rsid w:val="002929D8"/>
    <w:rsid w:val="002935C2"/>
    <w:rsid w:val="002A1CBC"/>
    <w:rsid w:val="002A237D"/>
    <w:rsid w:val="002A4C53"/>
    <w:rsid w:val="002A503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17C09"/>
    <w:rsid w:val="00323885"/>
    <w:rsid w:val="00331475"/>
    <w:rsid w:val="003468E1"/>
    <w:rsid w:val="00351A93"/>
    <w:rsid w:val="00351C99"/>
    <w:rsid w:val="003529A0"/>
    <w:rsid w:val="00355EA9"/>
    <w:rsid w:val="00356B4D"/>
    <w:rsid w:val="003578DE"/>
    <w:rsid w:val="00365F6B"/>
    <w:rsid w:val="00370BF9"/>
    <w:rsid w:val="00371340"/>
    <w:rsid w:val="003759E2"/>
    <w:rsid w:val="003834AD"/>
    <w:rsid w:val="00383E21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37E5"/>
    <w:rsid w:val="003C409D"/>
    <w:rsid w:val="003C5BA6"/>
    <w:rsid w:val="003E5AF5"/>
    <w:rsid w:val="003F0E85"/>
    <w:rsid w:val="00404CB5"/>
    <w:rsid w:val="00405251"/>
    <w:rsid w:val="00410C55"/>
    <w:rsid w:val="0041604D"/>
    <w:rsid w:val="00416854"/>
    <w:rsid w:val="00416FB0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4396"/>
    <w:rsid w:val="00466991"/>
    <w:rsid w:val="0047064C"/>
    <w:rsid w:val="00474D90"/>
    <w:rsid w:val="00477AFF"/>
    <w:rsid w:val="00481F0B"/>
    <w:rsid w:val="00486F47"/>
    <w:rsid w:val="00495BFE"/>
    <w:rsid w:val="004A42E1"/>
    <w:rsid w:val="004A60C7"/>
    <w:rsid w:val="004B162C"/>
    <w:rsid w:val="004B262B"/>
    <w:rsid w:val="004B5E21"/>
    <w:rsid w:val="004C3DBE"/>
    <w:rsid w:val="004C5C96"/>
    <w:rsid w:val="004D06A4"/>
    <w:rsid w:val="004D60EA"/>
    <w:rsid w:val="004E59D4"/>
    <w:rsid w:val="004E79AC"/>
    <w:rsid w:val="004F1A81"/>
    <w:rsid w:val="005176F1"/>
    <w:rsid w:val="005218D9"/>
    <w:rsid w:val="00532E47"/>
    <w:rsid w:val="00536186"/>
    <w:rsid w:val="00536826"/>
    <w:rsid w:val="00544CBB"/>
    <w:rsid w:val="00550518"/>
    <w:rsid w:val="00552CD6"/>
    <w:rsid w:val="00565077"/>
    <w:rsid w:val="00571AF5"/>
    <w:rsid w:val="0057315F"/>
    <w:rsid w:val="00575DF1"/>
    <w:rsid w:val="00576104"/>
    <w:rsid w:val="005878B7"/>
    <w:rsid w:val="005940BC"/>
    <w:rsid w:val="00594BA0"/>
    <w:rsid w:val="00594E94"/>
    <w:rsid w:val="005C67C8"/>
    <w:rsid w:val="005D0249"/>
    <w:rsid w:val="005D6E8C"/>
    <w:rsid w:val="005E25D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12B6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5708"/>
    <w:rsid w:val="006E64C0"/>
    <w:rsid w:val="006E6672"/>
    <w:rsid w:val="006E6722"/>
    <w:rsid w:val="006E702D"/>
    <w:rsid w:val="006E70FC"/>
    <w:rsid w:val="006F10F1"/>
    <w:rsid w:val="007027B9"/>
    <w:rsid w:val="00713D8F"/>
    <w:rsid w:val="00715E88"/>
    <w:rsid w:val="0072508B"/>
    <w:rsid w:val="00731395"/>
    <w:rsid w:val="00732257"/>
    <w:rsid w:val="00734CAA"/>
    <w:rsid w:val="00736583"/>
    <w:rsid w:val="00744426"/>
    <w:rsid w:val="00746EA0"/>
    <w:rsid w:val="0075473A"/>
    <w:rsid w:val="00755106"/>
    <w:rsid w:val="0075533C"/>
    <w:rsid w:val="00757581"/>
    <w:rsid w:val="007611A0"/>
    <w:rsid w:val="007658A0"/>
    <w:rsid w:val="00771992"/>
    <w:rsid w:val="00783907"/>
    <w:rsid w:val="00795BB1"/>
    <w:rsid w:val="00796D3F"/>
    <w:rsid w:val="007A1683"/>
    <w:rsid w:val="007A36F8"/>
    <w:rsid w:val="007A5C12"/>
    <w:rsid w:val="007A7CB0"/>
    <w:rsid w:val="007B256A"/>
    <w:rsid w:val="007B68A3"/>
    <w:rsid w:val="007C2541"/>
    <w:rsid w:val="007D66A8"/>
    <w:rsid w:val="007D773D"/>
    <w:rsid w:val="007E003F"/>
    <w:rsid w:val="00802E72"/>
    <w:rsid w:val="00805F1D"/>
    <w:rsid w:val="00806A79"/>
    <w:rsid w:val="00810008"/>
    <w:rsid w:val="008164F2"/>
    <w:rsid w:val="00821395"/>
    <w:rsid w:val="00830E26"/>
    <w:rsid w:val="00837245"/>
    <w:rsid w:val="00843576"/>
    <w:rsid w:val="00843B64"/>
    <w:rsid w:val="008470BD"/>
    <w:rsid w:val="008478FC"/>
    <w:rsid w:val="0086634C"/>
    <w:rsid w:val="00867BFF"/>
    <w:rsid w:val="0088480A"/>
    <w:rsid w:val="0088757A"/>
    <w:rsid w:val="008957DD"/>
    <w:rsid w:val="00897D98"/>
    <w:rsid w:val="008A26B4"/>
    <w:rsid w:val="008A3AB9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122"/>
    <w:rsid w:val="008E0FCB"/>
    <w:rsid w:val="008E58A0"/>
    <w:rsid w:val="009022BE"/>
    <w:rsid w:val="00907D78"/>
    <w:rsid w:val="0092178C"/>
    <w:rsid w:val="0092404B"/>
    <w:rsid w:val="0092493F"/>
    <w:rsid w:val="00930B88"/>
    <w:rsid w:val="00936238"/>
    <w:rsid w:val="009378DC"/>
    <w:rsid w:val="00940DCC"/>
    <w:rsid w:val="0094179A"/>
    <w:rsid w:val="0094459E"/>
    <w:rsid w:val="00944DBC"/>
    <w:rsid w:val="00950977"/>
    <w:rsid w:val="00951A7B"/>
    <w:rsid w:val="009564A6"/>
    <w:rsid w:val="00956836"/>
    <w:rsid w:val="00961A33"/>
    <w:rsid w:val="009628B9"/>
    <w:rsid w:val="00967621"/>
    <w:rsid w:val="00967E6A"/>
    <w:rsid w:val="00980797"/>
    <w:rsid w:val="00982E55"/>
    <w:rsid w:val="009935AC"/>
    <w:rsid w:val="009955C9"/>
    <w:rsid w:val="009A39C8"/>
    <w:rsid w:val="009A6054"/>
    <w:rsid w:val="009B4A0F"/>
    <w:rsid w:val="009C0FEC"/>
    <w:rsid w:val="009C11D2"/>
    <w:rsid w:val="009C6C70"/>
    <w:rsid w:val="009D0922"/>
    <w:rsid w:val="009D0B63"/>
    <w:rsid w:val="009D0EE8"/>
    <w:rsid w:val="009E1A50"/>
    <w:rsid w:val="009E21EC"/>
    <w:rsid w:val="009E307E"/>
    <w:rsid w:val="009E456D"/>
    <w:rsid w:val="009E47E3"/>
    <w:rsid w:val="009E71F4"/>
    <w:rsid w:val="00A0167C"/>
    <w:rsid w:val="00A03A4A"/>
    <w:rsid w:val="00A07870"/>
    <w:rsid w:val="00A07F19"/>
    <w:rsid w:val="00A1348D"/>
    <w:rsid w:val="00A138D7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7703A"/>
    <w:rsid w:val="00A80611"/>
    <w:rsid w:val="00A81E03"/>
    <w:rsid w:val="00A84B15"/>
    <w:rsid w:val="00A87016"/>
    <w:rsid w:val="00A91AD5"/>
    <w:rsid w:val="00AA51B7"/>
    <w:rsid w:val="00AB1F69"/>
    <w:rsid w:val="00AB5340"/>
    <w:rsid w:val="00AC010E"/>
    <w:rsid w:val="00AC01CC"/>
    <w:rsid w:val="00AC16B8"/>
    <w:rsid w:val="00AC7C96"/>
    <w:rsid w:val="00AE02DC"/>
    <w:rsid w:val="00AE237D"/>
    <w:rsid w:val="00AE2A3D"/>
    <w:rsid w:val="00AE502A"/>
    <w:rsid w:val="00AF0DF7"/>
    <w:rsid w:val="00AF7C07"/>
    <w:rsid w:val="00B029F1"/>
    <w:rsid w:val="00B22C93"/>
    <w:rsid w:val="00B27589"/>
    <w:rsid w:val="00B33026"/>
    <w:rsid w:val="00B37EF9"/>
    <w:rsid w:val="00B405B7"/>
    <w:rsid w:val="00B45E6D"/>
    <w:rsid w:val="00B52222"/>
    <w:rsid w:val="00B523A2"/>
    <w:rsid w:val="00B527FC"/>
    <w:rsid w:val="00B54FE7"/>
    <w:rsid w:val="00B57C47"/>
    <w:rsid w:val="00B61BE6"/>
    <w:rsid w:val="00B621CA"/>
    <w:rsid w:val="00B66901"/>
    <w:rsid w:val="00B71E6D"/>
    <w:rsid w:val="00B72070"/>
    <w:rsid w:val="00B779E1"/>
    <w:rsid w:val="00B859A3"/>
    <w:rsid w:val="00B86C68"/>
    <w:rsid w:val="00B91EE1"/>
    <w:rsid w:val="00B92AB9"/>
    <w:rsid w:val="00BA0090"/>
    <w:rsid w:val="00BA1A67"/>
    <w:rsid w:val="00BA5C70"/>
    <w:rsid w:val="00BA788F"/>
    <w:rsid w:val="00BB49DE"/>
    <w:rsid w:val="00BC07FE"/>
    <w:rsid w:val="00BD0163"/>
    <w:rsid w:val="00BD159E"/>
    <w:rsid w:val="00BE5B5F"/>
    <w:rsid w:val="00BF743B"/>
    <w:rsid w:val="00C01D36"/>
    <w:rsid w:val="00C06131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1E9B"/>
    <w:rsid w:val="00CF1ECF"/>
    <w:rsid w:val="00CF4777"/>
    <w:rsid w:val="00CF5AF8"/>
    <w:rsid w:val="00D067BB"/>
    <w:rsid w:val="00D070CC"/>
    <w:rsid w:val="00D1352A"/>
    <w:rsid w:val="00D13EDE"/>
    <w:rsid w:val="00D169AF"/>
    <w:rsid w:val="00D24FA9"/>
    <w:rsid w:val="00D25249"/>
    <w:rsid w:val="00D255A7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6DBB"/>
    <w:rsid w:val="00DA7299"/>
    <w:rsid w:val="00DB36B7"/>
    <w:rsid w:val="00DB3E23"/>
    <w:rsid w:val="00DB57D1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2854"/>
    <w:rsid w:val="00E13B48"/>
    <w:rsid w:val="00E1404F"/>
    <w:rsid w:val="00E1447C"/>
    <w:rsid w:val="00E17436"/>
    <w:rsid w:val="00E212EF"/>
    <w:rsid w:val="00E21C83"/>
    <w:rsid w:val="00E24ADA"/>
    <w:rsid w:val="00E256F6"/>
    <w:rsid w:val="00E32F59"/>
    <w:rsid w:val="00E36ABB"/>
    <w:rsid w:val="00E37F15"/>
    <w:rsid w:val="00E440CD"/>
    <w:rsid w:val="00E46D9A"/>
    <w:rsid w:val="00E509D1"/>
    <w:rsid w:val="00E53656"/>
    <w:rsid w:val="00E55D70"/>
    <w:rsid w:val="00E565FF"/>
    <w:rsid w:val="00E600D6"/>
    <w:rsid w:val="00E63C75"/>
    <w:rsid w:val="00E65388"/>
    <w:rsid w:val="00E67833"/>
    <w:rsid w:val="00E74500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B5F26"/>
    <w:rsid w:val="00EC0951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2EB9"/>
    <w:rsid w:val="00F23184"/>
    <w:rsid w:val="00F25F15"/>
    <w:rsid w:val="00F319FC"/>
    <w:rsid w:val="00F352F1"/>
    <w:rsid w:val="00F37DC8"/>
    <w:rsid w:val="00F439B3"/>
    <w:rsid w:val="00F45AA8"/>
    <w:rsid w:val="00F502DD"/>
    <w:rsid w:val="00F50ED7"/>
    <w:rsid w:val="00F511D5"/>
    <w:rsid w:val="00F52A1B"/>
    <w:rsid w:val="00F638FC"/>
    <w:rsid w:val="00F650C3"/>
    <w:rsid w:val="00F65D85"/>
    <w:rsid w:val="00F7203C"/>
    <w:rsid w:val="00F75453"/>
    <w:rsid w:val="00F8091E"/>
    <w:rsid w:val="00F80AF3"/>
    <w:rsid w:val="00F8615C"/>
    <w:rsid w:val="00F969E5"/>
    <w:rsid w:val="00F97AEE"/>
    <w:rsid w:val="00F97E54"/>
    <w:rsid w:val="00FA1C95"/>
    <w:rsid w:val="00FA6BB0"/>
    <w:rsid w:val="00FA7CFF"/>
    <w:rsid w:val="00FB1DFB"/>
    <w:rsid w:val="00FD2D77"/>
    <w:rsid w:val="00FD5860"/>
    <w:rsid w:val="00FE352D"/>
    <w:rsid w:val="00FE40EB"/>
    <w:rsid w:val="00FE4D02"/>
    <w:rsid w:val="00FE51C9"/>
    <w:rsid w:val="00FE698E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64427"/>
  <w15:chartTrackingRefBased/>
  <w15:docId w15:val="{EB5B5D7B-8410-471A-9854-DF07B6D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6E5708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cs="Simplified Arabic" w:hint="cs"/>
      <w:szCs w:val="30"/>
    </w:rPr>
  </w:style>
  <w:style w:type="paragraph" w:styleId="Heading1">
    <w:name w:val="heading 1"/>
    <w:basedOn w:val="CH1"/>
    <w:next w:val="Normalnumber"/>
    <w:link w:val="Heading1Char"/>
    <w:rsid w:val="00117297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  <w:rPr>
      <w:rFonts w:cs="Simplified Arabic" w:hint="cs"/>
      <w:szCs w:val="25"/>
    </w:rPr>
  </w:style>
  <w:style w:type="paragraph" w:styleId="Heading2">
    <w:name w:val="heading 2"/>
    <w:basedOn w:val="CH2"/>
    <w:next w:val="Normalnumber"/>
    <w:link w:val="Heading2Char"/>
    <w:rsid w:val="00117297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  <w:rPr>
      <w:rFonts w:cs="Simplified Arabic" w:hint="cs"/>
      <w:szCs w:val="25"/>
    </w:rPr>
  </w:style>
  <w:style w:type="paragraph" w:styleId="Heading3">
    <w:name w:val="heading 3"/>
    <w:basedOn w:val="CH3"/>
    <w:next w:val="Normalnumber"/>
    <w:link w:val="Heading3Char"/>
    <w:rsid w:val="00117297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  <w:rPr>
      <w:rFonts w:cs="Simplified Arabic" w:hint="cs"/>
      <w:szCs w:val="25"/>
    </w:rPr>
  </w:style>
  <w:style w:type="paragraph" w:styleId="Heading4">
    <w:name w:val="heading 4"/>
    <w:basedOn w:val="Normal"/>
    <w:next w:val="Normalnumber"/>
    <w:link w:val="Heading4Char"/>
    <w:rsid w:val="00117297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  <w:szCs w:val="25"/>
    </w:rPr>
  </w:style>
  <w:style w:type="paragraph" w:styleId="Heading5">
    <w:name w:val="heading 5"/>
    <w:basedOn w:val="CH5"/>
    <w:next w:val="Normalnumber"/>
    <w:link w:val="Heading5Char"/>
    <w:rsid w:val="00117297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117297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117297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117297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117297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17297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117297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17297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17297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17297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17297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17297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17297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117297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117297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117297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117297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117297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117297"/>
    <w:rPr>
      <w:rFonts w:ascii="Times New Roman" w:hAnsi="Times New Roman"/>
      <w:color w:val="auto"/>
      <w:sz w:val="20"/>
      <w:szCs w:val="18"/>
      <w:vertAlign w:val="superscript"/>
    </w:rPr>
  </w:style>
  <w:style w:type="table" w:customStyle="1" w:styleId="AATable">
    <w:name w:val="AA_Table"/>
    <w:basedOn w:val="TableNormal"/>
    <w:semiHidden/>
    <w:rsid w:val="00117297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117297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117297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117297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117297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117297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117297"/>
    <w:rPr>
      <w:color w:val="0000FF"/>
      <w:u w:val="none"/>
    </w:rPr>
  </w:style>
  <w:style w:type="numbering" w:customStyle="1" w:styleId="Normallist">
    <w:name w:val="Normal_list"/>
    <w:basedOn w:val="NoList"/>
    <w:rsid w:val="00117297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117297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117297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117297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117297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117297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117297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117297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117297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117297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117297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11729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117297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117297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117297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117297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117297"/>
    <w:pPr>
      <w:spacing w:before="120"/>
    </w:pPr>
  </w:style>
  <w:style w:type="paragraph" w:customStyle="1" w:styleId="ATwoLetters">
    <w:name w:val="A_TwoLetters"/>
    <w:basedOn w:val="Normal-pool"/>
    <w:next w:val="Normal-pool"/>
    <w:rsid w:val="00117297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117297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117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29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172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7297"/>
  </w:style>
  <w:style w:type="character" w:customStyle="1" w:styleId="CommentTextChar">
    <w:name w:val="Comment Text Char"/>
    <w:basedOn w:val="DefaultParagraphFont"/>
    <w:link w:val="CommentText"/>
    <w:rsid w:val="0011729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297"/>
    <w:rPr>
      <w:rFonts w:eastAsia="Times New Roman"/>
      <w:b/>
      <w:bCs/>
    </w:rPr>
  </w:style>
  <w:style w:type="character" w:styleId="FollowedHyperlink">
    <w:name w:val="FollowedHyperlink"/>
    <w:uiPriority w:val="99"/>
    <w:semiHidden/>
    <w:rsid w:val="00117297"/>
    <w:rPr>
      <w:color w:val="0000FF"/>
      <w:u w:val="none"/>
    </w:rPr>
  </w:style>
  <w:style w:type="character" w:customStyle="1" w:styleId="FooterChar">
    <w:name w:val="Footer Char"/>
    <w:basedOn w:val="DefaultParagraphFont"/>
    <w:link w:val="CH4"/>
    <w:rsid w:val="00117297"/>
    <w:rPr>
      <w:rFonts w:eastAsia="Times New Roman"/>
      <w:b/>
    </w:rPr>
  </w:style>
  <w:style w:type="character" w:customStyle="1" w:styleId="HeaderChar">
    <w:name w:val="Header Char"/>
    <w:basedOn w:val="DefaultParagraphFont"/>
    <w:link w:val="Header"/>
    <w:semiHidden/>
    <w:rsid w:val="00117297"/>
    <w:rPr>
      <w:rFonts w:eastAsia="Times New Roman"/>
      <w:b/>
      <w:sz w:val="18"/>
    </w:rPr>
  </w:style>
  <w:style w:type="character" w:customStyle="1" w:styleId="Heading1Char">
    <w:name w:val="Heading 1 Char"/>
    <w:basedOn w:val="DefaultParagraphFont"/>
    <w:link w:val="Heading1"/>
    <w:rsid w:val="00117297"/>
    <w:rPr>
      <w:rFonts w:eastAsia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17297"/>
    <w:rPr>
      <w:rFonts w:eastAsia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17297"/>
    <w:rPr>
      <w:rFonts w:eastAsia="Times New Roman"/>
      <w:b/>
    </w:rPr>
  </w:style>
  <w:style w:type="character" w:customStyle="1" w:styleId="Heading4Char">
    <w:name w:val="Heading 4 Char"/>
    <w:basedOn w:val="DefaultParagraphFont"/>
    <w:link w:val="Heading4"/>
    <w:rsid w:val="00117297"/>
    <w:rPr>
      <w:rFonts w:eastAsia="Times New Roman"/>
      <w:b/>
    </w:rPr>
  </w:style>
  <w:style w:type="character" w:customStyle="1" w:styleId="Heading5Char">
    <w:name w:val="Heading 5 Char"/>
    <w:basedOn w:val="DefaultParagraphFont"/>
    <w:link w:val="Heading5"/>
    <w:rsid w:val="00117297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semiHidden/>
    <w:rsid w:val="00117297"/>
    <w:rPr>
      <w:rFonts w:eastAsia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117297"/>
    <w:rPr>
      <w:rFonts w:eastAsia="Times New Roman"/>
      <w:b/>
      <w:snapToGrid w:val="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117297"/>
    <w:rPr>
      <w:rFonts w:eastAsia="Times New Roman"/>
      <w:b/>
      <w:snapToGrid w:val="0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117297"/>
    <w:rPr>
      <w:rFonts w:eastAsia="Times New Roman"/>
      <w:snapToGrid w:val="0"/>
      <w:u w:val="single"/>
    </w:rPr>
  </w:style>
  <w:style w:type="paragraph" w:styleId="ListParagraph">
    <w:name w:val="List Paragraph"/>
    <w:basedOn w:val="Normal"/>
    <w:uiPriority w:val="34"/>
    <w:semiHidden/>
    <w:qFormat/>
    <w:rsid w:val="00117297"/>
    <w:pPr>
      <w:ind w:left="720"/>
      <w:contextualSpacing/>
    </w:pPr>
  </w:style>
  <w:style w:type="paragraph" w:styleId="NoSpacing">
    <w:name w:val="No Spacing"/>
    <w:uiPriority w:val="1"/>
    <w:semiHidden/>
    <w:qFormat/>
    <w:rsid w:val="00117297"/>
    <w:rPr>
      <w:rFonts w:asciiTheme="minorHAnsi" w:eastAsiaTheme="minorHAnsi" w:hAnsiTheme="minorHAnsi" w:cstheme="minorBidi"/>
      <w:sz w:val="22"/>
      <w:szCs w:val="22"/>
    </w:rPr>
  </w:style>
  <w:style w:type="character" w:customStyle="1" w:styleId="NormalnumberChar">
    <w:name w:val="Normal_number Char"/>
    <w:link w:val="Normalnumber"/>
    <w:rsid w:val="00117297"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117297"/>
    <w:rPr>
      <w:color w:val="808080"/>
    </w:rPr>
  </w:style>
  <w:style w:type="table" w:styleId="TableGrid">
    <w:name w:val="Table Grid"/>
    <w:basedOn w:val="TableNormal"/>
    <w:rsid w:val="001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117297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117297"/>
    <w:rPr>
      <w:rFonts w:eastAsia="Times New Roman"/>
    </w:rPr>
  </w:style>
  <w:style w:type="paragraph" w:customStyle="1" w:styleId="ASpacer">
    <w:name w:val="A_Spacer"/>
    <w:basedOn w:val="Normal-pool"/>
    <w:link w:val="ASpacerChar"/>
    <w:rsid w:val="00117297"/>
    <w:rPr>
      <w:sz w:val="2"/>
    </w:rPr>
  </w:style>
  <w:style w:type="character" w:customStyle="1" w:styleId="ASpacerChar">
    <w:name w:val="A_Spacer Char"/>
    <w:basedOn w:val="DefaultParagraphFont"/>
    <w:link w:val="ASpacer"/>
    <w:rsid w:val="00117297"/>
    <w:rPr>
      <w:rFonts w:eastAsia="Times New Roman"/>
      <w:sz w:val="2"/>
    </w:rPr>
  </w:style>
  <w:style w:type="paragraph" w:customStyle="1" w:styleId="AATitle1">
    <w:name w:val="AA_Title1"/>
    <w:basedOn w:val="Normal-pool"/>
    <w:rsid w:val="00117297"/>
  </w:style>
  <w:style w:type="character" w:styleId="UnresolvedMention">
    <w:name w:val="Unresolved Mention"/>
    <w:basedOn w:val="DefaultParagraphFont"/>
    <w:uiPriority w:val="99"/>
    <w:semiHidden/>
    <w:rsid w:val="00117297"/>
    <w:rPr>
      <w:color w:val="605E5C"/>
      <w:shd w:val="clear" w:color="auto" w:fill="E1DFDD"/>
    </w:rPr>
  </w:style>
  <w:style w:type="paragraph" w:customStyle="1" w:styleId="ANormal">
    <w:name w:val="A_Normal"/>
    <w:basedOn w:val="Normal-pool"/>
    <w:rsid w:val="00117297"/>
  </w:style>
  <w:style w:type="paragraph" w:customStyle="1" w:styleId="AText0">
    <w:name w:val="A_Text0"/>
    <w:basedOn w:val="AText"/>
    <w:next w:val="AText"/>
    <w:rsid w:val="00117297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117297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117297"/>
    <w:rPr>
      <w:rFonts w:eastAsia="Times New Roman"/>
      <w:b/>
      <w:sz w:val="18"/>
    </w:rPr>
  </w:style>
  <w:style w:type="paragraph" w:customStyle="1" w:styleId="Normal-pool">
    <w:name w:val="Normal-pool"/>
    <w:qFormat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</w:rPr>
  </w:style>
  <w:style w:type="paragraph" w:customStyle="1" w:styleId="Footer-jobnumber">
    <w:name w:val="Footer-jobnumber"/>
    <w:basedOn w:val="Normal-pool"/>
    <w:qFormat/>
    <w:rsid w:val="00117297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117297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117297"/>
  </w:style>
  <w:style w:type="paragraph" w:styleId="BlockText">
    <w:name w:val="Block Text"/>
    <w:basedOn w:val="Normal"/>
    <w:semiHidden/>
    <w:unhideWhenUsed/>
    <w:rsid w:val="001172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11729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17297"/>
    <w:rPr>
      <w:rFonts w:eastAsia="Times New Roman"/>
    </w:rPr>
  </w:style>
  <w:style w:type="paragraph" w:styleId="BodyText2">
    <w:name w:val="Body Text 2"/>
    <w:basedOn w:val="Normal"/>
    <w:link w:val="BodyText2Char"/>
    <w:semiHidden/>
    <w:unhideWhenUsed/>
    <w:rsid w:val="001172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17297"/>
    <w:rPr>
      <w:rFonts w:eastAsia="Times New Roman"/>
    </w:rPr>
  </w:style>
  <w:style w:type="paragraph" w:styleId="BodyText3">
    <w:name w:val="Body Text 3"/>
    <w:basedOn w:val="Normal"/>
    <w:link w:val="BodyText3Char"/>
    <w:semiHidden/>
    <w:unhideWhenUsed/>
    <w:rsid w:val="001172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17297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172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17297"/>
    <w:rPr>
      <w:rFonts w:eastAsia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1172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17297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172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17297"/>
    <w:rPr>
      <w:rFonts w:eastAsia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1172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17297"/>
    <w:rPr>
      <w:rFonts w:eastAsia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1172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7297"/>
    <w:rPr>
      <w:rFonts w:eastAsia="Times New Roman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117297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172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1729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17297"/>
    <w:rPr>
      <w:rFonts w:eastAsia="Times New Roman"/>
    </w:rPr>
  </w:style>
  <w:style w:type="table" w:styleId="ColorfulGrid">
    <w:name w:val="Colorful Grid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17297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17297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17297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17297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17297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17297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17297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117297"/>
  </w:style>
  <w:style w:type="character" w:customStyle="1" w:styleId="DateChar">
    <w:name w:val="Date Char"/>
    <w:basedOn w:val="DefaultParagraphFont"/>
    <w:link w:val="Date"/>
    <w:semiHidden/>
    <w:rsid w:val="00117297"/>
    <w:rPr>
      <w:rFonts w:eastAsia="Times New Roman"/>
    </w:rPr>
  </w:style>
  <w:style w:type="paragraph" w:styleId="DocumentMap">
    <w:name w:val="Document Map"/>
    <w:basedOn w:val="Normal"/>
    <w:link w:val="DocumentMapChar"/>
    <w:semiHidden/>
    <w:unhideWhenUsed/>
    <w:rsid w:val="001172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17297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17297"/>
  </w:style>
  <w:style w:type="character" w:customStyle="1" w:styleId="E-mailSignatureChar">
    <w:name w:val="E-mail Signature Char"/>
    <w:basedOn w:val="DefaultParagraphFont"/>
    <w:link w:val="E-mailSignature"/>
    <w:semiHidden/>
    <w:rsid w:val="00117297"/>
    <w:rPr>
      <w:rFonts w:eastAsia="Times New Roman"/>
    </w:rPr>
  </w:style>
  <w:style w:type="character" w:styleId="Emphasis">
    <w:name w:val="Emphasis"/>
    <w:basedOn w:val="DefaultParagraphFont"/>
    <w:semiHidden/>
    <w:qFormat/>
    <w:rsid w:val="00117297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11729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17297"/>
  </w:style>
  <w:style w:type="character" w:customStyle="1" w:styleId="EndnoteTextChar">
    <w:name w:val="Endnote Text Char"/>
    <w:basedOn w:val="DefaultParagraphFont"/>
    <w:link w:val="EndnoteText"/>
    <w:semiHidden/>
    <w:rsid w:val="00117297"/>
    <w:rPr>
      <w:rFonts w:eastAsia="Times New Roman"/>
    </w:rPr>
  </w:style>
  <w:style w:type="paragraph" w:styleId="EnvelopeAddress">
    <w:name w:val="envelope address"/>
    <w:basedOn w:val="Normal"/>
    <w:semiHidden/>
    <w:unhideWhenUsed/>
    <w:rsid w:val="001172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1729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117297"/>
  </w:style>
  <w:style w:type="character" w:customStyle="1" w:styleId="FootnoteTextChar">
    <w:name w:val="Footnote Text Char"/>
    <w:basedOn w:val="DefaultParagraphFont"/>
    <w:link w:val="FootnoteText"/>
    <w:semiHidden/>
    <w:rsid w:val="00117297"/>
    <w:rPr>
      <w:rFonts w:eastAsia="Times New Roman"/>
    </w:rPr>
  </w:style>
  <w:style w:type="table" w:styleId="GridTable1Light">
    <w:name w:val="Grid Table 1 Light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17297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117297"/>
  </w:style>
  <w:style w:type="paragraph" w:styleId="HTMLAddress">
    <w:name w:val="HTML Address"/>
    <w:basedOn w:val="Normal"/>
    <w:link w:val="HTMLAddressChar"/>
    <w:semiHidden/>
    <w:unhideWhenUsed/>
    <w:rsid w:val="0011729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17297"/>
    <w:rPr>
      <w:rFonts w:eastAsia="Times New Roman"/>
      <w:i/>
      <w:iCs/>
    </w:rPr>
  </w:style>
  <w:style w:type="character" w:styleId="HTMLCite">
    <w:name w:val="HTML Cite"/>
    <w:basedOn w:val="DefaultParagraphFont"/>
    <w:semiHidden/>
    <w:unhideWhenUsed/>
    <w:rsid w:val="00117297"/>
    <w:rPr>
      <w:i/>
      <w:iCs/>
    </w:rPr>
  </w:style>
  <w:style w:type="character" w:styleId="HTMLCode">
    <w:name w:val="HTML Code"/>
    <w:basedOn w:val="DefaultParagraphFont"/>
    <w:semiHidden/>
    <w:unhideWhenUsed/>
    <w:rsid w:val="0011729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117297"/>
    <w:rPr>
      <w:i/>
      <w:iCs/>
    </w:rPr>
  </w:style>
  <w:style w:type="character" w:styleId="HTMLKeyboard">
    <w:name w:val="HTML Keyboard"/>
    <w:basedOn w:val="DefaultParagraphFont"/>
    <w:semiHidden/>
    <w:unhideWhenUsed/>
    <w:rsid w:val="0011729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1729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17297"/>
    <w:rPr>
      <w:rFonts w:ascii="Consolas" w:eastAsia="Times New Roman" w:hAnsi="Consolas" w:cs="Consolas"/>
    </w:rPr>
  </w:style>
  <w:style w:type="character" w:styleId="HTMLSample">
    <w:name w:val="HTML Sample"/>
    <w:basedOn w:val="DefaultParagraphFont"/>
    <w:semiHidden/>
    <w:unhideWhenUsed/>
    <w:rsid w:val="0011729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11729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117297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117297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17297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17297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17297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17297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17297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17297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17297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17297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172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1729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172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7297"/>
    <w:rPr>
      <w:rFonts w:eastAsia="Times New Roman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11729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17297"/>
    <w:rPr>
      <w:rFonts w:cs="Simplified Arabic" w:hint="c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17297"/>
    <w:rPr>
      <w:rFonts w:cs="Simplified Arabic" w:hint="c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17297"/>
    <w:rPr>
      <w:rFonts w:cs="Simplified Arabic" w:hint="c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17297"/>
    <w:rPr>
      <w:rFonts w:cs="Simplified Arabic" w:hint="c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17297"/>
    <w:rPr>
      <w:rFonts w:cs="Simplified Arabic" w:hint="c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17297"/>
    <w:rPr>
      <w:rFonts w:cs="Simplified Arabic" w:hint="c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17297"/>
    <w:rPr>
      <w:rFonts w:cs="Simplified Arabic" w:hint="c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172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17297"/>
  </w:style>
  <w:style w:type="paragraph" w:styleId="List">
    <w:name w:val="List"/>
    <w:basedOn w:val="Normal"/>
    <w:semiHidden/>
    <w:unhideWhenUsed/>
    <w:rsid w:val="0011729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1729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1729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1729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17297"/>
    <w:pPr>
      <w:ind w:left="1415" w:hanging="283"/>
      <w:contextualSpacing/>
    </w:pPr>
  </w:style>
  <w:style w:type="paragraph" w:styleId="ListBullet">
    <w:name w:val="List Bullet"/>
    <w:basedOn w:val="Normal"/>
    <w:semiHidden/>
    <w:rsid w:val="00117297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117297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117297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117297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17297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11729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1729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11729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11729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11729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117297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117297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117297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117297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117297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117297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17297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17297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17297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17297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17297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17297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17297"/>
    <w:rPr>
      <w:rFonts w:cs="Simplified Arabic" w:hint="c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17297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17297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17297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17297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17297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17297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17297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17297"/>
    <w:rPr>
      <w:rFonts w:cs="Simplified Arabic" w:hint="cs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17297"/>
    <w:rPr>
      <w:rFonts w:cs="Simplified Arabic" w:hint="cs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17297"/>
    <w:rPr>
      <w:rFonts w:cs="Simplified Arabic" w:hint="cs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17297"/>
    <w:rPr>
      <w:rFonts w:cs="Simplified Arabic" w:hint="cs"/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17297"/>
    <w:rPr>
      <w:rFonts w:cs="Simplified Arabic" w:hint="cs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17297"/>
    <w:rPr>
      <w:rFonts w:cs="Simplified Arabic" w:hint="cs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17297"/>
    <w:rPr>
      <w:rFonts w:cs="Simplified Arabic" w:hint="cs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17297"/>
    <w:rPr>
      <w:rFonts w:cs="Simplified Arabic" w:hint="cs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17297"/>
    <w:rPr>
      <w:rFonts w:cs="Simplified Arabic" w:hint="cs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17297"/>
    <w:rPr>
      <w:rFonts w:cs="Simplified Arabic" w:hint="cs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17297"/>
    <w:rPr>
      <w:rFonts w:cs="Simplified Arabic" w:hint="cs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17297"/>
    <w:rPr>
      <w:rFonts w:cs="Simplified Arabic" w:hint="cs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17297"/>
    <w:rPr>
      <w:rFonts w:cs="Simplified Arabic" w:hint="cs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1172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117297"/>
    <w:rPr>
      <w:rFonts w:ascii="Consolas" w:eastAsia="Times New Roman" w:hAnsi="Consolas" w:cs="Consolas"/>
    </w:rPr>
  </w:style>
  <w:style w:type="table" w:styleId="MediumGrid1">
    <w:name w:val="Medium Grid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17297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1729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1172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172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unhideWhenUsed/>
    <w:rsid w:val="0011729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17297"/>
  </w:style>
  <w:style w:type="character" w:customStyle="1" w:styleId="NoteHeadingChar">
    <w:name w:val="Note Heading Char"/>
    <w:basedOn w:val="DefaultParagraphFont"/>
    <w:link w:val="NoteHeading"/>
    <w:semiHidden/>
    <w:rsid w:val="00117297"/>
    <w:rPr>
      <w:rFonts w:eastAsia="Times New Roman"/>
    </w:rPr>
  </w:style>
  <w:style w:type="table" w:styleId="PlainTable1">
    <w:name w:val="Plain Table 1"/>
    <w:basedOn w:val="TableNormal"/>
    <w:uiPriority w:val="41"/>
    <w:rsid w:val="001172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172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172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72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172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17297"/>
    <w:rPr>
      <w:rFonts w:ascii="Consolas" w:eastAsia="Times New Roman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72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17297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17297"/>
  </w:style>
  <w:style w:type="character" w:customStyle="1" w:styleId="SalutationChar">
    <w:name w:val="Salutation Char"/>
    <w:basedOn w:val="DefaultParagraphFont"/>
    <w:link w:val="Salutation"/>
    <w:semiHidden/>
    <w:rsid w:val="00117297"/>
    <w:rPr>
      <w:rFonts w:eastAsia="Times New Roman"/>
    </w:rPr>
  </w:style>
  <w:style w:type="paragraph" w:styleId="Signature">
    <w:name w:val="Signature"/>
    <w:basedOn w:val="Normal"/>
    <w:link w:val="SignatureChar"/>
    <w:semiHidden/>
    <w:unhideWhenUsed/>
    <w:rsid w:val="0011729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17297"/>
    <w:rPr>
      <w:rFonts w:eastAsia="Times New Roman"/>
    </w:rPr>
  </w:style>
  <w:style w:type="character" w:styleId="SmartHyperlink">
    <w:name w:val="Smart Hyperlink"/>
    <w:basedOn w:val="DefaultParagraphFont"/>
    <w:uiPriority w:val="99"/>
    <w:semiHidden/>
    <w:rsid w:val="0011729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17297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semiHidden/>
    <w:qFormat/>
    <w:rsid w:val="00117297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rsid w:val="001172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1172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11729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117297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172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17297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1172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11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1172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297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E255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DBAF9-9A39-47D9-A0F3-AFBD38599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65</TotalTime>
  <Pages>2</Pages>
  <Words>201</Words>
  <Characters>1148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K2603804-a-OzL-Pro-WG-1-48-1</dc:title>
  <dc:subject/>
  <dc:creator>Ramy Eljazzar</dc:creator>
  <cp:keywords/>
  <dc:description/>
  <cp:lastModifiedBy>Ramy Eljazzar</cp:lastModifiedBy>
  <cp:revision>15</cp:revision>
  <cp:lastPrinted>2026-04-14T11:42:00Z</cp:lastPrinted>
  <dcterms:created xsi:type="dcterms:W3CDTF">2026-03-26T13:08:00Z</dcterms:created>
  <dcterms:modified xsi:type="dcterms:W3CDTF">2026-04-14T11:42:00Z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0x010100A8527E0A0837F64083645E115EB57567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elbadrim@un.org</vt:lpwstr>
  </property>
  <property fmtid="{D5CDD505-2E9C-101B-9397-08002B2CF9AE}" pid="21" name="GeneratedDate">
    <vt:lpwstr>04/08/2026 09:57:32</vt:lpwstr>
  </property>
  <property fmtid="{D5CDD505-2E9C-101B-9397-08002B2CF9AE}" pid="22" name="OriginalDocID">
    <vt:lpwstr>093e9076-b9c4-44ad-a48b-1594a6e6262a</vt:lpwstr>
  </property>
</Properties>
</file>