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C3B2B" w:rsidRPr="002162D9" w14:paraId="4FBF350C" w14:textId="77777777" w:rsidTr="00934E8F">
        <w:trPr>
          <w:trHeight w:val="850"/>
        </w:trPr>
        <w:tc>
          <w:tcPr>
            <w:tcW w:w="1559" w:type="dxa"/>
          </w:tcPr>
          <w:p w14:paraId="547B234A" w14:textId="77777777" w:rsidR="003C3B2B" w:rsidRPr="002162D9" w:rsidRDefault="003C3B2B" w:rsidP="00934E8F">
            <w:pPr>
              <w:pStyle w:val="AUnitedNations"/>
              <w:rPr>
                <w:rFonts w:eastAsiaTheme="minorEastAsia"/>
              </w:rPr>
            </w:pPr>
            <w:r w:rsidRPr="002162D9">
              <w:rPr>
                <w:rFonts w:eastAsiaTheme="minorEastAsia"/>
              </w:rPr>
              <w:t xml:space="preserve">United </w:t>
            </w:r>
            <w:r w:rsidRPr="002162D9">
              <w:rPr>
                <w:rFonts w:eastAsiaTheme="minorEastAsia"/>
              </w:rPr>
              <w:br/>
              <w:t>Nations</w:t>
            </w:r>
          </w:p>
        </w:tc>
        <w:tc>
          <w:tcPr>
            <w:tcW w:w="6520" w:type="dxa"/>
          </w:tcPr>
          <w:p w14:paraId="1305A45A" w14:textId="77777777" w:rsidR="003C3B2B" w:rsidRPr="002162D9" w:rsidRDefault="003C3B2B" w:rsidP="00934E8F">
            <w:pPr>
              <w:pStyle w:val="Normal-pool"/>
              <w:rPr>
                <w:rFonts w:eastAsiaTheme="minorEastAsia"/>
              </w:rPr>
            </w:pPr>
            <w:r w:rsidRPr="00C53140">
              <w:rPr>
                <w:rFonts w:eastAsiaTheme="minorEastAsia"/>
                <w:noProof/>
              </w:rPr>
              <w:drawing>
                <wp:anchor distT="0" distB="0" distL="114300" distR="114300" simplePos="0" relativeHeight="251658240" behindDoc="0" locked="0" layoutInCell="1" allowOverlap="1" wp14:anchorId="46FAE116" wp14:editId="2199D472">
                  <wp:simplePos x="0" y="0"/>
                  <wp:positionH relativeFrom="column">
                    <wp:posOffset>-635</wp:posOffset>
                  </wp:positionH>
                  <wp:positionV relativeFrom="paragraph">
                    <wp:posOffset>3175</wp:posOffset>
                  </wp:positionV>
                  <wp:extent cx="1269153" cy="573559"/>
                  <wp:effectExtent l="0" t="0" r="7620" b="0"/>
                  <wp:wrapNone/>
                  <wp:docPr id="132027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3277"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5A7EDBB2" w14:textId="77777777" w:rsidR="003C3B2B" w:rsidRPr="002162D9" w:rsidRDefault="003C3B2B" w:rsidP="00934E8F">
            <w:pPr>
              <w:pStyle w:val="Normal-pool"/>
              <w:rPr>
                <w:rFonts w:eastAsiaTheme="minorEastAsia"/>
              </w:rPr>
            </w:pPr>
          </w:p>
        </w:tc>
      </w:tr>
    </w:tbl>
    <w:p w14:paraId="7562F116" w14:textId="77777777" w:rsidR="003C3B2B" w:rsidRPr="002162D9" w:rsidRDefault="003C3B2B" w:rsidP="00934E8F">
      <w:pPr>
        <w:pStyle w:val="ASpacer"/>
        <w:rPr>
          <w:rFonts w:eastAsiaTheme="minorEastAsia"/>
        </w:rPr>
      </w:pPr>
    </w:p>
    <w:tbl>
      <w:tblPr>
        <w:tblW w:w="9496" w:type="dxa"/>
        <w:tblLook w:val="0000" w:firstRow="0" w:lastRow="0" w:firstColumn="0" w:lastColumn="0" w:noHBand="0" w:noVBand="0"/>
      </w:tblPr>
      <w:tblGrid>
        <w:gridCol w:w="6378"/>
        <w:gridCol w:w="3118"/>
      </w:tblGrid>
      <w:tr w:rsidR="003C3B2B" w:rsidRPr="002162D9" w14:paraId="507754B1" w14:textId="77777777" w:rsidTr="00934E8F">
        <w:trPr>
          <w:trHeight w:val="340"/>
        </w:trPr>
        <w:tc>
          <w:tcPr>
            <w:tcW w:w="3358" w:type="pct"/>
            <w:vAlign w:val="bottom"/>
          </w:tcPr>
          <w:p w14:paraId="6FC7D020" w14:textId="77777777" w:rsidR="003C3B2B" w:rsidRPr="002162D9" w:rsidRDefault="003C3B2B" w:rsidP="00934E8F">
            <w:pPr>
              <w:pStyle w:val="Normal-pool"/>
              <w:rPr>
                <w:rFonts w:eastAsiaTheme="minorEastAsia"/>
              </w:rPr>
            </w:pPr>
          </w:p>
        </w:tc>
        <w:tc>
          <w:tcPr>
            <w:tcW w:w="1642" w:type="pct"/>
            <w:noWrap/>
            <w:vAlign w:val="bottom"/>
          </w:tcPr>
          <w:p w14:paraId="5F8854A2" w14:textId="708DF905" w:rsidR="003C3B2B" w:rsidRPr="002162D9" w:rsidRDefault="003C3B2B" w:rsidP="00934E8F">
            <w:pPr>
              <w:pStyle w:val="ASymbol"/>
            </w:pPr>
            <w:r w:rsidRPr="002162D9">
              <w:rPr>
                <w:b/>
                <w:sz w:val="28"/>
              </w:rPr>
              <w:t>UNEP</w:t>
            </w:r>
            <w:r w:rsidRPr="002162D9">
              <w:t>/OzL.Pro.</w:t>
            </w:r>
            <w:bookmarkStart w:id="0" w:name="Symbol1A"/>
            <w:r w:rsidR="002D6E42" w:rsidRPr="002162D9">
              <w:t>WG.1</w:t>
            </w:r>
            <w:bookmarkStart w:id="1" w:name="Symbol1B"/>
            <w:bookmarkEnd w:id="0"/>
            <w:r w:rsidRPr="002162D9">
              <w:t>/</w:t>
            </w:r>
            <w:bookmarkEnd w:id="1"/>
            <w:r w:rsidR="002D6E42" w:rsidRPr="002162D9">
              <w:t>48/INF/</w:t>
            </w:r>
            <w:r w:rsidR="00337D21">
              <w:t>4</w:t>
            </w:r>
          </w:p>
          <w:p w14:paraId="0C23B22E" w14:textId="48A8ACE6" w:rsidR="003C3B2B" w:rsidRPr="002162D9" w:rsidRDefault="003C3B2B" w:rsidP="00934E8F">
            <w:pPr>
              <w:pStyle w:val="ASymbol"/>
            </w:pPr>
            <w:r w:rsidRPr="002162D9">
              <w:rPr>
                <w:b/>
                <w:sz w:val="28"/>
              </w:rPr>
              <w:t>UNEP</w:t>
            </w:r>
            <w:r w:rsidRPr="002162D9">
              <w:t>/OzL.Pro</w:t>
            </w:r>
            <w:r w:rsidR="002D6E42" w:rsidRPr="002162D9">
              <w:t>.ExMOP.6</w:t>
            </w:r>
            <w:r w:rsidRPr="002162D9">
              <w:t>/</w:t>
            </w:r>
            <w:r w:rsidR="002D6E42" w:rsidRPr="002162D9">
              <w:t>INF/1</w:t>
            </w:r>
          </w:p>
        </w:tc>
      </w:tr>
    </w:tbl>
    <w:p w14:paraId="0CF8FD2B" w14:textId="77777777" w:rsidR="003C3B2B" w:rsidRPr="002162D9" w:rsidRDefault="003C3B2B" w:rsidP="00934E8F">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C3B2B" w:rsidRPr="002162D9" w14:paraId="75454359" w14:textId="77777777" w:rsidTr="00934E8F">
        <w:trPr>
          <w:trHeight w:val="1928"/>
        </w:trPr>
        <w:tc>
          <w:tcPr>
            <w:tcW w:w="5386" w:type="dxa"/>
          </w:tcPr>
          <w:p w14:paraId="47151F8E" w14:textId="77777777" w:rsidR="003C3B2B" w:rsidRPr="002162D9" w:rsidRDefault="003C3B2B" w:rsidP="00934E8F">
            <w:pPr>
              <w:pStyle w:val="AConvName"/>
              <w:rPr>
                <w:rFonts w:eastAsiaTheme="minorEastAsia"/>
              </w:rPr>
            </w:pPr>
            <w:r w:rsidRPr="002162D9">
              <w:rPr>
                <w:rFonts w:eastAsiaTheme="minorEastAsia"/>
              </w:rPr>
              <w:t xml:space="preserve">Montreal Protocol </w:t>
            </w:r>
            <w:r w:rsidRPr="002162D9">
              <w:rPr>
                <w:rFonts w:eastAsiaTheme="minorEastAsia"/>
              </w:rPr>
              <w:br/>
              <w:t xml:space="preserve">on Substances that </w:t>
            </w:r>
            <w:r w:rsidRPr="002162D9">
              <w:rPr>
                <w:rFonts w:eastAsiaTheme="minorEastAsia"/>
              </w:rPr>
              <w:br/>
              <w:t>Deplete the Ozone Layer</w:t>
            </w:r>
          </w:p>
        </w:tc>
        <w:tc>
          <w:tcPr>
            <w:tcW w:w="992" w:type="dxa"/>
          </w:tcPr>
          <w:p w14:paraId="106868A0" w14:textId="77777777" w:rsidR="003C3B2B" w:rsidRPr="002162D9" w:rsidRDefault="003C3B2B" w:rsidP="00934E8F">
            <w:pPr>
              <w:pStyle w:val="Normal-pool"/>
              <w:rPr>
                <w:rFonts w:eastAsiaTheme="minorEastAsia"/>
              </w:rPr>
            </w:pPr>
          </w:p>
        </w:tc>
        <w:tc>
          <w:tcPr>
            <w:tcW w:w="3118" w:type="dxa"/>
            <w:vMerge w:val="restart"/>
          </w:tcPr>
          <w:p w14:paraId="10827408" w14:textId="77777777" w:rsidR="003C3B2B" w:rsidRPr="002162D9" w:rsidRDefault="003C3B2B" w:rsidP="00934E8F">
            <w:pPr>
              <w:pStyle w:val="AText"/>
              <w:rPr>
                <w:rFonts w:eastAsiaTheme="minorEastAsia"/>
              </w:rPr>
            </w:pPr>
            <w:r w:rsidRPr="002162D9">
              <w:rPr>
                <w:rFonts w:eastAsiaTheme="minorEastAsia"/>
              </w:rPr>
              <w:t xml:space="preserve">Distr.: </w:t>
            </w:r>
            <w:bookmarkStart w:id="2" w:name="Distribution"/>
            <w:r w:rsidRPr="002162D9">
              <w:rPr>
                <w:rFonts w:eastAsiaTheme="minorEastAsia"/>
              </w:rPr>
              <w:t>General</w:t>
            </w:r>
            <w:bookmarkEnd w:id="2"/>
            <w:r w:rsidRPr="002162D9">
              <w:rPr>
                <w:rFonts w:eastAsiaTheme="minorEastAsia"/>
              </w:rPr>
              <w:t xml:space="preserve"> </w:t>
            </w:r>
          </w:p>
          <w:p w14:paraId="77AA0954" w14:textId="1F758D5D" w:rsidR="003C3B2B" w:rsidRPr="002162D9" w:rsidRDefault="001C4C32" w:rsidP="00934E8F">
            <w:pPr>
              <w:pStyle w:val="AText0"/>
              <w:rPr>
                <w:rFonts w:eastAsiaTheme="minorEastAsia"/>
              </w:rPr>
            </w:pPr>
            <w:bookmarkStart w:id="3" w:name="DistributionDate"/>
            <w:r>
              <w:rPr>
                <w:rFonts w:eastAsiaTheme="minorEastAsia"/>
              </w:rPr>
              <w:t>15</w:t>
            </w:r>
            <w:r w:rsidRPr="003B0CC8">
              <w:rPr>
                <w:rFonts w:eastAsiaTheme="minorEastAsia"/>
              </w:rPr>
              <w:t xml:space="preserve"> </w:t>
            </w:r>
            <w:r w:rsidR="00821D40" w:rsidRPr="003B0CC8">
              <w:rPr>
                <w:rFonts w:eastAsiaTheme="minorEastAsia"/>
              </w:rPr>
              <w:t>April</w:t>
            </w:r>
            <w:r w:rsidR="003C3B2B" w:rsidRPr="001C4C32">
              <w:rPr>
                <w:rFonts w:eastAsiaTheme="minorEastAsia"/>
              </w:rPr>
              <w:t xml:space="preserve"> 202</w:t>
            </w:r>
            <w:bookmarkEnd w:id="3"/>
            <w:r w:rsidR="006470B8" w:rsidRPr="001C4C32">
              <w:rPr>
                <w:rFonts w:eastAsiaTheme="minorEastAsia"/>
              </w:rPr>
              <w:t>6</w:t>
            </w:r>
            <w:r w:rsidR="003C3B2B" w:rsidRPr="002162D9">
              <w:rPr>
                <w:rFonts w:eastAsiaTheme="minorEastAsia"/>
              </w:rPr>
              <w:t xml:space="preserve"> </w:t>
            </w:r>
          </w:p>
          <w:p w14:paraId="5134E515" w14:textId="0E0AAF74" w:rsidR="003C3B2B" w:rsidRPr="002162D9" w:rsidRDefault="003C3B2B" w:rsidP="00934E8F">
            <w:pPr>
              <w:pStyle w:val="AText"/>
              <w:rPr>
                <w:rFonts w:eastAsiaTheme="minorEastAsia"/>
              </w:rPr>
            </w:pPr>
            <w:bookmarkStart w:id="4" w:name="DistributionLang"/>
            <w:r w:rsidRPr="002162D9">
              <w:rPr>
                <w:rFonts w:eastAsiaTheme="minorEastAsia"/>
              </w:rPr>
              <w:t>English</w:t>
            </w:r>
            <w:bookmarkEnd w:id="4"/>
            <w:r w:rsidR="00A64ED6">
              <w:rPr>
                <w:rFonts w:eastAsiaTheme="minorEastAsia"/>
              </w:rPr>
              <w:t xml:space="preserve"> only</w:t>
            </w:r>
          </w:p>
        </w:tc>
      </w:tr>
      <w:tr w:rsidR="003C3B2B" w:rsidRPr="002162D9" w14:paraId="2234DD4F" w14:textId="77777777" w:rsidTr="00934E8F">
        <w:trPr>
          <w:trHeight w:val="57"/>
        </w:trPr>
        <w:tc>
          <w:tcPr>
            <w:tcW w:w="5386" w:type="dxa"/>
          </w:tcPr>
          <w:p w14:paraId="7D359CAC" w14:textId="77777777" w:rsidR="003C3B2B" w:rsidRPr="002162D9" w:rsidRDefault="003C3B2B" w:rsidP="00934E8F">
            <w:pPr>
              <w:pStyle w:val="Normal-pool"/>
              <w:rPr>
                <w:rFonts w:eastAsiaTheme="minorEastAsia"/>
              </w:rPr>
            </w:pPr>
          </w:p>
        </w:tc>
        <w:tc>
          <w:tcPr>
            <w:tcW w:w="992" w:type="dxa"/>
          </w:tcPr>
          <w:p w14:paraId="0CC86FB1" w14:textId="77777777" w:rsidR="003C3B2B" w:rsidRPr="002162D9" w:rsidRDefault="003C3B2B" w:rsidP="00934E8F">
            <w:pPr>
              <w:pStyle w:val="Normal-pool"/>
              <w:rPr>
                <w:rFonts w:eastAsiaTheme="minorEastAsia"/>
              </w:rPr>
            </w:pPr>
          </w:p>
        </w:tc>
        <w:tc>
          <w:tcPr>
            <w:tcW w:w="3118" w:type="dxa"/>
            <w:vMerge/>
          </w:tcPr>
          <w:p w14:paraId="0071A0DD" w14:textId="77777777" w:rsidR="003C3B2B" w:rsidRPr="002162D9" w:rsidRDefault="003C3B2B" w:rsidP="00934E8F">
            <w:pPr>
              <w:pStyle w:val="Normal-pool"/>
              <w:rPr>
                <w:rFonts w:eastAsiaTheme="minorEastAsia"/>
              </w:rPr>
            </w:pPr>
          </w:p>
        </w:tc>
      </w:tr>
    </w:tbl>
    <w:p w14:paraId="611ADAD1" w14:textId="77777777" w:rsidR="003C3B2B" w:rsidRPr="002162D9" w:rsidRDefault="003C3B2B" w:rsidP="00934E8F">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4748"/>
        <w:gridCol w:w="4748"/>
      </w:tblGrid>
      <w:tr w:rsidR="003C3B2B" w:rsidRPr="002162D9" w14:paraId="0C0806E8" w14:textId="77777777" w:rsidTr="00934E8F">
        <w:trPr>
          <w:trHeight w:val="57"/>
        </w:trPr>
        <w:tc>
          <w:tcPr>
            <w:tcW w:w="4748" w:type="dxa"/>
          </w:tcPr>
          <w:p w14:paraId="64CF4B55" w14:textId="77777777" w:rsidR="006470B8" w:rsidRPr="002162D9" w:rsidRDefault="006470B8" w:rsidP="006470B8">
            <w:pPr>
              <w:pStyle w:val="AATitle"/>
            </w:pPr>
            <w:bookmarkStart w:id="5" w:name="CorNot1Text"/>
            <w:r w:rsidRPr="002162D9">
              <w:t xml:space="preserve">Open-ended Working Group of the Parties </w:t>
            </w:r>
            <w:r w:rsidRPr="002162D9">
              <w:br/>
              <w:t xml:space="preserve">to the Montreal Protocol on Substances </w:t>
            </w:r>
            <w:r w:rsidRPr="002162D9">
              <w:br/>
              <w:t xml:space="preserve">that Deplete the Ozone Layer </w:t>
            </w:r>
          </w:p>
          <w:p w14:paraId="7F89EAFE" w14:textId="77777777" w:rsidR="006470B8" w:rsidRPr="002162D9" w:rsidRDefault="006470B8" w:rsidP="006470B8">
            <w:pPr>
              <w:pStyle w:val="AATitle"/>
            </w:pPr>
            <w:r w:rsidRPr="002162D9">
              <w:t>Forty-eighth meeting</w:t>
            </w:r>
            <w:bookmarkEnd w:id="5"/>
            <w:r w:rsidRPr="002162D9">
              <w:t xml:space="preserve"> </w:t>
            </w:r>
          </w:p>
          <w:p w14:paraId="0D868342" w14:textId="166D7876" w:rsidR="003C3B2B" w:rsidRPr="002162D9" w:rsidRDefault="006470B8" w:rsidP="006470B8">
            <w:pPr>
              <w:pStyle w:val="AATitle1"/>
              <w:rPr>
                <w:rFonts w:eastAsiaTheme="minorEastAsia"/>
              </w:rPr>
            </w:pPr>
            <w:bookmarkStart w:id="6" w:name="CorNot1VenueDate"/>
            <w:r w:rsidRPr="002162D9">
              <w:t>Bangkok, 13–17 July 202</w:t>
            </w:r>
            <w:bookmarkEnd w:id="6"/>
            <w:r w:rsidRPr="002162D9">
              <w:t>6</w:t>
            </w:r>
          </w:p>
        </w:tc>
        <w:tc>
          <w:tcPr>
            <w:tcW w:w="4749" w:type="dxa"/>
          </w:tcPr>
          <w:p w14:paraId="6445F1CE" w14:textId="77777777" w:rsidR="006470B8" w:rsidRPr="002162D9" w:rsidRDefault="006470B8" w:rsidP="006470B8">
            <w:pPr>
              <w:pStyle w:val="AATitle"/>
              <w:rPr>
                <w:rFonts w:eastAsiaTheme="minorEastAsia"/>
              </w:rPr>
            </w:pPr>
            <w:r w:rsidRPr="002162D9">
              <w:rPr>
                <w:rFonts w:eastAsiaTheme="minorEastAsia"/>
              </w:rPr>
              <w:t>Sixth Extraordinary Meeting of the Parties</w:t>
            </w:r>
            <w:r w:rsidRPr="002162D9">
              <w:rPr>
                <w:rFonts w:eastAsiaTheme="minorEastAsia"/>
              </w:rPr>
              <w:br/>
              <w:t>to the Montreal Protocol on Substances</w:t>
            </w:r>
            <w:r w:rsidRPr="002162D9">
              <w:rPr>
                <w:rFonts w:eastAsiaTheme="minorEastAsia"/>
              </w:rPr>
              <w:br/>
              <w:t xml:space="preserve">that Deplete the Ozone Layer  </w:t>
            </w:r>
          </w:p>
          <w:p w14:paraId="23C9B3EB" w14:textId="7EEB862C" w:rsidR="003C3B2B" w:rsidRPr="002162D9" w:rsidRDefault="006470B8" w:rsidP="006470B8">
            <w:pPr>
              <w:pStyle w:val="AATitle1"/>
              <w:rPr>
                <w:rFonts w:eastAsiaTheme="minorEastAsia"/>
              </w:rPr>
            </w:pPr>
            <w:r w:rsidRPr="002162D9">
              <w:rPr>
                <w:rFonts w:eastAsiaTheme="minorEastAsia"/>
              </w:rPr>
              <w:t>Bangkok, 14 July 2026</w:t>
            </w:r>
          </w:p>
        </w:tc>
      </w:tr>
    </w:tbl>
    <w:p w14:paraId="7031B17F" w14:textId="77777777" w:rsidR="006470B8" w:rsidRPr="002162D9" w:rsidRDefault="006470B8" w:rsidP="004E5E41">
      <w:pPr>
        <w:pStyle w:val="BBTitle"/>
      </w:pPr>
    </w:p>
    <w:p w14:paraId="2AFD9F2A" w14:textId="5DD81429" w:rsidR="003C3B2B" w:rsidRPr="002162D9" w:rsidRDefault="006470B8" w:rsidP="004E5E41">
      <w:pPr>
        <w:pStyle w:val="BBTitle"/>
      </w:pPr>
      <w:r w:rsidRPr="002162D9">
        <w:t xml:space="preserve">Summary of background information on membership of the </w:t>
      </w:r>
      <w:r w:rsidR="005023A6" w:rsidRPr="00256C4D">
        <w:t xml:space="preserve">group of </w:t>
      </w:r>
      <w:r w:rsidRPr="002162D9">
        <w:t xml:space="preserve">Eastern European </w:t>
      </w:r>
      <w:r w:rsidR="005023A6" w:rsidRPr="002162D9">
        <w:t>States</w:t>
      </w:r>
    </w:p>
    <w:p w14:paraId="5ECFE087" w14:textId="43892A21" w:rsidR="003C3B2B" w:rsidRPr="002162D9" w:rsidRDefault="003C3B2B" w:rsidP="004E5E41">
      <w:pPr>
        <w:pStyle w:val="CH2"/>
      </w:pPr>
      <w:r w:rsidRPr="002162D9">
        <w:tab/>
      </w:r>
      <w:r w:rsidRPr="002162D9">
        <w:tab/>
      </w:r>
      <w:r w:rsidR="006470B8" w:rsidRPr="002162D9">
        <w:t>Note by</w:t>
      </w:r>
      <w:r w:rsidRPr="002162D9">
        <w:t xml:space="preserve"> the Secretariat</w:t>
      </w:r>
    </w:p>
    <w:p w14:paraId="67E585D0" w14:textId="77777777" w:rsidR="003C3B2B" w:rsidRPr="002162D9" w:rsidRDefault="003C3B2B" w:rsidP="004E5E41">
      <w:pPr>
        <w:pStyle w:val="CH1"/>
      </w:pPr>
      <w:r w:rsidRPr="002162D9">
        <w:tab/>
        <w:t>I.</w:t>
      </w:r>
      <w:r w:rsidRPr="002162D9">
        <w:tab/>
        <w:t>Introduction</w:t>
      </w:r>
    </w:p>
    <w:p w14:paraId="6079D3FA" w14:textId="6EE9B7EC" w:rsidR="00C70A4A" w:rsidRPr="002162D9" w:rsidRDefault="003C3B2B" w:rsidP="004E5E41">
      <w:pPr>
        <w:pStyle w:val="Normalnumber"/>
        <w:tabs>
          <w:tab w:val="clear" w:pos="1247"/>
          <w:tab w:val="clear" w:pos="1814"/>
          <w:tab w:val="clear" w:pos="2381"/>
          <w:tab w:val="clear" w:pos="2948"/>
          <w:tab w:val="clear" w:pos="3515"/>
          <w:tab w:val="left" w:pos="624"/>
        </w:tabs>
        <w:ind w:left="1247"/>
      </w:pPr>
      <w:r w:rsidRPr="002162D9">
        <w:t xml:space="preserve">The present </w:t>
      </w:r>
      <w:r w:rsidR="00C70A4A" w:rsidRPr="002162D9">
        <w:t>note</w:t>
      </w:r>
      <w:r w:rsidRPr="002162D9">
        <w:t xml:space="preserve"> has been prepared pursuant to paragraph </w:t>
      </w:r>
      <w:r w:rsidR="00C70A4A" w:rsidRPr="002162D9">
        <w:t xml:space="preserve">308 of the report of the Thirty-Seventh Meeting of the Parties to the Montreal Protocol </w:t>
      </w:r>
      <w:r w:rsidR="00FB1517" w:rsidRPr="002162D9">
        <w:t>on Substances that Deplete the Ozone Layer</w:t>
      </w:r>
      <w:r w:rsidR="005657E7" w:rsidRPr="002162D9">
        <w:t xml:space="preserve"> </w:t>
      </w:r>
      <w:r w:rsidR="005657E7" w:rsidRPr="00B06AD4">
        <w:t>(</w:t>
      </w:r>
      <w:r w:rsidR="005657E7" w:rsidRPr="006547AF">
        <w:t>UNEP/OzL.Pro.37/9)</w:t>
      </w:r>
      <w:r w:rsidR="00C70A4A" w:rsidRPr="00B06AD4">
        <w:t>.</w:t>
      </w:r>
    </w:p>
    <w:p w14:paraId="22135DE1" w14:textId="0573DC71" w:rsidR="00D938BD" w:rsidRPr="002162D9" w:rsidRDefault="006E41C6" w:rsidP="004E5E41">
      <w:pPr>
        <w:pStyle w:val="Normalnumber"/>
        <w:tabs>
          <w:tab w:val="clear" w:pos="1247"/>
          <w:tab w:val="clear" w:pos="1814"/>
          <w:tab w:val="clear" w:pos="2381"/>
          <w:tab w:val="clear" w:pos="2948"/>
          <w:tab w:val="clear" w:pos="3515"/>
          <w:tab w:val="left" w:pos="624"/>
        </w:tabs>
        <w:ind w:left="1247"/>
      </w:pPr>
      <w:r w:rsidRPr="002162D9">
        <w:t>During the preparatory segment of the Thirty-Seventh Meeting of the Parties</w:t>
      </w:r>
      <w:r w:rsidR="008F02CD" w:rsidRPr="002162D9">
        <w:t>,</w:t>
      </w:r>
      <w:r w:rsidRPr="002162D9">
        <w:t xml:space="preserve"> consensus was </w:t>
      </w:r>
      <w:r w:rsidR="00DC3E53" w:rsidRPr="002162D9">
        <w:t xml:space="preserve">not </w:t>
      </w:r>
      <w:r w:rsidRPr="002162D9">
        <w:t xml:space="preserve">reached </w:t>
      </w:r>
      <w:r w:rsidR="00DC3E53" w:rsidRPr="002162D9">
        <w:t xml:space="preserve">on </w:t>
      </w:r>
      <w:r w:rsidRPr="002162D9">
        <w:t xml:space="preserve">membership of the Implementation Committee </w:t>
      </w:r>
      <w:r w:rsidR="00C406CE" w:rsidRPr="00C406CE">
        <w:t xml:space="preserve">under the Non-Compliance Procedure for the Montreal Protocol </w:t>
      </w:r>
      <w:r w:rsidRPr="002162D9">
        <w:t xml:space="preserve">for 2026. </w:t>
      </w:r>
      <w:r w:rsidR="00EC6BC5">
        <w:t>Subsequently, d</w:t>
      </w:r>
      <w:r w:rsidR="00C70A4A" w:rsidRPr="002162D9">
        <w:t xml:space="preserve">uring the adoption of the agenda </w:t>
      </w:r>
      <w:r w:rsidR="00C73E5A" w:rsidRPr="002162D9">
        <w:t xml:space="preserve">for </w:t>
      </w:r>
      <w:r w:rsidR="00C70A4A" w:rsidRPr="002162D9">
        <w:t xml:space="preserve">the high-level segment of </w:t>
      </w:r>
      <w:r w:rsidR="00C53140">
        <w:t>that</w:t>
      </w:r>
      <w:r w:rsidR="00C70A4A" w:rsidRPr="002162D9">
        <w:t xml:space="preserve"> </w:t>
      </w:r>
      <w:r w:rsidR="00C5493E">
        <w:t>m</w:t>
      </w:r>
      <w:r w:rsidR="00C70A4A" w:rsidRPr="002162D9">
        <w:t xml:space="preserve">eeting, </w:t>
      </w:r>
      <w:r w:rsidR="00D938BD" w:rsidRPr="002162D9">
        <w:t>parties</w:t>
      </w:r>
      <w:r w:rsidR="00C70A4A" w:rsidRPr="002162D9">
        <w:t xml:space="preserve"> agreed to consider the issue of membership of the</w:t>
      </w:r>
      <w:r w:rsidR="006C1505" w:rsidRPr="002162D9">
        <w:t xml:space="preserve"> group of</w:t>
      </w:r>
      <w:r w:rsidR="00C70A4A" w:rsidRPr="002162D9">
        <w:t xml:space="preserve"> Eastern European States</w:t>
      </w:r>
      <w:r w:rsidR="00787654" w:rsidRPr="002162D9">
        <w:t xml:space="preserve"> under “Other matters”</w:t>
      </w:r>
      <w:r w:rsidR="00C70A4A" w:rsidRPr="002162D9">
        <w:t xml:space="preserve">. </w:t>
      </w:r>
      <w:r w:rsidR="00CE0A5C" w:rsidRPr="002162D9">
        <w:t>In</w:t>
      </w:r>
      <w:r w:rsidR="00C70A4A" w:rsidRPr="002162D9">
        <w:t xml:space="preserve"> the ensuing discussion, parties expressed differing views </w:t>
      </w:r>
      <w:r w:rsidR="00327162" w:rsidRPr="002162D9">
        <w:t>on the matter</w:t>
      </w:r>
      <w:r w:rsidR="00D938BD" w:rsidRPr="002162D9">
        <w:t>.</w:t>
      </w:r>
      <w:r w:rsidR="00C70A4A" w:rsidRPr="002162D9">
        <w:t xml:space="preserve"> </w:t>
      </w:r>
      <w:r w:rsidR="00D938BD" w:rsidRPr="002162D9">
        <w:t xml:space="preserve">Following a proposal by the President of the Thirty-Seventh Meeting of the Parties, </w:t>
      </w:r>
      <w:r w:rsidR="003E1093" w:rsidRPr="002162D9">
        <w:t>it was</w:t>
      </w:r>
      <w:r w:rsidR="00D938BD" w:rsidRPr="002162D9">
        <w:t xml:space="preserve"> agreed that interested parties would continue discussions in the intersessional period and that the </w:t>
      </w:r>
      <w:r w:rsidR="00F26BB5" w:rsidRPr="002162D9">
        <w:t xml:space="preserve">Ozone </w:t>
      </w:r>
      <w:r w:rsidR="00D938BD" w:rsidRPr="002162D9">
        <w:t xml:space="preserve">Secretariat would provide </w:t>
      </w:r>
      <w:r w:rsidR="00C70A4A" w:rsidRPr="002162D9">
        <w:t xml:space="preserve">a summary of background information on </w:t>
      </w:r>
      <w:r w:rsidR="00D938BD" w:rsidRPr="002162D9">
        <w:t xml:space="preserve">membership of the </w:t>
      </w:r>
      <w:r w:rsidR="005C0CB7" w:rsidRPr="002162D9">
        <w:t xml:space="preserve">group of </w:t>
      </w:r>
      <w:r w:rsidR="00D938BD" w:rsidRPr="002162D9">
        <w:t xml:space="preserve">Eastern European </w:t>
      </w:r>
      <w:r w:rsidR="005C0CB7" w:rsidRPr="002162D9">
        <w:t xml:space="preserve">States </w:t>
      </w:r>
      <w:r w:rsidR="008F02CD" w:rsidRPr="002162D9">
        <w:t xml:space="preserve">in time for </w:t>
      </w:r>
      <w:r w:rsidR="00D938BD" w:rsidRPr="002162D9">
        <w:t>the forty-eight</w:t>
      </w:r>
      <w:r w:rsidR="002B1115" w:rsidRPr="002162D9">
        <w:t>h</w:t>
      </w:r>
      <w:r w:rsidR="00D938BD" w:rsidRPr="002162D9">
        <w:t xml:space="preserve"> meeting of the Open-ended Wo</w:t>
      </w:r>
      <w:r w:rsidR="003E1093" w:rsidRPr="002162D9">
        <w:t>r</w:t>
      </w:r>
      <w:r w:rsidR="00D938BD" w:rsidRPr="002162D9">
        <w:t>king Group.</w:t>
      </w:r>
    </w:p>
    <w:p w14:paraId="6B4B768B" w14:textId="50D9A41C" w:rsidR="003C3B2B" w:rsidRPr="002162D9" w:rsidRDefault="00B06AD4" w:rsidP="004E5E41">
      <w:pPr>
        <w:pStyle w:val="Normalnumber"/>
        <w:tabs>
          <w:tab w:val="clear" w:pos="1247"/>
          <w:tab w:val="clear" w:pos="1814"/>
          <w:tab w:val="clear" w:pos="2381"/>
          <w:tab w:val="clear" w:pos="2948"/>
          <w:tab w:val="clear" w:pos="3515"/>
          <w:tab w:val="left" w:pos="624"/>
        </w:tabs>
        <w:ind w:left="1247"/>
      </w:pPr>
      <w:r>
        <w:t>T</w:t>
      </w:r>
      <w:r w:rsidR="002B1115" w:rsidRPr="002162D9">
        <w:t xml:space="preserve">he Thirty-Seventh Meeting of the Parties adopted decision XXXVII/21 authorizing the </w:t>
      </w:r>
      <w:r w:rsidR="0038637D">
        <w:t xml:space="preserve">Ozone </w:t>
      </w:r>
      <w:r w:rsidR="002B1115" w:rsidRPr="002162D9">
        <w:t>Secretariat to organize an extraordinary Meeting of the Parties during the forty-eighth meeting of the Open-ended Working Group, to enable parties to take a decision on the outstanding membership of the Implementation Committee for 2026, prior to the seventy-sixth meeting of the Implementation Committee</w:t>
      </w:r>
      <w:r w:rsidR="003C3B2B" w:rsidRPr="002162D9">
        <w:t>.</w:t>
      </w:r>
      <w:r w:rsidR="002B1115" w:rsidRPr="002162D9">
        <w:t xml:space="preserve"> The Sixth Extraordinary Meeting of the Parties to the Montreal Protocol </w:t>
      </w:r>
      <w:r w:rsidR="0099460E" w:rsidRPr="002162D9">
        <w:t xml:space="preserve">will be </w:t>
      </w:r>
      <w:r w:rsidR="0046681F" w:rsidRPr="002162D9">
        <w:t xml:space="preserve">held on </w:t>
      </w:r>
      <w:r w:rsidR="002B1115" w:rsidRPr="002162D9">
        <w:t>14 July 2026.</w:t>
      </w:r>
    </w:p>
    <w:p w14:paraId="490FA79C" w14:textId="1B4683E4" w:rsidR="003C3B2B" w:rsidRPr="002162D9" w:rsidRDefault="003C3B2B" w:rsidP="004E5E41">
      <w:pPr>
        <w:pStyle w:val="Normalnumber"/>
        <w:tabs>
          <w:tab w:val="clear" w:pos="1247"/>
          <w:tab w:val="clear" w:pos="1814"/>
          <w:tab w:val="clear" w:pos="2381"/>
          <w:tab w:val="clear" w:pos="2948"/>
          <w:tab w:val="clear" w:pos="3515"/>
          <w:tab w:val="left" w:pos="624"/>
        </w:tabs>
        <w:ind w:left="1247"/>
      </w:pPr>
      <w:r w:rsidRPr="002162D9">
        <w:t xml:space="preserve">Section II of </w:t>
      </w:r>
      <w:r w:rsidR="008B4497">
        <w:t>t</w:t>
      </w:r>
      <w:r w:rsidR="0024799D">
        <w:t>he present</w:t>
      </w:r>
      <w:r w:rsidR="0024799D" w:rsidRPr="002162D9">
        <w:t xml:space="preserve"> </w:t>
      </w:r>
      <w:r w:rsidR="002B1115" w:rsidRPr="002162D9">
        <w:t>note</w:t>
      </w:r>
      <w:r w:rsidR="00F44E64" w:rsidRPr="002162D9">
        <w:t>,</w:t>
      </w:r>
      <w:r w:rsidRPr="002162D9">
        <w:t xml:space="preserve"> </w:t>
      </w:r>
      <w:r w:rsidR="00075F90" w:rsidRPr="002162D9">
        <w:t xml:space="preserve">on </w:t>
      </w:r>
      <w:r w:rsidRPr="002162D9">
        <w:t xml:space="preserve">the </w:t>
      </w:r>
      <w:r w:rsidR="00C5493E">
        <w:t xml:space="preserve">group of </w:t>
      </w:r>
      <w:r w:rsidR="002B1115" w:rsidRPr="002162D9">
        <w:t xml:space="preserve">Eastern European States in the context of the </w:t>
      </w:r>
      <w:r w:rsidR="00F10CFB" w:rsidRPr="002162D9">
        <w:t xml:space="preserve">Vienna Convention for the Protection of the Ozone Layer and </w:t>
      </w:r>
      <w:r w:rsidR="00B06AD4">
        <w:t>its</w:t>
      </w:r>
      <w:r w:rsidR="00B06AD4" w:rsidRPr="002162D9">
        <w:t xml:space="preserve"> </w:t>
      </w:r>
      <w:r w:rsidR="002B1115" w:rsidRPr="002162D9">
        <w:t>Montreal Protocol</w:t>
      </w:r>
      <w:r w:rsidR="00E70C76" w:rsidRPr="002162D9">
        <w:t xml:space="preserve">, </w:t>
      </w:r>
      <w:r w:rsidR="00F71923" w:rsidRPr="002162D9">
        <w:t xml:space="preserve">traces the history of </w:t>
      </w:r>
      <w:r w:rsidR="00E70C76" w:rsidRPr="002162D9">
        <w:t xml:space="preserve">rule 21 of the </w:t>
      </w:r>
      <w:r w:rsidR="008B4497">
        <w:t>r</w:t>
      </w:r>
      <w:r w:rsidR="00E70C76" w:rsidRPr="002162D9">
        <w:t xml:space="preserve">ules of </w:t>
      </w:r>
      <w:r w:rsidR="008B4497">
        <w:t>p</w:t>
      </w:r>
      <w:r w:rsidR="00E70C76" w:rsidRPr="002162D9">
        <w:t>rocedure</w:t>
      </w:r>
      <w:r w:rsidR="00F71923" w:rsidRPr="002162D9">
        <w:t xml:space="preserve"> </w:t>
      </w:r>
      <w:r w:rsidR="003700C3" w:rsidRPr="002162D9">
        <w:t xml:space="preserve">for meetings </w:t>
      </w:r>
      <w:r w:rsidR="00F71923" w:rsidRPr="002162D9">
        <w:t>of the Conference of the Parties to the Vienna Convention and Meeting</w:t>
      </w:r>
      <w:r w:rsidR="003700C3" w:rsidRPr="002162D9">
        <w:t>s</w:t>
      </w:r>
      <w:r w:rsidR="00F71923" w:rsidRPr="002162D9">
        <w:t xml:space="preserve"> of the Parties to the Montreal Protocol</w:t>
      </w:r>
      <w:r w:rsidR="00BA2D83" w:rsidRPr="002162D9">
        <w:t xml:space="preserve"> in relation to the reference to the five</w:t>
      </w:r>
      <w:r w:rsidR="00C41148" w:rsidRPr="002162D9">
        <w:t xml:space="preserve"> groups of States </w:t>
      </w:r>
      <w:r w:rsidR="008E1F3B" w:rsidRPr="002162D9">
        <w:t xml:space="preserve">mentioned </w:t>
      </w:r>
      <w:r w:rsidR="00C41148" w:rsidRPr="002162D9">
        <w:t xml:space="preserve">in </w:t>
      </w:r>
      <w:r w:rsidR="009C78E8">
        <w:t>s</w:t>
      </w:r>
      <w:r w:rsidR="009C78E8" w:rsidRPr="002162D9">
        <w:t xml:space="preserve">ection </w:t>
      </w:r>
      <w:r w:rsidR="009C78E8">
        <w:t>I</w:t>
      </w:r>
      <w:r w:rsidR="00C41148" w:rsidRPr="002162D9">
        <w:t>, paragraph 1, of General Assembly resolution 2997 (XXV</w:t>
      </w:r>
      <w:r w:rsidR="00FD75E4" w:rsidRPr="002162D9">
        <w:t>I</w:t>
      </w:r>
      <w:r w:rsidR="00C41148" w:rsidRPr="002162D9">
        <w:t>I) of</w:t>
      </w:r>
      <w:r w:rsidR="00C5493E">
        <w:t xml:space="preserve"> </w:t>
      </w:r>
      <w:r w:rsidR="00C41148" w:rsidRPr="002162D9">
        <w:t>15 December 1972</w:t>
      </w:r>
      <w:r w:rsidR="00A811CE" w:rsidRPr="002162D9">
        <w:t xml:space="preserve"> </w:t>
      </w:r>
      <w:r w:rsidR="00E70C76" w:rsidRPr="002162D9">
        <w:t xml:space="preserve">and </w:t>
      </w:r>
      <w:r w:rsidR="00A811CE" w:rsidRPr="002162D9">
        <w:t xml:space="preserve">the </w:t>
      </w:r>
      <w:r w:rsidR="00E70C76" w:rsidRPr="002162D9">
        <w:t>nominations provided by the</w:t>
      </w:r>
      <w:r w:rsidR="00644871" w:rsidRPr="002162D9">
        <w:t xml:space="preserve"> group of</w:t>
      </w:r>
      <w:r w:rsidR="00E70C76" w:rsidRPr="002162D9">
        <w:t xml:space="preserve"> Eastern European </w:t>
      </w:r>
      <w:r w:rsidR="00644871" w:rsidRPr="002162D9">
        <w:t xml:space="preserve">States </w:t>
      </w:r>
      <w:r w:rsidR="00E70C76" w:rsidRPr="002162D9">
        <w:t xml:space="preserve">for </w:t>
      </w:r>
      <w:r w:rsidR="00A811CE" w:rsidRPr="002162D9">
        <w:t xml:space="preserve">the </w:t>
      </w:r>
      <w:r w:rsidR="00E70C76" w:rsidRPr="002162D9">
        <w:t>different bodies</w:t>
      </w:r>
      <w:r w:rsidR="00A811CE" w:rsidRPr="002162D9">
        <w:t xml:space="preserve"> under the Vienna Convention and the Montreal Protocol</w:t>
      </w:r>
      <w:r w:rsidR="002B1115" w:rsidRPr="002162D9">
        <w:t xml:space="preserve">. </w:t>
      </w:r>
      <w:r w:rsidR="00FB1517" w:rsidRPr="002162D9">
        <w:t xml:space="preserve">Section III </w:t>
      </w:r>
      <w:r w:rsidR="00AE4AD1" w:rsidRPr="002162D9">
        <w:t xml:space="preserve">provides examples of </w:t>
      </w:r>
      <w:r w:rsidR="00B00094" w:rsidRPr="002162D9">
        <w:t>various systems of grouping</w:t>
      </w:r>
      <w:r w:rsidR="006D7A60" w:rsidRPr="002162D9">
        <w:t xml:space="preserve"> </w:t>
      </w:r>
      <w:r w:rsidR="003B6EAC" w:rsidRPr="002162D9">
        <w:t>S</w:t>
      </w:r>
      <w:r w:rsidR="006D7A60" w:rsidRPr="002162D9">
        <w:t xml:space="preserve">tates </w:t>
      </w:r>
      <w:r w:rsidR="00E70C76" w:rsidRPr="002162D9">
        <w:t>in the United Nations</w:t>
      </w:r>
      <w:r w:rsidR="00E04D16" w:rsidRPr="002162D9">
        <w:t xml:space="preserve"> in other multilateral environmental agreement</w:t>
      </w:r>
      <w:r w:rsidR="007749B6" w:rsidRPr="002162D9">
        <w:t>s</w:t>
      </w:r>
      <w:r w:rsidR="00E04D16" w:rsidRPr="002162D9">
        <w:t xml:space="preserve"> and </w:t>
      </w:r>
      <w:r w:rsidR="00764B6A" w:rsidRPr="002162D9">
        <w:t>forums</w:t>
      </w:r>
      <w:r w:rsidR="00E04D16" w:rsidRPr="002162D9">
        <w:t xml:space="preserve">, </w:t>
      </w:r>
      <w:r w:rsidR="006D7A60" w:rsidRPr="002162D9">
        <w:t xml:space="preserve">including examples where </w:t>
      </w:r>
      <w:r w:rsidR="00E04D16" w:rsidRPr="002162D9">
        <w:t>the five regional groups</w:t>
      </w:r>
      <w:r w:rsidR="00DB5E0D" w:rsidRPr="002162D9">
        <w:t xml:space="preserve"> referred to </w:t>
      </w:r>
      <w:r w:rsidR="00DB5E0D" w:rsidRPr="002162D9">
        <w:lastRenderedPageBreak/>
        <w:t>in General Assembly resolution 2997</w:t>
      </w:r>
      <w:r w:rsidR="00C278A0" w:rsidRPr="002162D9">
        <w:t xml:space="preserve"> (XXVI</w:t>
      </w:r>
      <w:r w:rsidR="00FD75E4" w:rsidRPr="002162D9">
        <w:t>I</w:t>
      </w:r>
      <w:r w:rsidR="00C278A0" w:rsidRPr="002162D9">
        <w:t xml:space="preserve">) of 15 December </w:t>
      </w:r>
      <w:r w:rsidR="002326D8" w:rsidRPr="002162D9">
        <w:t>1</w:t>
      </w:r>
      <w:r w:rsidR="00C278A0" w:rsidRPr="002162D9">
        <w:t>972</w:t>
      </w:r>
      <w:r w:rsidR="006D7A60" w:rsidRPr="002162D9">
        <w:t xml:space="preserve"> are not used</w:t>
      </w:r>
      <w:r w:rsidR="00E04D16" w:rsidRPr="002162D9">
        <w:t xml:space="preserve">. </w:t>
      </w:r>
      <w:r w:rsidR="00FB1517" w:rsidRPr="002162D9">
        <w:t>Section IV contains conclusions</w:t>
      </w:r>
      <w:r w:rsidR="003700C3" w:rsidRPr="002162D9">
        <w:t xml:space="preserve"> that can be drawn from the previous sections</w:t>
      </w:r>
      <w:r w:rsidR="00FB1517" w:rsidRPr="002162D9">
        <w:t>.</w:t>
      </w:r>
    </w:p>
    <w:p w14:paraId="4746DD0F" w14:textId="1F4DEF86" w:rsidR="003C3B2B" w:rsidRPr="002162D9" w:rsidRDefault="003C3B2B" w:rsidP="004E5E41">
      <w:pPr>
        <w:pStyle w:val="CH1"/>
      </w:pPr>
      <w:bookmarkStart w:id="7" w:name="_Toc85952366"/>
      <w:r w:rsidRPr="002162D9">
        <w:tab/>
        <w:t>II.</w:t>
      </w:r>
      <w:r w:rsidRPr="002162D9">
        <w:tab/>
      </w:r>
      <w:r w:rsidR="00CF6E83">
        <w:t>G</w:t>
      </w:r>
      <w:r w:rsidR="00C5493E">
        <w:t xml:space="preserve">roup of </w:t>
      </w:r>
      <w:r w:rsidR="00FB1517" w:rsidRPr="002162D9">
        <w:t xml:space="preserve">Eastern European </w:t>
      </w:r>
      <w:r w:rsidR="004F3B94" w:rsidRPr="002162D9">
        <w:t xml:space="preserve">States </w:t>
      </w:r>
      <w:r w:rsidR="00FB1517" w:rsidRPr="002162D9">
        <w:t xml:space="preserve">in the context of the </w:t>
      </w:r>
      <w:r w:rsidR="004E40D2" w:rsidRPr="002162D9">
        <w:t xml:space="preserve">Vienna Convention and its </w:t>
      </w:r>
      <w:r w:rsidR="00FB1517" w:rsidRPr="002162D9">
        <w:t>Montreal Protocol</w:t>
      </w:r>
    </w:p>
    <w:p w14:paraId="049B7480" w14:textId="66A02748" w:rsidR="003C3B2B" w:rsidRPr="002162D9" w:rsidRDefault="003C3B2B" w:rsidP="004E5E41">
      <w:pPr>
        <w:pStyle w:val="CH2"/>
      </w:pPr>
      <w:bookmarkStart w:id="8" w:name="_Toc85952369"/>
      <w:bookmarkEnd w:id="7"/>
      <w:r w:rsidRPr="002162D9">
        <w:tab/>
        <w:t>A.</w:t>
      </w:r>
      <w:r w:rsidRPr="002162D9">
        <w:tab/>
      </w:r>
      <w:r w:rsidR="00FB1517" w:rsidRPr="002162D9">
        <w:t xml:space="preserve">Rule 21 of the </w:t>
      </w:r>
      <w:r w:rsidR="008B4497">
        <w:t>r</w:t>
      </w:r>
      <w:r w:rsidR="00FB1517" w:rsidRPr="002162D9">
        <w:t xml:space="preserve">ules of </w:t>
      </w:r>
      <w:r w:rsidR="008B4497">
        <w:t>p</w:t>
      </w:r>
      <w:r w:rsidR="00FB1517" w:rsidRPr="002162D9">
        <w:t xml:space="preserve">rocedure for </w:t>
      </w:r>
      <w:r w:rsidR="00C50F7B" w:rsidRPr="002162D9">
        <w:t xml:space="preserve">meetings of the Conference of the Parties to the Vienna Convention </w:t>
      </w:r>
      <w:r w:rsidR="00B10CC8" w:rsidRPr="002162D9">
        <w:t xml:space="preserve">and </w:t>
      </w:r>
      <w:r w:rsidR="00FB1517" w:rsidRPr="002162D9">
        <w:t>Meetings of the Parties to the Montreal Protocol</w:t>
      </w:r>
    </w:p>
    <w:p w14:paraId="66A70236" w14:textId="464011CF" w:rsidR="00D43D89" w:rsidRPr="002162D9" w:rsidRDefault="00FB1517" w:rsidP="004365FE">
      <w:pPr>
        <w:pStyle w:val="Normalnumber"/>
      </w:pPr>
      <w:bookmarkStart w:id="9" w:name="_Ref80304664"/>
      <w:r w:rsidRPr="002162D9">
        <w:t xml:space="preserve">Paragraph 1 of rule 21 of the </w:t>
      </w:r>
      <w:r w:rsidR="008B4497">
        <w:t>r</w:t>
      </w:r>
      <w:r w:rsidRPr="002162D9">
        <w:t xml:space="preserve">ules of </w:t>
      </w:r>
      <w:r w:rsidR="008B4497">
        <w:t>p</w:t>
      </w:r>
      <w:r w:rsidRPr="002162D9">
        <w:t xml:space="preserve">rocedure </w:t>
      </w:r>
      <w:r w:rsidR="007225C4" w:rsidRPr="002162D9">
        <w:t xml:space="preserve">for meetings of the Conference of the Parties to the Vienna Convention and Meetings of the Parties to the Montreal Protocol </w:t>
      </w:r>
      <w:r w:rsidR="009C4D6F" w:rsidRPr="002162D9">
        <w:t>provide</w:t>
      </w:r>
      <w:r w:rsidR="003B6EAC" w:rsidRPr="002162D9">
        <w:t>s</w:t>
      </w:r>
      <w:r w:rsidR="009C4D6F" w:rsidRPr="002162D9">
        <w:t xml:space="preserve"> that </w:t>
      </w:r>
      <w:r w:rsidR="00D43D89" w:rsidRPr="002162D9">
        <w:t xml:space="preserve">at the beginning of </w:t>
      </w:r>
      <w:r w:rsidR="009C4D6F" w:rsidRPr="002162D9">
        <w:t xml:space="preserve">each ordinary </w:t>
      </w:r>
      <w:r w:rsidR="00D43D89" w:rsidRPr="002162D9">
        <w:t xml:space="preserve">meeting, </w:t>
      </w:r>
      <w:r w:rsidR="009C4D6F" w:rsidRPr="002162D9">
        <w:t>a president, three vice-presidents and a rapporteur</w:t>
      </w:r>
      <w:r w:rsidR="00D43D89" w:rsidRPr="002162D9">
        <w:t xml:space="preserve"> shall be elected</w:t>
      </w:r>
      <w:r w:rsidR="009C4D6F" w:rsidRPr="002162D9">
        <w:t xml:space="preserve">. It adds that the offices of president and rapporteur of the </w:t>
      </w:r>
      <w:r w:rsidR="00257192" w:rsidRPr="002162D9">
        <w:t>M</w:t>
      </w:r>
      <w:r w:rsidR="009C4D6F" w:rsidRPr="002162D9">
        <w:t xml:space="preserve">eeting of the </w:t>
      </w:r>
      <w:r w:rsidR="00257192" w:rsidRPr="002162D9">
        <w:t>P</w:t>
      </w:r>
      <w:r w:rsidR="009C4D6F" w:rsidRPr="002162D9">
        <w:t xml:space="preserve">arties “shall normally be subject to rotation among the five groups of States referred to in </w:t>
      </w:r>
      <w:r w:rsidR="00D30273">
        <w:t>s</w:t>
      </w:r>
      <w:r w:rsidR="00D30273" w:rsidRPr="002162D9">
        <w:t xml:space="preserve">ection </w:t>
      </w:r>
      <w:r w:rsidR="00D30273">
        <w:t>I</w:t>
      </w:r>
      <w:r w:rsidR="009C4D6F" w:rsidRPr="002162D9">
        <w:t>, paragraph 1, of General Assembly resolution 2997 (XXVI</w:t>
      </w:r>
      <w:r w:rsidR="00FD75E4" w:rsidRPr="002162D9">
        <w:t>I</w:t>
      </w:r>
      <w:r w:rsidR="009C4D6F" w:rsidRPr="002162D9">
        <w:t>) of 15 December 1972”.</w:t>
      </w:r>
      <w:r w:rsidR="005003B4" w:rsidRPr="002162D9">
        <w:t xml:space="preserve"> The five groups mentioned in that resolution are:</w:t>
      </w:r>
    </w:p>
    <w:p w14:paraId="58B5FBC5" w14:textId="0BAEB5EE" w:rsidR="005003B4" w:rsidRPr="002162D9" w:rsidRDefault="005003B4" w:rsidP="003700C3">
      <w:pPr>
        <w:pStyle w:val="Normalnumber"/>
        <w:numPr>
          <w:ilvl w:val="0"/>
          <w:numId w:val="0"/>
        </w:numPr>
        <w:ind w:left="1248"/>
      </w:pPr>
      <w:r w:rsidRPr="002162D9">
        <w:tab/>
        <w:t>(a)</w:t>
      </w:r>
      <w:r w:rsidRPr="002162D9">
        <w:tab/>
        <w:t>African States</w:t>
      </w:r>
      <w:r w:rsidR="00DF4B6D" w:rsidRPr="002162D9">
        <w:t>;</w:t>
      </w:r>
    </w:p>
    <w:p w14:paraId="58888BC8" w14:textId="48862FF2" w:rsidR="005003B4" w:rsidRPr="002162D9" w:rsidRDefault="005003B4" w:rsidP="003700C3">
      <w:pPr>
        <w:pStyle w:val="Normalnumber"/>
        <w:numPr>
          <w:ilvl w:val="0"/>
          <w:numId w:val="0"/>
        </w:numPr>
        <w:ind w:left="1248"/>
      </w:pPr>
      <w:r w:rsidRPr="002162D9">
        <w:tab/>
        <w:t>(b)</w:t>
      </w:r>
      <w:r w:rsidRPr="002162D9">
        <w:tab/>
        <w:t>Asian States</w:t>
      </w:r>
      <w:r w:rsidR="00DF4B6D" w:rsidRPr="002162D9">
        <w:t>;</w:t>
      </w:r>
    </w:p>
    <w:p w14:paraId="096761FC" w14:textId="5EEA3180" w:rsidR="005003B4" w:rsidRPr="002162D9" w:rsidRDefault="005003B4" w:rsidP="003700C3">
      <w:pPr>
        <w:pStyle w:val="Normalnumber"/>
        <w:numPr>
          <w:ilvl w:val="0"/>
          <w:numId w:val="0"/>
        </w:numPr>
        <w:ind w:left="1248"/>
      </w:pPr>
      <w:r w:rsidRPr="002162D9">
        <w:tab/>
        <w:t>(c)</w:t>
      </w:r>
      <w:r w:rsidRPr="002162D9">
        <w:tab/>
        <w:t>Eastern European States</w:t>
      </w:r>
      <w:r w:rsidR="00DF4B6D" w:rsidRPr="002162D9">
        <w:t>;</w:t>
      </w:r>
    </w:p>
    <w:p w14:paraId="5E26AA5B" w14:textId="5979EC7E" w:rsidR="005003B4" w:rsidRPr="002162D9" w:rsidRDefault="005003B4" w:rsidP="003700C3">
      <w:pPr>
        <w:pStyle w:val="Normalnumber"/>
        <w:numPr>
          <w:ilvl w:val="0"/>
          <w:numId w:val="0"/>
        </w:numPr>
        <w:ind w:left="1248"/>
      </w:pPr>
      <w:r w:rsidRPr="002162D9">
        <w:tab/>
        <w:t>(d)</w:t>
      </w:r>
      <w:r w:rsidRPr="002162D9">
        <w:tab/>
        <w:t>Latin American States</w:t>
      </w:r>
      <w:r w:rsidR="00DF4B6D" w:rsidRPr="002162D9">
        <w:t>;</w:t>
      </w:r>
    </w:p>
    <w:p w14:paraId="5BEA93BB" w14:textId="525B0511" w:rsidR="005003B4" w:rsidRPr="002162D9" w:rsidRDefault="005003B4" w:rsidP="003700C3">
      <w:pPr>
        <w:pStyle w:val="Normalnumber"/>
        <w:numPr>
          <w:ilvl w:val="0"/>
          <w:numId w:val="0"/>
        </w:numPr>
        <w:ind w:left="1248"/>
      </w:pPr>
      <w:r w:rsidRPr="002162D9">
        <w:tab/>
        <w:t>(e)</w:t>
      </w:r>
      <w:r w:rsidRPr="002162D9">
        <w:tab/>
        <w:t>Western European and other States.</w:t>
      </w:r>
    </w:p>
    <w:p w14:paraId="7A0EA264" w14:textId="30D3AE0A" w:rsidR="009A5EFC" w:rsidRPr="002162D9" w:rsidRDefault="009A5EFC" w:rsidP="00B84FC9">
      <w:pPr>
        <w:pStyle w:val="Normalnumber"/>
      </w:pPr>
      <w:r w:rsidRPr="002162D9">
        <w:t xml:space="preserve">The text of paragraph 1 of rule 21 adopted in 1989 </w:t>
      </w:r>
      <w:r w:rsidR="00AF3577" w:rsidRPr="002162D9">
        <w:t xml:space="preserve">by the Conference of the Parties </w:t>
      </w:r>
      <w:r w:rsidR="00341018" w:rsidRPr="002162D9">
        <w:t xml:space="preserve">to the Vienna Convention </w:t>
      </w:r>
      <w:r w:rsidR="00AF3577" w:rsidRPr="002162D9">
        <w:t xml:space="preserve">at its first meeting and by the First Meeting of the Parties </w:t>
      </w:r>
      <w:r w:rsidR="00341018" w:rsidRPr="002162D9">
        <w:t xml:space="preserve">to the Montreal Protocol </w:t>
      </w:r>
      <w:r w:rsidRPr="002162D9">
        <w:t xml:space="preserve">did not refer to the rotation of </w:t>
      </w:r>
      <w:r w:rsidR="00A17773" w:rsidRPr="002162D9">
        <w:t xml:space="preserve">the </w:t>
      </w:r>
      <w:r w:rsidRPr="002162D9">
        <w:t xml:space="preserve">offices </w:t>
      </w:r>
      <w:r w:rsidR="00A17773" w:rsidRPr="002162D9">
        <w:t xml:space="preserve">of president or rapporteur among the five groups </w:t>
      </w:r>
      <w:r w:rsidR="007225C4" w:rsidRPr="002162D9">
        <w:t xml:space="preserve">of States referred to in resolution </w:t>
      </w:r>
      <w:r w:rsidRPr="002162D9">
        <w:t>2997 (XXV</w:t>
      </w:r>
      <w:r w:rsidR="00FD75E4" w:rsidRPr="002162D9">
        <w:t>I</w:t>
      </w:r>
      <w:r w:rsidRPr="002162D9">
        <w:t>I). Th</w:t>
      </w:r>
      <w:r w:rsidR="00465F4E" w:rsidRPr="002162D9">
        <w:t>at</w:t>
      </w:r>
      <w:r w:rsidR="00C11FA4" w:rsidRPr="002162D9">
        <w:t xml:space="preserve"> </w:t>
      </w:r>
      <w:r w:rsidRPr="002162D9">
        <w:t xml:space="preserve">paragraph was </w:t>
      </w:r>
      <w:r w:rsidR="00C11FA4" w:rsidRPr="002162D9">
        <w:t>amended b</w:t>
      </w:r>
      <w:r w:rsidRPr="002162D9">
        <w:t xml:space="preserve">y </w:t>
      </w:r>
      <w:r w:rsidR="006B62B8" w:rsidRPr="002162D9">
        <w:t xml:space="preserve">decision II/19 of </w:t>
      </w:r>
      <w:r w:rsidRPr="002162D9">
        <w:t>the Second Meeting of the Parties in 1990</w:t>
      </w:r>
      <w:r w:rsidR="00575B51" w:rsidRPr="002162D9">
        <w:t xml:space="preserve"> </w:t>
      </w:r>
      <w:r w:rsidR="00566175">
        <w:t xml:space="preserve">and by </w:t>
      </w:r>
      <w:r w:rsidR="00566175" w:rsidRPr="002162D9">
        <w:t xml:space="preserve">decision II/1 of the Conference of the Parties at its second meeting in 1991 </w:t>
      </w:r>
      <w:r w:rsidR="00575B51" w:rsidRPr="002162D9">
        <w:t>to include the reference to such rotation</w:t>
      </w:r>
      <w:r w:rsidR="00C11FA4" w:rsidRPr="002162D9">
        <w:t>.</w:t>
      </w:r>
    </w:p>
    <w:p w14:paraId="1C47A111" w14:textId="10CA163B" w:rsidR="00465F4E" w:rsidRPr="002162D9" w:rsidRDefault="00201CBA" w:rsidP="00C11FA4">
      <w:pPr>
        <w:pStyle w:val="Normalnumber"/>
      </w:pPr>
      <w:r w:rsidRPr="002162D9">
        <w:t>Those amendments were</w:t>
      </w:r>
      <w:r w:rsidR="00C11FA4" w:rsidRPr="002162D9">
        <w:t xml:space="preserve"> adopted at the recommendation of the Executive Director of the United Nations Environment Programme </w:t>
      </w:r>
      <w:r w:rsidR="005003B4" w:rsidRPr="002162D9">
        <w:t>(UNEP)</w:t>
      </w:r>
      <w:r w:rsidR="00D30273">
        <w:t>,</w:t>
      </w:r>
      <w:r w:rsidR="005003B4" w:rsidRPr="002162D9">
        <w:t xml:space="preserve"> </w:t>
      </w:r>
      <w:r w:rsidR="00C11FA4" w:rsidRPr="002162D9">
        <w:t>who had suggested</w:t>
      </w:r>
      <w:r w:rsidR="00CA068A" w:rsidRPr="002162D9">
        <w:t xml:space="preserve"> </w:t>
      </w:r>
      <w:r w:rsidR="00C11FA4" w:rsidRPr="002162D9">
        <w:t xml:space="preserve">that parties </w:t>
      </w:r>
      <w:r w:rsidR="00465F4E" w:rsidRPr="002162D9">
        <w:t xml:space="preserve">“consider adopting by decision the procedure which has been used by the Governing Council of UNEP under which the offices of President and Rapporteur </w:t>
      </w:r>
      <w:r w:rsidR="00632937" w:rsidRPr="002162D9">
        <w:t>‘</w:t>
      </w:r>
      <w:r w:rsidR="00465F4E" w:rsidRPr="002162D9">
        <w:t>shall be normally subject to rotation among the five groups of States referred to in section I, paragraph 1, of General Assembly resolution 2997 (XXVII)</w:t>
      </w:r>
      <w:r w:rsidR="00632937" w:rsidRPr="002162D9">
        <w:t>’</w:t>
      </w:r>
      <w:r w:rsidR="00465F4E" w:rsidRPr="002162D9">
        <w:t>”.</w:t>
      </w:r>
      <w:r w:rsidR="00465F4E" w:rsidRPr="002162D9">
        <w:rPr>
          <w:rStyle w:val="FootnoteReference"/>
        </w:rPr>
        <w:footnoteReference w:id="2"/>
      </w:r>
    </w:p>
    <w:p w14:paraId="18EB8245" w14:textId="24787C9C" w:rsidR="00CA068A" w:rsidRPr="002162D9" w:rsidRDefault="00CA068A">
      <w:pPr>
        <w:pStyle w:val="Normalnumber"/>
      </w:pPr>
      <w:r w:rsidRPr="002162D9">
        <w:t>The recommendation of the Executive Director identified the five groups of States as follows:</w:t>
      </w:r>
    </w:p>
    <w:p w14:paraId="0D0D9FD0" w14:textId="60A63C47" w:rsidR="009C4D6F" w:rsidRPr="002162D9" w:rsidRDefault="009C4D6F" w:rsidP="009C4D6F">
      <w:pPr>
        <w:pStyle w:val="Normalnumber"/>
        <w:numPr>
          <w:ilvl w:val="0"/>
          <w:numId w:val="0"/>
        </w:numPr>
        <w:ind w:left="1248"/>
      </w:pPr>
      <w:r w:rsidRPr="002162D9">
        <w:tab/>
        <w:t>(a)</w:t>
      </w:r>
      <w:r w:rsidRPr="002162D9">
        <w:tab/>
        <w:t>African States</w:t>
      </w:r>
      <w:r w:rsidR="00DF20CE" w:rsidRPr="002162D9">
        <w:t>;</w:t>
      </w:r>
    </w:p>
    <w:p w14:paraId="5EB8A748" w14:textId="64636CD9" w:rsidR="009C4D6F" w:rsidRPr="002162D9" w:rsidRDefault="009C4D6F" w:rsidP="009C4D6F">
      <w:pPr>
        <w:pStyle w:val="Normalnumber"/>
        <w:numPr>
          <w:ilvl w:val="0"/>
          <w:numId w:val="0"/>
        </w:numPr>
        <w:ind w:left="1248"/>
      </w:pPr>
      <w:r w:rsidRPr="002162D9">
        <w:tab/>
        <w:t>(b)</w:t>
      </w:r>
      <w:r w:rsidRPr="002162D9">
        <w:tab/>
        <w:t xml:space="preserve">Asian </w:t>
      </w:r>
      <w:r w:rsidR="00CA068A" w:rsidRPr="002162D9">
        <w:t xml:space="preserve">and Pacific </w:t>
      </w:r>
      <w:r w:rsidRPr="002162D9">
        <w:t>States</w:t>
      </w:r>
      <w:r w:rsidR="00DF20CE" w:rsidRPr="002162D9">
        <w:t>;</w:t>
      </w:r>
      <w:r w:rsidR="00CA068A" w:rsidRPr="002162D9">
        <w:rPr>
          <w:rStyle w:val="FootnoteReference"/>
        </w:rPr>
        <w:footnoteReference w:id="3"/>
      </w:r>
    </w:p>
    <w:p w14:paraId="6CF66240" w14:textId="3EB1D09A" w:rsidR="009C4D6F" w:rsidRPr="002162D9" w:rsidRDefault="009C4D6F" w:rsidP="009C4D6F">
      <w:pPr>
        <w:pStyle w:val="Normalnumber"/>
        <w:numPr>
          <w:ilvl w:val="0"/>
          <w:numId w:val="0"/>
        </w:numPr>
        <w:ind w:left="1248"/>
      </w:pPr>
      <w:r w:rsidRPr="002162D9">
        <w:tab/>
        <w:t>(c)</w:t>
      </w:r>
      <w:r w:rsidRPr="002162D9">
        <w:tab/>
        <w:t>Eastern European States</w:t>
      </w:r>
      <w:r w:rsidR="00DF20CE" w:rsidRPr="002162D9">
        <w:t>;</w:t>
      </w:r>
    </w:p>
    <w:p w14:paraId="43241D12" w14:textId="469C8B92" w:rsidR="009C4D6F" w:rsidRPr="002162D9" w:rsidRDefault="009C4D6F" w:rsidP="009C4D6F">
      <w:pPr>
        <w:pStyle w:val="Normalnumber"/>
        <w:numPr>
          <w:ilvl w:val="0"/>
          <w:numId w:val="0"/>
        </w:numPr>
        <w:ind w:left="1248"/>
      </w:pPr>
      <w:r w:rsidRPr="002162D9">
        <w:tab/>
        <w:t>(d)</w:t>
      </w:r>
      <w:r w:rsidRPr="002162D9">
        <w:tab/>
        <w:t xml:space="preserve">Latin American </w:t>
      </w:r>
      <w:r w:rsidR="00CA068A" w:rsidRPr="002162D9">
        <w:t xml:space="preserve">and Caribbean </w:t>
      </w:r>
      <w:r w:rsidRPr="002162D9">
        <w:t>States</w:t>
      </w:r>
      <w:r w:rsidR="00DF20CE" w:rsidRPr="002162D9">
        <w:t>;</w:t>
      </w:r>
      <w:r w:rsidR="00CA068A" w:rsidRPr="002162D9">
        <w:rPr>
          <w:rStyle w:val="FootnoteReference"/>
        </w:rPr>
        <w:footnoteReference w:id="4"/>
      </w:r>
    </w:p>
    <w:p w14:paraId="1D594199" w14:textId="18625A76" w:rsidR="009C4D6F" w:rsidRPr="002162D9" w:rsidRDefault="009C4D6F" w:rsidP="009C4D6F">
      <w:pPr>
        <w:pStyle w:val="Normalnumber"/>
        <w:numPr>
          <w:ilvl w:val="0"/>
          <w:numId w:val="0"/>
        </w:numPr>
        <w:ind w:left="1248"/>
      </w:pPr>
      <w:r w:rsidRPr="002162D9">
        <w:tab/>
        <w:t>(e)</w:t>
      </w:r>
      <w:r w:rsidRPr="002162D9">
        <w:tab/>
        <w:t>Western European and other States.</w:t>
      </w:r>
      <w:r w:rsidR="002C5D2B">
        <w:rPr>
          <w:rStyle w:val="FootnoteReference"/>
        </w:rPr>
        <w:footnoteReference w:id="5"/>
      </w:r>
    </w:p>
    <w:bookmarkEnd w:id="9"/>
    <w:p w14:paraId="3C94C5A7" w14:textId="2370B22D" w:rsidR="007E4C96" w:rsidRPr="002162D9" w:rsidRDefault="00EA60E2">
      <w:pPr>
        <w:pStyle w:val="Normalnumber"/>
        <w:tabs>
          <w:tab w:val="clear" w:pos="1247"/>
          <w:tab w:val="clear" w:pos="1814"/>
          <w:tab w:val="clear" w:pos="2381"/>
          <w:tab w:val="clear" w:pos="2948"/>
          <w:tab w:val="clear" w:pos="3515"/>
          <w:tab w:val="left" w:pos="624"/>
        </w:tabs>
        <w:ind w:left="1247"/>
      </w:pPr>
      <w:r w:rsidRPr="002162D9">
        <w:t xml:space="preserve">When </w:t>
      </w:r>
      <w:r w:rsidR="00356945" w:rsidRPr="002162D9">
        <w:t xml:space="preserve">mentioning </w:t>
      </w:r>
      <w:r w:rsidRPr="002162D9">
        <w:t>the five groups of States</w:t>
      </w:r>
      <w:r w:rsidR="00356945" w:rsidRPr="002162D9">
        <w:t xml:space="preserve"> referred to in the rules of procedure of meeting</w:t>
      </w:r>
      <w:r w:rsidR="00D13C89" w:rsidRPr="002162D9">
        <w:t>s</w:t>
      </w:r>
      <w:r w:rsidR="00356945" w:rsidRPr="002162D9">
        <w:t xml:space="preserve"> of the Conference of the Parties and the Meetings of the Parties</w:t>
      </w:r>
      <w:r w:rsidR="007E4C96" w:rsidRPr="002162D9">
        <w:t xml:space="preserve">, the practice </w:t>
      </w:r>
      <w:r w:rsidRPr="002162D9">
        <w:t xml:space="preserve">under </w:t>
      </w:r>
      <w:r w:rsidR="007E4C96" w:rsidRPr="002162D9">
        <w:t xml:space="preserve">the Vienna Convention and the Montreal Protocol has been to refer to </w:t>
      </w:r>
      <w:r w:rsidR="009A1C24" w:rsidRPr="002162D9">
        <w:t>the names identified in the previous paragraph</w:t>
      </w:r>
      <w:r w:rsidR="00231100" w:rsidRPr="002162D9">
        <w:t xml:space="preserve">, </w:t>
      </w:r>
      <w:r w:rsidR="006554B5" w:rsidRPr="002162D9">
        <w:t xml:space="preserve">which correspond to the names used in the list maintained by Department for General Assembly and Conference Management of the United Nations Secretariat </w:t>
      </w:r>
      <w:r w:rsidR="009A1C24" w:rsidRPr="002162D9">
        <w:t xml:space="preserve">(hereinafter, the five </w:t>
      </w:r>
      <w:r w:rsidR="00E72808" w:rsidRPr="002162D9">
        <w:t xml:space="preserve">United Nations </w:t>
      </w:r>
      <w:r w:rsidR="009A1C24" w:rsidRPr="002162D9">
        <w:t>regional groups</w:t>
      </w:r>
      <w:r w:rsidR="00E72808" w:rsidRPr="002162D9">
        <w:t>; see para. 30 below</w:t>
      </w:r>
      <w:r w:rsidR="009A1C24" w:rsidRPr="002162D9">
        <w:t>).</w:t>
      </w:r>
    </w:p>
    <w:p w14:paraId="227BA219" w14:textId="21C96BA7" w:rsidR="00E33CA4" w:rsidRPr="002162D9" w:rsidRDefault="00E33CA4">
      <w:pPr>
        <w:pStyle w:val="Normalnumber"/>
        <w:tabs>
          <w:tab w:val="clear" w:pos="1247"/>
          <w:tab w:val="clear" w:pos="1814"/>
          <w:tab w:val="clear" w:pos="2381"/>
          <w:tab w:val="clear" w:pos="2948"/>
          <w:tab w:val="clear" w:pos="3515"/>
          <w:tab w:val="left" w:pos="624"/>
        </w:tabs>
        <w:ind w:left="1247"/>
      </w:pPr>
      <w:r w:rsidRPr="002162D9">
        <w:t>The text proposed by the Executive Director</w:t>
      </w:r>
      <w:r w:rsidR="005003B4" w:rsidRPr="002162D9">
        <w:t xml:space="preserve"> for </w:t>
      </w:r>
      <w:r w:rsidRPr="002162D9">
        <w:t xml:space="preserve">paragraph 1 of rule 21 was taken almost verbatim from paragraph 3 of rule 18 of the </w:t>
      </w:r>
      <w:r w:rsidR="008B4497">
        <w:t>r</w:t>
      </w:r>
      <w:r w:rsidRPr="002162D9">
        <w:t xml:space="preserve">ules of </w:t>
      </w:r>
      <w:r w:rsidR="008B4497">
        <w:t>p</w:t>
      </w:r>
      <w:r w:rsidRPr="002162D9">
        <w:t xml:space="preserve">rocedure of the </w:t>
      </w:r>
      <w:r w:rsidR="000B3547" w:rsidRPr="002162D9">
        <w:t xml:space="preserve">UNEP </w:t>
      </w:r>
      <w:r w:rsidRPr="002162D9">
        <w:t xml:space="preserve">Governing Council </w:t>
      </w:r>
      <w:r w:rsidRPr="002162D9">
        <w:lastRenderedPageBreak/>
        <w:t xml:space="preserve">adopted in 1974, according to which the “offices of President and Rapporteur of the Governing Council shall normally be subject to rotation among the five groups of States referred to in </w:t>
      </w:r>
      <w:r w:rsidR="00282796">
        <w:t>s</w:t>
      </w:r>
      <w:r w:rsidRPr="002162D9">
        <w:t>ection I, paragraph 1, of General Assembly resolution 2997 (XXVII).”</w:t>
      </w:r>
      <w:r w:rsidRPr="002162D9">
        <w:rPr>
          <w:rStyle w:val="FootnoteReference"/>
        </w:rPr>
        <w:footnoteReference w:id="6"/>
      </w:r>
    </w:p>
    <w:p w14:paraId="3746C44E" w14:textId="51721CD8" w:rsidR="00FB1517" w:rsidRPr="002162D9" w:rsidRDefault="00ED100B">
      <w:pPr>
        <w:pStyle w:val="Normalnumber"/>
        <w:tabs>
          <w:tab w:val="clear" w:pos="1247"/>
          <w:tab w:val="clear" w:pos="1814"/>
          <w:tab w:val="clear" w:pos="2381"/>
          <w:tab w:val="clear" w:pos="2948"/>
          <w:tab w:val="clear" w:pos="3515"/>
          <w:tab w:val="left" w:pos="624"/>
        </w:tabs>
        <w:ind w:left="1247"/>
      </w:pPr>
      <w:r w:rsidRPr="002162D9">
        <w:t xml:space="preserve">Paragraph 1 of </w:t>
      </w:r>
      <w:r w:rsidR="00D46C49">
        <w:t>s</w:t>
      </w:r>
      <w:r w:rsidRPr="002162D9">
        <w:t xml:space="preserve">ection </w:t>
      </w:r>
      <w:r w:rsidR="00D46C49">
        <w:t>I</w:t>
      </w:r>
      <w:r w:rsidR="00D46C49" w:rsidRPr="002162D9">
        <w:t xml:space="preserve"> </w:t>
      </w:r>
      <w:r w:rsidRPr="002162D9">
        <w:t xml:space="preserve">of General Assembly resolution 2997 (XXVII) </w:t>
      </w:r>
      <w:r w:rsidR="007B3104" w:rsidRPr="002162D9">
        <w:t xml:space="preserve">specifies the number of members of </w:t>
      </w:r>
      <w:r w:rsidRPr="002162D9">
        <w:t xml:space="preserve">the </w:t>
      </w:r>
      <w:r w:rsidR="003632B8" w:rsidRPr="002162D9">
        <w:t xml:space="preserve">UNEP </w:t>
      </w:r>
      <w:r w:rsidRPr="002162D9">
        <w:t xml:space="preserve">Governing Council </w:t>
      </w:r>
      <w:r w:rsidR="007B3104" w:rsidRPr="002162D9">
        <w:t xml:space="preserve">from each </w:t>
      </w:r>
      <w:r w:rsidR="00444F72" w:rsidRPr="002162D9">
        <w:t>of the five groups of States mentioned in that paragraph. That resolution does not identify which States are members of each of the five groups.</w:t>
      </w:r>
    </w:p>
    <w:p w14:paraId="0CBAB0E4" w14:textId="47DFDFD5" w:rsidR="00C278A0" w:rsidRPr="002162D9" w:rsidRDefault="00C278A0">
      <w:pPr>
        <w:pStyle w:val="Normalnumber"/>
        <w:tabs>
          <w:tab w:val="clear" w:pos="1247"/>
          <w:tab w:val="clear" w:pos="1814"/>
          <w:tab w:val="clear" w:pos="2381"/>
          <w:tab w:val="clear" w:pos="2948"/>
          <w:tab w:val="clear" w:pos="3515"/>
          <w:tab w:val="left" w:pos="624"/>
        </w:tabs>
        <w:ind w:left="1247"/>
      </w:pPr>
      <w:r w:rsidRPr="002162D9">
        <w:t xml:space="preserve">Since the adoption of the amendment to rule 21, </w:t>
      </w:r>
      <w:r w:rsidR="00E3127C" w:rsidRPr="002162D9">
        <w:t xml:space="preserve">members of the bureaux from </w:t>
      </w:r>
      <w:r w:rsidR="00610C4F" w:rsidRPr="002162D9">
        <w:t xml:space="preserve">each of </w:t>
      </w:r>
      <w:r w:rsidR="00E3127C" w:rsidRPr="002162D9">
        <w:t xml:space="preserve">the five </w:t>
      </w:r>
      <w:r w:rsidR="00F02E13" w:rsidRPr="002162D9">
        <w:t xml:space="preserve">regions listed in paragraph 8 above </w:t>
      </w:r>
      <w:r w:rsidR="00C01A9E" w:rsidRPr="002162D9">
        <w:t>have been elected at every meeting of the Conference of the Parties and every Meeting of the Parties</w:t>
      </w:r>
      <w:r w:rsidR="00610C4F" w:rsidRPr="002162D9">
        <w:t>, except for the Thirty-Seventh Meeting of the Part</w:t>
      </w:r>
      <w:r w:rsidR="004E3A76" w:rsidRPr="002162D9">
        <w:t>ies</w:t>
      </w:r>
      <w:r w:rsidR="00610C4F" w:rsidRPr="002162D9">
        <w:t>, where no nomination f</w:t>
      </w:r>
      <w:r w:rsidR="0060155A" w:rsidRPr="002162D9">
        <w:t>rom the Eastern European States was received</w:t>
      </w:r>
      <w:r w:rsidR="00F02E13" w:rsidRPr="002162D9">
        <w:t xml:space="preserve"> and no member of the Bureau from that region was elected</w:t>
      </w:r>
      <w:r w:rsidR="00C01A9E" w:rsidRPr="002162D9">
        <w:t>.</w:t>
      </w:r>
    </w:p>
    <w:p w14:paraId="1F71DE69" w14:textId="4733AFB2" w:rsidR="003C3B2B" w:rsidRPr="002162D9" w:rsidRDefault="003C3B2B" w:rsidP="004E5E41">
      <w:pPr>
        <w:pStyle w:val="CH2"/>
      </w:pPr>
      <w:r w:rsidRPr="002162D9">
        <w:tab/>
        <w:t>B.</w:t>
      </w:r>
      <w:r w:rsidRPr="002162D9">
        <w:tab/>
      </w:r>
      <w:bookmarkEnd w:id="8"/>
      <w:r w:rsidR="00A45DF1" w:rsidRPr="002162D9">
        <w:t xml:space="preserve">Bureau members </w:t>
      </w:r>
      <w:r w:rsidR="00DC743E" w:rsidRPr="002162D9">
        <w:t>nominated by</w:t>
      </w:r>
      <w:r w:rsidR="00A45DF1" w:rsidRPr="002162D9">
        <w:t xml:space="preserve"> the </w:t>
      </w:r>
      <w:r w:rsidR="001172D3">
        <w:t xml:space="preserve">group of </w:t>
      </w:r>
      <w:r w:rsidR="00A45DF1" w:rsidRPr="002162D9">
        <w:t xml:space="preserve">Eastern European </w:t>
      </w:r>
      <w:r w:rsidR="00877EF8" w:rsidRPr="002162D9">
        <w:t>States</w:t>
      </w:r>
    </w:p>
    <w:p w14:paraId="2B5764F2" w14:textId="217EC93E" w:rsidR="00F26BB5" w:rsidRPr="002162D9" w:rsidRDefault="00A45DF1" w:rsidP="004E5E41">
      <w:pPr>
        <w:pStyle w:val="Normalnumber"/>
        <w:tabs>
          <w:tab w:val="clear" w:pos="1247"/>
          <w:tab w:val="clear" w:pos="1814"/>
          <w:tab w:val="clear" w:pos="2381"/>
          <w:tab w:val="clear" w:pos="2948"/>
          <w:tab w:val="clear" w:pos="3515"/>
          <w:tab w:val="left" w:pos="624"/>
        </w:tabs>
        <w:ind w:left="1247"/>
      </w:pPr>
      <w:r w:rsidRPr="002162D9">
        <w:t xml:space="preserve">The </w:t>
      </w:r>
      <w:r w:rsidR="00550219" w:rsidRPr="002162D9">
        <w:t xml:space="preserve">five </w:t>
      </w:r>
      <w:r w:rsidRPr="002162D9">
        <w:t xml:space="preserve">regional groups referred to in </w:t>
      </w:r>
      <w:r w:rsidR="008049CD" w:rsidRPr="002162D9">
        <w:t xml:space="preserve">paragraph 1 of rule 21 of the </w:t>
      </w:r>
      <w:r w:rsidR="009C78E8">
        <w:t>r</w:t>
      </w:r>
      <w:r w:rsidR="008049CD" w:rsidRPr="002162D9">
        <w:t xml:space="preserve">ules of </w:t>
      </w:r>
      <w:r w:rsidR="009C78E8">
        <w:t>p</w:t>
      </w:r>
      <w:r w:rsidR="008049CD" w:rsidRPr="002162D9">
        <w:t>rocedure for Meetings of the Parties operate on an informal basis. The Secretariat does not participate in their meetings</w:t>
      </w:r>
      <w:r w:rsidR="007D348E" w:rsidRPr="002162D9">
        <w:t xml:space="preserve">, unless invited to do so for a specific reason </w:t>
      </w:r>
      <w:r w:rsidR="009B10F2">
        <w:t>(</w:t>
      </w:r>
      <w:r w:rsidR="00B6527F" w:rsidRPr="002162D9">
        <w:t>for example</w:t>
      </w:r>
      <w:r w:rsidR="007D348E" w:rsidRPr="002162D9">
        <w:t xml:space="preserve">, to clarify </w:t>
      </w:r>
      <w:r w:rsidR="00AE6538" w:rsidRPr="002162D9">
        <w:t>requirements relating to nominations)</w:t>
      </w:r>
      <w:r w:rsidR="008049CD" w:rsidRPr="002162D9">
        <w:t xml:space="preserve"> and </w:t>
      </w:r>
      <w:r w:rsidR="00050B78" w:rsidRPr="002162D9">
        <w:t xml:space="preserve">keeps no </w:t>
      </w:r>
      <w:r w:rsidR="008049CD" w:rsidRPr="002162D9">
        <w:t>record</w:t>
      </w:r>
      <w:r w:rsidR="00050B78" w:rsidRPr="002162D9">
        <w:t>s</w:t>
      </w:r>
      <w:r w:rsidR="008049CD" w:rsidRPr="002162D9">
        <w:t xml:space="preserve"> of their meetings or membership. It is for each group to determine </w:t>
      </w:r>
      <w:r w:rsidR="006547AF" w:rsidRPr="002162D9">
        <w:t>when t</w:t>
      </w:r>
      <w:r w:rsidR="006547AF">
        <w:t xml:space="preserve">o </w:t>
      </w:r>
      <w:r w:rsidR="006547AF" w:rsidRPr="002162D9">
        <w:t xml:space="preserve">meet, </w:t>
      </w:r>
      <w:r w:rsidR="00D46C49">
        <w:t>which State</w:t>
      </w:r>
      <w:r w:rsidR="006614BB">
        <w:t>s</w:t>
      </w:r>
      <w:r w:rsidR="00D46C49" w:rsidRPr="002162D9">
        <w:t xml:space="preserve"> </w:t>
      </w:r>
      <w:r w:rsidR="006614BB">
        <w:t>are</w:t>
      </w:r>
      <w:r w:rsidR="00D46BBD" w:rsidRPr="002162D9">
        <w:t xml:space="preserve"> member</w:t>
      </w:r>
      <w:r w:rsidR="006614BB">
        <w:t>s</w:t>
      </w:r>
      <w:r w:rsidR="00D46BBD" w:rsidRPr="002162D9">
        <w:t xml:space="preserve"> of that group, </w:t>
      </w:r>
      <w:r w:rsidR="005C416E">
        <w:t>which State</w:t>
      </w:r>
      <w:r w:rsidR="00F90560" w:rsidRPr="002162D9">
        <w:t xml:space="preserve"> convenes </w:t>
      </w:r>
      <w:r w:rsidR="00CE711C">
        <w:t>its</w:t>
      </w:r>
      <w:r w:rsidR="00CE711C" w:rsidRPr="002162D9">
        <w:t xml:space="preserve"> </w:t>
      </w:r>
      <w:r w:rsidR="00F90560" w:rsidRPr="002162D9">
        <w:t>meetings and</w:t>
      </w:r>
      <w:r w:rsidR="008049CD" w:rsidRPr="002162D9">
        <w:t xml:space="preserve"> </w:t>
      </w:r>
      <w:r w:rsidR="00F90560" w:rsidRPr="002162D9">
        <w:t>how the group operates, including how it selects its nominees for Montreal Protocol bodies</w:t>
      </w:r>
      <w:r w:rsidR="006F3A7E" w:rsidRPr="002162D9">
        <w:t xml:space="preserve"> and how such nomination</w:t>
      </w:r>
      <w:r w:rsidR="00F26BB5" w:rsidRPr="002162D9">
        <w:t>s</w:t>
      </w:r>
      <w:r w:rsidR="006F3A7E" w:rsidRPr="002162D9">
        <w:t xml:space="preserve"> </w:t>
      </w:r>
      <w:r w:rsidR="00F26BB5" w:rsidRPr="002162D9">
        <w:t>are</w:t>
      </w:r>
      <w:r w:rsidR="006F3A7E" w:rsidRPr="002162D9">
        <w:t xml:space="preserve"> conveyed to the S</w:t>
      </w:r>
      <w:r w:rsidR="00102631" w:rsidRPr="002162D9">
        <w:t>ecretariat</w:t>
      </w:r>
      <w:r w:rsidR="00F90560" w:rsidRPr="002162D9">
        <w:t>.</w:t>
      </w:r>
      <w:r w:rsidR="00050B78" w:rsidRPr="002162D9">
        <w:rPr>
          <w:rStyle w:val="FootnoteReference"/>
        </w:rPr>
        <w:footnoteReference w:id="7"/>
      </w:r>
      <w:r w:rsidR="00F90560" w:rsidRPr="002162D9">
        <w:t xml:space="preserve"> When elections are to take place for Montreal Protocol bodies, the role of the Secretariat is limited to </w:t>
      </w:r>
      <w:r w:rsidR="008841D7" w:rsidRPr="002162D9">
        <w:t xml:space="preserve">receiving </w:t>
      </w:r>
      <w:r w:rsidR="00F90560" w:rsidRPr="002162D9">
        <w:t>nominations from each group and communicat</w:t>
      </w:r>
      <w:r w:rsidR="00130D7C" w:rsidRPr="002162D9">
        <w:t>ing</w:t>
      </w:r>
      <w:r w:rsidR="00F90560" w:rsidRPr="002162D9">
        <w:t xml:space="preserve"> them to the Meeting of the Parties</w:t>
      </w:r>
      <w:r w:rsidR="004D5FE3" w:rsidRPr="002162D9">
        <w:t xml:space="preserve">. The Secretariat does not review how the decision was made </w:t>
      </w:r>
      <w:r w:rsidR="00525A7D" w:rsidRPr="002162D9">
        <w:t xml:space="preserve">in the groups </w:t>
      </w:r>
      <w:r w:rsidR="004D5FE3" w:rsidRPr="002162D9">
        <w:t>or wh</w:t>
      </w:r>
      <w:r w:rsidR="00376C89" w:rsidRPr="002162D9">
        <w:t>ich parties</w:t>
      </w:r>
      <w:r w:rsidR="004D5FE3" w:rsidRPr="002162D9">
        <w:t xml:space="preserve"> participated in the decision</w:t>
      </w:r>
      <w:r w:rsidR="00B42E41" w:rsidRPr="002162D9">
        <w:t>-making process</w:t>
      </w:r>
      <w:r w:rsidR="00DC1957">
        <w:t>.</w:t>
      </w:r>
    </w:p>
    <w:p w14:paraId="24B0DCE9" w14:textId="63A3E2D1" w:rsidR="00A45DF1" w:rsidRPr="002162D9" w:rsidRDefault="00F26BB5" w:rsidP="004E5E41">
      <w:pPr>
        <w:pStyle w:val="Normalnumber"/>
        <w:tabs>
          <w:tab w:val="clear" w:pos="1247"/>
          <w:tab w:val="clear" w:pos="1814"/>
          <w:tab w:val="clear" w:pos="2381"/>
          <w:tab w:val="clear" w:pos="2948"/>
          <w:tab w:val="clear" w:pos="3515"/>
          <w:tab w:val="left" w:pos="624"/>
        </w:tabs>
        <w:ind w:left="1247"/>
      </w:pPr>
      <w:r w:rsidRPr="002162D9">
        <w:t xml:space="preserve">In the case of the </w:t>
      </w:r>
      <w:r w:rsidR="006614BB">
        <w:t xml:space="preserve">group of </w:t>
      </w:r>
      <w:r w:rsidRPr="002162D9">
        <w:t xml:space="preserve">Eastern European States, the first record of discussions </w:t>
      </w:r>
      <w:r w:rsidR="00FB54D1" w:rsidRPr="002162D9">
        <w:t xml:space="preserve">in plenary </w:t>
      </w:r>
      <w:r w:rsidRPr="002162D9">
        <w:t xml:space="preserve">concerning membership of the group </w:t>
      </w:r>
      <w:r w:rsidR="00575554" w:rsidRPr="002162D9">
        <w:t xml:space="preserve">can be found </w:t>
      </w:r>
      <w:r w:rsidRPr="002162D9">
        <w:t>in the report of the Thirty-Fifth Meeting of the Parties in 2023.</w:t>
      </w:r>
      <w:r w:rsidRPr="002162D9">
        <w:rPr>
          <w:rStyle w:val="FootnoteReference"/>
        </w:rPr>
        <w:footnoteReference w:id="8"/>
      </w:r>
    </w:p>
    <w:p w14:paraId="41075513" w14:textId="6CCC8747" w:rsidR="0027125C" w:rsidRPr="002162D9" w:rsidRDefault="0027125C" w:rsidP="0027125C">
      <w:pPr>
        <w:pStyle w:val="Normalnumber"/>
      </w:pPr>
      <w:r w:rsidRPr="002162D9">
        <w:t>Reports of the meetings of the Conference of the Parties and of Meetings of the Parties provide information o</w:t>
      </w:r>
      <w:r w:rsidR="008D113E" w:rsidRPr="002162D9">
        <w:t>n</w:t>
      </w:r>
      <w:r w:rsidRPr="002162D9">
        <w:t xml:space="preserve"> which nominations were received from the </w:t>
      </w:r>
      <w:r w:rsidR="009A1C24" w:rsidRPr="002162D9">
        <w:t xml:space="preserve">five </w:t>
      </w:r>
      <w:r w:rsidR="007B23BF" w:rsidRPr="002162D9">
        <w:t xml:space="preserve">United Nations </w:t>
      </w:r>
      <w:r w:rsidR="009A1C24" w:rsidRPr="002162D9">
        <w:t>regional groups</w:t>
      </w:r>
      <w:r w:rsidR="0011292C" w:rsidRPr="00631EC5">
        <w:t>.</w:t>
      </w:r>
      <w:r w:rsidRPr="002162D9">
        <w:t xml:space="preserve"> Table 1 lists the officers elected to the Bureau of the Conference of the Parties </w:t>
      </w:r>
      <w:r w:rsidR="00C34A09" w:rsidRPr="002162D9">
        <w:t xml:space="preserve">to the Vienna Convention </w:t>
      </w:r>
      <w:r w:rsidR="00BB550C" w:rsidRPr="002162D9">
        <w:t>sinc</w:t>
      </w:r>
      <w:r w:rsidR="00110088" w:rsidRPr="002162D9">
        <w:t xml:space="preserve">e </w:t>
      </w:r>
      <w:r w:rsidR="0028142B" w:rsidRPr="002162D9">
        <w:t xml:space="preserve">its </w:t>
      </w:r>
      <w:r w:rsidR="00110088" w:rsidRPr="002162D9">
        <w:t xml:space="preserve">first meeting </w:t>
      </w:r>
      <w:r w:rsidRPr="002162D9">
        <w:t>after being nominated by the</w:t>
      </w:r>
      <w:r w:rsidR="00644871" w:rsidRPr="002162D9">
        <w:t xml:space="preserve"> </w:t>
      </w:r>
      <w:r w:rsidR="004507E3">
        <w:t xml:space="preserve">group of </w:t>
      </w:r>
      <w:r w:rsidRPr="002162D9">
        <w:t>Eastern European States</w:t>
      </w:r>
      <w:r w:rsidR="0030371B" w:rsidRPr="002162D9">
        <w:t xml:space="preserve">, and the parties </w:t>
      </w:r>
      <w:r w:rsidR="00583DE0">
        <w:t xml:space="preserve">that </w:t>
      </w:r>
      <w:r w:rsidR="0030371B" w:rsidRPr="002162D9">
        <w:t>they represented</w:t>
      </w:r>
      <w:r w:rsidRPr="002162D9">
        <w:t>.</w:t>
      </w:r>
    </w:p>
    <w:p w14:paraId="515791B8" w14:textId="10437587" w:rsidR="0027125C" w:rsidRPr="002162D9" w:rsidRDefault="0027125C" w:rsidP="0027125C">
      <w:pPr>
        <w:pStyle w:val="Normalnumber"/>
        <w:numPr>
          <w:ilvl w:val="0"/>
          <w:numId w:val="0"/>
        </w:numPr>
        <w:spacing w:before="240"/>
        <w:ind w:left="1247"/>
        <w:rPr>
          <w:b/>
          <w:bCs/>
        </w:rPr>
      </w:pPr>
      <w:r w:rsidRPr="002162D9">
        <w:t>Table 1</w:t>
      </w:r>
      <w:r w:rsidRPr="002162D9">
        <w:br/>
      </w:r>
      <w:r w:rsidRPr="002162D9">
        <w:rPr>
          <w:b/>
          <w:bCs/>
        </w:rPr>
        <w:t xml:space="preserve">Selection of officers of the bureaux of the meetings of the Conference of the Parties to the Vienna Convention nominated by the </w:t>
      </w:r>
      <w:r w:rsidR="006B31BF" w:rsidRPr="002162D9">
        <w:rPr>
          <w:b/>
          <w:bCs/>
        </w:rPr>
        <w:t xml:space="preserve">group of </w:t>
      </w:r>
      <w:r w:rsidRPr="002162D9">
        <w:rPr>
          <w:b/>
          <w:bCs/>
        </w:rPr>
        <w:t xml:space="preserve">Eastern European </w:t>
      </w:r>
      <w:r w:rsidR="00EF6C8E" w:rsidRPr="002162D9">
        <w:rPr>
          <w:b/>
          <w:bCs/>
        </w:rPr>
        <w:t>States</w:t>
      </w:r>
    </w:p>
    <w:tbl>
      <w:tblPr>
        <w:tblW w:w="8273" w:type="dxa"/>
        <w:jc w:val="right"/>
        <w:tblLook w:val="0000" w:firstRow="0" w:lastRow="0" w:firstColumn="0" w:lastColumn="0" w:noHBand="0" w:noVBand="0"/>
      </w:tblPr>
      <w:tblGrid>
        <w:gridCol w:w="474"/>
        <w:gridCol w:w="1506"/>
        <w:gridCol w:w="1980"/>
        <w:gridCol w:w="2880"/>
        <w:gridCol w:w="1433"/>
      </w:tblGrid>
      <w:tr w:rsidR="001958A3" w:rsidRPr="002162D9" w14:paraId="73F091A1" w14:textId="77777777" w:rsidTr="005C1A48">
        <w:trPr>
          <w:trHeight w:val="57"/>
          <w:tblHeader/>
          <w:jc w:val="right"/>
        </w:trPr>
        <w:tc>
          <w:tcPr>
            <w:tcW w:w="474" w:type="dxa"/>
            <w:tcBorders>
              <w:top w:val="single" w:sz="6" w:space="0" w:color="auto"/>
              <w:bottom w:val="single" w:sz="12" w:space="0" w:color="auto"/>
            </w:tcBorders>
            <w:tcMar>
              <w:top w:w="28" w:type="dxa"/>
              <w:left w:w="57" w:type="dxa"/>
              <w:bottom w:w="28" w:type="dxa"/>
              <w:right w:w="57" w:type="dxa"/>
            </w:tcMar>
            <w:vAlign w:val="center"/>
          </w:tcPr>
          <w:p w14:paraId="277E1530" w14:textId="77777777" w:rsidR="0027125C" w:rsidRPr="002162D9" w:rsidRDefault="0027125C" w:rsidP="005C1A48">
            <w:pPr>
              <w:pStyle w:val="Normal-pool-Table"/>
              <w:jc w:val="center"/>
              <w:rPr>
                <w:i/>
                <w:iCs/>
              </w:rPr>
            </w:pPr>
            <w:r w:rsidRPr="002162D9">
              <w:rPr>
                <w:i/>
                <w:iCs/>
              </w:rPr>
              <w:t>Year</w:t>
            </w:r>
          </w:p>
        </w:tc>
        <w:tc>
          <w:tcPr>
            <w:tcW w:w="1506" w:type="dxa"/>
            <w:tcBorders>
              <w:top w:val="single" w:sz="6" w:space="0" w:color="auto"/>
              <w:bottom w:val="single" w:sz="12" w:space="0" w:color="auto"/>
            </w:tcBorders>
            <w:tcMar>
              <w:top w:w="28" w:type="dxa"/>
              <w:left w:w="57" w:type="dxa"/>
              <w:bottom w:w="28" w:type="dxa"/>
              <w:right w:w="57" w:type="dxa"/>
            </w:tcMar>
            <w:vAlign w:val="center"/>
          </w:tcPr>
          <w:p w14:paraId="2AFFA802" w14:textId="266E2DB6" w:rsidR="0027125C" w:rsidRPr="002162D9" w:rsidRDefault="0027125C" w:rsidP="005C1A48">
            <w:pPr>
              <w:pStyle w:val="Normal-pool-Table"/>
              <w:jc w:val="center"/>
              <w:rPr>
                <w:i/>
                <w:iCs/>
              </w:rPr>
            </w:pPr>
            <w:r w:rsidRPr="002162D9">
              <w:rPr>
                <w:i/>
                <w:iCs/>
              </w:rPr>
              <w:t>Meeting</w:t>
            </w:r>
            <w:r w:rsidR="00907866" w:rsidRPr="002162D9">
              <w:rPr>
                <w:i/>
                <w:iCs/>
              </w:rPr>
              <w:t xml:space="preserve"> </w:t>
            </w:r>
            <w:r w:rsidR="00907866" w:rsidRPr="005C1A48">
              <w:rPr>
                <w:i/>
                <w:iCs/>
              </w:rPr>
              <w:t>of the Conference of the Parties</w:t>
            </w:r>
          </w:p>
        </w:tc>
        <w:tc>
          <w:tcPr>
            <w:tcW w:w="1980" w:type="dxa"/>
            <w:tcBorders>
              <w:top w:val="single" w:sz="6" w:space="0" w:color="auto"/>
              <w:bottom w:val="single" w:sz="12" w:space="0" w:color="auto"/>
            </w:tcBorders>
            <w:vAlign w:val="center"/>
          </w:tcPr>
          <w:p w14:paraId="2CDD18D6" w14:textId="75303CEE" w:rsidR="0027125C" w:rsidRPr="002162D9" w:rsidRDefault="0027125C" w:rsidP="005C1A48">
            <w:pPr>
              <w:pStyle w:val="Normal-pool-Table"/>
              <w:jc w:val="center"/>
              <w:rPr>
                <w:i/>
                <w:iCs/>
              </w:rPr>
            </w:pPr>
            <w:r w:rsidRPr="002162D9">
              <w:rPr>
                <w:i/>
                <w:iCs/>
              </w:rPr>
              <w:t>Member</w:t>
            </w:r>
          </w:p>
        </w:tc>
        <w:tc>
          <w:tcPr>
            <w:tcW w:w="2880" w:type="dxa"/>
            <w:tcBorders>
              <w:top w:val="single" w:sz="6" w:space="0" w:color="auto"/>
              <w:bottom w:val="single" w:sz="12" w:space="0" w:color="auto"/>
            </w:tcBorders>
            <w:vAlign w:val="center"/>
          </w:tcPr>
          <w:p w14:paraId="390EA7DA" w14:textId="77777777" w:rsidR="0027125C" w:rsidRPr="002162D9" w:rsidRDefault="0027125C" w:rsidP="005C1A48">
            <w:pPr>
              <w:pStyle w:val="Normal-pool-Table"/>
              <w:jc w:val="center"/>
              <w:rPr>
                <w:i/>
                <w:iCs/>
              </w:rPr>
            </w:pPr>
            <w:r w:rsidRPr="002162D9">
              <w:rPr>
                <w:i/>
                <w:iCs/>
              </w:rPr>
              <w:t>Party</w:t>
            </w:r>
          </w:p>
        </w:tc>
        <w:tc>
          <w:tcPr>
            <w:tcW w:w="1433" w:type="dxa"/>
            <w:tcBorders>
              <w:top w:val="single" w:sz="6" w:space="0" w:color="auto"/>
              <w:bottom w:val="single" w:sz="12" w:space="0" w:color="auto"/>
            </w:tcBorders>
            <w:vAlign w:val="center"/>
          </w:tcPr>
          <w:p w14:paraId="024A356F" w14:textId="77777777" w:rsidR="0027125C" w:rsidRPr="002162D9" w:rsidRDefault="0027125C" w:rsidP="005C1A48">
            <w:pPr>
              <w:pStyle w:val="Normal-pool-Table"/>
              <w:jc w:val="center"/>
              <w:rPr>
                <w:i/>
                <w:iCs/>
              </w:rPr>
            </w:pPr>
            <w:r w:rsidRPr="002162D9">
              <w:rPr>
                <w:i/>
                <w:iCs/>
              </w:rPr>
              <w:t>Position</w:t>
            </w:r>
          </w:p>
        </w:tc>
      </w:tr>
      <w:tr w:rsidR="001958A3" w:rsidRPr="002162D9" w14:paraId="76F01E17" w14:textId="77777777" w:rsidTr="005C1A48">
        <w:trPr>
          <w:trHeight w:val="57"/>
          <w:jc w:val="right"/>
        </w:trPr>
        <w:tc>
          <w:tcPr>
            <w:tcW w:w="474" w:type="dxa"/>
            <w:tcBorders>
              <w:top w:val="single" w:sz="12" w:space="0" w:color="auto"/>
            </w:tcBorders>
            <w:tcMar>
              <w:top w:w="28" w:type="dxa"/>
              <w:left w:w="57" w:type="dxa"/>
              <w:bottom w:w="28" w:type="dxa"/>
              <w:right w:w="57" w:type="dxa"/>
            </w:tcMar>
          </w:tcPr>
          <w:p w14:paraId="6F0FB111" w14:textId="77777777" w:rsidR="0027125C" w:rsidRPr="002162D9" w:rsidRDefault="0027125C" w:rsidP="00FC5667">
            <w:pPr>
              <w:pStyle w:val="Normal-pool-Table"/>
              <w:tabs>
                <w:tab w:val="clear" w:pos="624"/>
                <w:tab w:val="left" w:pos="230"/>
              </w:tabs>
            </w:pPr>
            <w:r w:rsidRPr="002162D9">
              <w:t>1989</w:t>
            </w:r>
          </w:p>
        </w:tc>
        <w:tc>
          <w:tcPr>
            <w:tcW w:w="1506" w:type="dxa"/>
            <w:tcBorders>
              <w:top w:val="single" w:sz="12" w:space="0" w:color="auto"/>
            </w:tcBorders>
            <w:tcMar>
              <w:top w:w="28" w:type="dxa"/>
              <w:left w:w="57" w:type="dxa"/>
              <w:bottom w:w="28" w:type="dxa"/>
              <w:right w:w="57" w:type="dxa"/>
            </w:tcMar>
          </w:tcPr>
          <w:p w14:paraId="4808D961" w14:textId="2A5CFBE4" w:rsidR="0027125C" w:rsidRPr="002162D9" w:rsidRDefault="0027125C" w:rsidP="00FC5667">
            <w:pPr>
              <w:pStyle w:val="Normal-pool-Table"/>
            </w:pPr>
            <w:r w:rsidRPr="002162D9">
              <w:t xml:space="preserve">First meeting </w:t>
            </w:r>
          </w:p>
        </w:tc>
        <w:tc>
          <w:tcPr>
            <w:tcW w:w="1980" w:type="dxa"/>
            <w:tcBorders>
              <w:top w:val="single" w:sz="12" w:space="0" w:color="auto"/>
            </w:tcBorders>
          </w:tcPr>
          <w:p w14:paraId="16882FFD" w14:textId="15A8FF4C" w:rsidR="0027125C" w:rsidRPr="002162D9" w:rsidRDefault="0027125C" w:rsidP="00FC5667">
            <w:pPr>
              <w:pStyle w:val="Normal-pool-Table"/>
            </w:pPr>
            <w:r w:rsidRPr="002162D9">
              <w:t>Vladimir Zaharov</w:t>
            </w:r>
            <w:r w:rsidRPr="002162D9">
              <w:rPr>
                <w:rStyle w:val="FootnoteReference"/>
              </w:rPr>
              <w:footnoteReference w:id="9"/>
            </w:r>
          </w:p>
        </w:tc>
        <w:tc>
          <w:tcPr>
            <w:tcW w:w="2880" w:type="dxa"/>
            <w:tcBorders>
              <w:top w:val="single" w:sz="12" w:space="0" w:color="auto"/>
            </w:tcBorders>
          </w:tcPr>
          <w:p w14:paraId="01A5B6E9" w14:textId="77777777" w:rsidR="0027125C" w:rsidRPr="002162D9" w:rsidRDefault="0027125C" w:rsidP="00FC5667">
            <w:pPr>
              <w:pStyle w:val="Normal-pool-Table"/>
            </w:pPr>
            <w:r w:rsidRPr="002162D9">
              <w:t>Union of Soviet Socialist Republics</w:t>
            </w:r>
          </w:p>
        </w:tc>
        <w:tc>
          <w:tcPr>
            <w:tcW w:w="1433" w:type="dxa"/>
            <w:tcBorders>
              <w:top w:val="single" w:sz="12" w:space="0" w:color="auto"/>
            </w:tcBorders>
          </w:tcPr>
          <w:p w14:paraId="4D66AC63" w14:textId="77777777" w:rsidR="0027125C" w:rsidRPr="002162D9" w:rsidRDefault="0027125C" w:rsidP="00FC5667">
            <w:pPr>
              <w:pStyle w:val="Normal-pool-Table"/>
            </w:pPr>
            <w:r w:rsidRPr="002162D9">
              <w:t>Vice-President</w:t>
            </w:r>
          </w:p>
        </w:tc>
      </w:tr>
      <w:tr w:rsidR="001958A3" w:rsidRPr="002162D9" w14:paraId="11C009E1" w14:textId="77777777" w:rsidTr="005C1A48">
        <w:trPr>
          <w:trHeight w:val="57"/>
          <w:jc w:val="right"/>
        </w:trPr>
        <w:tc>
          <w:tcPr>
            <w:tcW w:w="474" w:type="dxa"/>
            <w:tcMar>
              <w:top w:w="28" w:type="dxa"/>
              <w:left w:w="57" w:type="dxa"/>
              <w:bottom w:w="28" w:type="dxa"/>
              <w:right w:w="57" w:type="dxa"/>
            </w:tcMar>
          </w:tcPr>
          <w:p w14:paraId="74BF52A3" w14:textId="77777777" w:rsidR="0027125C" w:rsidRPr="002162D9" w:rsidRDefault="0027125C" w:rsidP="00FC5667">
            <w:pPr>
              <w:pStyle w:val="Normal-pool-Table"/>
              <w:tabs>
                <w:tab w:val="clear" w:pos="624"/>
                <w:tab w:val="left" w:pos="230"/>
              </w:tabs>
            </w:pPr>
            <w:r w:rsidRPr="002162D9">
              <w:t>1991</w:t>
            </w:r>
          </w:p>
        </w:tc>
        <w:tc>
          <w:tcPr>
            <w:tcW w:w="1506" w:type="dxa"/>
            <w:tcMar>
              <w:top w:w="28" w:type="dxa"/>
              <w:left w:w="57" w:type="dxa"/>
              <w:bottom w:w="28" w:type="dxa"/>
              <w:right w:w="57" w:type="dxa"/>
            </w:tcMar>
          </w:tcPr>
          <w:p w14:paraId="6AD221D6" w14:textId="3F1A2FCF" w:rsidR="0027125C" w:rsidRPr="002162D9" w:rsidRDefault="0027125C" w:rsidP="00FC5667">
            <w:pPr>
              <w:pStyle w:val="Normal-pool-Table"/>
            </w:pPr>
            <w:r w:rsidRPr="002162D9">
              <w:t xml:space="preserve">Second meeting </w:t>
            </w:r>
          </w:p>
        </w:tc>
        <w:tc>
          <w:tcPr>
            <w:tcW w:w="1980" w:type="dxa"/>
          </w:tcPr>
          <w:p w14:paraId="1A68FADE" w14:textId="77777777" w:rsidR="0027125C" w:rsidRPr="002162D9" w:rsidRDefault="0027125C" w:rsidP="00FC5667">
            <w:pPr>
              <w:pStyle w:val="Normal-pool-Table"/>
            </w:pPr>
            <w:r w:rsidRPr="002162D9">
              <w:t>Vladimir Zakharov</w:t>
            </w:r>
          </w:p>
        </w:tc>
        <w:tc>
          <w:tcPr>
            <w:tcW w:w="2880" w:type="dxa"/>
          </w:tcPr>
          <w:p w14:paraId="486CCE52" w14:textId="77777777" w:rsidR="0027125C" w:rsidRPr="002162D9" w:rsidRDefault="0027125C" w:rsidP="00FC5667">
            <w:pPr>
              <w:pStyle w:val="Normal-pool-Table"/>
            </w:pPr>
            <w:r w:rsidRPr="002162D9">
              <w:t>Union of Soviet Socialist Republics</w:t>
            </w:r>
          </w:p>
        </w:tc>
        <w:tc>
          <w:tcPr>
            <w:tcW w:w="1433" w:type="dxa"/>
          </w:tcPr>
          <w:p w14:paraId="1133F80F" w14:textId="77777777" w:rsidR="0027125C" w:rsidRPr="002162D9" w:rsidRDefault="0027125C" w:rsidP="00FC5667">
            <w:pPr>
              <w:pStyle w:val="Normal-pool-Table"/>
            </w:pPr>
            <w:r w:rsidRPr="002162D9">
              <w:t>Vice-President</w:t>
            </w:r>
          </w:p>
        </w:tc>
      </w:tr>
      <w:tr w:rsidR="001958A3" w:rsidRPr="002162D9" w14:paraId="3E73273A" w14:textId="77777777" w:rsidTr="005C1A48">
        <w:trPr>
          <w:trHeight w:val="57"/>
          <w:jc w:val="right"/>
        </w:trPr>
        <w:tc>
          <w:tcPr>
            <w:tcW w:w="474" w:type="dxa"/>
            <w:tcMar>
              <w:top w:w="28" w:type="dxa"/>
              <w:left w:w="57" w:type="dxa"/>
              <w:bottom w:w="28" w:type="dxa"/>
              <w:right w:w="57" w:type="dxa"/>
            </w:tcMar>
          </w:tcPr>
          <w:p w14:paraId="0F47B995" w14:textId="77777777" w:rsidR="0027125C" w:rsidRPr="002162D9" w:rsidRDefault="0027125C" w:rsidP="00FC5667">
            <w:pPr>
              <w:pStyle w:val="Normal-pool-Table"/>
              <w:tabs>
                <w:tab w:val="clear" w:pos="624"/>
                <w:tab w:val="left" w:pos="230"/>
              </w:tabs>
            </w:pPr>
            <w:r w:rsidRPr="002162D9">
              <w:t>1993</w:t>
            </w:r>
          </w:p>
        </w:tc>
        <w:tc>
          <w:tcPr>
            <w:tcW w:w="1506" w:type="dxa"/>
            <w:tcMar>
              <w:top w:w="28" w:type="dxa"/>
              <w:left w:w="57" w:type="dxa"/>
              <w:bottom w:w="28" w:type="dxa"/>
              <w:right w:w="57" w:type="dxa"/>
            </w:tcMar>
          </w:tcPr>
          <w:p w14:paraId="4DA74F7C" w14:textId="358B928C" w:rsidR="0027125C" w:rsidRPr="002162D9" w:rsidRDefault="0027125C" w:rsidP="00FC5667">
            <w:pPr>
              <w:pStyle w:val="Normal-pool-Table"/>
            </w:pPr>
            <w:r w:rsidRPr="002162D9">
              <w:t xml:space="preserve">Third meeting </w:t>
            </w:r>
          </w:p>
        </w:tc>
        <w:tc>
          <w:tcPr>
            <w:tcW w:w="1980" w:type="dxa"/>
          </w:tcPr>
          <w:p w14:paraId="26A13764" w14:textId="77777777" w:rsidR="0027125C" w:rsidRPr="002162D9" w:rsidRDefault="0027125C" w:rsidP="00FC5667">
            <w:pPr>
              <w:pStyle w:val="Normal-pool-Table"/>
            </w:pPr>
            <w:r w:rsidRPr="002162D9">
              <w:t>Alexandre Ogryzov</w:t>
            </w:r>
          </w:p>
        </w:tc>
        <w:tc>
          <w:tcPr>
            <w:tcW w:w="2880" w:type="dxa"/>
          </w:tcPr>
          <w:p w14:paraId="11D6CE06" w14:textId="77777777" w:rsidR="0027125C" w:rsidRPr="002162D9" w:rsidRDefault="0027125C" w:rsidP="00FC5667">
            <w:pPr>
              <w:pStyle w:val="Normal-pool-Table"/>
            </w:pPr>
            <w:r w:rsidRPr="002162D9">
              <w:t>Belarus</w:t>
            </w:r>
          </w:p>
        </w:tc>
        <w:tc>
          <w:tcPr>
            <w:tcW w:w="1433" w:type="dxa"/>
          </w:tcPr>
          <w:p w14:paraId="78AA75B9" w14:textId="77777777" w:rsidR="0027125C" w:rsidRPr="002162D9" w:rsidRDefault="0027125C" w:rsidP="00FC5667">
            <w:pPr>
              <w:pStyle w:val="Normal-pool-Table"/>
            </w:pPr>
            <w:r w:rsidRPr="002162D9">
              <w:t>Vice-President</w:t>
            </w:r>
          </w:p>
        </w:tc>
      </w:tr>
      <w:tr w:rsidR="001958A3" w:rsidRPr="002162D9" w14:paraId="1CBC27DE" w14:textId="77777777" w:rsidTr="005C1A48">
        <w:trPr>
          <w:trHeight w:val="57"/>
          <w:jc w:val="right"/>
        </w:trPr>
        <w:tc>
          <w:tcPr>
            <w:tcW w:w="474" w:type="dxa"/>
            <w:tcMar>
              <w:top w:w="28" w:type="dxa"/>
              <w:left w:w="57" w:type="dxa"/>
              <w:bottom w:w="28" w:type="dxa"/>
              <w:right w:w="57" w:type="dxa"/>
            </w:tcMar>
          </w:tcPr>
          <w:p w14:paraId="62B4C0FF" w14:textId="77777777" w:rsidR="0027125C" w:rsidRPr="002162D9" w:rsidRDefault="0027125C" w:rsidP="00FC5667">
            <w:pPr>
              <w:pStyle w:val="Normal-pool-Table"/>
              <w:tabs>
                <w:tab w:val="clear" w:pos="624"/>
                <w:tab w:val="left" w:pos="230"/>
              </w:tabs>
            </w:pPr>
            <w:r w:rsidRPr="002162D9">
              <w:t>1996</w:t>
            </w:r>
          </w:p>
        </w:tc>
        <w:tc>
          <w:tcPr>
            <w:tcW w:w="1506" w:type="dxa"/>
            <w:tcMar>
              <w:top w:w="28" w:type="dxa"/>
              <w:left w:w="57" w:type="dxa"/>
              <w:bottom w:w="28" w:type="dxa"/>
              <w:right w:w="57" w:type="dxa"/>
            </w:tcMar>
          </w:tcPr>
          <w:p w14:paraId="4B5CEA2D" w14:textId="40DFD755" w:rsidR="0027125C" w:rsidRPr="002162D9" w:rsidRDefault="0027125C" w:rsidP="00FC5667">
            <w:pPr>
              <w:pStyle w:val="Normal-pool-Table"/>
            </w:pPr>
            <w:r w:rsidRPr="002162D9">
              <w:t xml:space="preserve">Fourth meeting </w:t>
            </w:r>
          </w:p>
        </w:tc>
        <w:tc>
          <w:tcPr>
            <w:tcW w:w="1980" w:type="dxa"/>
          </w:tcPr>
          <w:p w14:paraId="46909DA2" w14:textId="77777777" w:rsidR="0027125C" w:rsidRPr="002162D9" w:rsidRDefault="0027125C" w:rsidP="00FC5667">
            <w:pPr>
              <w:pStyle w:val="Normal-pool-Table"/>
            </w:pPr>
            <w:r w:rsidRPr="002162D9">
              <w:t>Alexandre Solovianov</w:t>
            </w:r>
          </w:p>
        </w:tc>
        <w:tc>
          <w:tcPr>
            <w:tcW w:w="2880" w:type="dxa"/>
          </w:tcPr>
          <w:p w14:paraId="34FC2F29" w14:textId="77777777" w:rsidR="0027125C" w:rsidRPr="002162D9" w:rsidRDefault="0027125C" w:rsidP="00FC5667">
            <w:pPr>
              <w:pStyle w:val="Normal-pool-Table"/>
            </w:pPr>
            <w:r w:rsidRPr="002162D9">
              <w:t>Russian Federation</w:t>
            </w:r>
          </w:p>
        </w:tc>
        <w:tc>
          <w:tcPr>
            <w:tcW w:w="1433" w:type="dxa"/>
          </w:tcPr>
          <w:p w14:paraId="49AA1388" w14:textId="77777777" w:rsidR="0027125C" w:rsidRPr="002162D9" w:rsidRDefault="0027125C" w:rsidP="00FC5667">
            <w:pPr>
              <w:pStyle w:val="Normal-pool-Table"/>
            </w:pPr>
            <w:r w:rsidRPr="002162D9">
              <w:t>President</w:t>
            </w:r>
          </w:p>
        </w:tc>
      </w:tr>
      <w:tr w:rsidR="001958A3" w:rsidRPr="002162D9" w14:paraId="63D4DBFB" w14:textId="77777777" w:rsidTr="005C1A48">
        <w:trPr>
          <w:trHeight w:val="57"/>
          <w:jc w:val="right"/>
        </w:trPr>
        <w:tc>
          <w:tcPr>
            <w:tcW w:w="474" w:type="dxa"/>
            <w:tcMar>
              <w:top w:w="28" w:type="dxa"/>
              <w:left w:w="57" w:type="dxa"/>
              <w:bottom w:w="28" w:type="dxa"/>
              <w:right w:w="57" w:type="dxa"/>
            </w:tcMar>
          </w:tcPr>
          <w:p w14:paraId="795232DB" w14:textId="77777777" w:rsidR="0027125C" w:rsidRPr="002162D9" w:rsidRDefault="0027125C" w:rsidP="00FC5667">
            <w:pPr>
              <w:pStyle w:val="Normal-pool-Table"/>
              <w:tabs>
                <w:tab w:val="clear" w:pos="624"/>
                <w:tab w:val="left" w:pos="230"/>
              </w:tabs>
            </w:pPr>
            <w:r w:rsidRPr="002162D9">
              <w:t>1999</w:t>
            </w:r>
          </w:p>
        </w:tc>
        <w:tc>
          <w:tcPr>
            <w:tcW w:w="1506" w:type="dxa"/>
            <w:tcMar>
              <w:top w:w="28" w:type="dxa"/>
              <w:left w:w="57" w:type="dxa"/>
              <w:bottom w:w="28" w:type="dxa"/>
              <w:right w:w="57" w:type="dxa"/>
            </w:tcMar>
          </w:tcPr>
          <w:p w14:paraId="6175F923" w14:textId="6E1292A4" w:rsidR="0027125C" w:rsidRPr="002162D9" w:rsidRDefault="0027125C" w:rsidP="00FC5667">
            <w:pPr>
              <w:pStyle w:val="Normal-pool-Table"/>
            </w:pPr>
            <w:r w:rsidRPr="002162D9">
              <w:t xml:space="preserve">Fifth meeting </w:t>
            </w:r>
          </w:p>
        </w:tc>
        <w:tc>
          <w:tcPr>
            <w:tcW w:w="1980" w:type="dxa"/>
          </w:tcPr>
          <w:p w14:paraId="05E39E0B" w14:textId="77777777" w:rsidR="0027125C" w:rsidRPr="002162D9" w:rsidRDefault="0027125C" w:rsidP="00FC5667">
            <w:pPr>
              <w:pStyle w:val="Normal-pool-Table"/>
            </w:pPr>
            <w:r w:rsidRPr="002162D9">
              <w:t>Marija Teriosina</w:t>
            </w:r>
          </w:p>
        </w:tc>
        <w:tc>
          <w:tcPr>
            <w:tcW w:w="2880" w:type="dxa"/>
          </w:tcPr>
          <w:p w14:paraId="0832B5CF" w14:textId="77777777" w:rsidR="0027125C" w:rsidRPr="002162D9" w:rsidRDefault="0027125C" w:rsidP="00FC5667">
            <w:pPr>
              <w:pStyle w:val="Normal-pool-Table"/>
            </w:pPr>
            <w:r w:rsidRPr="002162D9">
              <w:t>Lithuania</w:t>
            </w:r>
          </w:p>
        </w:tc>
        <w:tc>
          <w:tcPr>
            <w:tcW w:w="1433" w:type="dxa"/>
          </w:tcPr>
          <w:p w14:paraId="1C758750" w14:textId="77777777" w:rsidR="0027125C" w:rsidRPr="002162D9" w:rsidRDefault="0027125C" w:rsidP="00FC5667">
            <w:pPr>
              <w:pStyle w:val="Normal-pool-Table"/>
            </w:pPr>
            <w:r w:rsidRPr="002162D9">
              <w:t>Rapporteur</w:t>
            </w:r>
          </w:p>
        </w:tc>
      </w:tr>
      <w:tr w:rsidR="001958A3" w:rsidRPr="002162D9" w14:paraId="5F5D1C02" w14:textId="77777777" w:rsidTr="005C1A48">
        <w:trPr>
          <w:trHeight w:val="57"/>
          <w:jc w:val="right"/>
        </w:trPr>
        <w:tc>
          <w:tcPr>
            <w:tcW w:w="474" w:type="dxa"/>
            <w:tcMar>
              <w:top w:w="28" w:type="dxa"/>
              <w:left w:w="57" w:type="dxa"/>
              <w:bottom w:w="28" w:type="dxa"/>
              <w:right w:w="57" w:type="dxa"/>
            </w:tcMar>
          </w:tcPr>
          <w:p w14:paraId="780816CE" w14:textId="77777777" w:rsidR="0027125C" w:rsidRPr="002162D9" w:rsidRDefault="0027125C" w:rsidP="00FC5667">
            <w:pPr>
              <w:pStyle w:val="Normal-pool-Table"/>
              <w:tabs>
                <w:tab w:val="clear" w:pos="624"/>
                <w:tab w:val="left" w:pos="230"/>
              </w:tabs>
            </w:pPr>
            <w:r w:rsidRPr="002162D9">
              <w:t>2002</w:t>
            </w:r>
          </w:p>
        </w:tc>
        <w:tc>
          <w:tcPr>
            <w:tcW w:w="1506" w:type="dxa"/>
            <w:tcMar>
              <w:top w:w="28" w:type="dxa"/>
              <w:left w:w="57" w:type="dxa"/>
              <w:bottom w:w="28" w:type="dxa"/>
              <w:right w:w="57" w:type="dxa"/>
            </w:tcMar>
          </w:tcPr>
          <w:p w14:paraId="695FC8E1" w14:textId="5ADD9D9B" w:rsidR="0027125C" w:rsidRPr="002162D9" w:rsidRDefault="0027125C" w:rsidP="00FC5667">
            <w:pPr>
              <w:pStyle w:val="Normal-pool-Table"/>
            </w:pPr>
            <w:r w:rsidRPr="002162D9">
              <w:t xml:space="preserve">Sixth meeting </w:t>
            </w:r>
          </w:p>
        </w:tc>
        <w:tc>
          <w:tcPr>
            <w:tcW w:w="1980" w:type="dxa"/>
          </w:tcPr>
          <w:p w14:paraId="1AAA5D3F" w14:textId="77777777" w:rsidR="0027125C" w:rsidRPr="002162D9" w:rsidRDefault="0027125C" w:rsidP="00FC5667">
            <w:pPr>
              <w:pStyle w:val="Normal-pool-Table"/>
            </w:pPr>
            <w:r w:rsidRPr="002162D9">
              <w:t>Jiří Hlavaček</w:t>
            </w:r>
          </w:p>
        </w:tc>
        <w:tc>
          <w:tcPr>
            <w:tcW w:w="2880" w:type="dxa"/>
          </w:tcPr>
          <w:p w14:paraId="14C7F6E2" w14:textId="77777777" w:rsidR="0027125C" w:rsidRPr="002162D9" w:rsidRDefault="0027125C" w:rsidP="00FC5667">
            <w:pPr>
              <w:pStyle w:val="Normal-pool-Table"/>
            </w:pPr>
            <w:r w:rsidRPr="002162D9">
              <w:t>Czech Republic</w:t>
            </w:r>
          </w:p>
        </w:tc>
        <w:tc>
          <w:tcPr>
            <w:tcW w:w="1433" w:type="dxa"/>
          </w:tcPr>
          <w:p w14:paraId="5656EA08" w14:textId="77777777" w:rsidR="0027125C" w:rsidRPr="002162D9" w:rsidRDefault="0027125C" w:rsidP="00FC5667">
            <w:pPr>
              <w:pStyle w:val="Normal-pool-Table"/>
            </w:pPr>
            <w:r w:rsidRPr="002162D9">
              <w:t>Vice-President</w:t>
            </w:r>
          </w:p>
        </w:tc>
      </w:tr>
      <w:tr w:rsidR="001958A3" w:rsidRPr="002162D9" w14:paraId="0E78843D" w14:textId="77777777" w:rsidTr="005C1A48">
        <w:trPr>
          <w:trHeight w:val="57"/>
          <w:jc w:val="right"/>
        </w:trPr>
        <w:tc>
          <w:tcPr>
            <w:tcW w:w="474" w:type="dxa"/>
            <w:tcMar>
              <w:top w:w="28" w:type="dxa"/>
              <w:left w:w="57" w:type="dxa"/>
              <w:bottom w:w="28" w:type="dxa"/>
              <w:right w:w="57" w:type="dxa"/>
            </w:tcMar>
          </w:tcPr>
          <w:p w14:paraId="1208502C" w14:textId="77777777" w:rsidR="0027125C" w:rsidRPr="002162D9" w:rsidRDefault="0027125C" w:rsidP="00FC5667">
            <w:pPr>
              <w:pStyle w:val="Normal-pool-Table"/>
              <w:tabs>
                <w:tab w:val="clear" w:pos="624"/>
                <w:tab w:val="left" w:pos="230"/>
              </w:tabs>
            </w:pPr>
            <w:r w:rsidRPr="002162D9">
              <w:lastRenderedPageBreak/>
              <w:t>2005</w:t>
            </w:r>
          </w:p>
        </w:tc>
        <w:tc>
          <w:tcPr>
            <w:tcW w:w="1506" w:type="dxa"/>
            <w:tcMar>
              <w:top w:w="28" w:type="dxa"/>
              <w:left w:w="57" w:type="dxa"/>
              <w:bottom w:w="28" w:type="dxa"/>
              <w:right w:w="57" w:type="dxa"/>
            </w:tcMar>
          </w:tcPr>
          <w:p w14:paraId="63F85A7C" w14:textId="2A0201C2" w:rsidR="0027125C" w:rsidRPr="002162D9" w:rsidRDefault="0027125C" w:rsidP="00FC5667">
            <w:pPr>
              <w:pStyle w:val="Normal-pool-Table"/>
            </w:pPr>
            <w:r w:rsidRPr="002162D9">
              <w:t xml:space="preserve">Seventh meeting </w:t>
            </w:r>
          </w:p>
        </w:tc>
        <w:tc>
          <w:tcPr>
            <w:tcW w:w="1980" w:type="dxa"/>
          </w:tcPr>
          <w:p w14:paraId="49B43138" w14:textId="77777777" w:rsidR="0027125C" w:rsidRPr="002162D9" w:rsidRDefault="0027125C" w:rsidP="00FC5667">
            <w:pPr>
              <w:pStyle w:val="Normal-pool-Table"/>
            </w:pPr>
            <w:r w:rsidRPr="002162D9">
              <w:t>Vladimir Verveda</w:t>
            </w:r>
          </w:p>
        </w:tc>
        <w:tc>
          <w:tcPr>
            <w:tcW w:w="2880" w:type="dxa"/>
          </w:tcPr>
          <w:p w14:paraId="20D119F2" w14:textId="77777777" w:rsidR="0027125C" w:rsidRPr="002162D9" w:rsidRDefault="0027125C" w:rsidP="00FC5667">
            <w:pPr>
              <w:pStyle w:val="Normal-pool-Table"/>
            </w:pPr>
            <w:r w:rsidRPr="002162D9">
              <w:t>Turkmenistan</w:t>
            </w:r>
          </w:p>
        </w:tc>
        <w:tc>
          <w:tcPr>
            <w:tcW w:w="1433" w:type="dxa"/>
          </w:tcPr>
          <w:p w14:paraId="10DD2246" w14:textId="77777777" w:rsidR="0027125C" w:rsidRPr="002162D9" w:rsidRDefault="0027125C" w:rsidP="00FC5667">
            <w:pPr>
              <w:pStyle w:val="Normal-pool-Table"/>
            </w:pPr>
            <w:r w:rsidRPr="002162D9">
              <w:t>Vice-President</w:t>
            </w:r>
          </w:p>
        </w:tc>
      </w:tr>
      <w:tr w:rsidR="001958A3" w:rsidRPr="002162D9" w14:paraId="46C66228" w14:textId="77777777" w:rsidTr="005C1A48">
        <w:trPr>
          <w:trHeight w:val="57"/>
          <w:jc w:val="right"/>
        </w:trPr>
        <w:tc>
          <w:tcPr>
            <w:tcW w:w="474" w:type="dxa"/>
            <w:tcMar>
              <w:top w:w="28" w:type="dxa"/>
              <w:left w:w="57" w:type="dxa"/>
              <w:bottom w:w="28" w:type="dxa"/>
              <w:right w:w="57" w:type="dxa"/>
            </w:tcMar>
          </w:tcPr>
          <w:p w14:paraId="4075E377" w14:textId="77777777" w:rsidR="0027125C" w:rsidRPr="002162D9" w:rsidRDefault="0027125C" w:rsidP="00FC5667">
            <w:pPr>
              <w:pStyle w:val="Normal-pool-Table"/>
              <w:tabs>
                <w:tab w:val="clear" w:pos="624"/>
                <w:tab w:val="left" w:pos="230"/>
              </w:tabs>
            </w:pPr>
            <w:r w:rsidRPr="002162D9">
              <w:t>2008</w:t>
            </w:r>
          </w:p>
        </w:tc>
        <w:tc>
          <w:tcPr>
            <w:tcW w:w="1506" w:type="dxa"/>
            <w:tcMar>
              <w:top w:w="28" w:type="dxa"/>
              <w:left w:w="57" w:type="dxa"/>
              <w:bottom w:w="28" w:type="dxa"/>
              <w:right w:w="57" w:type="dxa"/>
            </w:tcMar>
          </w:tcPr>
          <w:p w14:paraId="05A414C4" w14:textId="0D9337F6" w:rsidR="0027125C" w:rsidRPr="002162D9" w:rsidRDefault="0027125C" w:rsidP="00FC5667">
            <w:pPr>
              <w:pStyle w:val="Normal-pool-Table"/>
            </w:pPr>
            <w:r w:rsidRPr="002162D9">
              <w:t xml:space="preserve">Eighth meeting </w:t>
            </w:r>
          </w:p>
        </w:tc>
        <w:tc>
          <w:tcPr>
            <w:tcW w:w="1980" w:type="dxa"/>
          </w:tcPr>
          <w:p w14:paraId="02BD5017" w14:textId="77777777" w:rsidR="0027125C" w:rsidRPr="002162D9" w:rsidRDefault="0027125C" w:rsidP="00FC5667">
            <w:pPr>
              <w:pStyle w:val="Normal-pool-Table"/>
            </w:pPr>
            <w:r w:rsidRPr="002162D9">
              <w:t>Mars Amanaliev</w:t>
            </w:r>
          </w:p>
        </w:tc>
        <w:tc>
          <w:tcPr>
            <w:tcW w:w="2880" w:type="dxa"/>
          </w:tcPr>
          <w:p w14:paraId="33B62E44" w14:textId="77777777" w:rsidR="0027125C" w:rsidRPr="002162D9" w:rsidRDefault="0027125C" w:rsidP="00FC5667">
            <w:pPr>
              <w:pStyle w:val="Normal-pool-Table"/>
            </w:pPr>
            <w:r w:rsidRPr="002162D9">
              <w:t>Kyrgyzstan</w:t>
            </w:r>
          </w:p>
        </w:tc>
        <w:tc>
          <w:tcPr>
            <w:tcW w:w="1433" w:type="dxa"/>
          </w:tcPr>
          <w:p w14:paraId="6F19AB1D" w14:textId="77777777" w:rsidR="0027125C" w:rsidRPr="002162D9" w:rsidRDefault="0027125C" w:rsidP="00FC5667">
            <w:pPr>
              <w:pStyle w:val="Normal-pool-Table"/>
            </w:pPr>
            <w:r w:rsidRPr="002162D9">
              <w:t>Vice-President</w:t>
            </w:r>
          </w:p>
        </w:tc>
      </w:tr>
      <w:tr w:rsidR="001958A3" w:rsidRPr="002162D9" w14:paraId="78BD601F" w14:textId="77777777" w:rsidTr="005C1A48">
        <w:trPr>
          <w:trHeight w:val="57"/>
          <w:jc w:val="right"/>
        </w:trPr>
        <w:tc>
          <w:tcPr>
            <w:tcW w:w="474" w:type="dxa"/>
            <w:tcMar>
              <w:top w:w="28" w:type="dxa"/>
              <w:left w:w="57" w:type="dxa"/>
              <w:bottom w:w="28" w:type="dxa"/>
              <w:right w:w="57" w:type="dxa"/>
            </w:tcMar>
          </w:tcPr>
          <w:p w14:paraId="43B084A7" w14:textId="77777777" w:rsidR="0027125C" w:rsidRPr="002162D9" w:rsidRDefault="0027125C" w:rsidP="00FC5667">
            <w:pPr>
              <w:pStyle w:val="Normal-pool-Table"/>
              <w:tabs>
                <w:tab w:val="clear" w:pos="624"/>
                <w:tab w:val="left" w:pos="230"/>
              </w:tabs>
            </w:pPr>
            <w:r w:rsidRPr="002162D9">
              <w:t>2011</w:t>
            </w:r>
          </w:p>
        </w:tc>
        <w:tc>
          <w:tcPr>
            <w:tcW w:w="1506" w:type="dxa"/>
            <w:tcMar>
              <w:top w:w="28" w:type="dxa"/>
              <w:left w:w="57" w:type="dxa"/>
              <w:bottom w:w="28" w:type="dxa"/>
              <w:right w:w="57" w:type="dxa"/>
            </w:tcMar>
          </w:tcPr>
          <w:p w14:paraId="65DDD8A0" w14:textId="03AF59B1" w:rsidR="0027125C" w:rsidRPr="002162D9" w:rsidRDefault="0027125C" w:rsidP="00FC5667">
            <w:pPr>
              <w:pStyle w:val="Normal-pool-Table"/>
            </w:pPr>
            <w:r w:rsidRPr="002162D9">
              <w:t xml:space="preserve">Ninth meeting </w:t>
            </w:r>
          </w:p>
        </w:tc>
        <w:tc>
          <w:tcPr>
            <w:tcW w:w="1980" w:type="dxa"/>
          </w:tcPr>
          <w:p w14:paraId="0ACC69CA" w14:textId="77777777" w:rsidR="0027125C" w:rsidRPr="002162D9" w:rsidRDefault="0027125C" w:rsidP="00FC5667">
            <w:pPr>
              <w:pStyle w:val="Normal-pool-Table"/>
            </w:pPr>
            <w:r w:rsidRPr="002162D9">
              <w:t>Mikheil Tushishvili</w:t>
            </w:r>
          </w:p>
        </w:tc>
        <w:tc>
          <w:tcPr>
            <w:tcW w:w="2880" w:type="dxa"/>
          </w:tcPr>
          <w:p w14:paraId="5F0320EE" w14:textId="77777777" w:rsidR="0027125C" w:rsidRPr="002162D9" w:rsidRDefault="0027125C" w:rsidP="00FC5667">
            <w:pPr>
              <w:pStyle w:val="Normal-pool-Table"/>
            </w:pPr>
            <w:r w:rsidRPr="002162D9">
              <w:t>Georgia</w:t>
            </w:r>
          </w:p>
        </w:tc>
        <w:tc>
          <w:tcPr>
            <w:tcW w:w="1433" w:type="dxa"/>
          </w:tcPr>
          <w:p w14:paraId="16132D4B" w14:textId="77777777" w:rsidR="0027125C" w:rsidRPr="002162D9" w:rsidRDefault="0027125C" w:rsidP="00FC5667">
            <w:pPr>
              <w:pStyle w:val="Normal-pool-Table"/>
            </w:pPr>
            <w:r w:rsidRPr="002162D9">
              <w:t>President</w:t>
            </w:r>
          </w:p>
        </w:tc>
      </w:tr>
      <w:tr w:rsidR="001958A3" w:rsidRPr="002162D9" w14:paraId="432FD103" w14:textId="77777777" w:rsidTr="005C1A48">
        <w:trPr>
          <w:trHeight w:val="57"/>
          <w:jc w:val="right"/>
        </w:trPr>
        <w:tc>
          <w:tcPr>
            <w:tcW w:w="474" w:type="dxa"/>
            <w:tcMar>
              <w:top w:w="28" w:type="dxa"/>
              <w:left w:w="57" w:type="dxa"/>
              <w:bottom w:w="28" w:type="dxa"/>
              <w:right w:w="57" w:type="dxa"/>
            </w:tcMar>
          </w:tcPr>
          <w:p w14:paraId="141D8937" w14:textId="77777777" w:rsidR="0027125C" w:rsidRPr="002162D9" w:rsidRDefault="0027125C" w:rsidP="00FC5667">
            <w:pPr>
              <w:pStyle w:val="Normal-pool-Table"/>
              <w:tabs>
                <w:tab w:val="clear" w:pos="624"/>
                <w:tab w:val="left" w:pos="230"/>
              </w:tabs>
            </w:pPr>
            <w:r w:rsidRPr="002162D9">
              <w:t>2014</w:t>
            </w:r>
          </w:p>
        </w:tc>
        <w:tc>
          <w:tcPr>
            <w:tcW w:w="1506" w:type="dxa"/>
            <w:tcMar>
              <w:top w:w="28" w:type="dxa"/>
              <w:left w:w="57" w:type="dxa"/>
              <w:bottom w:w="28" w:type="dxa"/>
              <w:right w:w="57" w:type="dxa"/>
            </w:tcMar>
          </w:tcPr>
          <w:p w14:paraId="4C25B183" w14:textId="5B36701C" w:rsidR="0027125C" w:rsidRPr="002162D9" w:rsidRDefault="0027125C" w:rsidP="00FC5667">
            <w:pPr>
              <w:pStyle w:val="Normal-pool-Table"/>
            </w:pPr>
            <w:r w:rsidRPr="002162D9">
              <w:t xml:space="preserve">Tenth meeting </w:t>
            </w:r>
          </w:p>
        </w:tc>
        <w:tc>
          <w:tcPr>
            <w:tcW w:w="1980" w:type="dxa"/>
          </w:tcPr>
          <w:p w14:paraId="5D17C0B6" w14:textId="77777777" w:rsidR="0027125C" w:rsidRPr="002162D9" w:rsidRDefault="0027125C" w:rsidP="00FC5667">
            <w:pPr>
              <w:pStyle w:val="Normal-pool-Table"/>
            </w:pPr>
            <w:r w:rsidRPr="002162D9">
              <w:t>Gulmira Sergazina</w:t>
            </w:r>
          </w:p>
        </w:tc>
        <w:tc>
          <w:tcPr>
            <w:tcW w:w="2880" w:type="dxa"/>
          </w:tcPr>
          <w:p w14:paraId="7348E2F3" w14:textId="77777777" w:rsidR="0027125C" w:rsidRPr="002162D9" w:rsidRDefault="0027125C" w:rsidP="00FC5667">
            <w:pPr>
              <w:pStyle w:val="Normal-pool-Table"/>
            </w:pPr>
            <w:r w:rsidRPr="002162D9">
              <w:t>Kazakhstan</w:t>
            </w:r>
          </w:p>
        </w:tc>
        <w:tc>
          <w:tcPr>
            <w:tcW w:w="1433" w:type="dxa"/>
          </w:tcPr>
          <w:p w14:paraId="4E378681" w14:textId="77777777" w:rsidR="0027125C" w:rsidRPr="002162D9" w:rsidRDefault="0027125C" w:rsidP="00FC5667">
            <w:pPr>
              <w:pStyle w:val="Normal-pool-Table"/>
            </w:pPr>
            <w:r w:rsidRPr="002162D9">
              <w:t>Rapporteur</w:t>
            </w:r>
          </w:p>
        </w:tc>
      </w:tr>
      <w:tr w:rsidR="001958A3" w:rsidRPr="002162D9" w14:paraId="37B0BDBB" w14:textId="77777777" w:rsidTr="005C1A48">
        <w:trPr>
          <w:trHeight w:val="57"/>
          <w:jc w:val="right"/>
        </w:trPr>
        <w:tc>
          <w:tcPr>
            <w:tcW w:w="474" w:type="dxa"/>
            <w:tcMar>
              <w:top w:w="28" w:type="dxa"/>
              <w:left w:w="57" w:type="dxa"/>
              <w:bottom w:w="28" w:type="dxa"/>
              <w:right w:w="57" w:type="dxa"/>
            </w:tcMar>
          </w:tcPr>
          <w:p w14:paraId="1C724B3D" w14:textId="77777777" w:rsidR="0027125C" w:rsidRPr="002162D9" w:rsidRDefault="0027125C" w:rsidP="00FC5667">
            <w:pPr>
              <w:pStyle w:val="Normal-pool-Table"/>
              <w:tabs>
                <w:tab w:val="clear" w:pos="624"/>
                <w:tab w:val="left" w:pos="230"/>
              </w:tabs>
            </w:pPr>
            <w:r w:rsidRPr="002162D9">
              <w:t>2017</w:t>
            </w:r>
          </w:p>
        </w:tc>
        <w:tc>
          <w:tcPr>
            <w:tcW w:w="1506" w:type="dxa"/>
            <w:tcMar>
              <w:top w:w="28" w:type="dxa"/>
              <w:left w:w="57" w:type="dxa"/>
              <w:bottom w:w="28" w:type="dxa"/>
              <w:right w:w="57" w:type="dxa"/>
            </w:tcMar>
          </w:tcPr>
          <w:p w14:paraId="67BD3342" w14:textId="5277B677" w:rsidR="0027125C" w:rsidRPr="002162D9" w:rsidRDefault="0027125C" w:rsidP="00FC5667">
            <w:pPr>
              <w:pStyle w:val="Normal-pool-Table"/>
            </w:pPr>
            <w:r w:rsidRPr="002162D9">
              <w:t xml:space="preserve">Eleventh meeting </w:t>
            </w:r>
          </w:p>
        </w:tc>
        <w:tc>
          <w:tcPr>
            <w:tcW w:w="1980" w:type="dxa"/>
          </w:tcPr>
          <w:p w14:paraId="60644B7C" w14:textId="77777777" w:rsidR="0027125C" w:rsidRPr="002162D9" w:rsidRDefault="0027125C" w:rsidP="00FC5667">
            <w:pPr>
              <w:pStyle w:val="Normal-pool-Table"/>
            </w:pPr>
            <w:r w:rsidRPr="002162D9">
              <w:t>Liana Ghahramanyan</w:t>
            </w:r>
          </w:p>
        </w:tc>
        <w:tc>
          <w:tcPr>
            <w:tcW w:w="2880" w:type="dxa"/>
          </w:tcPr>
          <w:p w14:paraId="02B0AC17" w14:textId="77777777" w:rsidR="0027125C" w:rsidRPr="002162D9" w:rsidRDefault="0027125C" w:rsidP="00FC5667">
            <w:pPr>
              <w:pStyle w:val="Normal-pool-Table"/>
            </w:pPr>
            <w:r w:rsidRPr="002162D9">
              <w:t>Armenia</w:t>
            </w:r>
          </w:p>
        </w:tc>
        <w:tc>
          <w:tcPr>
            <w:tcW w:w="1433" w:type="dxa"/>
          </w:tcPr>
          <w:p w14:paraId="4EC6B23D" w14:textId="77777777" w:rsidR="0027125C" w:rsidRPr="002162D9" w:rsidRDefault="0027125C" w:rsidP="00FC5667">
            <w:pPr>
              <w:pStyle w:val="Normal-pool-Table"/>
            </w:pPr>
            <w:r w:rsidRPr="002162D9">
              <w:t>Vice-President</w:t>
            </w:r>
          </w:p>
        </w:tc>
      </w:tr>
      <w:tr w:rsidR="001958A3" w:rsidRPr="002162D9" w14:paraId="2CB75951" w14:textId="77777777" w:rsidTr="005C1A48">
        <w:trPr>
          <w:trHeight w:val="57"/>
          <w:jc w:val="right"/>
        </w:trPr>
        <w:tc>
          <w:tcPr>
            <w:tcW w:w="474" w:type="dxa"/>
            <w:tcMar>
              <w:top w:w="28" w:type="dxa"/>
              <w:left w:w="57" w:type="dxa"/>
              <w:bottom w:w="28" w:type="dxa"/>
              <w:right w:w="57" w:type="dxa"/>
            </w:tcMar>
          </w:tcPr>
          <w:p w14:paraId="126B8B2C" w14:textId="77777777" w:rsidR="0027125C" w:rsidRPr="002162D9" w:rsidRDefault="0027125C" w:rsidP="00FC5667">
            <w:pPr>
              <w:pStyle w:val="Normal-pool-Table"/>
              <w:tabs>
                <w:tab w:val="clear" w:pos="624"/>
                <w:tab w:val="left" w:pos="230"/>
              </w:tabs>
            </w:pPr>
            <w:r w:rsidRPr="002162D9">
              <w:t>2020</w:t>
            </w:r>
          </w:p>
        </w:tc>
        <w:tc>
          <w:tcPr>
            <w:tcW w:w="1506" w:type="dxa"/>
            <w:tcMar>
              <w:top w:w="28" w:type="dxa"/>
              <w:left w:w="57" w:type="dxa"/>
              <w:bottom w:w="28" w:type="dxa"/>
              <w:right w:w="57" w:type="dxa"/>
            </w:tcMar>
          </w:tcPr>
          <w:p w14:paraId="42C6E177" w14:textId="0A19E0BE" w:rsidR="0027125C" w:rsidRPr="002162D9" w:rsidRDefault="0027125C" w:rsidP="00FC5667">
            <w:pPr>
              <w:pStyle w:val="Normal-pool-Table"/>
            </w:pPr>
            <w:r w:rsidRPr="002162D9">
              <w:t xml:space="preserve">Twelfth meeting </w:t>
            </w:r>
          </w:p>
        </w:tc>
        <w:tc>
          <w:tcPr>
            <w:tcW w:w="1980" w:type="dxa"/>
          </w:tcPr>
          <w:p w14:paraId="62C45AD6" w14:textId="77777777" w:rsidR="0027125C" w:rsidRPr="002162D9" w:rsidRDefault="0027125C" w:rsidP="00FC5667">
            <w:pPr>
              <w:pStyle w:val="Normal-pool-Table"/>
            </w:pPr>
            <w:r w:rsidRPr="002162D9">
              <w:t>Claudia Dumitru</w:t>
            </w:r>
          </w:p>
        </w:tc>
        <w:tc>
          <w:tcPr>
            <w:tcW w:w="2880" w:type="dxa"/>
          </w:tcPr>
          <w:p w14:paraId="21DD9DF5" w14:textId="77777777" w:rsidR="0027125C" w:rsidRPr="002162D9" w:rsidRDefault="0027125C" w:rsidP="00FC5667">
            <w:pPr>
              <w:pStyle w:val="Normal-pool-Table"/>
            </w:pPr>
            <w:r w:rsidRPr="002162D9">
              <w:t>Romania</w:t>
            </w:r>
          </w:p>
        </w:tc>
        <w:tc>
          <w:tcPr>
            <w:tcW w:w="1433" w:type="dxa"/>
          </w:tcPr>
          <w:p w14:paraId="4E018E27" w14:textId="77777777" w:rsidR="0027125C" w:rsidRPr="002162D9" w:rsidRDefault="0027125C" w:rsidP="00FC5667">
            <w:pPr>
              <w:pStyle w:val="Normal-pool-Table"/>
            </w:pPr>
            <w:r w:rsidRPr="002162D9">
              <w:t>Vice-President</w:t>
            </w:r>
          </w:p>
        </w:tc>
      </w:tr>
      <w:tr w:rsidR="001958A3" w:rsidRPr="002162D9" w14:paraId="04FE1420" w14:textId="77777777" w:rsidTr="005C1A48">
        <w:trPr>
          <w:trHeight w:val="57"/>
          <w:jc w:val="right"/>
        </w:trPr>
        <w:tc>
          <w:tcPr>
            <w:tcW w:w="474" w:type="dxa"/>
            <w:tcBorders>
              <w:bottom w:val="single" w:sz="12" w:space="0" w:color="auto"/>
            </w:tcBorders>
            <w:tcMar>
              <w:top w:w="28" w:type="dxa"/>
              <w:left w:w="57" w:type="dxa"/>
              <w:bottom w:w="28" w:type="dxa"/>
              <w:right w:w="57" w:type="dxa"/>
            </w:tcMar>
          </w:tcPr>
          <w:p w14:paraId="10EA4887" w14:textId="77777777" w:rsidR="0027125C" w:rsidRPr="002162D9" w:rsidRDefault="0027125C" w:rsidP="00FC5667">
            <w:pPr>
              <w:pStyle w:val="Normal-pool-Table"/>
              <w:tabs>
                <w:tab w:val="clear" w:pos="624"/>
                <w:tab w:val="left" w:pos="230"/>
              </w:tabs>
            </w:pPr>
            <w:r w:rsidRPr="002162D9">
              <w:t>2024</w:t>
            </w:r>
          </w:p>
        </w:tc>
        <w:tc>
          <w:tcPr>
            <w:tcW w:w="1506" w:type="dxa"/>
            <w:tcBorders>
              <w:bottom w:val="single" w:sz="12" w:space="0" w:color="auto"/>
            </w:tcBorders>
            <w:tcMar>
              <w:top w:w="28" w:type="dxa"/>
              <w:left w:w="57" w:type="dxa"/>
              <w:bottom w:w="28" w:type="dxa"/>
              <w:right w:w="57" w:type="dxa"/>
            </w:tcMar>
          </w:tcPr>
          <w:p w14:paraId="06ED1D31" w14:textId="1DCF804A" w:rsidR="0027125C" w:rsidRPr="002162D9" w:rsidRDefault="0027125C" w:rsidP="00FC5667">
            <w:pPr>
              <w:pStyle w:val="Normal-pool-Table"/>
            </w:pPr>
            <w:r w:rsidRPr="002162D9">
              <w:t xml:space="preserve">Thirteenth meeting </w:t>
            </w:r>
          </w:p>
        </w:tc>
        <w:tc>
          <w:tcPr>
            <w:tcW w:w="1980" w:type="dxa"/>
            <w:tcBorders>
              <w:bottom w:val="single" w:sz="12" w:space="0" w:color="auto"/>
            </w:tcBorders>
          </w:tcPr>
          <w:p w14:paraId="5185927A" w14:textId="77777777" w:rsidR="0027125C" w:rsidRPr="002162D9" w:rsidRDefault="0027125C" w:rsidP="00FC5667">
            <w:pPr>
              <w:pStyle w:val="Normal-pool-Table"/>
            </w:pPr>
            <w:r w:rsidRPr="002162D9">
              <w:t>Liana Ghahramanyan</w:t>
            </w:r>
          </w:p>
        </w:tc>
        <w:tc>
          <w:tcPr>
            <w:tcW w:w="2880" w:type="dxa"/>
            <w:tcBorders>
              <w:bottom w:val="single" w:sz="12" w:space="0" w:color="auto"/>
            </w:tcBorders>
          </w:tcPr>
          <w:p w14:paraId="0C513C92" w14:textId="77777777" w:rsidR="0027125C" w:rsidRPr="002162D9" w:rsidRDefault="0027125C" w:rsidP="00FC5667">
            <w:pPr>
              <w:pStyle w:val="Normal-pool-Table"/>
            </w:pPr>
            <w:r w:rsidRPr="002162D9">
              <w:t>Armenia</w:t>
            </w:r>
          </w:p>
        </w:tc>
        <w:tc>
          <w:tcPr>
            <w:tcW w:w="1433" w:type="dxa"/>
            <w:tcBorders>
              <w:bottom w:val="single" w:sz="12" w:space="0" w:color="auto"/>
            </w:tcBorders>
          </w:tcPr>
          <w:p w14:paraId="238D763F" w14:textId="77777777" w:rsidR="0027125C" w:rsidRPr="002162D9" w:rsidRDefault="0027125C" w:rsidP="00FC5667">
            <w:pPr>
              <w:pStyle w:val="Normal-pool-Table"/>
            </w:pPr>
            <w:r w:rsidRPr="002162D9">
              <w:t>Vice-President</w:t>
            </w:r>
          </w:p>
        </w:tc>
      </w:tr>
    </w:tbl>
    <w:p w14:paraId="2256BCCF" w14:textId="77777777" w:rsidR="0027125C" w:rsidRPr="002162D9" w:rsidRDefault="0027125C" w:rsidP="0027125C">
      <w:pPr>
        <w:pStyle w:val="Normalnumber"/>
        <w:numPr>
          <w:ilvl w:val="0"/>
          <w:numId w:val="0"/>
        </w:numPr>
        <w:ind w:left="1248"/>
      </w:pPr>
    </w:p>
    <w:p w14:paraId="2FEB1BB7" w14:textId="64BDA580" w:rsidR="00376C89" w:rsidRPr="002162D9" w:rsidRDefault="009F17C8" w:rsidP="004E5E41">
      <w:pPr>
        <w:pStyle w:val="Normalnumber"/>
        <w:tabs>
          <w:tab w:val="clear" w:pos="1247"/>
          <w:tab w:val="clear" w:pos="1814"/>
          <w:tab w:val="clear" w:pos="2381"/>
          <w:tab w:val="clear" w:pos="2948"/>
          <w:tab w:val="clear" w:pos="3515"/>
          <w:tab w:val="left" w:pos="624"/>
        </w:tabs>
        <w:ind w:left="1247"/>
      </w:pPr>
      <w:r w:rsidRPr="002162D9">
        <w:t xml:space="preserve">Table </w:t>
      </w:r>
      <w:r w:rsidR="0027125C" w:rsidRPr="002162D9">
        <w:t>2</w:t>
      </w:r>
      <w:r w:rsidRPr="002162D9">
        <w:t xml:space="preserve"> below lists the </w:t>
      </w:r>
      <w:r w:rsidR="00594EB2" w:rsidRPr="002162D9">
        <w:t>officers</w:t>
      </w:r>
      <w:r w:rsidR="00376C89" w:rsidRPr="002162D9">
        <w:t xml:space="preserve"> elected </w:t>
      </w:r>
      <w:r w:rsidR="00594EB2" w:rsidRPr="002162D9">
        <w:t>to the Bureau of the Meeting of the Parties</w:t>
      </w:r>
      <w:r w:rsidR="00AD6355" w:rsidRPr="002162D9">
        <w:t xml:space="preserve"> </w:t>
      </w:r>
      <w:r w:rsidR="00C34A09" w:rsidRPr="002162D9">
        <w:t xml:space="preserve">to the Montreal Protocol </w:t>
      </w:r>
      <w:r w:rsidR="00AD6355" w:rsidRPr="002162D9">
        <w:t>annually since 1989</w:t>
      </w:r>
      <w:r w:rsidR="00594EB2" w:rsidRPr="002162D9">
        <w:t xml:space="preserve"> </w:t>
      </w:r>
      <w:r w:rsidR="00A878CA" w:rsidRPr="002162D9">
        <w:t>after being nominated by</w:t>
      </w:r>
      <w:r w:rsidR="00376C89" w:rsidRPr="002162D9">
        <w:t xml:space="preserve"> the </w:t>
      </w:r>
      <w:r w:rsidR="00F76A3E">
        <w:t xml:space="preserve">group of </w:t>
      </w:r>
      <w:r w:rsidR="00376C89" w:rsidRPr="002162D9">
        <w:t>Eastern European States</w:t>
      </w:r>
      <w:r w:rsidR="0030371B" w:rsidRPr="002162D9">
        <w:t xml:space="preserve">, and the parties </w:t>
      </w:r>
      <w:r w:rsidR="00583DE0">
        <w:t xml:space="preserve">that </w:t>
      </w:r>
      <w:r w:rsidR="0030371B" w:rsidRPr="002162D9">
        <w:t>they represented</w:t>
      </w:r>
      <w:r w:rsidR="00376C89" w:rsidRPr="002162D9">
        <w:t>.</w:t>
      </w:r>
    </w:p>
    <w:p w14:paraId="4029DACA" w14:textId="5A8303D4" w:rsidR="00376C89" w:rsidRPr="002162D9" w:rsidRDefault="00376C89" w:rsidP="00A878CA">
      <w:pPr>
        <w:pStyle w:val="Normalnumber"/>
        <w:numPr>
          <w:ilvl w:val="0"/>
          <w:numId w:val="0"/>
        </w:numPr>
        <w:spacing w:before="240"/>
        <w:ind w:left="1247"/>
      </w:pPr>
      <w:r w:rsidRPr="002162D9">
        <w:t>Table </w:t>
      </w:r>
      <w:r w:rsidR="00865FE7" w:rsidRPr="002162D9">
        <w:t>2</w:t>
      </w:r>
      <w:r w:rsidRPr="002162D9">
        <w:br/>
      </w:r>
      <w:r w:rsidRPr="002162D9">
        <w:rPr>
          <w:b/>
          <w:bCs/>
        </w:rPr>
        <w:t xml:space="preserve">Selection of officers of the bureaux of the Meetings of the Parties to the Montreal Protocol </w:t>
      </w:r>
      <w:r w:rsidR="00A878CA" w:rsidRPr="002162D9">
        <w:rPr>
          <w:b/>
          <w:bCs/>
        </w:rPr>
        <w:t xml:space="preserve">nominated by </w:t>
      </w:r>
      <w:r w:rsidRPr="002162D9">
        <w:rPr>
          <w:b/>
          <w:bCs/>
        </w:rPr>
        <w:t xml:space="preserve">the </w:t>
      </w:r>
      <w:r w:rsidR="00F76A3E">
        <w:rPr>
          <w:b/>
          <w:bCs/>
        </w:rPr>
        <w:t xml:space="preserve">group of </w:t>
      </w:r>
      <w:r w:rsidRPr="002162D9">
        <w:rPr>
          <w:b/>
          <w:bCs/>
        </w:rPr>
        <w:t xml:space="preserve">Eastern European </w:t>
      </w:r>
      <w:r w:rsidR="00EF6C8E" w:rsidRPr="002162D9">
        <w:rPr>
          <w:b/>
          <w:bCs/>
        </w:rPr>
        <w:t>States</w:t>
      </w:r>
    </w:p>
    <w:tbl>
      <w:tblPr>
        <w:tblW w:w="8267" w:type="dxa"/>
        <w:jc w:val="right"/>
        <w:tblLook w:val="0000" w:firstRow="0" w:lastRow="0" w:firstColumn="0" w:lastColumn="0" w:noHBand="0" w:noVBand="0"/>
      </w:tblPr>
      <w:tblGrid>
        <w:gridCol w:w="474"/>
        <w:gridCol w:w="2586"/>
        <w:gridCol w:w="90"/>
        <w:gridCol w:w="1800"/>
        <w:gridCol w:w="2010"/>
        <w:gridCol w:w="1307"/>
      </w:tblGrid>
      <w:tr w:rsidR="005C1A48" w:rsidRPr="002162D9" w14:paraId="46A040B3" w14:textId="77777777" w:rsidTr="005C1A48">
        <w:trPr>
          <w:trHeight w:val="57"/>
          <w:tblHeader/>
          <w:jc w:val="right"/>
        </w:trPr>
        <w:tc>
          <w:tcPr>
            <w:tcW w:w="474" w:type="dxa"/>
            <w:tcBorders>
              <w:top w:val="single" w:sz="6" w:space="0" w:color="auto"/>
              <w:bottom w:val="single" w:sz="12" w:space="0" w:color="auto"/>
            </w:tcBorders>
            <w:tcMar>
              <w:top w:w="28" w:type="dxa"/>
              <w:left w:w="57" w:type="dxa"/>
              <w:bottom w:w="28" w:type="dxa"/>
              <w:right w:w="57" w:type="dxa"/>
            </w:tcMar>
            <w:vAlign w:val="center"/>
          </w:tcPr>
          <w:p w14:paraId="20BB5E1D" w14:textId="77777777" w:rsidR="00376C89" w:rsidRPr="002162D9" w:rsidRDefault="00376C89" w:rsidP="005C1A48">
            <w:pPr>
              <w:pStyle w:val="Normal-pool-Table"/>
              <w:jc w:val="center"/>
              <w:rPr>
                <w:i/>
                <w:iCs/>
              </w:rPr>
            </w:pPr>
            <w:r w:rsidRPr="002162D9">
              <w:rPr>
                <w:i/>
                <w:iCs/>
              </w:rPr>
              <w:t>Year</w:t>
            </w:r>
          </w:p>
        </w:tc>
        <w:tc>
          <w:tcPr>
            <w:tcW w:w="2676" w:type="dxa"/>
            <w:gridSpan w:val="2"/>
            <w:tcBorders>
              <w:top w:val="single" w:sz="6" w:space="0" w:color="auto"/>
              <w:bottom w:val="single" w:sz="12" w:space="0" w:color="auto"/>
            </w:tcBorders>
            <w:tcMar>
              <w:top w:w="28" w:type="dxa"/>
              <w:left w:w="57" w:type="dxa"/>
              <w:bottom w:w="28" w:type="dxa"/>
              <w:right w:w="57" w:type="dxa"/>
            </w:tcMar>
            <w:vAlign w:val="center"/>
          </w:tcPr>
          <w:p w14:paraId="4F163322" w14:textId="77777777" w:rsidR="00376C89" w:rsidRPr="002162D9" w:rsidRDefault="00376C89" w:rsidP="005C1A48">
            <w:pPr>
              <w:pStyle w:val="Normal-pool-Table"/>
              <w:jc w:val="center"/>
              <w:rPr>
                <w:i/>
                <w:iCs/>
              </w:rPr>
            </w:pPr>
            <w:r w:rsidRPr="002162D9">
              <w:rPr>
                <w:i/>
                <w:iCs/>
              </w:rPr>
              <w:t>Meeting of the Parties</w:t>
            </w:r>
          </w:p>
        </w:tc>
        <w:tc>
          <w:tcPr>
            <w:tcW w:w="1800" w:type="dxa"/>
            <w:tcBorders>
              <w:top w:val="single" w:sz="6" w:space="0" w:color="auto"/>
              <w:bottom w:val="single" w:sz="12" w:space="0" w:color="auto"/>
            </w:tcBorders>
            <w:vAlign w:val="center"/>
          </w:tcPr>
          <w:p w14:paraId="703873EC" w14:textId="5814B691" w:rsidR="00C56E09" w:rsidRPr="002162D9" w:rsidRDefault="00C56E09" w:rsidP="005C1A48">
            <w:pPr>
              <w:pStyle w:val="Normal-pool-Table"/>
              <w:jc w:val="center"/>
              <w:rPr>
                <w:i/>
                <w:iCs/>
              </w:rPr>
            </w:pPr>
            <w:r w:rsidRPr="002162D9">
              <w:rPr>
                <w:i/>
                <w:iCs/>
              </w:rPr>
              <w:t>Member</w:t>
            </w:r>
          </w:p>
        </w:tc>
        <w:tc>
          <w:tcPr>
            <w:tcW w:w="2010" w:type="dxa"/>
            <w:tcBorders>
              <w:top w:val="single" w:sz="6" w:space="0" w:color="auto"/>
              <w:bottom w:val="single" w:sz="12" w:space="0" w:color="auto"/>
            </w:tcBorders>
            <w:vAlign w:val="center"/>
          </w:tcPr>
          <w:p w14:paraId="21B48CD3" w14:textId="6348858E" w:rsidR="00376C89" w:rsidRPr="002162D9" w:rsidRDefault="00376C89" w:rsidP="005C1A48">
            <w:pPr>
              <w:pStyle w:val="Normal-pool-Table"/>
              <w:jc w:val="center"/>
              <w:rPr>
                <w:i/>
                <w:iCs/>
              </w:rPr>
            </w:pPr>
            <w:r w:rsidRPr="002162D9">
              <w:rPr>
                <w:i/>
                <w:iCs/>
              </w:rPr>
              <w:t>Party</w:t>
            </w:r>
          </w:p>
        </w:tc>
        <w:tc>
          <w:tcPr>
            <w:tcW w:w="1307" w:type="dxa"/>
            <w:tcBorders>
              <w:top w:val="single" w:sz="6" w:space="0" w:color="auto"/>
              <w:bottom w:val="single" w:sz="12" w:space="0" w:color="auto"/>
            </w:tcBorders>
            <w:vAlign w:val="center"/>
          </w:tcPr>
          <w:p w14:paraId="268B3C97" w14:textId="77777777" w:rsidR="00376C89" w:rsidRPr="002162D9" w:rsidRDefault="00376C89" w:rsidP="005C1A48">
            <w:pPr>
              <w:pStyle w:val="Normal-pool-Table"/>
              <w:jc w:val="center"/>
              <w:rPr>
                <w:i/>
                <w:iCs/>
              </w:rPr>
            </w:pPr>
            <w:r w:rsidRPr="002162D9">
              <w:rPr>
                <w:i/>
                <w:iCs/>
              </w:rPr>
              <w:t>Position</w:t>
            </w:r>
          </w:p>
        </w:tc>
      </w:tr>
      <w:tr w:rsidR="005C1A48" w:rsidRPr="002162D9" w14:paraId="12AF3748" w14:textId="77777777" w:rsidTr="005C1A48">
        <w:trPr>
          <w:trHeight w:val="57"/>
          <w:jc w:val="right"/>
        </w:trPr>
        <w:tc>
          <w:tcPr>
            <w:tcW w:w="474" w:type="dxa"/>
            <w:tcBorders>
              <w:top w:val="single" w:sz="12" w:space="0" w:color="auto"/>
            </w:tcBorders>
            <w:tcMar>
              <w:top w:w="28" w:type="dxa"/>
              <w:left w:w="57" w:type="dxa"/>
              <w:bottom w:w="28" w:type="dxa"/>
              <w:right w:w="57" w:type="dxa"/>
            </w:tcMar>
          </w:tcPr>
          <w:p w14:paraId="0CDEF6AF" w14:textId="77777777" w:rsidR="00376C89" w:rsidRPr="002162D9" w:rsidRDefault="00376C89">
            <w:pPr>
              <w:pStyle w:val="Normal-pool-Table"/>
              <w:tabs>
                <w:tab w:val="clear" w:pos="624"/>
                <w:tab w:val="left" w:pos="230"/>
              </w:tabs>
            </w:pPr>
            <w:r w:rsidRPr="002162D9">
              <w:t>1989</w:t>
            </w:r>
          </w:p>
        </w:tc>
        <w:tc>
          <w:tcPr>
            <w:tcW w:w="2586" w:type="dxa"/>
            <w:tcBorders>
              <w:top w:val="single" w:sz="12" w:space="0" w:color="auto"/>
            </w:tcBorders>
            <w:tcMar>
              <w:top w:w="28" w:type="dxa"/>
              <w:left w:w="57" w:type="dxa"/>
              <w:bottom w:w="28" w:type="dxa"/>
              <w:right w:w="57" w:type="dxa"/>
            </w:tcMar>
          </w:tcPr>
          <w:p w14:paraId="60AA6160" w14:textId="294A7B95" w:rsidR="00376C89" w:rsidRPr="002162D9" w:rsidRDefault="00376C89">
            <w:pPr>
              <w:pStyle w:val="Normal-pool-Table"/>
            </w:pPr>
            <w:r w:rsidRPr="002162D9">
              <w:t>First Meeting of the Parties</w:t>
            </w:r>
          </w:p>
        </w:tc>
        <w:tc>
          <w:tcPr>
            <w:tcW w:w="1890" w:type="dxa"/>
            <w:gridSpan w:val="2"/>
            <w:tcBorders>
              <w:top w:val="single" w:sz="12" w:space="0" w:color="auto"/>
            </w:tcBorders>
          </w:tcPr>
          <w:p w14:paraId="2A2175FA" w14:textId="5CC4E754" w:rsidR="00C56E09" w:rsidRPr="002162D9" w:rsidRDefault="00C56E09">
            <w:pPr>
              <w:pStyle w:val="Normal-pool-Table"/>
            </w:pPr>
            <w:r w:rsidRPr="002162D9">
              <w:t>Vladimir Zaharov</w:t>
            </w:r>
            <w:r w:rsidR="00D530F3" w:rsidRPr="002162D9">
              <w:rPr>
                <w:rStyle w:val="FootnoteReference"/>
              </w:rPr>
              <w:footnoteReference w:id="10"/>
            </w:r>
          </w:p>
        </w:tc>
        <w:tc>
          <w:tcPr>
            <w:tcW w:w="2010" w:type="dxa"/>
            <w:tcBorders>
              <w:top w:val="single" w:sz="12" w:space="0" w:color="auto"/>
            </w:tcBorders>
          </w:tcPr>
          <w:p w14:paraId="03669CDC" w14:textId="20838061" w:rsidR="00376C89" w:rsidRPr="002162D9" w:rsidRDefault="00C56E09">
            <w:pPr>
              <w:pStyle w:val="Normal-pool-Table"/>
            </w:pPr>
            <w:r w:rsidRPr="002162D9">
              <w:t>Union of Soviet Socialist Republics</w:t>
            </w:r>
          </w:p>
        </w:tc>
        <w:tc>
          <w:tcPr>
            <w:tcW w:w="1307" w:type="dxa"/>
            <w:tcBorders>
              <w:top w:val="single" w:sz="12" w:space="0" w:color="auto"/>
            </w:tcBorders>
          </w:tcPr>
          <w:p w14:paraId="129C5680" w14:textId="77777777" w:rsidR="00376C89" w:rsidRPr="002162D9" w:rsidRDefault="00376C89">
            <w:pPr>
              <w:pStyle w:val="Normal-pool-Table"/>
            </w:pPr>
            <w:r w:rsidRPr="002162D9">
              <w:t>Vice-President</w:t>
            </w:r>
          </w:p>
        </w:tc>
      </w:tr>
      <w:tr w:rsidR="005C1A48" w:rsidRPr="002162D9" w14:paraId="6F1F7ADA" w14:textId="77777777" w:rsidTr="005C1A48">
        <w:trPr>
          <w:trHeight w:val="57"/>
          <w:jc w:val="right"/>
        </w:trPr>
        <w:tc>
          <w:tcPr>
            <w:tcW w:w="474" w:type="dxa"/>
            <w:tcMar>
              <w:top w:w="28" w:type="dxa"/>
              <w:left w:w="57" w:type="dxa"/>
              <w:bottom w:w="28" w:type="dxa"/>
              <w:right w:w="57" w:type="dxa"/>
            </w:tcMar>
          </w:tcPr>
          <w:p w14:paraId="66E88345" w14:textId="77777777" w:rsidR="00376C89" w:rsidRPr="002162D9" w:rsidRDefault="00376C89">
            <w:pPr>
              <w:pStyle w:val="Normal-pool-Table"/>
              <w:tabs>
                <w:tab w:val="clear" w:pos="624"/>
                <w:tab w:val="left" w:pos="230"/>
              </w:tabs>
            </w:pPr>
            <w:r w:rsidRPr="002162D9">
              <w:t>1990</w:t>
            </w:r>
          </w:p>
        </w:tc>
        <w:tc>
          <w:tcPr>
            <w:tcW w:w="2586" w:type="dxa"/>
            <w:tcMar>
              <w:top w:w="28" w:type="dxa"/>
              <w:left w:w="57" w:type="dxa"/>
              <w:bottom w:w="28" w:type="dxa"/>
              <w:right w:w="57" w:type="dxa"/>
            </w:tcMar>
          </w:tcPr>
          <w:p w14:paraId="0100DE2A" w14:textId="2973C897" w:rsidR="00376C89" w:rsidRPr="002162D9" w:rsidRDefault="00376C89">
            <w:pPr>
              <w:pStyle w:val="Normal-pool-Table"/>
            </w:pPr>
            <w:r w:rsidRPr="002162D9">
              <w:t>Second Meeting of the Parties</w:t>
            </w:r>
          </w:p>
        </w:tc>
        <w:tc>
          <w:tcPr>
            <w:tcW w:w="1890" w:type="dxa"/>
            <w:gridSpan w:val="2"/>
          </w:tcPr>
          <w:p w14:paraId="65C6B9D6" w14:textId="6221FA77" w:rsidR="006B256E" w:rsidRPr="002162D9" w:rsidRDefault="006B256E">
            <w:pPr>
              <w:pStyle w:val="Normal-pool-Table"/>
            </w:pPr>
            <w:r w:rsidRPr="002162D9">
              <w:t>Vladimir Za</w:t>
            </w:r>
            <w:r w:rsidR="008C111A" w:rsidRPr="002162D9">
              <w:t>k</w:t>
            </w:r>
            <w:r w:rsidRPr="002162D9">
              <w:t>harov</w:t>
            </w:r>
          </w:p>
        </w:tc>
        <w:tc>
          <w:tcPr>
            <w:tcW w:w="2010" w:type="dxa"/>
          </w:tcPr>
          <w:p w14:paraId="19579A8C" w14:textId="57D371EF" w:rsidR="00376C89" w:rsidRPr="002162D9" w:rsidRDefault="00376C89">
            <w:pPr>
              <w:pStyle w:val="Normal-pool-Table"/>
            </w:pPr>
            <w:r w:rsidRPr="002162D9">
              <w:t>Union of Soviet Socialist Republics</w:t>
            </w:r>
          </w:p>
        </w:tc>
        <w:tc>
          <w:tcPr>
            <w:tcW w:w="1307" w:type="dxa"/>
          </w:tcPr>
          <w:p w14:paraId="50D0A38F" w14:textId="77777777" w:rsidR="00376C89" w:rsidRPr="002162D9" w:rsidRDefault="00376C89">
            <w:pPr>
              <w:pStyle w:val="Normal-pool-Table"/>
            </w:pPr>
            <w:r w:rsidRPr="002162D9">
              <w:t>Vice-President</w:t>
            </w:r>
          </w:p>
        </w:tc>
      </w:tr>
      <w:tr w:rsidR="005C1A48" w:rsidRPr="002162D9" w14:paraId="0044611D" w14:textId="77777777" w:rsidTr="005C1A48">
        <w:trPr>
          <w:trHeight w:val="57"/>
          <w:jc w:val="right"/>
        </w:trPr>
        <w:tc>
          <w:tcPr>
            <w:tcW w:w="474" w:type="dxa"/>
            <w:tcMar>
              <w:top w:w="28" w:type="dxa"/>
              <w:left w:w="57" w:type="dxa"/>
              <w:bottom w:w="28" w:type="dxa"/>
              <w:right w:w="57" w:type="dxa"/>
            </w:tcMar>
          </w:tcPr>
          <w:p w14:paraId="25B8F3E2" w14:textId="77777777" w:rsidR="00376C89" w:rsidRPr="002162D9" w:rsidRDefault="00376C89">
            <w:pPr>
              <w:pStyle w:val="Normal-pool-Table"/>
              <w:tabs>
                <w:tab w:val="clear" w:pos="624"/>
                <w:tab w:val="left" w:pos="230"/>
              </w:tabs>
            </w:pPr>
            <w:r w:rsidRPr="002162D9">
              <w:t>1991</w:t>
            </w:r>
          </w:p>
        </w:tc>
        <w:tc>
          <w:tcPr>
            <w:tcW w:w="2586" w:type="dxa"/>
            <w:tcMar>
              <w:top w:w="28" w:type="dxa"/>
              <w:left w:w="57" w:type="dxa"/>
              <w:bottom w:w="28" w:type="dxa"/>
              <w:right w:w="57" w:type="dxa"/>
            </w:tcMar>
          </w:tcPr>
          <w:p w14:paraId="4370F427" w14:textId="59E30AF1" w:rsidR="00376C89" w:rsidRPr="002162D9" w:rsidRDefault="00376C89">
            <w:pPr>
              <w:pStyle w:val="Normal-pool-Table"/>
            </w:pPr>
            <w:r w:rsidRPr="002162D9">
              <w:t>Third Meeting of the Parties</w:t>
            </w:r>
          </w:p>
        </w:tc>
        <w:tc>
          <w:tcPr>
            <w:tcW w:w="1890" w:type="dxa"/>
            <w:gridSpan w:val="2"/>
          </w:tcPr>
          <w:p w14:paraId="25EE0C31" w14:textId="041008D1" w:rsidR="00C56E09" w:rsidRPr="002162D9" w:rsidRDefault="008C111A">
            <w:pPr>
              <w:pStyle w:val="Normal-pool-Table"/>
            </w:pPr>
            <w:r w:rsidRPr="002162D9">
              <w:t>Ryszard Purski</w:t>
            </w:r>
          </w:p>
        </w:tc>
        <w:tc>
          <w:tcPr>
            <w:tcW w:w="2010" w:type="dxa"/>
          </w:tcPr>
          <w:p w14:paraId="5F5347D8" w14:textId="4B4EB7CD" w:rsidR="00376C89" w:rsidRPr="002162D9" w:rsidRDefault="00376C89">
            <w:pPr>
              <w:pStyle w:val="Normal-pool-Table"/>
            </w:pPr>
            <w:r w:rsidRPr="002162D9">
              <w:t>Poland</w:t>
            </w:r>
          </w:p>
        </w:tc>
        <w:tc>
          <w:tcPr>
            <w:tcW w:w="1307" w:type="dxa"/>
          </w:tcPr>
          <w:p w14:paraId="18F814D8" w14:textId="77777777" w:rsidR="00376C89" w:rsidRPr="002162D9" w:rsidRDefault="00376C89">
            <w:pPr>
              <w:pStyle w:val="Normal-pool-Table"/>
            </w:pPr>
            <w:r w:rsidRPr="002162D9">
              <w:t>Vice-President</w:t>
            </w:r>
          </w:p>
        </w:tc>
      </w:tr>
      <w:tr w:rsidR="005C1A48" w:rsidRPr="002162D9" w14:paraId="008D9A1D" w14:textId="77777777" w:rsidTr="005C1A48">
        <w:trPr>
          <w:trHeight w:val="57"/>
          <w:jc w:val="right"/>
        </w:trPr>
        <w:tc>
          <w:tcPr>
            <w:tcW w:w="474" w:type="dxa"/>
            <w:tcMar>
              <w:top w:w="28" w:type="dxa"/>
              <w:left w:w="57" w:type="dxa"/>
              <w:bottom w:w="28" w:type="dxa"/>
              <w:right w:w="57" w:type="dxa"/>
            </w:tcMar>
          </w:tcPr>
          <w:p w14:paraId="5A4E4351" w14:textId="77777777" w:rsidR="00376C89" w:rsidRPr="002162D9" w:rsidRDefault="00376C89">
            <w:pPr>
              <w:pStyle w:val="Normal-pool-Table"/>
              <w:tabs>
                <w:tab w:val="clear" w:pos="624"/>
                <w:tab w:val="left" w:pos="230"/>
              </w:tabs>
            </w:pPr>
            <w:r w:rsidRPr="002162D9">
              <w:t>1992</w:t>
            </w:r>
          </w:p>
        </w:tc>
        <w:tc>
          <w:tcPr>
            <w:tcW w:w="2586" w:type="dxa"/>
            <w:tcMar>
              <w:top w:w="28" w:type="dxa"/>
              <w:left w:w="57" w:type="dxa"/>
              <w:bottom w:w="28" w:type="dxa"/>
              <w:right w:w="57" w:type="dxa"/>
            </w:tcMar>
          </w:tcPr>
          <w:p w14:paraId="07795398" w14:textId="7627A154" w:rsidR="00376C89" w:rsidRPr="002162D9" w:rsidRDefault="00376C89">
            <w:pPr>
              <w:pStyle w:val="Normal-pool-Table"/>
            </w:pPr>
            <w:r w:rsidRPr="002162D9">
              <w:t>Fourth Meeting of the Parties</w:t>
            </w:r>
          </w:p>
        </w:tc>
        <w:tc>
          <w:tcPr>
            <w:tcW w:w="1890" w:type="dxa"/>
            <w:gridSpan w:val="2"/>
          </w:tcPr>
          <w:p w14:paraId="4D9BBE7A" w14:textId="05E3E1EB" w:rsidR="00C56E09" w:rsidRPr="002162D9" w:rsidRDefault="004E293A">
            <w:pPr>
              <w:pStyle w:val="Normal-pool-Table"/>
            </w:pPr>
            <w:r w:rsidRPr="002162D9">
              <w:t>Ryszard Purski</w:t>
            </w:r>
          </w:p>
        </w:tc>
        <w:tc>
          <w:tcPr>
            <w:tcW w:w="2010" w:type="dxa"/>
          </w:tcPr>
          <w:p w14:paraId="5488B5ED" w14:textId="15B14B20" w:rsidR="00376C89" w:rsidRPr="002162D9" w:rsidRDefault="00376C89">
            <w:pPr>
              <w:pStyle w:val="Normal-pool-Table"/>
            </w:pPr>
            <w:r w:rsidRPr="002162D9">
              <w:t>Poland</w:t>
            </w:r>
          </w:p>
        </w:tc>
        <w:tc>
          <w:tcPr>
            <w:tcW w:w="1307" w:type="dxa"/>
          </w:tcPr>
          <w:p w14:paraId="1BB8186C" w14:textId="77777777" w:rsidR="00376C89" w:rsidRPr="002162D9" w:rsidRDefault="00376C89">
            <w:pPr>
              <w:pStyle w:val="Normal-pool-Table"/>
            </w:pPr>
            <w:r w:rsidRPr="002162D9">
              <w:t>Vice-President</w:t>
            </w:r>
          </w:p>
        </w:tc>
      </w:tr>
      <w:tr w:rsidR="005C1A48" w:rsidRPr="002162D9" w14:paraId="60A90984" w14:textId="77777777" w:rsidTr="005C1A48">
        <w:trPr>
          <w:trHeight w:val="57"/>
          <w:jc w:val="right"/>
        </w:trPr>
        <w:tc>
          <w:tcPr>
            <w:tcW w:w="474" w:type="dxa"/>
            <w:tcMar>
              <w:top w:w="28" w:type="dxa"/>
              <w:left w:w="57" w:type="dxa"/>
              <w:bottom w:w="28" w:type="dxa"/>
              <w:right w:w="57" w:type="dxa"/>
            </w:tcMar>
          </w:tcPr>
          <w:p w14:paraId="535E0AD3" w14:textId="77777777" w:rsidR="00376C89" w:rsidRPr="002162D9" w:rsidRDefault="00376C89">
            <w:pPr>
              <w:pStyle w:val="Normal-pool-Table"/>
              <w:tabs>
                <w:tab w:val="clear" w:pos="624"/>
                <w:tab w:val="left" w:pos="230"/>
              </w:tabs>
            </w:pPr>
            <w:r w:rsidRPr="002162D9">
              <w:t>1993</w:t>
            </w:r>
          </w:p>
        </w:tc>
        <w:tc>
          <w:tcPr>
            <w:tcW w:w="2586" w:type="dxa"/>
            <w:tcMar>
              <w:top w:w="28" w:type="dxa"/>
              <w:left w:w="57" w:type="dxa"/>
              <w:bottom w:w="28" w:type="dxa"/>
              <w:right w:w="57" w:type="dxa"/>
            </w:tcMar>
          </w:tcPr>
          <w:p w14:paraId="59D214A6" w14:textId="4E1F69A8" w:rsidR="00376C89" w:rsidRPr="002162D9" w:rsidRDefault="00376C89">
            <w:pPr>
              <w:pStyle w:val="Normal-pool-Table"/>
            </w:pPr>
            <w:r w:rsidRPr="002162D9">
              <w:t>Fifth Meeting of the Parties</w:t>
            </w:r>
          </w:p>
        </w:tc>
        <w:tc>
          <w:tcPr>
            <w:tcW w:w="1890" w:type="dxa"/>
            <w:gridSpan w:val="2"/>
          </w:tcPr>
          <w:p w14:paraId="0760EC84" w14:textId="718ABEF5" w:rsidR="00C56E09" w:rsidRPr="002162D9" w:rsidRDefault="004E293A">
            <w:pPr>
              <w:pStyle w:val="Normal-pool-Table"/>
            </w:pPr>
            <w:r w:rsidRPr="002162D9">
              <w:t>Christo Dalchev</w:t>
            </w:r>
          </w:p>
        </w:tc>
        <w:tc>
          <w:tcPr>
            <w:tcW w:w="2010" w:type="dxa"/>
          </w:tcPr>
          <w:p w14:paraId="6B6EFAFF" w14:textId="7EA7D345" w:rsidR="00376C89" w:rsidRPr="002162D9" w:rsidRDefault="00376C89">
            <w:pPr>
              <w:pStyle w:val="Normal-pool-Table"/>
            </w:pPr>
            <w:r w:rsidRPr="002162D9">
              <w:t>Bulgaria</w:t>
            </w:r>
          </w:p>
        </w:tc>
        <w:tc>
          <w:tcPr>
            <w:tcW w:w="1307" w:type="dxa"/>
          </w:tcPr>
          <w:p w14:paraId="1B9FE88C" w14:textId="77777777" w:rsidR="00376C89" w:rsidRPr="002162D9" w:rsidRDefault="00376C89">
            <w:pPr>
              <w:pStyle w:val="Normal-pool-Table"/>
            </w:pPr>
            <w:r w:rsidRPr="002162D9">
              <w:t>President</w:t>
            </w:r>
          </w:p>
        </w:tc>
      </w:tr>
      <w:tr w:rsidR="005C1A48" w:rsidRPr="002162D9" w14:paraId="196612AC" w14:textId="77777777" w:rsidTr="005C1A48">
        <w:trPr>
          <w:trHeight w:val="57"/>
          <w:jc w:val="right"/>
        </w:trPr>
        <w:tc>
          <w:tcPr>
            <w:tcW w:w="474" w:type="dxa"/>
            <w:tcMar>
              <w:top w:w="28" w:type="dxa"/>
              <w:left w:w="57" w:type="dxa"/>
              <w:bottom w:w="28" w:type="dxa"/>
              <w:right w:w="57" w:type="dxa"/>
            </w:tcMar>
          </w:tcPr>
          <w:p w14:paraId="4FDEF1CE" w14:textId="77777777" w:rsidR="00376C89" w:rsidRPr="002162D9" w:rsidRDefault="00376C89">
            <w:pPr>
              <w:pStyle w:val="Normal-pool-Table"/>
              <w:tabs>
                <w:tab w:val="clear" w:pos="624"/>
                <w:tab w:val="left" w:pos="230"/>
              </w:tabs>
            </w:pPr>
            <w:r w:rsidRPr="002162D9">
              <w:t>1994</w:t>
            </w:r>
          </w:p>
        </w:tc>
        <w:tc>
          <w:tcPr>
            <w:tcW w:w="2586" w:type="dxa"/>
            <w:tcMar>
              <w:top w:w="28" w:type="dxa"/>
              <w:left w:w="57" w:type="dxa"/>
              <w:bottom w:w="28" w:type="dxa"/>
              <w:right w:w="57" w:type="dxa"/>
            </w:tcMar>
          </w:tcPr>
          <w:p w14:paraId="36EF5868" w14:textId="2625286D" w:rsidR="00376C89" w:rsidRPr="002162D9" w:rsidRDefault="00376C89">
            <w:pPr>
              <w:pStyle w:val="Normal-pool-Table"/>
            </w:pPr>
            <w:r w:rsidRPr="002162D9">
              <w:t>Sixth Meeting of the Parties</w:t>
            </w:r>
          </w:p>
        </w:tc>
        <w:tc>
          <w:tcPr>
            <w:tcW w:w="1890" w:type="dxa"/>
            <w:gridSpan w:val="2"/>
          </w:tcPr>
          <w:p w14:paraId="73A2E5FB" w14:textId="71E57A8B" w:rsidR="00C56E09" w:rsidRPr="002162D9" w:rsidRDefault="00ED729B">
            <w:pPr>
              <w:pStyle w:val="Normal-pool-Table"/>
            </w:pPr>
            <w:r w:rsidRPr="002162D9">
              <w:t>Janusz Kozakiewicz</w:t>
            </w:r>
          </w:p>
        </w:tc>
        <w:tc>
          <w:tcPr>
            <w:tcW w:w="2010" w:type="dxa"/>
          </w:tcPr>
          <w:p w14:paraId="171F6F31" w14:textId="5F7DAEAC" w:rsidR="00376C89" w:rsidRPr="002162D9" w:rsidRDefault="00376C89">
            <w:pPr>
              <w:pStyle w:val="Normal-pool-Table"/>
            </w:pPr>
            <w:r w:rsidRPr="002162D9">
              <w:t>Poland</w:t>
            </w:r>
          </w:p>
        </w:tc>
        <w:tc>
          <w:tcPr>
            <w:tcW w:w="1307" w:type="dxa"/>
          </w:tcPr>
          <w:p w14:paraId="2BF96360" w14:textId="77777777" w:rsidR="00376C89" w:rsidRPr="002162D9" w:rsidRDefault="00376C89">
            <w:pPr>
              <w:pStyle w:val="Normal-pool-Table"/>
            </w:pPr>
            <w:r w:rsidRPr="002162D9">
              <w:t>Rapporteur</w:t>
            </w:r>
          </w:p>
        </w:tc>
      </w:tr>
      <w:tr w:rsidR="005C1A48" w:rsidRPr="002162D9" w14:paraId="542FD78D" w14:textId="77777777" w:rsidTr="005C1A48">
        <w:trPr>
          <w:trHeight w:val="57"/>
          <w:jc w:val="right"/>
        </w:trPr>
        <w:tc>
          <w:tcPr>
            <w:tcW w:w="474" w:type="dxa"/>
            <w:tcMar>
              <w:top w:w="28" w:type="dxa"/>
              <w:left w:w="57" w:type="dxa"/>
              <w:bottom w:w="28" w:type="dxa"/>
              <w:right w:w="57" w:type="dxa"/>
            </w:tcMar>
          </w:tcPr>
          <w:p w14:paraId="7BE71E2F" w14:textId="77777777" w:rsidR="00376C89" w:rsidRPr="002162D9" w:rsidRDefault="00376C89">
            <w:pPr>
              <w:pStyle w:val="Normal-pool-Table"/>
              <w:tabs>
                <w:tab w:val="clear" w:pos="624"/>
                <w:tab w:val="left" w:pos="230"/>
              </w:tabs>
            </w:pPr>
            <w:r w:rsidRPr="002162D9">
              <w:t>1995</w:t>
            </w:r>
          </w:p>
        </w:tc>
        <w:tc>
          <w:tcPr>
            <w:tcW w:w="2586" w:type="dxa"/>
            <w:tcMar>
              <w:top w:w="28" w:type="dxa"/>
              <w:left w:w="57" w:type="dxa"/>
              <w:bottom w:w="28" w:type="dxa"/>
              <w:right w:w="57" w:type="dxa"/>
            </w:tcMar>
          </w:tcPr>
          <w:p w14:paraId="6C7DD8C6" w14:textId="7A8CA1A1" w:rsidR="00376C89" w:rsidRPr="002162D9" w:rsidRDefault="00376C89">
            <w:pPr>
              <w:pStyle w:val="Normal-pool-Table"/>
            </w:pPr>
            <w:r w:rsidRPr="002162D9">
              <w:t>Seventh Meeting of the Parties</w:t>
            </w:r>
          </w:p>
        </w:tc>
        <w:tc>
          <w:tcPr>
            <w:tcW w:w="1890" w:type="dxa"/>
            <w:gridSpan w:val="2"/>
          </w:tcPr>
          <w:p w14:paraId="1FF6EB79" w14:textId="076332B2" w:rsidR="00C56E09" w:rsidRPr="002162D9" w:rsidRDefault="00C20520">
            <w:pPr>
              <w:pStyle w:val="Normal-pool-Table"/>
            </w:pPr>
            <w:r w:rsidRPr="002162D9">
              <w:t>Stanislaw Zelichowski</w:t>
            </w:r>
          </w:p>
        </w:tc>
        <w:tc>
          <w:tcPr>
            <w:tcW w:w="2010" w:type="dxa"/>
          </w:tcPr>
          <w:p w14:paraId="32F20CC1" w14:textId="0B859D79" w:rsidR="00376C89" w:rsidRPr="002162D9" w:rsidRDefault="00376C89">
            <w:pPr>
              <w:pStyle w:val="Normal-pool-Table"/>
            </w:pPr>
            <w:r w:rsidRPr="002162D9">
              <w:t>Poland</w:t>
            </w:r>
          </w:p>
        </w:tc>
        <w:tc>
          <w:tcPr>
            <w:tcW w:w="1307" w:type="dxa"/>
          </w:tcPr>
          <w:p w14:paraId="0AE02674" w14:textId="77777777" w:rsidR="00376C89" w:rsidRPr="002162D9" w:rsidRDefault="00376C89">
            <w:pPr>
              <w:pStyle w:val="Normal-pool-Table"/>
            </w:pPr>
            <w:r w:rsidRPr="002162D9">
              <w:t>Vice-President</w:t>
            </w:r>
          </w:p>
        </w:tc>
      </w:tr>
      <w:tr w:rsidR="005C1A48" w:rsidRPr="002162D9" w14:paraId="43EDA257" w14:textId="77777777" w:rsidTr="005C1A48">
        <w:trPr>
          <w:trHeight w:val="57"/>
          <w:jc w:val="right"/>
        </w:trPr>
        <w:tc>
          <w:tcPr>
            <w:tcW w:w="474" w:type="dxa"/>
            <w:tcMar>
              <w:top w:w="28" w:type="dxa"/>
              <w:left w:w="57" w:type="dxa"/>
              <w:bottom w:w="28" w:type="dxa"/>
              <w:right w:w="57" w:type="dxa"/>
            </w:tcMar>
          </w:tcPr>
          <w:p w14:paraId="4A6D2AE4" w14:textId="77777777" w:rsidR="00376C89" w:rsidRPr="002162D9" w:rsidRDefault="00376C89">
            <w:pPr>
              <w:pStyle w:val="Normal-pool-Table"/>
              <w:tabs>
                <w:tab w:val="clear" w:pos="624"/>
                <w:tab w:val="left" w:pos="230"/>
              </w:tabs>
            </w:pPr>
            <w:r w:rsidRPr="002162D9">
              <w:t>1996</w:t>
            </w:r>
          </w:p>
        </w:tc>
        <w:tc>
          <w:tcPr>
            <w:tcW w:w="2586" w:type="dxa"/>
            <w:tcMar>
              <w:top w:w="28" w:type="dxa"/>
              <w:left w:w="57" w:type="dxa"/>
              <w:bottom w:w="28" w:type="dxa"/>
              <w:right w:w="57" w:type="dxa"/>
            </w:tcMar>
          </w:tcPr>
          <w:p w14:paraId="59135188" w14:textId="00219AFF" w:rsidR="00376C89" w:rsidRPr="002162D9" w:rsidRDefault="00376C89">
            <w:pPr>
              <w:pStyle w:val="Normal-pool-Table"/>
            </w:pPr>
            <w:r w:rsidRPr="002162D9">
              <w:t>Eighth Meeting of the Parties</w:t>
            </w:r>
          </w:p>
        </w:tc>
        <w:tc>
          <w:tcPr>
            <w:tcW w:w="1890" w:type="dxa"/>
            <w:gridSpan w:val="2"/>
          </w:tcPr>
          <w:p w14:paraId="7B10F285" w14:textId="40EABD4B" w:rsidR="00C56E09" w:rsidRPr="002162D9" w:rsidRDefault="002153CB">
            <w:pPr>
              <w:pStyle w:val="Normal-pool-Table"/>
            </w:pPr>
            <w:r w:rsidRPr="002162D9">
              <w:t>Armands Plate</w:t>
            </w:r>
          </w:p>
        </w:tc>
        <w:tc>
          <w:tcPr>
            <w:tcW w:w="2010" w:type="dxa"/>
          </w:tcPr>
          <w:p w14:paraId="552BAD0A" w14:textId="1B21CF0D" w:rsidR="00376C89" w:rsidRPr="002162D9" w:rsidRDefault="00376C89">
            <w:pPr>
              <w:pStyle w:val="Normal-pool-Table"/>
            </w:pPr>
            <w:r w:rsidRPr="002162D9">
              <w:t>Latvia</w:t>
            </w:r>
          </w:p>
        </w:tc>
        <w:tc>
          <w:tcPr>
            <w:tcW w:w="1307" w:type="dxa"/>
          </w:tcPr>
          <w:p w14:paraId="079A4249" w14:textId="77777777" w:rsidR="00376C89" w:rsidRPr="002162D9" w:rsidRDefault="00376C89">
            <w:pPr>
              <w:pStyle w:val="Normal-pool-Table"/>
            </w:pPr>
            <w:r w:rsidRPr="002162D9">
              <w:t>Vice-President</w:t>
            </w:r>
          </w:p>
        </w:tc>
      </w:tr>
      <w:tr w:rsidR="005C1A48" w:rsidRPr="002162D9" w14:paraId="49E16665" w14:textId="77777777" w:rsidTr="005C1A48">
        <w:trPr>
          <w:trHeight w:val="57"/>
          <w:jc w:val="right"/>
        </w:trPr>
        <w:tc>
          <w:tcPr>
            <w:tcW w:w="474" w:type="dxa"/>
            <w:tcMar>
              <w:top w:w="28" w:type="dxa"/>
              <w:left w:w="57" w:type="dxa"/>
              <w:bottom w:w="28" w:type="dxa"/>
              <w:right w:w="57" w:type="dxa"/>
            </w:tcMar>
          </w:tcPr>
          <w:p w14:paraId="0E79C9D0" w14:textId="77777777" w:rsidR="00376C89" w:rsidRPr="002162D9" w:rsidRDefault="00376C89">
            <w:pPr>
              <w:pStyle w:val="Normal-pool-Table"/>
              <w:tabs>
                <w:tab w:val="clear" w:pos="624"/>
                <w:tab w:val="left" w:pos="230"/>
              </w:tabs>
            </w:pPr>
            <w:r w:rsidRPr="002162D9">
              <w:t>1997</w:t>
            </w:r>
          </w:p>
        </w:tc>
        <w:tc>
          <w:tcPr>
            <w:tcW w:w="2586" w:type="dxa"/>
            <w:tcMar>
              <w:top w:w="28" w:type="dxa"/>
              <w:left w:w="57" w:type="dxa"/>
              <w:bottom w:w="28" w:type="dxa"/>
              <w:right w:w="57" w:type="dxa"/>
            </w:tcMar>
          </w:tcPr>
          <w:p w14:paraId="713FDABF" w14:textId="2443E5B5" w:rsidR="00376C89" w:rsidRPr="002162D9" w:rsidRDefault="00376C89">
            <w:pPr>
              <w:pStyle w:val="Normal-pool-Table"/>
            </w:pPr>
            <w:r w:rsidRPr="002162D9">
              <w:t>Ninth Meeting of the Parties</w:t>
            </w:r>
          </w:p>
        </w:tc>
        <w:tc>
          <w:tcPr>
            <w:tcW w:w="1890" w:type="dxa"/>
            <w:gridSpan w:val="2"/>
          </w:tcPr>
          <w:p w14:paraId="28B5810F" w14:textId="11AFB441" w:rsidR="00C56E09" w:rsidRPr="002162D9" w:rsidRDefault="00F17899">
            <w:pPr>
              <w:pStyle w:val="Normal-pool-Table"/>
            </w:pPr>
            <w:r w:rsidRPr="002162D9">
              <w:t>Alexandre Solovianov</w:t>
            </w:r>
          </w:p>
        </w:tc>
        <w:tc>
          <w:tcPr>
            <w:tcW w:w="2010" w:type="dxa"/>
          </w:tcPr>
          <w:p w14:paraId="39B7B557" w14:textId="2AFC3622" w:rsidR="00376C89" w:rsidRPr="002162D9" w:rsidRDefault="00376C89">
            <w:pPr>
              <w:pStyle w:val="Normal-pool-Table"/>
            </w:pPr>
            <w:r w:rsidRPr="002162D9">
              <w:t>Russian Federation</w:t>
            </w:r>
          </w:p>
        </w:tc>
        <w:tc>
          <w:tcPr>
            <w:tcW w:w="1307" w:type="dxa"/>
          </w:tcPr>
          <w:p w14:paraId="57B4B06F" w14:textId="77777777" w:rsidR="00376C89" w:rsidRPr="002162D9" w:rsidRDefault="00376C89">
            <w:pPr>
              <w:pStyle w:val="Normal-pool-Table"/>
            </w:pPr>
            <w:r w:rsidRPr="002162D9">
              <w:t>Vice-President</w:t>
            </w:r>
          </w:p>
        </w:tc>
      </w:tr>
      <w:tr w:rsidR="005C1A48" w:rsidRPr="002162D9" w14:paraId="3645D018" w14:textId="77777777" w:rsidTr="005C1A48">
        <w:trPr>
          <w:trHeight w:val="57"/>
          <w:jc w:val="right"/>
        </w:trPr>
        <w:tc>
          <w:tcPr>
            <w:tcW w:w="474" w:type="dxa"/>
            <w:tcMar>
              <w:top w:w="28" w:type="dxa"/>
              <w:left w:w="57" w:type="dxa"/>
              <w:bottom w:w="28" w:type="dxa"/>
              <w:right w:w="57" w:type="dxa"/>
            </w:tcMar>
          </w:tcPr>
          <w:p w14:paraId="672202E3" w14:textId="77777777" w:rsidR="00376C89" w:rsidRPr="002162D9" w:rsidRDefault="00376C89">
            <w:pPr>
              <w:pStyle w:val="Normal-pool-Table"/>
              <w:tabs>
                <w:tab w:val="clear" w:pos="624"/>
                <w:tab w:val="left" w:pos="230"/>
              </w:tabs>
            </w:pPr>
            <w:r w:rsidRPr="002162D9">
              <w:t>1998</w:t>
            </w:r>
          </w:p>
        </w:tc>
        <w:tc>
          <w:tcPr>
            <w:tcW w:w="2586" w:type="dxa"/>
            <w:tcMar>
              <w:top w:w="28" w:type="dxa"/>
              <w:left w:w="57" w:type="dxa"/>
              <w:bottom w:w="28" w:type="dxa"/>
              <w:right w:w="57" w:type="dxa"/>
            </w:tcMar>
          </w:tcPr>
          <w:p w14:paraId="1ED5A246" w14:textId="5BD005A7" w:rsidR="00376C89" w:rsidRPr="002162D9" w:rsidRDefault="00376C89">
            <w:pPr>
              <w:pStyle w:val="Normal-pool-Table"/>
            </w:pPr>
            <w:r w:rsidRPr="002162D9">
              <w:t>Tenth Meeting of the Parties</w:t>
            </w:r>
          </w:p>
        </w:tc>
        <w:tc>
          <w:tcPr>
            <w:tcW w:w="1890" w:type="dxa"/>
            <w:gridSpan w:val="2"/>
          </w:tcPr>
          <w:p w14:paraId="6548CD2A" w14:textId="0503687F" w:rsidR="00C56E09" w:rsidRPr="002162D9" w:rsidRDefault="00B16DD6">
            <w:pPr>
              <w:pStyle w:val="Normal-pool-Table"/>
            </w:pPr>
            <w:r w:rsidRPr="002162D9">
              <w:t>Alexandre Solovianov</w:t>
            </w:r>
          </w:p>
        </w:tc>
        <w:tc>
          <w:tcPr>
            <w:tcW w:w="2010" w:type="dxa"/>
          </w:tcPr>
          <w:p w14:paraId="04BF08D0" w14:textId="048B0B9A" w:rsidR="00376C89" w:rsidRPr="002162D9" w:rsidRDefault="00376C89">
            <w:pPr>
              <w:pStyle w:val="Normal-pool-Table"/>
            </w:pPr>
            <w:r w:rsidRPr="002162D9">
              <w:t>Russian Federation</w:t>
            </w:r>
          </w:p>
        </w:tc>
        <w:tc>
          <w:tcPr>
            <w:tcW w:w="1307" w:type="dxa"/>
          </w:tcPr>
          <w:p w14:paraId="2FC1BB93" w14:textId="77777777" w:rsidR="00376C89" w:rsidRPr="002162D9" w:rsidRDefault="00376C89">
            <w:pPr>
              <w:pStyle w:val="Normal-pool-Table"/>
            </w:pPr>
            <w:r w:rsidRPr="002162D9">
              <w:t>President</w:t>
            </w:r>
          </w:p>
        </w:tc>
      </w:tr>
      <w:tr w:rsidR="005C1A48" w:rsidRPr="002162D9" w14:paraId="1842C0AB" w14:textId="77777777" w:rsidTr="005C1A48">
        <w:trPr>
          <w:trHeight w:val="57"/>
          <w:jc w:val="right"/>
        </w:trPr>
        <w:tc>
          <w:tcPr>
            <w:tcW w:w="474" w:type="dxa"/>
            <w:tcMar>
              <w:top w:w="28" w:type="dxa"/>
              <w:left w:w="57" w:type="dxa"/>
              <w:bottom w:w="28" w:type="dxa"/>
              <w:right w:w="57" w:type="dxa"/>
            </w:tcMar>
          </w:tcPr>
          <w:p w14:paraId="2F4CEC75" w14:textId="77777777" w:rsidR="00376C89" w:rsidRPr="002162D9" w:rsidRDefault="00376C89">
            <w:pPr>
              <w:pStyle w:val="Normal-pool-Table"/>
              <w:tabs>
                <w:tab w:val="clear" w:pos="624"/>
                <w:tab w:val="left" w:pos="230"/>
              </w:tabs>
            </w:pPr>
            <w:r w:rsidRPr="002162D9">
              <w:t>1999</w:t>
            </w:r>
          </w:p>
        </w:tc>
        <w:tc>
          <w:tcPr>
            <w:tcW w:w="2586" w:type="dxa"/>
            <w:tcMar>
              <w:top w:w="28" w:type="dxa"/>
              <w:left w:w="57" w:type="dxa"/>
              <w:bottom w:w="28" w:type="dxa"/>
              <w:right w:w="57" w:type="dxa"/>
            </w:tcMar>
          </w:tcPr>
          <w:p w14:paraId="3517FFC6" w14:textId="5675C909" w:rsidR="00376C89" w:rsidRPr="002162D9" w:rsidRDefault="00376C89">
            <w:pPr>
              <w:pStyle w:val="Normal-pool-Table"/>
            </w:pPr>
            <w:r w:rsidRPr="002162D9">
              <w:t>Eleventh Meeting of the Parties</w:t>
            </w:r>
          </w:p>
        </w:tc>
        <w:tc>
          <w:tcPr>
            <w:tcW w:w="1890" w:type="dxa"/>
            <w:gridSpan w:val="2"/>
          </w:tcPr>
          <w:p w14:paraId="109F7816" w14:textId="7EC8274C" w:rsidR="00C56E09" w:rsidRPr="002162D9" w:rsidRDefault="00B16DD6">
            <w:pPr>
              <w:pStyle w:val="Normal-pool-Table"/>
            </w:pPr>
            <w:r w:rsidRPr="002162D9">
              <w:t>Janusz Kozakiewicz</w:t>
            </w:r>
          </w:p>
        </w:tc>
        <w:tc>
          <w:tcPr>
            <w:tcW w:w="2010" w:type="dxa"/>
          </w:tcPr>
          <w:p w14:paraId="74BC1C67" w14:textId="6F75ADF5" w:rsidR="00376C89" w:rsidRPr="002162D9" w:rsidRDefault="00376C89">
            <w:pPr>
              <w:pStyle w:val="Normal-pool-Table"/>
            </w:pPr>
            <w:r w:rsidRPr="002162D9">
              <w:t>Poland</w:t>
            </w:r>
          </w:p>
        </w:tc>
        <w:tc>
          <w:tcPr>
            <w:tcW w:w="1307" w:type="dxa"/>
          </w:tcPr>
          <w:p w14:paraId="6F9A9493" w14:textId="77777777" w:rsidR="00376C89" w:rsidRPr="002162D9" w:rsidRDefault="00376C89">
            <w:pPr>
              <w:pStyle w:val="Normal-pool-Table"/>
            </w:pPr>
            <w:r w:rsidRPr="002162D9">
              <w:t>Rapporteur</w:t>
            </w:r>
          </w:p>
        </w:tc>
      </w:tr>
      <w:tr w:rsidR="005C1A48" w:rsidRPr="002162D9" w14:paraId="5B60F687" w14:textId="77777777" w:rsidTr="005C1A48">
        <w:trPr>
          <w:trHeight w:val="57"/>
          <w:jc w:val="right"/>
        </w:trPr>
        <w:tc>
          <w:tcPr>
            <w:tcW w:w="474" w:type="dxa"/>
            <w:tcMar>
              <w:top w:w="28" w:type="dxa"/>
              <w:left w:w="57" w:type="dxa"/>
              <w:bottom w:w="28" w:type="dxa"/>
              <w:right w:w="57" w:type="dxa"/>
            </w:tcMar>
          </w:tcPr>
          <w:p w14:paraId="53E61DF0" w14:textId="77777777" w:rsidR="00376C89" w:rsidRPr="002162D9" w:rsidRDefault="00376C89">
            <w:pPr>
              <w:pStyle w:val="Normal-pool-Table"/>
              <w:tabs>
                <w:tab w:val="clear" w:pos="624"/>
                <w:tab w:val="left" w:pos="230"/>
              </w:tabs>
            </w:pPr>
            <w:r w:rsidRPr="002162D9">
              <w:t>2000</w:t>
            </w:r>
          </w:p>
        </w:tc>
        <w:tc>
          <w:tcPr>
            <w:tcW w:w="2586" w:type="dxa"/>
            <w:tcMar>
              <w:top w:w="28" w:type="dxa"/>
              <w:left w:w="57" w:type="dxa"/>
              <w:bottom w:w="28" w:type="dxa"/>
              <w:right w:w="57" w:type="dxa"/>
            </w:tcMar>
          </w:tcPr>
          <w:p w14:paraId="3E175468" w14:textId="7175BEEC" w:rsidR="00376C89" w:rsidRPr="002162D9" w:rsidRDefault="00376C89">
            <w:pPr>
              <w:pStyle w:val="Normal-pool-Table"/>
            </w:pPr>
            <w:r w:rsidRPr="002162D9">
              <w:t>Twelfth Meeting of the Parties</w:t>
            </w:r>
          </w:p>
        </w:tc>
        <w:tc>
          <w:tcPr>
            <w:tcW w:w="1890" w:type="dxa"/>
            <w:gridSpan w:val="2"/>
          </w:tcPr>
          <w:p w14:paraId="1CF3A667" w14:textId="763511A1" w:rsidR="00C56E09" w:rsidRPr="002162D9" w:rsidRDefault="0005457E">
            <w:pPr>
              <w:pStyle w:val="Normal-pool-Table"/>
            </w:pPr>
            <w:r w:rsidRPr="002162D9">
              <w:t>Jiří Hlavaček</w:t>
            </w:r>
          </w:p>
        </w:tc>
        <w:tc>
          <w:tcPr>
            <w:tcW w:w="2010" w:type="dxa"/>
          </w:tcPr>
          <w:p w14:paraId="200DF9EB" w14:textId="42178FC7" w:rsidR="00376C89" w:rsidRPr="002162D9" w:rsidRDefault="00376C89">
            <w:pPr>
              <w:pStyle w:val="Normal-pool-Table"/>
            </w:pPr>
            <w:r w:rsidRPr="002162D9">
              <w:t>Czech Republic</w:t>
            </w:r>
          </w:p>
        </w:tc>
        <w:tc>
          <w:tcPr>
            <w:tcW w:w="1307" w:type="dxa"/>
          </w:tcPr>
          <w:p w14:paraId="53396192" w14:textId="77777777" w:rsidR="00376C89" w:rsidRPr="002162D9" w:rsidRDefault="00376C89">
            <w:pPr>
              <w:pStyle w:val="Normal-pool-Table"/>
            </w:pPr>
            <w:r w:rsidRPr="002162D9">
              <w:t>Vice-President</w:t>
            </w:r>
          </w:p>
        </w:tc>
      </w:tr>
      <w:tr w:rsidR="005C1A48" w:rsidRPr="002162D9" w14:paraId="30E7F811" w14:textId="77777777" w:rsidTr="005C1A48">
        <w:trPr>
          <w:trHeight w:val="57"/>
          <w:jc w:val="right"/>
        </w:trPr>
        <w:tc>
          <w:tcPr>
            <w:tcW w:w="474" w:type="dxa"/>
            <w:tcMar>
              <w:top w:w="28" w:type="dxa"/>
              <w:left w:w="57" w:type="dxa"/>
              <w:bottom w:w="28" w:type="dxa"/>
              <w:right w:w="57" w:type="dxa"/>
            </w:tcMar>
          </w:tcPr>
          <w:p w14:paraId="31DE86BD" w14:textId="77777777" w:rsidR="00376C89" w:rsidRPr="002162D9" w:rsidRDefault="00376C89">
            <w:pPr>
              <w:pStyle w:val="Normal-pool-Table"/>
              <w:tabs>
                <w:tab w:val="clear" w:pos="624"/>
                <w:tab w:val="left" w:pos="230"/>
              </w:tabs>
            </w:pPr>
            <w:r w:rsidRPr="002162D9">
              <w:t>2001</w:t>
            </w:r>
          </w:p>
        </w:tc>
        <w:tc>
          <w:tcPr>
            <w:tcW w:w="2586" w:type="dxa"/>
            <w:tcMar>
              <w:top w:w="28" w:type="dxa"/>
              <w:left w:w="57" w:type="dxa"/>
              <w:bottom w:w="28" w:type="dxa"/>
              <w:right w:w="57" w:type="dxa"/>
            </w:tcMar>
          </w:tcPr>
          <w:p w14:paraId="40E3D781" w14:textId="6CD030CC" w:rsidR="00376C89" w:rsidRPr="002162D9" w:rsidRDefault="00376C89">
            <w:pPr>
              <w:pStyle w:val="Normal-pool-Table"/>
            </w:pPr>
            <w:r w:rsidRPr="002162D9">
              <w:t>Thirteenth Meeting of the Parties</w:t>
            </w:r>
          </w:p>
        </w:tc>
        <w:tc>
          <w:tcPr>
            <w:tcW w:w="1890" w:type="dxa"/>
            <w:gridSpan w:val="2"/>
          </w:tcPr>
          <w:p w14:paraId="7071823F" w14:textId="0AE590A0" w:rsidR="00C56E09" w:rsidRPr="002162D9" w:rsidRDefault="0005457E">
            <w:pPr>
              <w:pStyle w:val="Normal-pool-Table"/>
            </w:pPr>
            <w:r w:rsidRPr="002162D9">
              <w:t>Jiří Hlavaček</w:t>
            </w:r>
          </w:p>
        </w:tc>
        <w:tc>
          <w:tcPr>
            <w:tcW w:w="2010" w:type="dxa"/>
          </w:tcPr>
          <w:p w14:paraId="7FCF3757" w14:textId="3C324AEF" w:rsidR="00376C89" w:rsidRPr="002162D9" w:rsidRDefault="00376C89">
            <w:pPr>
              <w:pStyle w:val="Normal-pool-Table"/>
            </w:pPr>
            <w:r w:rsidRPr="002162D9">
              <w:t>Czech Republic</w:t>
            </w:r>
          </w:p>
        </w:tc>
        <w:tc>
          <w:tcPr>
            <w:tcW w:w="1307" w:type="dxa"/>
          </w:tcPr>
          <w:p w14:paraId="4B8B0FBF" w14:textId="77777777" w:rsidR="00376C89" w:rsidRPr="002162D9" w:rsidRDefault="00376C89">
            <w:pPr>
              <w:pStyle w:val="Normal-pool-Table"/>
            </w:pPr>
            <w:r w:rsidRPr="002162D9">
              <w:t>Vice-President</w:t>
            </w:r>
          </w:p>
        </w:tc>
      </w:tr>
      <w:tr w:rsidR="005C1A48" w:rsidRPr="002162D9" w14:paraId="6E1589FD" w14:textId="77777777" w:rsidTr="005C1A48">
        <w:trPr>
          <w:trHeight w:val="57"/>
          <w:jc w:val="right"/>
        </w:trPr>
        <w:tc>
          <w:tcPr>
            <w:tcW w:w="474" w:type="dxa"/>
            <w:tcMar>
              <w:top w:w="28" w:type="dxa"/>
              <w:left w:w="57" w:type="dxa"/>
              <w:bottom w:w="28" w:type="dxa"/>
              <w:right w:w="57" w:type="dxa"/>
            </w:tcMar>
          </w:tcPr>
          <w:p w14:paraId="4E246A4F" w14:textId="77777777" w:rsidR="00376C89" w:rsidRPr="002162D9" w:rsidRDefault="00376C89">
            <w:pPr>
              <w:pStyle w:val="Normal-pool-Table"/>
              <w:tabs>
                <w:tab w:val="clear" w:pos="624"/>
                <w:tab w:val="left" w:pos="230"/>
              </w:tabs>
            </w:pPr>
            <w:r w:rsidRPr="002162D9">
              <w:t>2002</w:t>
            </w:r>
          </w:p>
        </w:tc>
        <w:tc>
          <w:tcPr>
            <w:tcW w:w="2586" w:type="dxa"/>
            <w:tcMar>
              <w:top w:w="28" w:type="dxa"/>
              <w:left w:w="57" w:type="dxa"/>
              <w:bottom w:w="28" w:type="dxa"/>
              <w:right w:w="57" w:type="dxa"/>
            </w:tcMar>
          </w:tcPr>
          <w:p w14:paraId="660F3323" w14:textId="09ED04A3" w:rsidR="00376C89" w:rsidRPr="002162D9" w:rsidRDefault="00376C89">
            <w:pPr>
              <w:pStyle w:val="Normal-pool-Table"/>
            </w:pPr>
            <w:r w:rsidRPr="002162D9">
              <w:t>Fourteenth Meeting of the Parties</w:t>
            </w:r>
          </w:p>
        </w:tc>
        <w:tc>
          <w:tcPr>
            <w:tcW w:w="1890" w:type="dxa"/>
            <w:gridSpan w:val="2"/>
          </w:tcPr>
          <w:p w14:paraId="4BD20516" w14:textId="0FD4E19C" w:rsidR="00C56E09" w:rsidRPr="002162D9" w:rsidRDefault="00D2700D">
            <w:pPr>
              <w:pStyle w:val="Normal-pool-Table"/>
            </w:pPr>
            <w:r w:rsidRPr="002162D9">
              <w:t>Mikheil Tushishvili</w:t>
            </w:r>
          </w:p>
        </w:tc>
        <w:tc>
          <w:tcPr>
            <w:tcW w:w="2010" w:type="dxa"/>
          </w:tcPr>
          <w:p w14:paraId="7029A8C4" w14:textId="5BFB1E9B" w:rsidR="00376C89" w:rsidRPr="002162D9" w:rsidRDefault="00376C89">
            <w:pPr>
              <w:pStyle w:val="Normal-pool-Table"/>
            </w:pPr>
            <w:r w:rsidRPr="002162D9">
              <w:t>Georgia</w:t>
            </w:r>
          </w:p>
        </w:tc>
        <w:tc>
          <w:tcPr>
            <w:tcW w:w="1307" w:type="dxa"/>
          </w:tcPr>
          <w:p w14:paraId="093C6C5B" w14:textId="77777777" w:rsidR="00376C89" w:rsidRPr="002162D9" w:rsidRDefault="00376C89">
            <w:pPr>
              <w:pStyle w:val="Normal-pool-Table"/>
            </w:pPr>
            <w:r w:rsidRPr="002162D9">
              <w:t>Vice-President</w:t>
            </w:r>
          </w:p>
        </w:tc>
      </w:tr>
      <w:tr w:rsidR="005C1A48" w:rsidRPr="002162D9" w14:paraId="43856E81" w14:textId="77777777" w:rsidTr="005C1A48">
        <w:trPr>
          <w:trHeight w:val="57"/>
          <w:jc w:val="right"/>
        </w:trPr>
        <w:tc>
          <w:tcPr>
            <w:tcW w:w="474" w:type="dxa"/>
            <w:tcMar>
              <w:top w:w="28" w:type="dxa"/>
              <w:left w:w="57" w:type="dxa"/>
              <w:bottom w:w="28" w:type="dxa"/>
              <w:right w:w="57" w:type="dxa"/>
            </w:tcMar>
          </w:tcPr>
          <w:p w14:paraId="4B5BB22F" w14:textId="77777777" w:rsidR="00376C89" w:rsidRPr="002162D9" w:rsidRDefault="00376C89">
            <w:pPr>
              <w:pStyle w:val="Normal-pool-Table"/>
              <w:tabs>
                <w:tab w:val="clear" w:pos="624"/>
                <w:tab w:val="left" w:pos="230"/>
              </w:tabs>
            </w:pPr>
            <w:r w:rsidRPr="002162D9">
              <w:t>2003</w:t>
            </w:r>
          </w:p>
        </w:tc>
        <w:tc>
          <w:tcPr>
            <w:tcW w:w="2586" w:type="dxa"/>
            <w:tcMar>
              <w:top w:w="28" w:type="dxa"/>
              <w:left w:w="57" w:type="dxa"/>
              <w:bottom w:w="28" w:type="dxa"/>
              <w:right w:w="57" w:type="dxa"/>
            </w:tcMar>
          </w:tcPr>
          <w:p w14:paraId="17CF97E8" w14:textId="64D7A4E0" w:rsidR="00376C89" w:rsidRPr="002162D9" w:rsidRDefault="00376C89">
            <w:pPr>
              <w:pStyle w:val="Normal-pool-Table"/>
            </w:pPr>
            <w:r w:rsidRPr="002162D9">
              <w:t>Fifteenth Meeting of the Parties</w:t>
            </w:r>
          </w:p>
        </w:tc>
        <w:tc>
          <w:tcPr>
            <w:tcW w:w="1890" w:type="dxa"/>
            <w:gridSpan w:val="2"/>
          </w:tcPr>
          <w:p w14:paraId="31E1A599" w14:textId="4BE7D1C1" w:rsidR="00C56E09" w:rsidRPr="002162D9" w:rsidRDefault="002E252D">
            <w:pPr>
              <w:pStyle w:val="Normal-pool-Table"/>
            </w:pPr>
            <w:r w:rsidRPr="002162D9">
              <w:t>Libor Ambrozek</w:t>
            </w:r>
          </w:p>
        </w:tc>
        <w:tc>
          <w:tcPr>
            <w:tcW w:w="2010" w:type="dxa"/>
          </w:tcPr>
          <w:p w14:paraId="1203692A" w14:textId="338C8BF3" w:rsidR="00376C89" w:rsidRPr="002162D9" w:rsidRDefault="00376C89">
            <w:pPr>
              <w:pStyle w:val="Normal-pool-Table"/>
            </w:pPr>
            <w:r w:rsidRPr="002162D9">
              <w:t>Czech Republic</w:t>
            </w:r>
          </w:p>
        </w:tc>
        <w:tc>
          <w:tcPr>
            <w:tcW w:w="1307" w:type="dxa"/>
          </w:tcPr>
          <w:p w14:paraId="27E6277B" w14:textId="77777777" w:rsidR="00376C89" w:rsidRPr="002162D9" w:rsidRDefault="00376C89">
            <w:pPr>
              <w:pStyle w:val="Normal-pool-Table"/>
            </w:pPr>
            <w:r w:rsidRPr="002162D9">
              <w:t>President</w:t>
            </w:r>
          </w:p>
        </w:tc>
      </w:tr>
      <w:tr w:rsidR="005C1A48" w:rsidRPr="002162D9" w14:paraId="559BA11C" w14:textId="77777777" w:rsidTr="005C1A48">
        <w:trPr>
          <w:trHeight w:val="57"/>
          <w:jc w:val="right"/>
        </w:trPr>
        <w:tc>
          <w:tcPr>
            <w:tcW w:w="474" w:type="dxa"/>
            <w:tcMar>
              <w:top w:w="28" w:type="dxa"/>
              <w:left w:w="57" w:type="dxa"/>
              <w:bottom w:w="28" w:type="dxa"/>
              <w:right w:w="57" w:type="dxa"/>
            </w:tcMar>
          </w:tcPr>
          <w:p w14:paraId="70ED1604" w14:textId="77777777" w:rsidR="00376C89" w:rsidRPr="002162D9" w:rsidRDefault="00376C89">
            <w:pPr>
              <w:pStyle w:val="Normal-pool-Table"/>
              <w:tabs>
                <w:tab w:val="clear" w:pos="624"/>
                <w:tab w:val="left" w:pos="230"/>
              </w:tabs>
            </w:pPr>
            <w:r w:rsidRPr="002162D9">
              <w:t>2004</w:t>
            </w:r>
          </w:p>
        </w:tc>
        <w:tc>
          <w:tcPr>
            <w:tcW w:w="2586" w:type="dxa"/>
            <w:tcMar>
              <w:top w:w="28" w:type="dxa"/>
              <w:left w:w="57" w:type="dxa"/>
              <w:bottom w:w="28" w:type="dxa"/>
              <w:right w:w="57" w:type="dxa"/>
            </w:tcMar>
          </w:tcPr>
          <w:p w14:paraId="52727869" w14:textId="3FDD000A" w:rsidR="00376C89" w:rsidRPr="002162D9" w:rsidRDefault="00376C89">
            <w:pPr>
              <w:pStyle w:val="Normal-pool-Table"/>
            </w:pPr>
            <w:r w:rsidRPr="002162D9">
              <w:t>Sixteenth Meeting of the Parties</w:t>
            </w:r>
          </w:p>
        </w:tc>
        <w:tc>
          <w:tcPr>
            <w:tcW w:w="1890" w:type="dxa"/>
            <w:gridSpan w:val="2"/>
          </w:tcPr>
          <w:p w14:paraId="3E5A34CE" w14:textId="49B19238" w:rsidR="00C56E09" w:rsidRPr="002162D9" w:rsidRDefault="000D1D88">
            <w:pPr>
              <w:pStyle w:val="Normal-pool-Table"/>
            </w:pPr>
            <w:r w:rsidRPr="002162D9">
              <w:t>Rodica Ella Morohoi</w:t>
            </w:r>
          </w:p>
        </w:tc>
        <w:tc>
          <w:tcPr>
            <w:tcW w:w="2010" w:type="dxa"/>
          </w:tcPr>
          <w:p w14:paraId="0C822FC9" w14:textId="564C0B4C" w:rsidR="00376C89" w:rsidRPr="002162D9" w:rsidRDefault="00376C89">
            <w:pPr>
              <w:pStyle w:val="Normal-pool-Table"/>
            </w:pPr>
            <w:r w:rsidRPr="002162D9">
              <w:t>Romania</w:t>
            </w:r>
          </w:p>
        </w:tc>
        <w:tc>
          <w:tcPr>
            <w:tcW w:w="1307" w:type="dxa"/>
          </w:tcPr>
          <w:p w14:paraId="796FEB1D" w14:textId="77777777" w:rsidR="00376C89" w:rsidRPr="002162D9" w:rsidRDefault="00376C89">
            <w:pPr>
              <w:pStyle w:val="Normal-pool-Table"/>
            </w:pPr>
            <w:r w:rsidRPr="002162D9">
              <w:t>Rapporteur</w:t>
            </w:r>
          </w:p>
        </w:tc>
      </w:tr>
      <w:tr w:rsidR="005C1A48" w:rsidRPr="002162D9" w14:paraId="76E7C499" w14:textId="77777777" w:rsidTr="005C1A48">
        <w:trPr>
          <w:trHeight w:val="57"/>
          <w:jc w:val="right"/>
        </w:trPr>
        <w:tc>
          <w:tcPr>
            <w:tcW w:w="474" w:type="dxa"/>
            <w:tcMar>
              <w:top w:w="28" w:type="dxa"/>
              <w:left w:w="57" w:type="dxa"/>
              <w:bottom w:w="28" w:type="dxa"/>
              <w:right w:w="57" w:type="dxa"/>
            </w:tcMar>
          </w:tcPr>
          <w:p w14:paraId="4E808676" w14:textId="77777777" w:rsidR="00376C89" w:rsidRPr="002162D9" w:rsidRDefault="00376C89">
            <w:pPr>
              <w:pStyle w:val="Normal-pool-Table"/>
              <w:tabs>
                <w:tab w:val="clear" w:pos="624"/>
                <w:tab w:val="left" w:pos="230"/>
              </w:tabs>
            </w:pPr>
            <w:r w:rsidRPr="002162D9">
              <w:t>2005</w:t>
            </w:r>
          </w:p>
        </w:tc>
        <w:tc>
          <w:tcPr>
            <w:tcW w:w="2586" w:type="dxa"/>
            <w:tcMar>
              <w:top w:w="28" w:type="dxa"/>
              <w:left w:w="57" w:type="dxa"/>
              <w:bottom w:w="28" w:type="dxa"/>
              <w:right w:w="57" w:type="dxa"/>
            </w:tcMar>
          </w:tcPr>
          <w:p w14:paraId="33B34E29" w14:textId="4C40CD64" w:rsidR="00376C89" w:rsidRPr="002162D9" w:rsidRDefault="00376C89">
            <w:pPr>
              <w:pStyle w:val="Normal-pool-Table"/>
            </w:pPr>
            <w:r w:rsidRPr="002162D9">
              <w:t>Seventeenth Meeting of the Parties</w:t>
            </w:r>
          </w:p>
        </w:tc>
        <w:tc>
          <w:tcPr>
            <w:tcW w:w="1890" w:type="dxa"/>
            <w:gridSpan w:val="2"/>
          </w:tcPr>
          <w:p w14:paraId="421C1DF2" w14:textId="281D0B87" w:rsidR="00C56E09" w:rsidRPr="002162D9" w:rsidRDefault="00A617E2">
            <w:pPr>
              <w:pStyle w:val="Normal-pool-Table"/>
            </w:pPr>
            <w:r w:rsidRPr="002162D9">
              <w:t>Elena Dumitru</w:t>
            </w:r>
          </w:p>
        </w:tc>
        <w:tc>
          <w:tcPr>
            <w:tcW w:w="2010" w:type="dxa"/>
          </w:tcPr>
          <w:p w14:paraId="00CA46F3" w14:textId="738B4D29" w:rsidR="00376C89" w:rsidRPr="002162D9" w:rsidRDefault="00376C89">
            <w:pPr>
              <w:pStyle w:val="Normal-pool-Table"/>
            </w:pPr>
            <w:r w:rsidRPr="002162D9">
              <w:t>Romania</w:t>
            </w:r>
          </w:p>
        </w:tc>
        <w:tc>
          <w:tcPr>
            <w:tcW w:w="1307" w:type="dxa"/>
          </w:tcPr>
          <w:p w14:paraId="6B1099C3" w14:textId="77777777" w:rsidR="00376C89" w:rsidRPr="002162D9" w:rsidRDefault="00376C89">
            <w:pPr>
              <w:pStyle w:val="Normal-pool-Table"/>
            </w:pPr>
            <w:r w:rsidRPr="002162D9">
              <w:t>Vice-President</w:t>
            </w:r>
          </w:p>
        </w:tc>
      </w:tr>
      <w:tr w:rsidR="005C1A48" w:rsidRPr="002162D9" w14:paraId="68199CD6" w14:textId="77777777" w:rsidTr="005C1A48">
        <w:trPr>
          <w:trHeight w:val="57"/>
          <w:jc w:val="right"/>
        </w:trPr>
        <w:tc>
          <w:tcPr>
            <w:tcW w:w="474" w:type="dxa"/>
            <w:tcMar>
              <w:top w:w="28" w:type="dxa"/>
              <w:left w:w="57" w:type="dxa"/>
              <w:bottom w:w="28" w:type="dxa"/>
              <w:right w:w="57" w:type="dxa"/>
            </w:tcMar>
          </w:tcPr>
          <w:p w14:paraId="346E2994" w14:textId="77777777" w:rsidR="00376C89" w:rsidRPr="002162D9" w:rsidRDefault="00376C89">
            <w:pPr>
              <w:pStyle w:val="Normal-pool-Table"/>
              <w:tabs>
                <w:tab w:val="clear" w:pos="624"/>
                <w:tab w:val="left" w:pos="230"/>
              </w:tabs>
            </w:pPr>
            <w:r w:rsidRPr="002162D9">
              <w:t>2006</w:t>
            </w:r>
          </w:p>
        </w:tc>
        <w:tc>
          <w:tcPr>
            <w:tcW w:w="2586" w:type="dxa"/>
            <w:tcMar>
              <w:top w:w="28" w:type="dxa"/>
              <w:left w:w="57" w:type="dxa"/>
              <w:bottom w:w="28" w:type="dxa"/>
              <w:right w:w="57" w:type="dxa"/>
            </w:tcMar>
          </w:tcPr>
          <w:p w14:paraId="013DE052" w14:textId="6D14492C" w:rsidR="00376C89" w:rsidRPr="002162D9" w:rsidRDefault="00376C89">
            <w:pPr>
              <w:pStyle w:val="Normal-pool-Table"/>
            </w:pPr>
            <w:r w:rsidRPr="002162D9">
              <w:t>Eighteenth Meeting of the Parties</w:t>
            </w:r>
          </w:p>
        </w:tc>
        <w:tc>
          <w:tcPr>
            <w:tcW w:w="1890" w:type="dxa"/>
            <w:gridSpan w:val="2"/>
          </w:tcPr>
          <w:p w14:paraId="070F9194" w14:textId="3DE005D0" w:rsidR="00C56E09" w:rsidRPr="002162D9" w:rsidRDefault="00B27686">
            <w:pPr>
              <w:pStyle w:val="Normal-pool-Table"/>
            </w:pPr>
            <w:r w:rsidRPr="002162D9">
              <w:t>Evgeny Gorshkov</w:t>
            </w:r>
          </w:p>
        </w:tc>
        <w:tc>
          <w:tcPr>
            <w:tcW w:w="2010" w:type="dxa"/>
          </w:tcPr>
          <w:p w14:paraId="3DD35D31" w14:textId="7A862392" w:rsidR="00376C89" w:rsidRPr="002162D9" w:rsidRDefault="00376C89">
            <w:pPr>
              <w:pStyle w:val="Normal-pool-Table"/>
            </w:pPr>
            <w:r w:rsidRPr="002162D9">
              <w:t>Russian Federation</w:t>
            </w:r>
          </w:p>
        </w:tc>
        <w:tc>
          <w:tcPr>
            <w:tcW w:w="1307" w:type="dxa"/>
          </w:tcPr>
          <w:p w14:paraId="70AAEB81" w14:textId="77777777" w:rsidR="00376C89" w:rsidRPr="002162D9" w:rsidRDefault="00376C89">
            <w:pPr>
              <w:pStyle w:val="Normal-pool-Table"/>
            </w:pPr>
            <w:r w:rsidRPr="002162D9">
              <w:t>Vice-President</w:t>
            </w:r>
          </w:p>
        </w:tc>
      </w:tr>
      <w:tr w:rsidR="005C1A48" w:rsidRPr="002162D9" w14:paraId="2CBDF71E" w14:textId="77777777" w:rsidTr="005C1A48">
        <w:trPr>
          <w:trHeight w:val="57"/>
          <w:jc w:val="right"/>
        </w:trPr>
        <w:tc>
          <w:tcPr>
            <w:tcW w:w="474" w:type="dxa"/>
            <w:tcMar>
              <w:top w:w="28" w:type="dxa"/>
              <w:left w:w="57" w:type="dxa"/>
              <w:bottom w:w="28" w:type="dxa"/>
              <w:right w:w="57" w:type="dxa"/>
            </w:tcMar>
          </w:tcPr>
          <w:p w14:paraId="39A2AA04" w14:textId="77777777" w:rsidR="00376C89" w:rsidRPr="002162D9" w:rsidRDefault="00376C89">
            <w:pPr>
              <w:pStyle w:val="Normal-pool-Table"/>
              <w:tabs>
                <w:tab w:val="clear" w:pos="624"/>
                <w:tab w:val="left" w:pos="230"/>
              </w:tabs>
            </w:pPr>
            <w:r w:rsidRPr="002162D9">
              <w:t>2007</w:t>
            </w:r>
          </w:p>
        </w:tc>
        <w:tc>
          <w:tcPr>
            <w:tcW w:w="2586" w:type="dxa"/>
            <w:tcMar>
              <w:top w:w="28" w:type="dxa"/>
              <w:left w:w="57" w:type="dxa"/>
              <w:bottom w:w="28" w:type="dxa"/>
              <w:right w:w="57" w:type="dxa"/>
            </w:tcMar>
          </w:tcPr>
          <w:p w14:paraId="306120FD" w14:textId="05FA2F71" w:rsidR="00376C89" w:rsidRPr="002162D9" w:rsidRDefault="00376C89">
            <w:pPr>
              <w:pStyle w:val="Normal-pool-Table"/>
            </w:pPr>
            <w:r w:rsidRPr="002162D9">
              <w:t>Nineteenth Meeting of the Parties</w:t>
            </w:r>
          </w:p>
        </w:tc>
        <w:tc>
          <w:tcPr>
            <w:tcW w:w="1890" w:type="dxa"/>
            <w:gridSpan w:val="2"/>
          </w:tcPr>
          <w:p w14:paraId="59C40B9F" w14:textId="2A4C06CA" w:rsidR="00C56E09" w:rsidRPr="002162D9" w:rsidRDefault="00F42CF4">
            <w:pPr>
              <w:pStyle w:val="Normal-pool-Table"/>
            </w:pPr>
            <w:r w:rsidRPr="002162D9">
              <w:t>Miroslav Spasojevic</w:t>
            </w:r>
          </w:p>
        </w:tc>
        <w:tc>
          <w:tcPr>
            <w:tcW w:w="2010" w:type="dxa"/>
          </w:tcPr>
          <w:p w14:paraId="193B52F8" w14:textId="428A96B2" w:rsidR="00376C89" w:rsidRPr="002162D9" w:rsidRDefault="00376C89">
            <w:pPr>
              <w:pStyle w:val="Normal-pool-Table"/>
            </w:pPr>
            <w:r w:rsidRPr="002162D9">
              <w:t>Serbia</w:t>
            </w:r>
          </w:p>
        </w:tc>
        <w:tc>
          <w:tcPr>
            <w:tcW w:w="1307" w:type="dxa"/>
          </w:tcPr>
          <w:p w14:paraId="13EAAB65" w14:textId="77777777" w:rsidR="00376C89" w:rsidRPr="002162D9" w:rsidRDefault="00376C89">
            <w:pPr>
              <w:pStyle w:val="Normal-pool-Table"/>
            </w:pPr>
            <w:r w:rsidRPr="002162D9">
              <w:t>Vice-President</w:t>
            </w:r>
          </w:p>
        </w:tc>
      </w:tr>
      <w:tr w:rsidR="005C1A48" w:rsidRPr="002162D9" w14:paraId="31E04D62" w14:textId="77777777" w:rsidTr="005C1A48">
        <w:trPr>
          <w:trHeight w:val="57"/>
          <w:jc w:val="right"/>
        </w:trPr>
        <w:tc>
          <w:tcPr>
            <w:tcW w:w="474" w:type="dxa"/>
            <w:tcMar>
              <w:top w:w="28" w:type="dxa"/>
              <w:left w:w="57" w:type="dxa"/>
              <w:bottom w:w="28" w:type="dxa"/>
              <w:right w:w="57" w:type="dxa"/>
            </w:tcMar>
          </w:tcPr>
          <w:p w14:paraId="0EBE00EF" w14:textId="77777777" w:rsidR="00376C89" w:rsidRPr="002162D9" w:rsidRDefault="00376C89">
            <w:pPr>
              <w:pStyle w:val="Normal-pool-Table"/>
              <w:tabs>
                <w:tab w:val="clear" w:pos="624"/>
                <w:tab w:val="left" w:pos="230"/>
              </w:tabs>
            </w:pPr>
            <w:r w:rsidRPr="002162D9">
              <w:t>2008</w:t>
            </w:r>
          </w:p>
        </w:tc>
        <w:tc>
          <w:tcPr>
            <w:tcW w:w="2586" w:type="dxa"/>
            <w:tcMar>
              <w:top w:w="28" w:type="dxa"/>
              <w:left w:w="57" w:type="dxa"/>
              <w:bottom w:w="28" w:type="dxa"/>
              <w:right w:w="57" w:type="dxa"/>
            </w:tcMar>
          </w:tcPr>
          <w:p w14:paraId="2A368BCB" w14:textId="69FABDFE" w:rsidR="00376C89" w:rsidRPr="002162D9" w:rsidRDefault="00376C89">
            <w:pPr>
              <w:pStyle w:val="Normal-pool-Table"/>
            </w:pPr>
            <w:r w:rsidRPr="002162D9">
              <w:t>Twentieth Meeting of the Parties</w:t>
            </w:r>
          </w:p>
        </w:tc>
        <w:tc>
          <w:tcPr>
            <w:tcW w:w="1890" w:type="dxa"/>
            <w:gridSpan w:val="2"/>
          </w:tcPr>
          <w:p w14:paraId="257BCF12" w14:textId="7DCC3CE5" w:rsidR="00C56E09" w:rsidRPr="002162D9" w:rsidRDefault="00A52EA2">
            <w:pPr>
              <w:pStyle w:val="Normal-pool-Table"/>
            </w:pPr>
            <w:r w:rsidRPr="002162D9">
              <w:t>Róbert Tóth</w:t>
            </w:r>
          </w:p>
        </w:tc>
        <w:tc>
          <w:tcPr>
            <w:tcW w:w="2010" w:type="dxa"/>
          </w:tcPr>
          <w:p w14:paraId="099DC2B7" w14:textId="362ADD62" w:rsidR="00376C89" w:rsidRPr="002162D9" w:rsidRDefault="00376C89">
            <w:pPr>
              <w:pStyle w:val="Normal-pool-Table"/>
            </w:pPr>
            <w:r w:rsidRPr="002162D9">
              <w:t>Hungary</w:t>
            </w:r>
          </w:p>
        </w:tc>
        <w:tc>
          <w:tcPr>
            <w:tcW w:w="1307" w:type="dxa"/>
          </w:tcPr>
          <w:p w14:paraId="0443A367" w14:textId="77777777" w:rsidR="00376C89" w:rsidRPr="002162D9" w:rsidRDefault="00376C89">
            <w:pPr>
              <w:pStyle w:val="Normal-pool-Table"/>
            </w:pPr>
            <w:r w:rsidRPr="002162D9">
              <w:t>President</w:t>
            </w:r>
          </w:p>
        </w:tc>
      </w:tr>
      <w:tr w:rsidR="005C1A48" w:rsidRPr="002162D9" w14:paraId="5003B4A2" w14:textId="77777777" w:rsidTr="005C1A48">
        <w:trPr>
          <w:trHeight w:val="57"/>
          <w:jc w:val="right"/>
        </w:trPr>
        <w:tc>
          <w:tcPr>
            <w:tcW w:w="474" w:type="dxa"/>
            <w:tcMar>
              <w:top w:w="28" w:type="dxa"/>
              <w:left w:w="57" w:type="dxa"/>
              <w:bottom w:w="28" w:type="dxa"/>
              <w:right w:w="57" w:type="dxa"/>
            </w:tcMar>
          </w:tcPr>
          <w:p w14:paraId="05056D77" w14:textId="77777777" w:rsidR="00376C89" w:rsidRPr="002162D9" w:rsidRDefault="00376C89">
            <w:pPr>
              <w:pStyle w:val="Normal-pool-Table"/>
              <w:tabs>
                <w:tab w:val="clear" w:pos="624"/>
                <w:tab w:val="left" w:pos="230"/>
              </w:tabs>
            </w:pPr>
            <w:r w:rsidRPr="002162D9">
              <w:t>2009</w:t>
            </w:r>
          </w:p>
        </w:tc>
        <w:tc>
          <w:tcPr>
            <w:tcW w:w="2586" w:type="dxa"/>
            <w:tcMar>
              <w:top w:w="28" w:type="dxa"/>
              <w:left w:w="57" w:type="dxa"/>
              <w:bottom w:w="28" w:type="dxa"/>
              <w:right w:w="57" w:type="dxa"/>
            </w:tcMar>
          </w:tcPr>
          <w:p w14:paraId="3C451EEF" w14:textId="53579F1A" w:rsidR="00376C89" w:rsidRPr="002162D9" w:rsidRDefault="00376C89">
            <w:pPr>
              <w:pStyle w:val="Normal-pool-Table"/>
            </w:pPr>
            <w:r w:rsidRPr="002162D9">
              <w:t>Twenty-First Meeting of the Parties</w:t>
            </w:r>
          </w:p>
        </w:tc>
        <w:tc>
          <w:tcPr>
            <w:tcW w:w="1890" w:type="dxa"/>
            <w:gridSpan w:val="2"/>
          </w:tcPr>
          <w:p w14:paraId="0070B85A" w14:textId="2E529877" w:rsidR="00C56E09" w:rsidRPr="002162D9" w:rsidRDefault="00E1726B">
            <w:pPr>
              <w:pStyle w:val="Normal-pool-Table"/>
            </w:pPr>
            <w:r w:rsidRPr="002162D9">
              <w:t>Azra Rogović-Grubić</w:t>
            </w:r>
          </w:p>
        </w:tc>
        <w:tc>
          <w:tcPr>
            <w:tcW w:w="2010" w:type="dxa"/>
          </w:tcPr>
          <w:p w14:paraId="42C09336" w14:textId="78B986AE" w:rsidR="00376C89" w:rsidRPr="002162D9" w:rsidRDefault="00376C89">
            <w:pPr>
              <w:pStyle w:val="Normal-pool-Table"/>
            </w:pPr>
            <w:r w:rsidRPr="002162D9">
              <w:t>Bosnia and Herzegovina</w:t>
            </w:r>
          </w:p>
        </w:tc>
        <w:tc>
          <w:tcPr>
            <w:tcW w:w="1307" w:type="dxa"/>
          </w:tcPr>
          <w:p w14:paraId="70DC5708" w14:textId="77777777" w:rsidR="00376C89" w:rsidRPr="002162D9" w:rsidRDefault="00376C89">
            <w:pPr>
              <w:pStyle w:val="Normal-pool-Table"/>
            </w:pPr>
            <w:r w:rsidRPr="002162D9">
              <w:t>Rapporteur</w:t>
            </w:r>
          </w:p>
        </w:tc>
      </w:tr>
      <w:tr w:rsidR="005C1A48" w:rsidRPr="002162D9" w14:paraId="4E16501B" w14:textId="77777777" w:rsidTr="005C1A48">
        <w:trPr>
          <w:trHeight w:val="57"/>
          <w:jc w:val="right"/>
        </w:trPr>
        <w:tc>
          <w:tcPr>
            <w:tcW w:w="474" w:type="dxa"/>
            <w:tcMar>
              <w:top w:w="28" w:type="dxa"/>
              <w:left w:w="57" w:type="dxa"/>
              <w:bottom w:w="28" w:type="dxa"/>
              <w:right w:w="57" w:type="dxa"/>
            </w:tcMar>
          </w:tcPr>
          <w:p w14:paraId="393585E4" w14:textId="77777777" w:rsidR="00376C89" w:rsidRPr="002162D9" w:rsidRDefault="00376C89">
            <w:pPr>
              <w:pStyle w:val="Normal-pool-Table"/>
              <w:tabs>
                <w:tab w:val="clear" w:pos="624"/>
                <w:tab w:val="left" w:pos="230"/>
              </w:tabs>
            </w:pPr>
            <w:r w:rsidRPr="002162D9">
              <w:lastRenderedPageBreak/>
              <w:t>2010</w:t>
            </w:r>
          </w:p>
        </w:tc>
        <w:tc>
          <w:tcPr>
            <w:tcW w:w="2586" w:type="dxa"/>
            <w:tcMar>
              <w:top w:w="28" w:type="dxa"/>
              <w:left w:w="57" w:type="dxa"/>
              <w:bottom w:w="28" w:type="dxa"/>
              <w:right w:w="57" w:type="dxa"/>
            </w:tcMar>
          </w:tcPr>
          <w:p w14:paraId="555E49E7" w14:textId="637F7C83" w:rsidR="00376C89" w:rsidRPr="002162D9" w:rsidRDefault="00376C89">
            <w:pPr>
              <w:pStyle w:val="Normal-pool-Table"/>
            </w:pPr>
            <w:r w:rsidRPr="002162D9">
              <w:t>Twenty-Second Meeting of the Parties</w:t>
            </w:r>
          </w:p>
        </w:tc>
        <w:tc>
          <w:tcPr>
            <w:tcW w:w="1890" w:type="dxa"/>
            <w:gridSpan w:val="2"/>
          </w:tcPr>
          <w:p w14:paraId="12C15D15" w14:textId="5619DAED" w:rsidR="00C56E09" w:rsidRPr="002162D9" w:rsidRDefault="008C2041">
            <w:pPr>
              <w:pStyle w:val="Normal-pool-Table"/>
            </w:pPr>
            <w:r w:rsidRPr="002162D9">
              <w:t>Sonja Ruzin</w:t>
            </w:r>
          </w:p>
        </w:tc>
        <w:tc>
          <w:tcPr>
            <w:tcW w:w="2010" w:type="dxa"/>
          </w:tcPr>
          <w:p w14:paraId="1D460719" w14:textId="1F54C975" w:rsidR="00376C89" w:rsidRPr="002162D9" w:rsidRDefault="00376C89">
            <w:pPr>
              <w:pStyle w:val="Normal-pool-Table"/>
            </w:pPr>
            <w:r w:rsidRPr="002162D9">
              <w:t>Serbia</w:t>
            </w:r>
          </w:p>
        </w:tc>
        <w:tc>
          <w:tcPr>
            <w:tcW w:w="1307" w:type="dxa"/>
          </w:tcPr>
          <w:p w14:paraId="228B1E4E" w14:textId="77777777" w:rsidR="00376C89" w:rsidRPr="002162D9" w:rsidRDefault="00376C89">
            <w:pPr>
              <w:pStyle w:val="Normal-pool-Table"/>
            </w:pPr>
            <w:r w:rsidRPr="002162D9">
              <w:t>Vice-President</w:t>
            </w:r>
          </w:p>
        </w:tc>
      </w:tr>
      <w:tr w:rsidR="005C1A48" w:rsidRPr="002162D9" w14:paraId="4320FEC9" w14:textId="77777777" w:rsidTr="005C1A48">
        <w:trPr>
          <w:trHeight w:val="57"/>
          <w:jc w:val="right"/>
        </w:trPr>
        <w:tc>
          <w:tcPr>
            <w:tcW w:w="474" w:type="dxa"/>
            <w:tcMar>
              <w:top w:w="28" w:type="dxa"/>
              <w:left w:w="57" w:type="dxa"/>
              <w:bottom w:w="28" w:type="dxa"/>
              <w:right w:w="57" w:type="dxa"/>
            </w:tcMar>
          </w:tcPr>
          <w:p w14:paraId="490BF75F" w14:textId="77777777" w:rsidR="00376C89" w:rsidRPr="002162D9" w:rsidRDefault="00376C89">
            <w:pPr>
              <w:pStyle w:val="Normal-pool-Table"/>
              <w:tabs>
                <w:tab w:val="clear" w:pos="624"/>
                <w:tab w:val="left" w:pos="230"/>
              </w:tabs>
            </w:pPr>
            <w:r w:rsidRPr="002162D9">
              <w:t>2011</w:t>
            </w:r>
          </w:p>
        </w:tc>
        <w:tc>
          <w:tcPr>
            <w:tcW w:w="2586" w:type="dxa"/>
            <w:tcMar>
              <w:top w:w="28" w:type="dxa"/>
              <w:left w:w="57" w:type="dxa"/>
              <w:bottom w:w="28" w:type="dxa"/>
              <w:right w:w="57" w:type="dxa"/>
            </w:tcMar>
          </w:tcPr>
          <w:p w14:paraId="6B1DD000" w14:textId="2CD8A627" w:rsidR="00376C89" w:rsidRPr="002162D9" w:rsidRDefault="00376C89">
            <w:pPr>
              <w:pStyle w:val="Normal-pool-Table"/>
            </w:pPr>
            <w:r w:rsidRPr="002162D9">
              <w:t>Twenty-Third Meeting of the Parties</w:t>
            </w:r>
          </w:p>
        </w:tc>
        <w:tc>
          <w:tcPr>
            <w:tcW w:w="1890" w:type="dxa"/>
            <w:gridSpan w:val="2"/>
          </w:tcPr>
          <w:p w14:paraId="0BBAD3FE" w14:textId="191673B0" w:rsidR="00C56E09" w:rsidRPr="002162D9" w:rsidRDefault="00E1726B">
            <w:pPr>
              <w:pStyle w:val="Normal-pool-Table"/>
            </w:pPr>
            <w:r w:rsidRPr="002162D9">
              <w:t>Azra Rogović-Grubić</w:t>
            </w:r>
          </w:p>
        </w:tc>
        <w:tc>
          <w:tcPr>
            <w:tcW w:w="2010" w:type="dxa"/>
          </w:tcPr>
          <w:p w14:paraId="71C17DB1" w14:textId="5662148A" w:rsidR="00376C89" w:rsidRPr="002162D9" w:rsidRDefault="00376C89">
            <w:pPr>
              <w:pStyle w:val="Normal-pool-Table"/>
            </w:pPr>
            <w:r w:rsidRPr="002162D9">
              <w:t>Bosnia and Herzegovina</w:t>
            </w:r>
          </w:p>
        </w:tc>
        <w:tc>
          <w:tcPr>
            <w:tcW w:w="1307" w:type="dxa"/>
          </w:tcPr>
          <w:p w14:paraId="26FFEC82" w14:textId="77777777" w:rsidR="00376C89" w:rsidRPr="002162D9" w:rsidRDefault="00376C89">
            <w:pPr>
              <w:pStyle w:val="Normal-pool-Table"/>
            </w:pPr>
            <w:r w:rsidRPr="002162D9">
              <w:t>Vice-President</w:t>
            </w:r>
          </w:p>
        </w:tc>
      </w:tr>
      <w:tr w:rsidR="005C1A48" w:rsidRPr="002162D9" w14:paraId="34977893" w14:textId="77777777" w:rsidTr="005C1A48">
        <w:trPr>
          <w:trHeight w:val="57"/>
          <w:jc w:val="right"/>
        </w:trPr>
        <w:tc>
          <w:tcPr>
            <w:tcW w:w="474" w:type="dxa"/>
            <w:tcMar>
              <w:top w:w="28" w:type="dxa"/>
              <w:left w:w="57" w:type="dxa"/>
              <w:bottom w:w="28" w:type="dxa"/>
              <w:right w:w="57" w:type="dxa"/>
            </w:tcMar>
          </w:tcPr>
          <w:p w14:paraId="63DB2A67" w14:textId="77777777" w:rsidR="00376C89" w:rsidRPr="002162D9" w:rsidRDefault="00376C89">
            <w:pPr>
              <w:pStyle w:val="Normal-pool-Table"/>
              <w:tabs>
                <w:tab w:val="clear" w:pos="624"/>
                <w:tab w:val="left" w:pos="230"/>
              </w:tabs>
            </w:pPr>
            <w:r w:rsidRPr="002162D9">
              <w:t>2012</w:t>
            </w:r>
          </w:p>
        </w:tc>
        <w:tc>
          <w:tcPr>
            <w:tcW w:w="2586" w:type="dxa"/>
            <w:tcMar>
              <w:top w:w="28" w:type="dxa"/>
              <w:left w:w="57" w:type="dxa"/>
              <w:bottom w:w="28" w:type="dxa"/>
              <w:right w:w="57" w:type="dxa"/>
            </w:tcMar>
          </w:tcPr>
          <w:p w14:paraId="69F692E6" w14:textId="0E6AE39D" w:rsidR="00376C89" w:rsidRPr="002162D9" w:rsidRDefault="00376C89">
            <w:pPr>
              <w:pStyle w:val="Normal-pool-Table"/>
            </w:pPr>
            <w:r w:rsidRPr="002162D9">
              <w:t>Twenty-Fourth Meeting of the Parties</w:t>
            </w:r>
          </w:p>
        </w:tc>
        <w:tc>
          <w:tcPr>
            <w:tcW w:w="1890" w:type="dxa"/>
            <w:gridSpan w:val="2"/>
          </w:tcPr>
          <w:p w14:paraId="74C00876" w14:textId="775EB815" w:rsidR="00C56E09" w:rsidRPr="002162D9" w:rsidRDefault="00B00058">
            <w:pPr>
              <w:pStyle w:val="Normal-pool-Table"/>
            </w:pPr>
            <w:r w:rsidRPr="002162D9">
              <w:t>Dmytro Mormul</w:t>
            </w:r>
          </w:p>
        </w:tc>
        <w:tc>
          <w:tcPr>
            <w:tcW w:w="2010" w:type="dxa"/>
          </w:tcPr>
          <w:p w14:paraId="336E6775" w14:textId="2B4E4529" w:rsidR="00376C89" w:rsidRPr="002162D9" w:rsidRDefault="00376C89">
            <w:pPr>
              <w:pStyle w:val="Normal-pool-Table"/>
            </w:pPr>
            <w:r w:rsidRPr="002162D9">
              <w:t>Ukraine</w:t>
            </w:r>
          </w:p>
        </w:tc>
        <w:tc>
          <w:tcPr>
            <w:tcW w:w="1307" w:type="dxa"/>
          </w:tcPr>
          <w:p w14:paraId="2D83CE8B" w14:textId="77777777" w:rsidR="00376C89" w:rsidRPr="002162D9" w:rsidRDefault="00376C89">
            <w:pPr>
              <w:pStyle w:val="Normal-pool-Table"/>
            </w:pPr>
            <w:r w:rsidRPr="002162D9">
              <w:t>Vice-President</w:t>
            </w:r>
          </w:p>
        </w:tc>
      </w:tr>
      <w:tr w:rsidR="005C1A48" w:rsidRPr="002162D9" w14:paraId="348D9850" w14:textId="77777777" w:rsidTr="005C1A48">
        <w:trPr>
          <w:trHeight w:val="57"/>
          <w:jc w:val="right"/>
        </w:trPr>
        <w:tc>
          <w:tcPr>
            <w:tcW w:w="474" w:type="dxa"/>
            <w:tcMar>
              <w:top w:w="28" w:type="dxa"/>
              <w:left w:w="57" w:type="dxa"/>
              <w:bottom w:w="28" w:type="dxa"/>
              <w:right w:w="57" w:type="dxa"/>
            </w:tcMar>
          </w:tcPr>
          <w:p w14:paraId="31F95D38" w14:textId="77777777" w:rsidR="00376C89" w:rsidRPr="002162D9" w:rsidRDefault="00376C89">
            <w:pPr>
              <w:pStyle w:val="Normal-pool-Table"/>
              <w:tabs>
                <w:tab w:val="clear" w:pos="624"/>
                <w:tab w:val="left" w:pos="230"/>
              </w:tabs>
            </w:pPr>
            <w:r w:rsidRPr="002162D9">
              <w:t>2013</w:t>
            </w:r>
          </w:p>
        </w:tc>
        <w:tc>
          <w:tcPr>
            <w:tcW w:w="2586" w:type="dxa"/>
            <w:tcMar>
              <w:top w:w="28" w:type="dxa"/>
              <w:left w:w="57" w:type="dxa"/>
              <w:bottom w:w="28" w:type="dxa"/>
              <w:right w:w="57" w:type="dxa"/>
            </w:tcMar>
          </w:tcPr>
          <w:p w14:paraId="467A0190" w14:textId="35AAAF6A" w:rsidR="00376C89" w:rsidRPr="002162D9" w:rsidRDefault="00376C89">
            <w:pPr>
              <w:pStyle w:val="Normal-pool-Table"/>
            </w:pPr>
            <w:r w:rsidRPr="002162D9">
              <w:t>Twenty-Fifth Meeting of the Parties</w:t>
            </w:r>
          </w:p>
        </w:tc>
        <w:tc>
          <w:tcPr>
            <w:tcW w:w="1890" w:type="dxa"/>
            <w:gridSpan w:val="2"/>
          </w:tcPr>
          <w:p w14:paraId="184A9A48" w14:textId="155DB8BE" w:rsidR="00C56E09" w:rsidRPr="002162D9" w:rsidRDefault="00B00058">
            <w:pPr>
              <w:pStyle w:val="Normal-pool-Table"/>
            </w:pPr>
            <w:r w:rsidRPr="002162D9">
              <w:t>Oleksandr Sushko</w:t>
            </w:r>
          </w:p>
        </w:tc>
        <w:tc>
          <w:tcPr>
            <w:tcW w:w="2010" w:type="dxa"/>
          </w:tcPr>
          <w:p w14:paraId="519AD172" w14:textId="3244E67A" w:rsidR="00376C89" w:rsidRPr="002162D9" w:rsidRDefault="00376C89">
            <w:pPr>
              <w:pStyle w:val="Normal-pool-Table"/>
            </w:pPr>
            <w:r w:rsidRPr="002162D9">
              <w:t>Ukraine</w:t>
            </w:r>
          </w:p>
        </w:tc>
        <w:tc>
          <w:tcPr>
            <w:tcW w:w="1307" w:type="dxa"/>
          </w:tcPr>
          <w:p w14:paraId="3B61DDFA" w14:textId="77777777" w:rsidR="00376C89" w:rsidRPr="002162D9" w:rsidRDefault="00376C89">
            <w:pPr>
              <w:pStyle w:val="Normal-pool-Table"/>
            </w:pPr>
            <w:r w:rsidRPr="002162D9">
              <w:t>President</w:t>
            </w:r>
          </w:p>
        </w:tc>
      </w:tr>
      <w:tr w:rsidR="005C1A48" w:rsidRPr="002162D9" w14:paraId="43F89E25" w14:textId="77777777" w:rsidTr="005C1A48">
        <w:trPr>
          <w:trHeight w:val="57"/>
          <w:jc w:val="right"/>
        </w:trPr>
        <w:tc>
          <w:tcPr>
            <w:tcW w:w="474" w:type="dxa"/>
            <w:tcMar>
              <w:top w:w="28" w:type="dxa"/>
              <w:left w:w="57" w:type="dxa"/>
              <w:bottom w:w="28" w:type="dxa"/>
              <w:right w:w="57" w:type="dxa"/>
            </w:tcMar>
          </w:tcPr>
          <w:p w14:paraId="3718FC65" w14:textId="77777777" w:rsidR="00376C89" w:rsidRPr="002162D9" w:rsidRDefault="00376C89">
            <w:pPr>
              <w:pStyle w:val="Normal-pool-Table"/>
              <w:tabs>
                <w:tab w:val="clear" w:pos="624"/>
                <w:tab w:val="left" w:pos="230"/>
              </w:tabs>
            </w:pPr>
            <w:r w:rsidRPr="002162D9">
              <w:t>2014</w:t>
            </w:r>
          </w:p>
        </w:tc>
        <w:tc>
          <w:tcPr>
            <w:tcW w:w="2586" w:type="dxa"/>
            <w:tcMar>
              <w:top w:w="28" w:type="dxa"/>
              <w:left w:w="57" w:type="dxa"/>
              <w:bottom w:w="28" w:type="dxa"/>
              <w:right w:w="57" w:type="dxa"/>
            </w:tcMar>
          </w:tcPr>
          <w:p w14:paraId="54978588" w14:textId="701843E1" w:rsidR="00376C89" w:rsidRPr="002162D9" w:rsidRDefault="00376C89">
            <w:pPr>
              <w:pStyle w:val="Normal-pool-Table"/>
            </w:pPr>
            <w:r w:rsidRPr="002162D9">
              <w:t>Twenty-Sixth Meeting of the Parties</w:t>
            </w:r>
          </w:p>
        </w:tc>
        <w:tc>
          <w:tcPr>
            <w:tcW w:w="1890" w:type="dxa"/>
            <w:gridSpan w:val="2"/>
          </w:tcPr>
          <w:p w14:paraId="645902F6" w14:textId="547C9F80" w:rsidR="00C56E09" w:rsidRPr="002162D9" w:rsidRDefault="00B00058">
            <w:pPr>
              <w:pStyle w:val="Normal-pool-Table"/>
            </w:pPr>
            <w:r w:rsidRPr="002162D9">
              <w:t>Liana Ghahramanyan</w:t>
            </w:r>
          </w:p>
        </w:tc>
        <w:tc>
          <w:tcPr>
            <w:tcW w:w="2010" w:type="dxa"/>
          </w:tcPr>
          <w:p w14:paraId="53EAA040" w14:textId="04023933" w:rsidR="00376C89" w:rsidRPr="002162D9" w:rsidRDefault="00376C89">
            <w:pPr>
              <w:pStyle w:val="Normal-pool-Table"/>
            </w:pPr>
            <w:r w:rsidRPr="002162D9">
              <w:t>Armenia</w:t>
            </w:r>
          </w:p>
        </w:tc>
        <w:tc>
          <w:tcPr>
            <w:tcW w:w="1307" w:type="dxa"/>
          </w:tcPr>
          <w:p w14:paraId="6B129C07" w14:textId="77777777" w:rsidR="00376C89" w:rsidRPr="002162D9" w:rsidRDefault="00376C89">
            <w:pPr>
              <w:pStyle w:val="Normal-pool-Table"/>
            </w:pPr>
            <w:r w:rsidRPr="002162D9">
              <w:t>Rapporteur</w:t>
            </w:r>
          </w:p>
        </w:tc>
      </w:tr>
      <w:tr w:rsidR="005C1A48" w:rsidRPr="002162D9" w14:paraId="1D5159EA" w14:textId="77777777" w:rsidTr="005C1A48">
        <w:trPr>
          <w:trHeight w:val="57"/>
          <w:jc w:val="right"/>
        </w:trPr>
        <w:tc>
          <w:tcPr>
            <w:tcW w:w="474" w:type="dxa"/>
            <w:tcMar>
              <w:top w:w="28" w:type="dxa"/>
              <w:left w:w="57" w:type="dxa"/>
              <w:bottom w:w="28" w:type="dxa"/>
              <w:right w:w="57" w:type="dxa"/>
            </w:tcMar>
          </w:tcPr>
          <w:p w14:paraId="33D7D6F8" w14:textId="77777777" w:rsidR="00376C89" w:rsidRPr="002162D9" w:rsidRDefault="00376C89">
            <w:pPr>
              <w:pStyle w:val="Normal-pool-Table"/>
              <w:tabs>
                <w:tab w:val="clear" w:pos="624"/>
                <w:tab w:val="left" w:pos="230"/>
              </w:tabs>
            </w:pPr>
            <w:r w:rsidRPr="002162D9">
              <w:t>2015</w:t>
            </w:r>
          </w:p>
        </w:tc>
        <w:tc>
          <w:tcPr>
            <w:tcW w:w="2586" w:type="dxa"/>
            <w:tcMar>
              <w:top w:w="28" w:type="dxa"/>
              <w:left w:w="57" w:type="dxa"/>
              <w:bottom w:w="28" w:type="dxa"/>
              <w:right w:w="57" w:type="dxa"/>
            </w:tcMar>
          </w:tcPr>
          <w:p w14:paraId="7A5EC6A6" w14:textId="6DF10ECA" w:rsidR="00376C89" w:rsidRPr="002162D9" w:rsidRDefault="00376C89">
            <w:pPr>
              <w:pStyle w:val="Normal-pool-Table"/>
            </w:pPr>
            <w:r w:rsidRPr="002162D9">
              <w:t>Twenty-Seventh Meeting of the Parties</w:t>
            </w:r>
          </w:p>
        </w:tc>
        <w:tc>
          <w:tcPr>
            <w:tcW w:w="1890" w:type="dxa"/>
            <w:gridSpan w:val="2"/>
          </w:tcPr>
          <w:p w14:paraId="21B29812" w14:textId="1E258685" w:rsidR="00C56E09" w:rsidRPr="002162D9" w:rsidRDefault="003E3455">
            <w:pPr>
              <w:pStyle w:val="Normal-pool-Table"/>
            </w:pPr>
            <w:r w:rsidRPr="002162D9">
              <w:t>Sabir Atajanov</w:t>
            </w:r>
          </w:p>
        </w:tc>
        <w:tc>
          <w:tcPr>
            <w:tcW w:w="2010" w:type="dxa"/>
          </w:tcPr>
          <w:p w14:paraId="20F7D75A" w14:textId="67F44972" w:rsidR="00376C89" w:rsidRPr="002162D9" w:rsidRDefault="00376C89">
            <w:pPr>
              <w:pStyle w:val="Normal-pool-Table"/>
            </w:pPr>
            <w:r w:rsidRPr="002162D9">
              <w:t>Kyrgyzstan</w:t>
            </w:r>
          </w:p>
        </w:tc>
        <w:tc>
          <w:tcPr>
            <w:tcW w:w="1307" w:type="dxa"/>
          </w:tcPr>
          <w:p w14:paraId="5F0D53B6" w14:textId="77777777" w:rsidR="00376C89" w:rsidRPr="002162D9" w:rsidRDefault="00376C89">
            <w:pPr>
              <w:pStyle w:val="Normal-pool-Table"/>
            </w:pPr>
            <w:r w:rsidRPr="002162D9">
              <w:t>Vice-President</w:t>
            </w:r>
          </w:p>
        </w:tc>
      </w:tr>
      <w:tr w:rsidR="005C1A48" w:rsidRPr="002162D9" w14:paraId="2E4CB127" w14:textId="77777777" w:rsidTr="005C1A48">
        <w:trPr>
          <w:trHeight w:val="57"/>
          <w:jc w:val="right"/>
        </w:trPr>
        <w:tc>
          <w:tcPr>
            <w:tcW w:w="474" w:type="dxa"/>
            <w:tcMar>
              <w:top w:w="28" w:type="dxa"/>
              <w:left w:w="57" w:type="dxa"/>
              <w:bottom w:w="28" w:type="dxa"/>
              <w:right w:w="57" w:type="dxa"/>
            </w:tcMar>
          </w:tcPr>
          <w:p w14:paraId="54F335F5" w14:textId="77777777" w:rsidR="00376C89" w:rsidRPr="002162D9" w:rsidRDefault="00376C89">
            <w:pPr>
              <w:pStyle w:val="Normal-pool-Table"/>
              <w:tabs>
                <w:tab w:val="clear" w:pos="624"/>
                <w:tab w:val="left" w:pos="230"/>
              </w:tabs>
            </w:pPr>
            <w:r w:rsidRPr="002162D9">
              <w:t>2016</w:t>
            </w:r>
          </w:p>
        </w:tc>
        <w:tc>
          <w:tcPr>
            <w:tcW w:w="2586" w:type="dxa"/>
            <w:tcMar>
              <w:top w:w="28" w:type="dxa"/>
              <w:left w:w="57" w:type="dxa"/>
              <w:bottom w:w="28" w:type="dxa"/>
              <w:right w:w="57" w:type="dxa"/>
            </w:tcMar>
          </w:tcPr>
          <w:p w14:paraId="1169CA94" w14:textId="53D1458E" w:rsidR="00376C89" w:rsidRPr="002162D9" w:rsidRDefault="00376C89">
            <w:pPr>
              <w:pStyle w:val="Normal-pool-Table"/>
            </w:pPr>
            <w:r w:rsidRPr="002162D9">
              <w:t>Twenty-Eighth Meeting of the Parties</w:t>
            </w:r>
          </w:p>
        </w:tc>
        <w:tc>
          <w:tcPr>
            <w:tcW w:w="1890" w:type="dxa"/>
            <w:gridSpan w:val="2"/>
          </w:tcPr>
          <w:p w14:paraId="10BD814C" w14:textId="205CE2FD" w:rsidR="00C56E09" w:rsidRPr="002162D9" w:rsidRDefault="00AF60B6">
            <w:pPr>
              <w:pStyle w:val="Normal-pool-Table"/>
            </w:pPr>
            <w:r w:rsidRPr="002162D9">
              <w:t>Andrei Pilipchuk</w:t>
            </w:r>
          </w:p>
        </w:tc>
        <w:tc>
          <w:tcPr>
            <w:tcW w:w="2010" w:type="dxa"/>
          </w:tcPr>
          <w:p w14:paraId="228D49B0" w14:textId="6F8D09CA" w:rsidR="00376C89" w:rsidRPr="002162D9" w:rsidRDefault="00376C89">
            <w:pPr>
              <w:pStyle w:val="Normal-pool-Table"/>
            </w:pPr>
            <w:r w:rsidRPr="002162D9">
              <w:t>Belarus</w:t>
            </w:r>
          </w:p>
        </w:tc>
        <w:tc>
          <w:tcPr>
            <w:tcW w:w="1307" w:type="dxa"/>
          </w:tcPr>
          <w:p w14:paraId="2150A813" w14:textId="77777777" w:rsidR="00376C89" w:rsidRPr="002162D9" w:rsidRDefault="00376C89">
            <w:pPr>
              <w:pStyle w:val="Normal-pool-Table"/>
            </w:pPr>
            <w:r w:rsidRPr="002162D9">
              <w:t>Vice-President</w:t>
            </w:r>
          </w:p>
        </w:tc>
      </w:tr>
      <w:tr w:rsidR="005C1A48" w:rsidRPr="002162D9" w14:paraId="0B8AEAE2" w14:textId="77777777" w:rsidTr="005C1A48">
        <w:trPr>
          <w:trHeight w:val="57"/>
          <w:jc w:val="right"/>
        </w:trPr>
        <w:tc>
          <w:tcPr>
            <w:tcW w:w="474" w:type="dxa"/>
            <w:tcMar>
              <w:top w:w="28" w:type="dxa"/>
              <w:left w:w="57" w:type="dxa"/>
              <w:bottom w:w="28" w:type="dxa"/>
              <w:right w:w="57" w:type="dxa"/>
            </w:tcMar>
          </w:tcPr>
          <w:p w14:paraId="4F34ED40" w14:textId="77777777" w:rsidR="00376C89" w:rsidRPr="002162D9" w:rsidRDefault="00376C89">
            <w:pPr>
              <w:pStyle w:val="Normal-pool-Table"/>
              <w:tabs>
                <w:tab w:val="clear" w:pos="624"/>
                <w:tab w:val="left" w:pos="230"/>
              </w:tabs>
            </w:pPr>
            <w:r w:rsidRPr="002162D9">
              <w:t>2017</w:t>
            </w:r>
          </w:p>
        </w:tc>
        <w:tc>
          <w:tcPr>
            <w:tcW w:w="2586" w:type="dxa"/>
            <w:tcMar>
              <w:top w:w="28" w:type="dxa"/>
              <w:left w:w="57" w:type="dxa"/>
              <w:bottom w:w="28" w:type="dxa"/>
              <w:right w:w="57" w:type="dxa"/>
            </w:tcMar>
          </w:tcPr>
          <w:p w14:paraId="3C7E800D" w14:textId="1E664143" w:rsidR="00376C89" w:rsidRPr="002162D9" w:rsidRDefault="00376C89">
            <w:pPr>
              <w:pStyle w:val="Normal-pool-Table"/>
            </w:pPr>
            <w:r w:rsidRPr="002162D9">
              <w:t>Twenty-Ninth Meeting of the Parties</w:t>
            </w:r>
          </w:p>
        </w:tc>
        <w:tc>
          <w:tcPr>
            <w:tcW w:w="1890" w:type="dxa"/>
            <w:gridSpan w:val="2"/>
          </w:tcPr>
          <w:p w14:paraId="08F8CB9C" w14:textId="74FF87FF" w:rsidR="00C56E09" w:rsidRPr="002162D9" w:rsidRDefault="00E1726B">
            <w:pPr>
              <w:pStyle w:val="Normal-pool-Table"/>
            </w:pPr>
            <w:r w:rsidRPr="002162D9">
              <w:t>Azra Rogović-Grubić</w:t>
            </w:r>
          </w:p>
        </w:tc>
        <w:tc>
          <w:tcPr>
            <w:tcW w:w="2010" w:type="dxa"/>
          </w:tcPr>
          <w:p w14:paraId="5C03375B" w14:textId="1B35DAAD" w:rsidR="00376C89" w:rsidRPr="002162D9" w:rsidRDefault="007C6F82">
            <w:pPr>
              <w:pStyle w:val="Normal-pool-Table"/>
            </w:pPr>
            <w:r w:rsidRPr="002162D9">
              <w:t>Bosnia and Herzegovina</w:t>
            </w:r>
          </w:p>
        </w:tc>
        <w:tc>
          <w:tcPr>
            <w:tcW w:w="1307" w:type="dxa"/>
          </w:tcPr>
          <w:p w14:paraId="026F8696" w14:textId="77777777" w:rsidR="00376C89" w:rsidRPr="002162D9" w:rsidRDefault="00376C89">
            <w:pPr>
              <w:pStyle w:val="Normal-pool-Table"/>
            </w:pPr>
            <w:r w:rsidRPr="002162D9">
              <w:t>Vice-President</w:t>
            </w:r>
          </w:p>
        </w:tc>
      </w:tr>
      <w:tr w:rsidR="005C1A48" w:rsidRPr="002162D9" w14:paraId="31886263" w14:textId="77777777" w:rsidTr="005C1A48">
        <w:trPr>
          <w:trHeight w:val="57"/>
          <w:jc w:val="right"/>
        </w:trPr>
        <w:tc>
          <w:tcPr>
            <w:tcW w:w="474" w:type="dxa"/>
            <w:tcMar>
              <w:top w:w="28" w:type="dxa"/>
              <w:left w:w="57" w:type="dxa"/>
              <w:bottom w:w="28" w:type="dxa"/>
              <w:right w:w="57" w:type="dxa"/>
            </w:tcMar>
          </w:tcPr>
          <w:p w14:paraId="6B619108" w14:textId="77777777" w:rsidR="00376C89" w:rsidRPr="002162D9" w:rsidRDefault="00376C89">
            <w:pPr>
              <w:pStyle w:val="Normal-pool-Table"/>
              <w:tabs>
                <w:tab w:val="clear" w:pos="624"/>
                <w:tab w:val="left" w:pos="230"/>
              </w:tabs>
            </w:pPr>
            <w:r w:rsidRPr="002162D9">
              <w:t>2018</w:t>
            </w:r>
          </w:p>
        </w:tc>
        <w:tc>
          <w:tcPr>
            <w:tcW w:w="2586" w:type="dxa"/>
            <w:tcMar>
              <w:top w:w="28" w:type="dxa"/>
              <w:left w:w="57" w:type="dxa"/>
              <w:bottom w:w="28" w:type="dxa"/>
              <w:right w:w="57" w:type="dxa"/>
            </w:tcMar>
          </w:tcPr>
          <w:p w14:paraId="1905C1D5" w14:textId="53E277A9" w:rsidR="00376C89" w:rsidRPr="002162D9" w:rsidRDefault="00376C89">
            <w:pPr>
              <w:pStyle w:val="Normal-pool-Table"/>
            </w:pPr>
            <w:r w:rsidRPr="002162D9">
              <w:t>Thirtieth Meeting of the Parties</w:t>
            </w:r>
          </w:p>
        </w:tc>
        <w:tc>
          <w:tcPr>
            <w:tcW w:w="1890" w:type="dxa"/>
            <w:gridSpan w:val="2"/>
          </w:tcPr>
          <w:p w14:paraId="3863DAC1" w14:textId="0378A5E6" w:rsidR="00C56E09" w:rsidRPr="002162D9" w:rsidRDefault="00E1786B">
            <w:pPr>
              <w:pStyle w:val="Normal-pool-Table"/>
            </w:pPr>
            <w:r w:rsidRPr="002162D9">
              <w:t>Liana Ghahramanyan</w:t>
            </w:r>
          </w:p>
        </w:tc>
        <w:tc>
          <w:tcPr>
            <w:tcW w:w="2010" w:type="dxa"/>
          </w:tcPr>
          <w:p w14:paraId="0CE9BC28" w14:textId="27BDD367" w:rsidR="00376C89" w:rsidRPr="002162D9" w:rsidRDefault="00376C89">
            <w:pPr>
              <w:pStyle w:val="Normal-pool-Table"/>
            </w:pPr>
            <w:r w:rsidRPr="002162D9">
              <w:t>Armenia</w:t>
            </w:r>
          </w:p>
        </w:tc>
        <w:tc>
          <w:tcPr>
            <w:tcW w:w="1307" w:type="dxa"/>
          </w:tcPr>
          <w:p w14:paraId="7DE411B6" w14:textId="77777777" w:rsidR="00376C89" w:rsidRPr="002162D9" w:rsidRDefault="00376C89">
            <w:pPr>
              <w:pStyle w:val="Normal-pool-Table"/>
            </w:pPr>
            <w:r w:rsidRPr="002162D9">
              <w:t>President</w:t>
            </w:r>
          </w:p>
        </w:tc>
      </w:tr>
      <w:tr w:rsidR="005C1A48" w:rsidRPr="002162D9" w14:paraId="3D74B66F" w14:textId="77777777" w:rsidTr="005C1A48">
        <w:trPr>
          <w:trHeight w:val="57"/>
          <w:jc w:val="right"/>
        </w:trPr>
        <w:tc>
          <w:tcPr>
            <w:tcW w:w="474" w:type="dxa"/>
            <w:tcMar>
              <w:top w:w="28" w:type="dxa"/>
              <w:left w:w="57" w:type="dxa"/>
              <w:bottom w:w="28" w:type="dxa"/>
              <w:right w:w="57" w:type="dxa"/>
            </w:tcMar>
          </w:tcPr>
          <w:p w14:paraId="58333FC3" w14:textId="77777777" w:rsidR="00376C89" w:rsidRPr="002162D9" w:rsidRDefault="00376C89">
            <w:pPr>
              <w:pStyle w:val="Normal-pool-Table"/>
              <w:tabs>
                <w:tab w:val="clear" w:pos="624"/>
                <w:tab w:val="left" w:pos="230"/>
              </w:tabs>
            </w:pPr>
            <w:r w:rsidRPr="002162D9">
              <w:t>2019</w:t>
            </w:r>
          </w:p>
        </w:tc>
        <w:tc>
          <w:tcPr>
            <w:tcW w:w="2586" w:type="dxa"/>
            <w:tcMar>
              <w:top w:w="28" w:type="dxa"/>
              <w:left w:w="57" w:type="dxa"/>
              <w:bottom w:w="28" w:type="dxa"/>
              <w:right w:w="57" w:type="dxa"/>
            </w:tcMar>
          </w:tcPr>
          <w:p w14:paraId="412206D6" w14:textId="321583CF" w:rsidR="00376C89" w:rsidRPr="002162D9" w:rsidRDefault="00376C89">
            <w:pPr>
              <w:pStyle w:val="Normal-pool-Table"/>
            </w:pPr>
            <w:r w:rsidRPr="002162D9">
              <w:t>Thirty-First Meeting of the Parties</w:t>
            </w:r>
          </w:p>
        </w:tc>
        <w:tc>
          <w:tcPr>
            <w:tcW w:w="1890" w:type="dxa"/>
            <w:gridSpan w:val="2"/>
          </w:tcPr>
          <w:p w14:paraId="3BE9DBC0" w14:textId="74BBD0FE" w:rsidR="00C56E09" w:rsidRPr="002162D9" w:rsidRDefault="00971D80">
            <w:pPr>
              <w:pStyle w:val="Normal-pool-Table"/>
            </w:pPr>
            <w:r w:rsidRPr="002162D9">
              <w:t>Ramona Koska</w:t>
            </w:r>
          </w:p>
        </w:tc>
        <w:tc>
          <w:tcPr>
            <w:tcW w:w="2010" w:type="dxa"/>
          </w:tcPr>
          <w:p w14:paraId="516D2844" w14:textId="0EE680DA" w:rsidR="00376C89" w:rsidRPr="002162D9" w:rsidRDefault="00376C89">
            <w:pPr>
              <w:pStyle w:val="Normal-pool-Table"/>
            </w:pPr>
            <w:r w:rsidRPr="002162D9">
              <w:t>Hungary</w:t>
            </w:r>
          </w:p>
        </w:tc>
        <w:tc>
          <w:tcPr>
            <w:tcW w:w="1307" w:type="dxa"/>
          </w:tcPr>
          <w:p w14:paraId="63AEA173" w14:textId="77777777" w:rsidR="00376C89" w:rsidRPr="002162D9" w:rsidRDefault="00376C89">
            <w:pPr>
              <w:pStyle w:val="Normal-pool-Table"/>
            </w:pPr>
            <w:r w:rsidRPr="002162D9">
              <w:t>Rapporteur</w:t>
            </w:r>
          </w:p>
        </w:tc>
      </w:tr>
      <w:tr w:rsidR="005C1A48" w:rsidRPr="002162D9" w14:paraId="5248A68E" w14:textId="77777777" w:rsidTr="005C1A48">
        <w:trPr>
          <w:trHeight w:val="57"/>
          <w:jc w:val="right"/>
        </w:trPr>
        <w:tc>
          <w:tcPr>
            <w:tcW w:w="474" w:type="dxa"/>
            <w:tcMar>
              <w:top w:w="28" w:type="dxa"/>
              <w:left w:w="57" w:type="dxa"/>
              <w:bottom w:w="28" w:type="dxa"/>
              <w:right w:w="57" w:type="dxa"/>
            </w:tcMar>
          </w:tcPr>
          <w:p w14:paraId="41878B41" w14:textId="77777777" w:rsidR="00376C89" w:rsidRPr="002162D9" w:rsidRDefault="00376C89">
            <w:pPr>
              <w:pStyle w:val="Normal-pool-Table"/>
              <w:tabs>
                <w:tab w:val="clear" w:pos="624"/>
                <w:tab w:val="left" w:pos="230"/>
              </w:tabs>
            </w:pPr>
            <w:r w:rsidRPr="002162D9">
              <w:t>2020</w:t>
            </w:r>
          </w:p>
        </w:tc>
        <w:tc>
          <w:tcPr>
            <w:tcW w:w="2586" w:type="dxa"/>
            <w:tcMar>
              <w:top w:w="28" w:type="dxa"/>
              <w:left w:w="57" w:type="dxa"/>
              <w:bottom w:w="28" w:type="dxa"/>
              <w:right w:w="57" w:type="dxa"/>
            </w:tcMar>
          </w:tcPr>
          <w:p w14:paraId="07F608AB" w14:textId="6C93E7BF" w:rsidR="00376C89" w:rsidRPr="002162D9" w:rsidRDefault="00376C89">
            <w:pPr>
              <w:pStyle w:val="Normal-pool-Table"/>
            </w:pPr>
            <w:r w:rsidRPr="002162D9">
              <w:t>Thirty-Second Meeting of the Parties</w:t>
            </w:r>
          </w:p>
        </w:tc>
        <w:tc>
          <w:tcPr>
            <w:tcW w:w="1890" w:type="dxa"/>
            <w:gridSpan w:val="2"/>
          </w:tcPr>
          <w:p w14:paraId="6BD97DBA" w14:textId="4506E984" w:rsidR="00C56E09" w:rsidRPr="002162D9" w:rsidRDefault="00AC2256">
            <w:pPr>
              <w:pStyle w:val="Normal-pool-Table"/>
            </w:pPr>
            <w:r w:rsidRPr="002162D9">
              <w:t>Tatjana Boljević</w:t>
            </w:r>
          </w:p>
        </w:tc>
        <w:tc>
          <w:tcPr>
            <w:tcW w:w="2010" w:type="dxa"/>
          </w:tcPr>
          <w:p w14:paraId="04B7499D" w14:textId="4ED8BD0D" w:rsidR="00376C89" w:rsidRPr="002162D9" w:rsidRDefault="00376C89">
            <w:pPr>
              <w:pStyle w:val="Normal-pool-Table"/>
            </w:pPr>
            <w:r w:rsidRPr="002162D9">
              <w:t>Montenegro</w:t>
            </w:r>
          </w:p>
        </w:tc>
        <w:tc>
          <w:tcPr>
            <w:tcW w:w="1307" w:type="dxa"/>
          </w:tcPr>
          <w:p w14:paraId="068FB613" w14:textId="77777777" w:rsidR="00376C89" w:rsidRPr="002162D9" w:rsidRDefault="00376C89">
            <w:pPr>
              <w:pStyle w:val="Normal-pool-Table"/>
            </w:pPr>
            <w:r w:rsidRPr="002162D9">
              <w:t>Vice-President</w:t>
            </w:r>
          </w:p>
        </w:tc>
      </w:tr>
      <w:tr w:rsidR="005C1A48" w:rsidRPr="002162D9" w14:paraId="6A4F9893" w14:textId="77777777" w:rsidTr="005C1A48">
        <w:trPr>
          <w:trHeight w:val="57"/>
          <w:jc w:val="right"/>
        </w:trPr>
        <w:tc>
          <w:tcPr>
            <w:tcW w:w="474" w:type="dxa"/>
            <w:tcMar>
              <w:top w:w="28" w:type="dxa"/>
              <w:left w:w="57" w:type="dxa"/>
              <w:bottom w:w="28" w:type="dxa"/>
              <w:right w:w="57" w:type="dxa"/>
            </w:tcMar>
          </w:tcPr>
          <w:p w14:paraId="482A8381" w14:textId="77777777" w:rsidR="00376C89" w:rsidRPr="002162D9" w:rsidRDefault="00376C89">
            <w:pPr>
              <w:pStyle w:val="Normal-pool-Table"/>
              <w:tabs>
                <w:tab w:val="clear" w:pos="624"/>
                <w:tab w:val="left" w:pos="230"/>
              </w:tabs>
            </w:pPr>
            <w:r w:rsidRPr="002162D9">
              <w:t>2021</w:t>
            </w:r>
          </w:p>
        </w:tc>
        <w:tc>
          <w:tcPr>
            <w:tcW w:w="2586" w:type="dxa"/>
            <w:tcMar>
              <w:top w:w="28" w:type="dxa"/>
              <w:left w:w="57" w:type="dxa"/>
              <w:bottom w:w="28" w:type="dxa"/>
              <w:right w:w="57" w:type="dxa"/>
            </w:tcMar>
          </w:tcPr>
          <w:p w14:paraId="2203D79D" w14:textId="012E6F78" w:rsidR="00376C89" w:rsidRPr="002162D9" w:rsidRDefault="00376C89">
            <w:pPr>
              <w:pStyle w:val="Normal-pool-Table"/>
            </w:pPr>
            <w:r w:rsidRPr="002162D9">
              <w:t>Thirty-Third Meeting of the Parties</w:t>
            </w:r>
          </w:p>
        </w:tc>
        <w:tc>
          <w:tcPr>
            <w:tcW w:w="1890" w:type="dxa"/>
            <w:gridSpan w:val="2"/>
          </w:tcPr>
          <w:p w14:paraId="65EC565F" w14:textId="42141121" w:rsidR="00C56E09" w:rsidRPr="002162D9" w:rsidRDefault="007A2D15">
            <w:pPr>
              <w:pStyle w:val="Normal-pool-Table"/>
            </w:pPr>
            <w:r w:rsidRPr="002162D9">
              <w:t>Azra Rogović-Grubić</w:t>
            </w:r>
          </w:p>
        </w:tc>
        <w:tc>
          <w:tcPr>
            <w:tcW w:w="2010" w:type="dxa"/>
          </w:tcPr>
          <w:p w14:paraId="08735D28" w14:textId="62760D62" w:rsidR="00376C89" w:rsidRPr="002162D9" w:rsidRDefault="00376C89">
            <w:pPr>
              <w:pStyle w:val="Normal-pool-Table"/>
            </w:pPr>
            <w:r w:rsidRPr="002162D9">
              <w:t>Bosnia and Herzegovina</w:t>
            </w:r>
          </w:p>
        </w:tc>
        <w:tc>
          <w:tcPr>
            <w:tcW w:w="1307" w:type="dxa"/>
          </w:tcPr>
          <w:p w14:paraId="4CC98712" w14:textId="77777777" w:rsidR="00376C89" w:rsidRPr="002162D9" w:rsidRDefault="00376C89">
            <w:pPr>
              <w:pStyle w:val="Normal-pool-Table"/>
            </w:pPr>
            <w:r w:rsidRPr="002162D9">
              <w:t>Vice-President</w:t>
            </w:r>
          </w:p>
        </w:tc>
      </w:tr>
      <w:tr w:rsidR="005C1A48" w:rsidRPr="002162D9" w14:paraId="4788844F" w14:textId="77777777" w:rsidTr="005C1A48">
        <w:trPr>
          <w:trHeight w:val="57"/>
          <w:jc w:val="right"/>
        </w:trPr>
        <w:tc>
          <w:tcPr>
            <w:tcW w:w="474" w:type="dxa"/>
            <w:tcMar>
              <w:top w:w="28" w:type="dxa"/>
              <w:left w:w="57" w:type="dxa"/>
              <w:bottom w:w="28" w:type="dxa"/>
              <w:right w:w="57" w:type="dxa"/>
            </w:tcMar>
          </w:tcPr>
          <w:p w14:paraId="0A9D33D8" w14:textId="77777777" w:rsidR="00376C89" w:rsidRPr="002162D9" w:rsidRDefault="00376C89">
            <w:pPr>
              <w:pStyle w:val="Normal-pool-Table"/>
              <w:tabs>
                <w:tab w:val="clear" w:pos="624"/>
                <w:tab w:val="left" w:pos="230"/>
              </w:tabs>
            </w:pPr>
            <w:r w:rsidRPr="002162D9">
              <w:t>2022</w:t>
            </w:r>
          </w:p>
        </w:tc>
        <w:tc>
          <w:tcPr>
            <w:tcW w:w="2586" w:type="dxa"/>
            <w:tcMar>
              <w:top w:w="28" w:type="dxa"/>
              <w:left w:w="57" w:type="dxa"/>
              <w:bottom w:w="28" w:type="dxa"/>
              <w:right w:w="57" w:type="dxa"/>
            </w:tcMar>
          </w:tcPr>
          <w:p w14:paraId="4BDAA349" w14:textId="6D77036A" w:rsidR="00376C89" w:rsidRPr="002162D9" w:rsidRDefault="00376C89">
            <w:pPr>
              <w:pStyle w:val="Normal-pool-Table"/>
            </w:pPr>
            <w:r w:rsidRPr="002162D9">
              <w:t>Thirty-Fourth Meeting of the Parties</w:t>
            </w:r>
          </w:p>
        </w:tc>
        <w:tc>
          <w:tcPr>
            <w:tcW w:w="1890" w:type="dxa"/>
            <w:gridSpan w:val="2"/>
          </w:tcPr>
          <w:p w14:paraId="66B1CC1A" w14:textId="3CD895C1" w:rsidR="00C56E09" w:rsidRPr="002162D9" w:rsidRDefault="007A2D15">
            <w:pPr>
              <w:pStyle w:val="Normal-pool-Table"/>
            </w:pPr>
            <w:r w:rsidRPr="002162D9">
              <w:t>Jana Mašíčková</w:t>
            </w:r>
          </w:p>
        </w:tc>
        <w:tc>
          <w:tcPr>
            <w:tcW w:w="2010" w:type="dxa"/>
          </w:tcPr>
          <w:p w14:paraId="1DB6FBBE" w14:textId="642125BE" w:rsidR="00376C89" w:rsidRPr="002162D9" w:rsidRDefault="00376C89">
            <w:pPr>
              <w:pStyle w:val="Normal-pool-Table"/>
            </w:pPr>
            <w:r w:rsidRPr="002162D9">
              <w:t>Czechia</w:t>
            </w:r>
          </w:p>
        </w:tc>
        <w:tc>
          <w:tcPr>
            <w:tcW w:w="1307" w:type="dxa"/>
          </w:tcPr>
          <w:p w14:paraId="0FE461CC" w14:textId="77777777" w:rsidR="00376C89" w:rsidRPr="002162D9" w:rsidRDefault="00376C89">
            <w:pPr>
              <w:pStyle w:val="Normal-pool-Table"/>
            </w:pPr>
            <w:r w:rsidRPr="002162D9">
              <w:t>Vice-President</w:t>
            </w:r>
          </w:p>
        </w:tc>
      </w:tr>
      <w:tr w:rsidR="005C1A48" w:rsidRPr="002162D9" w14:paraId="2FC704B9" w14:textId="77777777" w:rsidTr="005C1A48">
        <w:trPr>
          <w:trHeight w:val="57"/>
          <w:jc w:val="right"/>
        </w:trPr>
        <w:tc>
          <w:tcPr>
            <w:tcW w:w="474" w:type="dxa"/>
            <w:tcMar>
              <w:top w:w="28" w:type="dxa"/>
              <w:left w:w="57" w:type="dxa"/>
              <w:bottom w:w="28" w:type="dxa"/>
              <w:right w:w="57" w:type="dxa"/>
            </w:tcMar>
          </w:tcPr>
          <w:p w14:paraId="5B48A330" w14:textId="77777777" w:rsidR="00376C89" w:rsidRPr="002162D9" w:rsidRDefault="00376C89">
            <w:pPr>
              <w:pStyle w:val="Normal-pool-Table"/>
              <w:tabs>
                <w:tab w:val="clear" w:pos="624"/>
                <w:tab w:val="left" w:pos="230"/>
              </w:tabs>
            </w:pPr>
            <w:r w:rsidRPr="002162D9">
              <w:t>2023</w:t>
            </w:r>
          </w:p>
        </w:tc>
        <w:tc>
          <w:tcPr>
            <w:tcW w:w="2586" w:type="dxa"/>
            <w:tcMar>
              <w:top w:w="28" w:type="dxa"/>
              <w:left w:w="57" w:type="dxa"/>
              <w:bottom w:w="28" w:type="dxa"/>
              <w:right w:w="57" w:type="dxa"/>
            </w:tcMar>
          </w:tcPr>
          <w:p w14:paraId="0CA95623" w14:textId="09CAFBE3" w:rsidR="00376C89" w:rsidRPr="002162D9" w:rsidRDefault="00376C89">
            <w:pPr>
              <w:pStyle w:val="Normal-pool-Table"/>
            </w:pPr>
            <w:r w:rsidRPr="002162D9">
              <w:t>Thirty-Fifth Meeting of the Parties</w:t>
            </w:r>
          </w:p>
        </w:tc>
        <w:tc>
          <w:tcPr>
            <w:tcW w:w="1890" w:type="dxa"/>
            <w:gridSpan w:val="2"/>
          </w:tcPr>
          <w:p w14:paraId="787FABB6" w14:textId="47DCC48E" w:rsidR="00C56E09" w:rsidRPr="002162D9" w:rsidRDefault="007A2D15">
            <w:pPr>
              <w:pStyle w:val="Normal-pool-Table"/>
            </w:pPr>
            <w:r w:rsidRPr="002162D9">
              <w:t>Azra Rogović-Grubić</w:t>
            </w:r>
          </w:p>
        </w:tc>
        <w:tc>
          <w:tcPr>
            <w:tcW w:w="2010" w:type="dxa"/>
          </w:tcPr>
          <w:p w14:paraId="575A2D31" w14:textId="6E9C2D38" w:rsidR="00376C89" w:rsidRPr="002162D9" w:rsidRDefault="00376C89">
            <w:pPr>
              <w:pStyle w:val="Normal-pool-Table"/>
            </w:pPr>
            <w:r w:rsidRPr="002162D9">
              <w:t>Bosnia and Herzegovina</w:t>
            </w:r>
          </w:p>
        </w:tc>
        <w:tc>
          <w:tcPr>
            <w:tcW w:w="1307" w:type="dxa"/>
          </w:tcPr>
          <w:p w14:paraId="39849EA5" w14:textId="77777777" w:rsidR="00376C89" w:rsidRPr="002162D9" w:rsidRDefault="00376C89">
            <w:pPr>
              <w:pStyle w:val="Normal-pool-Table"/>
            </w:pPr>
            <w:r w:rsidRPr="002162D9">
              <w:t>President</w:t>
            </w:r>
          </w:p>
        </w:tc>
      </w:tr>
      <w:tr w:rsidR="005C1A48" w:rsidRPr="002162D9" w14:paraId="11FA07B8" w14:textId="77777777" w:rsidTr="005C1A48">
        <w:trPr>
          <w:trHeight w:val="57"/>
          <w:jc w:val="right"/>
        </w:trPr>
        <w:tc>
          <w:tcPr>
            <w:tcW w:w="474" w:type="dxa"/>
            <w:tcMar>
              <w:top w:w="28" w:type="dxa"/>
              <w:left w:w="57" w:type="dxa"/>
              <w:bottom w:w="28" w:type="dxa"/>
              <w:right w:w="57" w:type="dxa"/>
            </w:tcMar>
          </w:tcPr>
          <w:p w14:paraId="010CEC73" w14:textId="77777777" w:rsidR="00376C89" w:rsidRPr="002162D9" w:rsidRDefault="00376C89">
            <w:pPr>
              <w:pStyle w:val="Normal-pool-Table"/>
              <w:tabs>
                <w:tab w:val="clear" w:pos="624"/>
                <w:tab w:val="left" w:pos="230"/>
              </w:tabs>
            </w:pPr>
            <w:r w:rsidRPr="002162D9">
              <w:t>2024</w:t>
            </w:r>
          </w:p>
        </w:tc>
        <w:tc>
          <w:tcPr>
            <w:tcW w:w="2586" w:type="dxa"/>
            <w:tcMar>
              <w:top w:w="28" w:type="dxa"/>
              <w:left w:w="57" w:type="dxa"/>
              <w:bottom w:w="28" w:type="dxa"/>
              <w:right w:w="57" w:type="dxa"/>
            </w:tcMar>
          </w:tcPr>
          <w:p w14:paraId="67D7B6F1" w14:textId="4B2DF494" w:rsidR="00376C89" w:rsidRPr="002162D9" w:rsidRDefault="00376C89">
            <w:pPr>
              <w:pStyle w:val="Normal-pool-Table"/>
            </w:pPr>
            <w:r w:rsidRPr="002162D9">
              <w:t>Thirty-Sixth Meeting of the Parties</w:t>
            </w:r>
          </w:p>
        </w:tc>
        <w:tc>
          <w:tcPr>
            <w:tcW w:w="1890" w:type="dxa"/>
            <w:gridSpan w:val="2"/>
          </w:tcPr>
          <w:p w14:paraId="456BE244" w14:textId="38D6FC13" w:rsidR="00C56E09" w:rsidRPr="002162D9" w:rsidRDefault="002F2AD5">
            <w:pPr>
              <w:pStyle w:val="Normal-pool-Table"/>
            </w:pPr>
            <w:r w:rsidRPr="002162D9">
              <w:t>Claudia Dumitru</w:t>
            </w:r>
          </w:p>
        </w:tc>
        <w:tc>
          <w:tcPr>
            <w:tcW w:w="2010" w:type="dxa"/>
          </w:tcPr>
          <w:p w14:paraId="59921A1C" w14:textId="247C08D7" w:rsidR="00376C89" w:rsidRPr="002162D9" w:rsidRDefault="00376C89">
            <w:pPr>
              <w:pStyle w:val="Normal-pool-Table"/>
            </w:pPr>
            <w:r w:rsidRPr="002162D9">
              <w:t>Romania</w:t>
            </w:r>
          </w:p>
        </w:tc>
        <w:tc>
          <w:tcPr>
            <w:tcW w:w="1307" w:type="dxa"/>
          </w:tcPr>
          <w:p w14:paraId="55009251" w14:textId="77777777" w:rsidR="00376C89" w:rsidRPr="002162D9" w:rsidRDefault="00376C89">
            <w:pPr>
              <w:pStyle w:val="Normal-pool-Table"/>
            </w:pPr>
            <w:r w:rsidRPr="002162D9">
              <w:t>Rapporteur</w:t>
            </w:r>
          </w:p>
        </w:tc>
      </w:tr>
      <w:tr w:rsidR="005C1A48" w:rsidRPr="002162D9" w14:paraId="05C83066" w14:textId="77777777" w:rsidTr="005C1A48">
        <w:trPr>
          <w:trHeight w:val="57"/>
          <w:jc w:val="right"/>
        </w:trPr>
        <w:tc>
          <w:tcPr>
            <w:tcW w:w="474" w:type="dxa"/>
            <w:tcBorders>
              <w:bottom w:val="single" w:sz="12" w:space="0" w:color="auto"/>
            </w:tcBorders>
            <w:tcMar>
              <w:top w:w="28" w:type="dxa"/>
              <w:left w:w="57" w:type="dxa"/>
              <w:bottom w:w="28" w:type="dxa"/>
              <w:right w:w="57" w:type="dxa"/>
            </w:tcMar>
          </w:tcPr>
          <w:p w14:paraId="4006CC99" w14:textId="77777777" w:rsidR="00376C89" w:rsidRPr="002162D9" w:rsidRDefault="00376C89">
            <w:pPr>
              <w:pStyle w:val="Normal-pool-Table"/>
              <w:tabs>
                <w:tab w:val="clear" w:pos="624"/>
                <w:tab w:val="left" w:pos="230"/>
              </w:tabs>
            </w:pPr>
            <w:r w:rsidRPr="002162D9">
              <w:t>2025</w:t>
            </w:r>
          </w:p>
        </w:tc>
        <w:tc>
          <w:tcPr>
            <w:tcW w:w="2586" w:type="dxa"/>
            <w:tcBorders>
              <w:bottom w:val="single" w:sz="12" w:space="0" w:color="auto"/>
            </w:tcBorders>
            <w:tcMar>
              <w:top w:w="28" w:type="dxa"/>
              <w:left w:w="57" w:type="dxa"/>
              <w:bottom w:w="28" w:type="dxa"/>
              <w:right w:w="57" w:type="dxa"/>
            </w:tcMar>
          </w:tcPr>
          <w:p w14:paraId="5FE3F09B" w14:textId="3D0CA5B0" w:rsidR="00376C89" w:rsidRPr="002162D9" w:rsidRDefault="00376C89">
            <w:pPr>
              <w:pStyle w:val="Normal-pool-Table"/>
            </w:pPr>
            <w:r w:rsidRPr="002162D9">
              <w:t>Thirty-Seventh Meeting of the Parties</w:t>
            </w:r>
          </w:p>
        </w:tc>
        <w:tc>
          <w:tcPr>
            <w:tcW w:w="1890" w:type="dxa"/>
            <w:gridSpan w:val="2"/>
            <w:tcBorders>
              <w:bottom w:val="single" w:sz="12" w:space="0" w:color="auto"/>
            </w:tcBorders>
          </w:tcPr>
          <w:p w14:paraId="77C1E2AA" w14:textId="2E9D6152" w:rsidR="00C56E09" w:rsidRPr="002162D9" w:rsidRDefault="002F2AD5">
            <w:pPr>
              <w:pStyle w:val="Normal-pool-Table"/>
            </w:pPr>
            <w:r w:rsidRPr="002162D9">
              <w:t>(None)</w:t>
            </w:r>
          </w:p>
        </w:tc>
        <w:tc>
          <w:tcPr>
            <w:tcW w:w="2010" w:type="dxa"/>
            <w:tcBorders>
              <w:bottom w:val="single" w:sz="12" w:space="0" w:color="auto"/>
            </w:tcBorders>
          </w:tcPr>
          <w:p w14:paraId="46926125" w14:textId="20B9455C" w:rsidR="00376C89" w:rsidRPr="002162D9" w:rsidRDefault="00C56E09">
            <w:pPr>
              <w:pStyle w:val="Normal-pool-Table"/>
            </w:pPr>
            <w:r w:rsidRPr="002162D9">
              <w:t>(None)</w:t>
            </w:r>
          </w:p>
        </w:tc>
        <w:tc>
          <w:tcPr>
            <w:tcW w:w="1307" w:type="dxa"/>
            <w:tcBorders>
              <w:bottom w:val="single" w:sz="12" w:space="0" w:color="auto"/>
            </w:tcBorders>
          </w:tcPr>
          <w:p w14:paraId="78A5A56D" w14:textId="77777777" w:rsidR="00376C89" w:rsidRPr="002162D9" w:rsidRDefault="00376C89">
            <w:pPr>
              <w:pStyle w:val="Normal-pool-Table"/>
            </w:pPr>
            <w:r w:rsidRPr="002162D9">
              <w:t>Vice-President</w:t>
            </w:r>
          </w:p>
        </w:tc>
      </w:tr>
    </w:tbl>
    <w:p w14:paraId="6BF57ED0" w14:textId="77777777" w:rsidR="00376C89" w:rsidRPr="002162D9" w:rsidRDefault="00376C89" w:rsidP="00376C89">
      <w:pPr>
        <w:pStyle w:val="Normalnumber"/>
        <w:numPr>
          <w:ilvl w:val="0"/>
          <w:numId w:val="0"/>
        </w:numPr>
        <w:ind w:left="1248"/>
      </w:pPr>
    </w:p>
    <w:p w14:paraId="45B4C33A" w14:textId="7B2915EF" w:rsidR="00404248" w:rsidRPr="002162D9" w:rsidRDefault="00865FE7" w:rsidP="0027125C">
      <w:pPr>
        <w:pStyle w:val="Normalnumber"/>
        <w:tabs>
          <w:tab w:val="clear" w:pos="1247"/>
          <w:tab w:val="clear" w:pos="1814"/>
          <w:tab w:val="clear" w:pos="2381"/>
          <w:tab w:val="clear" w:pos="2948"/>
          <w:tab w:val="clear" w:pos="3515"/>
          <w:tab w:val="left" w:pos="624"/>
        </w:tabs>
        <w:ind w:left="1247"/>
      </w:pPr>
      <w:r w:rsidRPr="002162D9">
        <w:t xml:space="preserve">The Union of </w:t>
      </w:r>
      <w:r w:rsidR="00085312" w:rsidRPr="002162D9">
        <w:t xml:space="preserve">Soviet </w:t>
      </w:r>
      <w:r w:rsidRPr="002162D9">
        <w:t xml:space="preserve">Socialist Republics, which appears at the beginning of </w:t>
      </w:r>
      <w:r w:rsidR="00AF5CCB" w:rsidRPr="002162D9">
        <w:t>t</w:t>
      </w:r>
      <w:r w:rsidRPr="002162D9">
        <w:t>ables 1 and 2, was dissolved in December 1991.</w:t>
      </w:r>
      <w:r w:rsidRPr="002162D9">
        <w:rPr>
          <w:sz w:val="18"/>
          <w:szCs w:val="18"/>
        </w:rPr>
        <w:t xml:space="preserve"> </w:t>
      </w:r>
      <w:r w:rsidRPr="002162D9">
        <w:t xml:space="preserve">In a letter dated 24 December 1991, Boris Yeltsin, the </w:t>
      </w:r>
      <w:r w:rsidR="000F7002" w:rsidRPr="002162D9">
        <w:t xml:space="preserve">then </w:t>
      </w:r>
      <w:r w:rsidRPr="002162D9">
        <w:t xml:space="preserve">President of the Russian Federation, informed the United Nations Secretary-General that </w:t>
      </w:r>
      <w:r w:rsidR="004972CC" w:rsidRPr="002162D9">
        <w:t>the membership</w:t>
      </w:r>
      <w:r w:rsidRPr="002162D9">
        <w:t xml:space="preserve"> of the Soviet Union in the Security Council and all other United Nations organs was being continued by the Russian Federation with the support of the 11 member countries of the Commonwealth of Independent States.</w:t>
      </w:r>
      <w:r w:rsidR="00404248" w:rsidRPr="002162D9">
        <w:rPr>
          <w:rStyle w:val="FootnoteReference"/>
        </w:rPr>
        <w:footnoteReference w:id="11"/>
      </w:r>
    </w:p>
    <w:p w14:paraId="6DD28C8F" w14:textId="238EE267" w:rsidR="00865FE7" w:rsidRPr="002162D9" w:rsidRDefault="004972CC" w:rsidP="0027125C">
      <w:pPr>
        <w:pStyle w:val="Normalnumber"/>
        <w:tabs>
          <w:tab w:val="clear" w:pos="1247"/>
          <w:tab w:val="clear" w:pos="1814"/>
          <w:tab w:val="clear" w:pos="2381"/>
          <w:tab w:val="clear" w:pos="2948"/>
          <w:tab w:val="clear" w:pos="3515"/>
          <w:tab w:val="left" w:pos="624"/>
        </w:tabs>
        <w:ind w:left="1247"/>
      </w:pPr>
      <w:r w:rsidRPr="002162D9">
        <w:t xml:space="preserve">In addition to the Russian Federation, the following </w:t>
      </w:r>
      <w:r w:rsidR="00404248" w:rsidRPr="002162D9">
        <w:t xml:space="preserve">14 </w:t>
      </w:r>
      <w:r w:rsidRPr="002162D9">
        <w:t xml:space="preserve">States became independent </w:t>
      </w:r>
      <w:r w:rsidR="00E57A66" w:rsidRPr="002162D9">
        <w:t xml:space="preserve">after </w:t>
      </w:r>
      <w:r w:rsidRPr="002162D9">
        <w:t>the dissolution</w:t>
      </w:r>
      <w:r w:rsidR="008410F2" w:rsidRPr="002162D9">
        <w:t xml:space="preserve"> of the Union of </w:t>
      </w:r>
      <w:r w:rsidR="00085312" w:rsidRPr="002162D9">
        <w:t xml:space="preserve">Soviet </w:t>
      </w:r>
      <w:r w:rsidR="008410F2" w:rsidRPr="002162D9">
        <w:t>Socialist Republics</w:t>
      </w:r>
      <w:r w:rsidRPr="002162D9">
        <w:t xml:space="preserve">: Armenia, Azerbaijan, Belarus, Estonia, Georgia, Kazakhstan, Kyrgyzstan, Latvia, Lithuania, </w:t>
      </w:r>
      <w:r w:rsidR="00037A5A" w:rsidRPr="002162D9">
        <w:t xml:space="preserve">Republic of </w:t>
      </w:r>
      <w:r w:rsidRPr="002162D9">
        <w:t xml:space="preserve">Moldova, Tajikistan, Turkmenistan, Ukraine and Uzbekistan. Of those 15 States, five are currently classified as parties operating under paragraph 1 of Article 5 of the Montreal Protocol (Armenia, Georgia, Kyrgyzstan, </w:t>
      </w:r>
      <w:r w:rsidR="00037A5A" w:rsidRPr="002162D9">
        <w:t xml:space="preserve">Republic of </w:t>
      </w:r>
      <w:r w:rsidRPr="002162D9">
        <w:t>Moldova and Turkmenistan) and 10 are classified as parties not so operating (Azerbaijan, Belarus, Estonia, Kazakhstan, Latvia, Lithuania, Russian Federation, Tajikistan, Ukraine and Uzbekistan).</w:t>
      </w:r>
      <w:r w:rsidR="00404248" w:rsidRPr="002162D9">
        <w:t xml:space="preserve"> Three of the</w:t>
      </w:r>
      <w:r w:rsidR="00B676F0" w:rsidRPr="002162D9">
        <w:t>se</w:t>
      </w:r>
      <w:r w:rsidR="00404248" w:rsidRPr="002162D9">
        <w:t xml:space="preserve"> 15 States have joined the European Union (Estonia, Latvia and Lithuania). </w:t>
      </w:r>
      <w:r w:rsidR="00A37DB9" w:rsidRPr="002162D9">
        <w:t xml:space="preserve">Based on </w:t>
      </w:r>
      <w:r w:rsidR="00404248" w:rsidRPr="002162D9">
        <w:t xml:space="preserve">the </w:t>
      </w:r>
      <w:r w:rsidR="00600FA1" w:rsidRPr="002162D9">
        <w:t xml:space="preserve">map of Central Asia produced by the </w:t>
      </w:r>
      <w:r w:rsidR="00404248" w:rsidRPr="002162D9">
        <w:t xml:space="preserve">United Nations Department of Field Support, </w:t>
      </w:r>
      <w:r w:rsidR="002162D9">
        <w:t>five</w:t>
      </w:r>
      <w:r w:rsidR="00EE4BE6" w:rsidRPr="002162D9">
        <w:t xml:space="preserve"> </w:t>
      </w:r>
      <w:r w:rsidR="008410F2" w:rsidRPr="002162D9">
        <w:t xml:space="preserve">of those States </w:t>
      </w:r>
      <w:r w:rsidR="00FF235D" w:rsidRPr="002162D9">
        <w:lastRenderedPageBreak/>
        <w:t xml:space="preserve">comprise </w:t>
      </w:r>
      <w:r w:rsidR="009B7BF8" w:rsidRPr="002162D9">
        <w:t xml:space="preserve">the countries </w:t>
      </w:r>
      <w:r w:rsidR="00404248" w:rsidRPr="002162D9">
        <w:t>of Central Asia (Kazakhstan, Kyrgyzstan, Tajikistan, Turkmenistan and Uzbekistan).</w:t>
      </w:r>
      <w:r w:rsidR="00404248" w:rsidRPr="002162D9">
        <w:rPr>
          <w:rStyle w:val="FootnoteReference"/>
        </w:rPr>
        <w:footnoteReference w:id="12"/>
      </w:r>
    </w:p>
    <w:p w14:paraId="7A454A69" w14:textId="55EC8741" w:rsidR="00C50CFB" w:rsidRPr="002162D9" w:rsidRDefault="00C50CFB" w:rsidP="0027125C">
      <w:pPr>
        <w:pStyle w:val="Normalnumber"/>
        <w:tabs>
          <w:tab w:val="clear" w:pos="1247"/>
          <w:tab w:val="clear" w:pos="1814"/>
          <w:tab w:val="clear" w:pos="2381"/>
          <w:tab w:val="clear" w:pos="2948"/>
          <w:tab w:val="clear" w:pos="3515"/>
          <w:tab w:val="left" w:pos="624"/>
        </w:tabs>
        <w:ind w:left="1247"/>
      </w:pPr>
      <w:r w:rsidRPr="002162D9">
        <w:t xml:space="preserve">Table 1 shows that </w:t>
      </w:r>
      <w:r w:rsidR="008410F2" w:rsidRPr="002162D9">
        <w:t xml:space="preserve">parties from </w:t>
      </w:r>
      <w:r w:rsidRPr="002162D9">
        <w:t xml:space="preserve">Central Asia were nominated by </w:t>
      </w:r>
      <w:r w:rsidRPr="009F72CE">
        <w:t xml:space="preserve">the </w:t>
      </w:r>
      <w:r w:rsidR="00D63EF2" w:rsidRPr="006547AF">
        <w:t>group of</w:t>
      </w:r>
      <w:r w:rsidR="00D63EF2" w:rsidRPr="002162D9">
        <w:rPr>
          <w:sz w:val="18"/>
          <w:szCs w:val="18"/>
        </w:rPr>
        <w:t xml:space="preserve"> </w:t>
      </w:r>
      <w:r w:rsidRPr="002162D9">
        <w:t xml:space="preserve">Eastern European </w:t>
      </w:r>
      <w:r w:rsidR="00722512" w:rsidRPr="002162D9">
        <w:t xml:space="preserve">States </w:t>
      </w:r>
      <w:r w:rsidRPr="002162D9">
        <w:t xml:space="preserve">for the Bureau of the Conference of the Parties to the Vienna Convention in 2005, 2008 and 2014. Table 2 shows that </w:t>
      </w:r>
      <w:r w:rsidR="008654BF" w:rsidRPr="002162D9">
        <w:t xml:space="preserve">a </w:t>
      </w:r>
      <w:r w:rsidR="003C60AD" w:rsidRPr="002162D9">
        <w:t xml:space="preserve">party from </w:t>
      </w:r>
      <w:r w:rsidRPr="002162D9">
        <w:t xml:space="preserve">Central Asia was nominated </w:t>
      </w:r>
      <w:r w:rsidRPr="009F72CE">
        <w:t xml:space="preserve">by the </w:t>
      </w:r>
      <w:r w:rsidR="00D63EF2" w:rsidRPr="006547AF">
        <w:t xml:space="preserve">group of </w:t>
      </w:r>
      <w:r w:rsidRPr="009F72CE">
        <w:t>Eastern</w:t>
      </w:r>
      <w:r w:rsidRPr="002162D9">
        <w:t xml:space="preserve"> European </w:t>
      </w:r>
      <w:r w:rsidR="00722512" w:rsidRPr="002162D9">
        <w:t>States</w:t>
      </w:r>
      <w:r w:rsidRPr="002162D9">
        <w:t xml:space="preserve"> for the Bureau of the Meeting of the Parties to the Montreal Protocol in 2015.</w:t>
      </w:r>
    </w:p>
    <w:p w14:paraId="3589A405" w14:textId="6E0DAF56" w:rsidR="003C3B2B" w:rsidRPr="002162D9" w:rsidRDefault="003C3B2B" w:rsidP="00865FE7">
      <w:pPr>
        <w:pStyle w:val="CH2"/>
        <w:ind w:hanging="538"/>
      </w:pPr>
      <w:bookmarkStart w:id="10" w:name="_Toc85952372"/>
      <w:r w:rsidRPr="002162D9">
        <w:t>C.</w:t>
      </w:r>
      <w:r w:rsidRPr="002162D9">
        <w:tab/>
      </w:r>
      <w:r w:rsidR="00DC743E" w:rsidRPr="002162D9">
        <w:t xml:space="preserve">Implementation Committee members nominated by the </w:t>
      </w:r>
      <w:r w:rsidR="000229C5">
        <w:t xml:space="preserve">group of </w:t>
      </w:r>
      <w:r w:rsidR="00DC743E" w:rsidRPr="002162D9">
        <w:t xml:space="preserve">Eastern European </w:t>
      </w:r>
      <w:r w:rsidR="00722512" w:rsidRPr="002162D9">
        <w:t>States</w:t>
      </w:r>
    </w:p>
    <w:p w14:paraId="6D00F626" w14:textId="3E10D6F3" w:rsidR="00FD6BC4" w:rsidRPr="002162D9" w:rsidRDefault="00FD6BC4" w:rsidP="004E5E41">
      <w:pPr>
        <w:pStyle w:val="Normalnumber"/>
        <w:tabs>
          <w:tab w:val="clear" w:pos="1247"/>
          <w:tab w:val="clear" w:pos="1814"/>
          <w:tab w:val="clear" w:pos="2381"/>
          <w:tab w:val="clear" w:pos="2948"/>
          <w:tab w:val="clear" w:pos="3515"/>
          <w:tab w:val="left" w:pos="624"/>
        </w:tabs>
        <w:ind w:left="1247"/>
      </w:pPr>
      <w:r w:rsidRPr="002162D9">
        <w:t xml:space="preserve">Under paragraph 6 of rule 26 of the </w:t>
      </w:r>
      <w:r w:rsidR="009C78E8">
        <w:t>r</w:t>
      </w:r>
      <w:r w:rsidRPr="002162D9">
        <w:t xml:space="preserve">ules of </w:t>
      </w:r>
      <w:r w:rsidR="009C78E8">
        <w:t>p</w:t>
      </w:r>
      <w:r w:rsidRPr="002162D9">
        <w:t>rocedure for Meetings of the Parties</w:t>
      </w:r>
      <w:r w:rsidR="00BC412E" w:rsidRPr="002162D9">
        <w:t xml:space="preserve"> to the Montreal Protocol</w:t>
      </w:r>
      <w:r w:rsidRPr="002162D9">
        <w:t xml:space="preserve">, the same rules apply </w:t>
      </w:r>
      <w:r w:rsidRPr="00742C56">
        <w:t>mutatis mutandis</w:t>
      </w:r>
      <w:r w:rsidRPr="002162D9">
        <w:t xml:space="preserve"> to the proceedings of the committees and working groups, unless otherwise decided by the Meeting of the Parties.</w:t>
      </w:r>
    </w:p>
    <w:p w14:paraId="2D083D3D" w14:textId="513F5097" w:rsidR="00FD6BC4" w:rsidRPr="002162D9" w:rsidRDefault="00DC743E" w:rsidP="004E5E41">
      <w:pPr>
        <w:pStyle w:val="Normalnumber"/>
        <w:tabs>
          <w:tab w:val="clear" w:pos="1247"/>
          <w:tab w:val="clear" w:pos="1814"/>
          <w:tab w:val="clear" w:pos="2381"/>
          <w:tab w:val="clear" w:pos="2948"/>
          <w:tab w:val="clear" w:pos="3515"/>
          <w:tab w:val="left" w:pos="624"/>
        </w:tabs>
        <w:ind w:left="1247"/>
      </w:pPr>
      <w:r w:rsidRPr="002162D9">
        <w:t xml:space="preserve">Under paragraph 5 of the </w:t>
      </w:r>
      <w:r w:rsidR="00FD6BC4" w:rsidRPr="002162D9">
        <w:t>n</w:t>
      </w:r>
      <w:r w:rsidRPr="002162D9">
        <w:t xml:space="preserve">on-compliance </w:t>
      </w:r>
      <w:r w:rsidR="00FD6BC4" w:rsidRPr="002162D9">
        <w:t>p</w:t>
      </w:r>
      <w:r w:rsidRPr="002162D9">
        <w:t xml:space="preserve">rocedure, the Implementation Committee consists of ten parties elected by the </w:t>
      </w:r>
      <w:r w:rsidR="00FD6BC4" w:rsidRPr="002162D9">
        <w:t>M</w:t>
      </w:r>
      <w:r w:rsidRPr="002162D9">
        <w:t xml:space="preserve">eeting of the </w:t>
      </w:r>
      <w:r w:rsidR="00FD6BC4" w:rsidRPr="002162D9">
        <w:t>P</w:t>
      </w:r>
      <w:r w:rsidRPr="002162D9">
        <w:t>arties for two years “based on equitable geographical distribution”</w:t>
      </w:r>
      <w:r w:rsidR="00FD6BC4" w:rsidRPr="002162D9">
        <w:t>. The non-compliance procedure does not specify how that geographical distribution is achieved</w:t>
      </w:r>
      <w:r w:rsidR="00641AF6" w:rsidRPr="002162D9">
        <w:t>;</w:t>
      </w:r>
      <w:r w:rsidR="00FD6BC4" w:rsidRPr="002162D9">
        <w:t xml:space="preserve"> </w:t>
      </w:r>
      <w:r w:rsidR="00476FB3" w:rsidRPr="002162D9">
        <w:t xml:space="preserve">since </w:t>
      </w:r>
      <w:r w:rsidR="00FD6BC4" w:rsidRPr="002162D9">
        <w:t xml:space="preserve">paragraph 1 of rule 21 of the </w:t>
      </w:r>
      <w:r w:rsidR="009C78E8">
        <w:t>r</w:t>
      </w:r>
      <w:r w:rsidR="00FD6BC4" w:rsidRPr="002162D9">
        <w:t xml:space="preserve">ules of </w:t>
      </w:r>
      <w:r w:rsidR="009C78E8">
        <w:t>p</w:t>
      </w:r>
      <w:r w:rsidR="00FD6BC4" w:rsidRPr="002162D9">
        <w:t xml:space="preserve">rocedure applies </w:t>
      </w:r>
      <w:r w:rsidR="00FD6BC4" w:rsidRPr="00742C56">
        <w:t>mutatis mutandis</w:t>
      </w:r>
      <w:r w:rsidR="00FD6BC4" w:rsidRPr="002162D9">
        <w:t xml:space="preserve"> </w:t>
      </w:r>
      <w:r w:rsidR="00957B82" w:rsidRPr="002162D9">
        <w:t xml:space="preserve">to </w:t>
      </w:r>
      <w:r w:rsidR="006C6662" w:rsidRPr="002162D9">
        <w:t xml:space="preserve">the </w:t>
      </w:r>
      <w:r w:rsidR="00957B82" w:rsidRPr="002162D9">
        <w:t>membership of the Committe</w:t>
      </w:r>
      <w:r w:rsidR="00DC7384" w:rsidRPr="002162D9">
        <w:t>e</w:t>
      </w:r>
      <w:r w:rsidR="00FD6BC4" w:rsidRPr="002162D9">
        <w:t xml:space="preserve">, </w:t>
      </w:r>
      <w:r w:rsidR="00641AF6" w:rsidRPr="002162D9">
        <w:t xml:space="preserve">however, </w:t>
      </w:r>
      <w:r w:rsidR="00FD6BC4" w:rsidRPr="002162D9">
        <w:t xml:space="preserve">equitable geographical distribution is </w:t>
      </w:r>
      <w:r w:rsidR="00245429" w:rsidRPr="002162D9">
        <w:t>operationalized</w:t>
      </w:r>
      <w:r w:rsidR="00FE62F6" w:rsidRPr="002162D9">
        <w:t xml:space="preserve"> </w:t>
      </w:r>
      <w:r w:rsidR="00D260A6" w:rsidRPr="002162D9">
        <w:t xml:space="preserve">by </w:t>
      </w:r>
      <w:r w:rsidR="000229C5">
        <w:t>electing</w:t>
      </w:r>
      <w:r w:rsidR="009C307E" w:rsidRPr="002162D9">
        <w:t xml:space="preserve"> </w:t>
      </w:r>
      <w:r w:rsidR="00354CC9" w:rsidRPr="002162D9">
        <w:t>two members</w:t>
      </w:r>
      <w:r w:rsidR="00F80852">
        <w:t xml:space="preserve"> </w:t>
      </w:r>
      <w:r w:rsidR="000229C5">
        <w:t xml:space="preserve">nominated by each of </w:t>
      </w:r>
      <w:r w:rsidR="00FD6BC4" w:rsidRPr="002162D9">
        <w:t xml:space="preserve">the five </w:t>
      </w:r>
      <w:r w:rsidR="007B23BF" w:rsidRPr="002162D9">
        <w:t xml:space="preserve">United Nations </w:t>
      </w:r>
      <w:r w:rsidR="00FD6BC4" w:rsidRPr="002162D9">
        <w:t>region</w:t>
      </w:r>
      <w:r w:rsidR="007B23BF" w:rsidRPr="002162D9">
        <w:t>al group</w:t>
      </w:r>
      <w:r w:rsidR="00FD6BC4" w:rsidRPr="002162D9">
        <w:t>s</w:t>
      </w:r>
      <w:r w:rsidR="00764887">
        <w:t>.</w:t>
      </w:r>
    </w:p>
    <w:p w14:paraId="113AF64A" w14:textId="4345A144" w:rsidR="00853F2E" w:rsidRPr="002162D9" w:rsidRDefault="00944326" w:rsidP="00C50CFB">
      <w:pPr>
        <w:pStyle w:val="Normalnumber"/>
        <w:tabs>
          <w:tab w:val="clear" w:pos="1247"/>
          <w:tab w:val="clear" w:pos="1814"/>
          <w:tab w:val="clear" w:pos="2381"/>
          <w:tab w:val="clear" w:pos="2948"/>
          <w:tab w:val="clear" w:pos="3515"/>
          <w:tab w:val="left" w:pos="624"/>
        </w:tabs>
        <w:ind w:left="1247"/>
      </w:pPr>
      <w:r w:rsidRPr="002162D9">
        <w:t xml:space="preserve">Since 1992, five </w:t>
      </w:r>
      <w:r w:rsidR="00F869D0" w:rsidRPr="002162D9">
        <w:t>ne</w:t>
      </w:r>
      <w:r w:rsidR="009A53EE" w:rsidRPr="002162D9">
        <w:t xml:space="preserve">w </w:t>
      </w:r>
      <w:r w:rsidRPr="002162D9">
        <w:t xml:space="preserve">members of the Committee have been elected </w:t>
      </w:r>
      <w:r w:rsidR="00EC6D42" w:rsidRPr="002162D9">
        <w:t>each year</w:t>
      </w:r>
      <w:r w:rsidR="00853F2E" w:rsidRPr="002162D9">
        <w:t>. The practice</w:t>
      </w:r>
      <w:r w:rsidR="00C50CFB" w:rsidRPr="002162D9">
        <w:t xml:space="preserve"> </w:t>
      </w:r>
      <w:r w:rsidR="00853F2E" w:rsidRPr="002162D9">
        <w:t xml:space="preserve">has been for </w:t>
      </w:r>
      <w:r w:rsidR="00DC55C7" w:rsidRPr="002162D9">
        <w:t>each ordinary</w:t>
      </w:r>
      <w:r w:rsidR="00853F2E" w:rsidRPr="002162D9">
        <w:t xml:space="preserve"> Meeting of the Parties to select five members for two years and </w:t>
      </w:r>
      <w:r w:rsidR="004434DB" w:rsidRPr="002162D9">
        <w:t xml:space="preserve">to </w:t>
      </w:r>
      <w:r w:rsidR="00853F2E" w:rsidRPr="002162D9">
        <w:t xml:space="preserve">confirm </w:t>
      </w:r>
      <w:r w:rsidR="00441C07" w:rsidRPr="002162D9">
        <w:t xml:space="preserve">the positions of </w:t>
      </w:r>
      <w:r w:rsidR="00853F2E" w:rsidRPr="002162D9">
        <w:t>those members elected the previous year</w:t>
      </w:r>
      <w:r w:rsidR="00441C07" w:rsidRPr="002162D9">
        <w:t xml:space="preserve"> </w:t>
      </w:r>
      <w:r w:rsidR="00653F89" w:rsidRPr="002162D9">
        <w:t>for one further year</w:t>
      </w:r>
      <w:r w:rsidR="00C315B6" w:rsidRPr="002162D9">
        <w:t>, although such confirmation is not strictly necessary</w:t>
      </w:r>
      <w:r w:rsidR="00612671" w:rsidRPr="002162D9">
        <w:t xml:space="preserve"> as these mem</w:t>
      </w:r>
      <w:r w:rsidR="00804E61" w:rsidRPr="002162D9">
        <w:t xml:space="preserve">bers </w:t>
      </w:r>
      <w:r w:rsidR="00641AF6" w:rsidRPr="002162D9">
        <w:t xml:space="preserve">would </w:t>
      </w:r>
      <w:r w:rsidR="00804E61" w:rsidRPr="002162D9">
        <w:t>stay in office for another year even without such confirmation</w:t>
      </w:r>
      <w:r w:rsidR="00853F2E" w:rsidRPr="002162D9">
        <w:t>.</w:t>
      </w:r>
      <w:r w:rsidR="003F1F0A" w:rsidRPr="002162D9">
        <w:t xml:space="preserve"> Table 3 shows which parties have been elected to the Implementation Committee after their nomination by the</w:t>
      </w:r>
      <w:r w:rsidR="000229C5">
        <w:t xml:space="preserve"> group of</w:t>
      </w:r>
      <w:r w:rsidR="003F1F0A" w:rsidRPr="002162D9">
        <w:t xml:space="preserve"> Eastern European </w:t>
      </w:r>
      <w:r w:rsidR="00D63EF2" w:rsidRPr="002162D9">
        <w:t>States</w:t>
      </w:r>
      <w:r w:rsidR="003F1F0A" w:rsidRPr="002162D9">
        <w:t>.</w:t>
      </w:r>
    </w:p>
    <w:p w14:paraId="1BF51E10" w14:textId="6997F119" w:rsidR="00944326" w:rsidRPr="002162D9" w:rsidRDefault="00944326" w:rsidP="00944326">
      <w:pPr>
        <w:pStyle w:val="Normalnumber"/>
        <w:numPr>
          <w:ilvl w:val="0"/>
          <w:numId w:val="0"/>
        </w:numPr>
        <w:spacing w:before="240"/>
        <w:ind w:left="1247"/>
        <w:rPr>
          <w:b/>
          <w:bCs/>
        </w:rPr>
      </w:pPr>
      <w:bookmarkStart w:id="11" w:name="_Ref523748915"/>
      <w:r w:rsidRPr="002162D9">
        <w:t>Table 3</w:t>
      </w:r>
      <w:r w:rsidRPr="002162D9">
        <w:br/>
      </w:r>
      <w:r w:rsidRPr="002162D9">
        <w:rPr>
          <w:b/>
          <w:bCs/>
        </w:rPr>
        <w:t xml:space="preserve">Selection of members of the Implementation Committee nominated by the </w:t>
      </w:r>
      <w:r w:rsidR="00D72457">
        <w:rPr>
          <w:b/>
          <w:bCs/>
        </w:rPr>
        <w:t xml:space="preserve">group of </w:t>
      </w:r>
      <w:r w:rsidRPr="002162D9">
        <w:rPr>
          <w:b/>
          <w:bCs/>
        </w:rPr>
        <w:t xml:space="preserve">Eastern European </w:t>
      </w:r>
      <w:r w:rsidR="00D63EF2" w:rsidRPr="002162D9">
        <w:rPr>
          <w:b/>
          <w:bCs/>
        </w:rPr>
        <w:t>States</w:t>
      </w:r>
    </w:p>
    <w:tbl>
      <w:tblPr>
        <w:tblW w:w="7938" w:type="dxa"/>
        <w:tblInd w:w="1276" w:type="dxa"/>
        <w:tblLook w:val="0000" w:firstRow="0" w:lastRow="0" w:firstColumn="0" w:lastColumn="0" w:noHBand="0" w:noVBand="0"/>
      </w:tblPr>
      <w:tblGrid>
        <w:gridCol w:w="1985"/>
        <w:gridCol w:w="2505"/>
        <w:gridCol w:w="3448"/>
      </w:tblGrid>
      <w:tr w:rsidR="00944326" w:rsidRPr="002162D9" w14:paraId="7BA4C423" w14:textId="77777777" w:rsidTr="003753C5">
        <w:trPr>
          <w:trHeight w:val="57"/>
          <w:tblHeader/>
        </w:trPr>
        <w:tc>
          <w:tcPr>
            <w:tcW w:w="1985" w:type="dxa"/>
            <w:tcBorders>
              <w:top w:val="single" w:sz="4" w:space="0" w:color="auto"/>
              <w:bottom w:val="single" w:sz="12" w:space="0" w:color="auto"/>
            </w:tcBorders>
            <w:tcMar>
              <w:top w:w="28" w:type="dxa"/>
              <w:left w:w="57" w:type="dxa"/>
              <w:bottom w:w="28" w:type="dxa"/>
              <w:right w:w="57" w:type="dxa"/>
            </w:tcMar>
            <w:vAlign w:val="center"/>
          </w:tcPr>
          <w:p w14:paraId="258F1578" w14:textId="5C3371C9" w:rsidR="00944326" w:rsidRPr="002162D9" w:rsidRDefault="00944326" w:rsidP="003753C5">
            <w:pPr>
              <w:pStyle w:val="Normal-pool-Table"/>
              <w:jc w:val="center"/>
              <w:rPr>
                <w:i/>
                <w:iCs/>
              </w:rPr>
            </w:pPr>
            <w:r w:rsidRPr="002162D9">
              <w:rPr>
                <w:i/>
                <w:iCs/>
              </w:rPr>
              <w:t>Years of tenu</w:t>
            </w:r>
            <w:r w:rsidR="00C315B6" w:rsidRPr="002162D9">
              <w:rPr>
                <w:i/>
                <w:iCs/>
              </w:rPr>
              <w:t>r</w:t>
            </w:r>
            <w:r w:rsidRPr="002162D9">
              <w:rPr>
                <w:i/>
                <w:iCs/>
              </w:rPr>
              <w:t>e</w:t>
            </w:r>
          </w:p>
        </w:tc>
        <w:tc>
          <w:tcPr>
            <w:tcW w:w="2505" w:type="dxa"/>
            <w:tcBorders>
              <w:top w:val="single" w:sz="4" w:space="0" w:color="auto"/>
              <w:bottom w:val="single" w:sz="12" w:space="0" w:color="auto"/>
            </w:tcBorders>
            <w:tcMar>
              <w:top w:w="28" w:type="dxa"/>
              <w:left w:w="57" w:type="dxa"/>
              <w:bottom w:w="28" w:type="dxa"/>
              <w:right w:w="57" w:type="dxa"/>
            </w:tcMar>
            <w:vAlign w:val="center"/>
          </w:tcPr>
          <w:p w14:paraId="7D376545" w14:textId="77777777" w:rsidR="00944326" w:rsidRPr="002162D9" w:rsidRDefault="00944326" w:rsidP="003753C5">
            <w:pPr>
              <w:pStyle w:val="Normal-pool-Table"/>
              <w:jc w:val="center"/>
              <w:rPr>
                <w:i/>
                <w:iCs/>
              </w:rPr>
            </w:pPr>
            <w:r w:rsidRPr="002162D9">
              <w:rPr>
                <w:i/>
                <w:iCs/>
              </w:rPr>
              <w:t>Party</w:t>
            </w:r>
          </w:p>
        </w:tc>
        <w:tc>
          <w:tcPr>
            <w:tcW w:w="3448" w:type="dxa"/>
            <w:tcBorders>
              <w:top w:val="single" w:sz="4" w:space="0" w:color="auto"/>
              <w:bottom w:val="single" w:sz="12" w:space="0" w:color="auto"/>
            </w:tcBorders>
            <w:vAlign w:val="center"/>
          </w:tcPr>
          <w:p w14:paraId="51350F9C" w14:textId="77777777" w:rsidR="00944326" w:rsidRPr="002162D9" w:rsidRDefault="00944326" w:rsidP="003753C5">
            <w:pPr>
              <w:pStyle w:val="Normal-pool-Table"/>
              <w:jc w:val="center"/>
              <w:rPr>
                <w:i/>
                <w:iCs/>
              </w:rPr>
            </w:pPr>
            <w:r w:rsidRPr="002162D9">
              <w:rPr>
                <w:i/>
                <w:iCs/>
              </w:rPr>
              <w:t>Notes</w:t>
            </w:r>
          </w:p>
        </w:tc>
      </w:tr>
      <w:tr w:rsidR="00944326" w:rsidRPr="002162D9" w14:paraId="5F369CF4" w14:textId="77777777">
        <w:trPr>
          <w:trHeight w:val="57"/>
        </w:trPr>
        <w:tc>
          <w:tcPr>
            <w:tcW w:w="1985" w:type="dxa"/>
            <w:tcBorders>
              <w:top w:val="single" w:sz="12" w:space="0" w:color="auto"/>
            </w:tcBorders>
            <w:tcMar>
              <w:top w:w="28" w:type="dxa"/>
              <w:left w:w="57" w:type="dxa"/>
              <w:bottom w:w="28" w:type="dxa"/>
              <w:right w:w="57" w:type="dxa"/>
            </w:tcMar>
          </w:tcPr>
          <w:p w14:paraId="7B056534" w14:textId="5707C1A6" w:rsidR="00944326" w:rsidRPr="002162D9" w:rsidRDefault="00944326">
            <w:pPr>
              <w:pStyle w:val="Normal-pool-Table"/>
              <w:tabs>
                <w:tab w:val="clear" w:pos="624"/>
                <w:tab w:val="left" w:pos="230"/>
              </w:tabs>
            </w:pPr>
            <w:r w:rsidRPr="002162D9">
              <w:t>1990</w:t>
            </w:r>
            <w:r w:rsidR="00216525" w:rsidRPr="002162D9">
              <w:t>–</w:t>
            </w:r>
            <w:r w:rsidRPr="002162D9">
              <w:t>1992</w:t>
            </w:r>
          </w:p>
        </w:tc>
        <w:tc>
          <w:tcPr>
            <w:tcW w:w="2505" w:type="dxa"/>
            <w:tcBorders>
              <w:top w:val="single" w:sz="12" w:space="0" w:color="auto"/>
            </w:tcBorders>
            <w:tcMar>
              <w:top w:w="28" w:type="dxa"/>
              <w:left w:w="57" w:type="dxa"/>
              <w:bottom w:w="28" w:type="dxa"/>
              <w:right w:w="57" w:type="dxa"/>
            </w:tcMar>
          </w:tcPr>
          <w:p w14:paraId="19086AB6" w14:textId="77777777" w:rsidR="00944326" w:rsidRPr="002162D9" w:rsidRDefault="00944326">
            <w:pPr>
              <w:pStyle w:val="Normal-pool-Table"/>
            </w:pPr>
            <w:r w:rsidRPr="002162D9">
              <w:t>Hungary</w:t>
            </w:r>
          </w:p>
        </w:tc>
        <w:tc>
          <w:tcPr>
            <w:tcW w:w="3448" w:type="dxa"/>
            <w:tcBorders>
              <w:top w:val="single" w:sz="12" w:space="0" w:color="auto"/>
            </w:tcBorders>
          </w:tcPr>
          <w:p w14:paraId="72F29477" w14:textId="704F85AD" w:rsidR="00944326" w:rsidRPr="003753C5" w:rsidRDefault="00944326">
            <w:pPr>
              <w:pStyle w:val="Normal-pool-Table"/>
              <w:rPr>
                <w:highlight w:val="cyan"/>
              </w:rPr>
            </w:pPr>
            <w:r w:rsidRPr="002162D9">
              <w:t xml:space="preserve">Elected for one year (paragraph </w:t>
            </w:r>
            <w:r w:rsidR="00F73F56" w:rsidRPr="002162D9">
              <w:t xml:space="preserve">47 </w:t>
            </w:r>
            <w:r w:rsidRPr="002162D9">
              <w:t>of the report of the Second Meeting of the Parties – UNEP/OzL.Pro.2/3). Elected for one additional year (decision III/3)</w:t>
            </w:r>
            <w:r w:rsidR="00B07EDE">
              <w:rPr>
                <w:rStyle w:val="FootnoteReference"/>
              </w:rPr>
              <w:footnoteReference w:id="13"/>
            </w:r>
          </w:p>
        </w:tc>
      </w:tr>
      <w:tr w:rsidR="00944326" w:rsidRPr="002162D9" w14:paraId="5F236611" w14:textId="77777777">
        <w:trPr>
          <w:trHeight w:val="57"/>
        </w:trPr>
        <w:tc>
          <w:tcPr>
            <w:tcW w:w="1985" w:type="dxa"/>
            <w:tcMar>
              <w:top w:w="28" w:type="dxa"/>
              <w:left w:w="57" w:type="dxa"/>
              <w:bottom w:w="28" w:type="dxa"/>
              <w:right w:w="57" w:type="dxa"/>
            </w:tcMar>
          </w:tcPr>
          <w:p w14:paraId="4D302311" w14:textId="703D3CD9" w:rsidR="00944326" w:rsidRPr="002162D9" w:rsidRDefault="00944326">
            <w:pPr>
              <w:pStyle w:val="Normal-pool-Table"/>
              <w:tabs>
                <w:tab w:val="clear" w:pos="624"/>
                <w:tab w:val="left" w:pos="230"/>
              </w:tabs>
            </w:pPr>
            <w:r w:rsidRPr="002162D9">
              <w:t>1992</w:t>
            </w:r>
            <w:r w:rsidR="00216525" w:rsidRPr="002162D9">
              <w:t>–</w:t>
            </w:r>
            <w:r w:rsidRPr="002162D9">
              <w:t>1993</w:t>
            </w:r>
          </w:p>
        </w:tc>
        <w:tc>
          <w:tcPr>
            <w:tcW w:w="2505" w:type="dxa"/>
            <w:tcMar>
              <w:top w:w="28" w:type="dxa"/>
              <w:left w:w="57" w:type="dxa"/>
              <w:bottom w:w="28" w:type="dxa"/>
              <w:right w:w="57" w:type="dxa"/>
            </w:tcMar>
          </w:tcPr>
          <w:p w14:paraId="4ABE28A1" w14:textId="127712C4" w:rsidR="00944326" w:rsidRPr="002162D9" w:rsidRDefault="00944326">
            <w:pPr>
              <w:pStyle w:val="Normal-pool-Table"/>
            </w:pPr>
            <w:r w:rsidRPr="002162D9">
              <w:t>Union of Soviet Socialist Republics/Russian Federation</w:t>
            </w:r>
          </w:p>
        </w:tc>
        <w:tc>
          <w:tcPr>
            <w:tcW w:w="3448" w:type="dxa"/>
          </w:tcPr>
          <w:p w14:paraId="7C298013" w14:textId="668C59B4" w:rsidR="00944326" w:rsidRPr="003753C5" w:rsidRDefault="00944326">
            <w:pPr>
              <w:pStyle w:val="Normal-pool-Table"/>
              <w:rPr>
                <w:highlight w:val="cyan"/>
              </w:rPr>
            </w:pPr>
            <w:r w:rsidRPr="002162D9">
              <w:t xml:space="preserve">Elected </w:t>
            </w:r>
            <w:r w:rsidR="00E27968" w:rsidRPr="002162D9">
              <w:t xml:space="preserve">the </w:t>
            </w:r>
            <w:r w:rsidRPr="002162D9">
              <w:t xml:space="preserve">Union of Soviet Socialist Republics </w:t>
            </w:r>
            <w:r w:rsidR="00E27968" w:rsidRPr="002162D9">
              <w:t xml:space="preserve">for a two-year period </w:t>
            </w:r>
            <w:r w:rsidRPr="002162D9">
              <w:t xml:space="preserve">(decision III/3). Confirmed </w:t>
            </w:r>
            <w:r w:rsidR="00E6094D" w:rsidRPr="002162D9">
              <w:t xml:space="preserve">the Russian Federation </w:t>
            </w:r>
            <w:r w:rsidRPr="002162D9">
              <w:t>for the second year (decision IV/6)</w:t>
            </w:r>
          </w:p>
        </w:tc>
      </w:tr>
      <w:tr w:rsidR="00944326" w:rsidRPr="002162D9" w14:paraId="38A13552" w14:textId="77777777">
        <w:trPr>
          <w:trHeight w:val="57"/>
        </w:trPr>
        <w:tc>
          <w:tcPr>
            <w:tcW w:w="1985" w:type="dxa"/>
            <w:tcMar>
              <w:top w:w="28" w:type="dxa"/>
              <w:left w:w="57" w:type="dxa"/>
              <w:bottom w:w="28" w:type="dxa"/>
              <w:right w:w="57" w:type="dxa"/>
            </w:tcMar>
          </w:tcPr>
          <w:p w14:paraId="6C0F7C1B" w14:textId="78544B56" w:rsidR="00944326" w:rsidRPr="002162D9" w:rsidRDefault="00944326">
            <w:pPr>
              <w:pStyle w:val="Normal-pool-Table"/>
              <w:tabs>
                <w:tab w:val="clear" w:pos="624"/>
                <w:tab w:val="left" w:pos="230"/>
              </w:tabs>
            </w:pPr>
            <w:r w:rsidRPr="002162D9">
              <w:t>1993</w:t>
            </w:r>
            <w:r w:rsidR="00216525" w:rsidRPr="002162D9">
              <w:t>–</w:t>
            </w:r>
            <w:r w:rsidRPr="002162D9">
              <w:t>1994</w:t>
            </w:r>
          </w:p>
        </w:tc>
        <w:tc>
          <w:tcPr>
            <w:tcW w:w="2505" w:type="dxa"/>
            <w:tcMar>
              <w:top w:w="28" w:type="dxa"/>
              <w:left w:w="57" w:type="dxa"/>
              <w:bottom w:w="28" w:type="dxa"/>
              <w:right w:w="57" w:type="dxa"/>
            </w:tcMar>
          </w:tcPr>
          <w:p w14:paraId="29190129" w14:textId="77777777" w:rsidR="00944326" w:rsidRPr="002162D9" w:rsidRDefault="00944326">
            <w:pPr>
              <w:pStyle w:val="Normal-pool-Table"/>
            </w:pPr>
            <w:r w:rsidRPr="002162D9">
              <w:t>Bulgaria</w:t>
            </w:r>
          </w:p>
        </w:tc>
        <w:tc>
          <w:tcPr>
            <w:tcW w:w="3448" w:type="dxa"/>
          </w:tcPr>
          <w:p w14:paraId="3F4E445B" w14:textId="77777777" w:rsidR="00944326" w:rsidRPr="003753C5" w:rsidRDefault="00944326">
            <w:pPr>
              <w:pStyle w:val="Normal-pool-Table"/>
              <w:rPr>
                <w:highlight w:val="cyan"/>
              </w:rPr>
            </w:pPr>
            <w:r w:rsidRPr="002162D9">
              <w:t>Elected for a two-year period (decision IV/6). Confirmed for the second year (decision V/2)</w:t>
            </w:r>
          </w:p>
        </w:tc>
      </w:tr>
      <w:tr w:rsidR="00944326" w:rsidRPr="002162D9" w14:paraId="5D6B673E" w14:textId="77777777">
        <w:trPr>
          <w:trHeight w:val="57"/>
        </w:trPr>
        <w:tc>
          <w:tcPr>
            <w:tcW w:w="1985" w:type="dxa"/>
            <w:tcMar>
              <w:top w:w="28" w:type="dxa"/>
              <w:left w:w="57" w:type="dxa"/>
              <w:bottom w:w="28" w:type="dxa"/>
              <w:right w:w="57" w:type="dxa"/>
            </w:tcMar>
          </w:tcPr>
          <w:p w14:paraId="1B875199" w14:textId="352762B1" w:rsidR="00944326" w:rsidRPr="002162D9" w:rsidRDefault="00944326">
            <w:pPr>
              <w:pStyle w:val="Normal-pool-Table"/>
              <w:tabs>
                <w:tab w:val="clear" w:pos="624"/>
                <w:tab w:val="left" w:pos="230"/>
              </w:tabs>
            </w:pPr>
            <w:r w:rsidRPr="002162D9">
              <w:t>1994</w:t>
            </w:r>
            <w:r w:rsidR="00344163">
              <w:t>–</w:t>
            </w:r>
            <w:r w:rsidRPr="002162D9">
              <w:t>1995</w:t>
            </w:r>
          </w:p>
        </w:tc>
        <w:tc>
          <w:tcPr>
            <w:tcW w:w="2505" w:type="dxa"/>
            <w:tcMar>
              <w:top w:w="28" w:type="dxa"/>
              <w:left w:w="57" w:type="dxa"/>
              <w:bottom w:w="28" w:type="dxa"/>
              <w:right w:w="57" w:type="dxa"/>
            </w:tcMar>
          </w:tcPr>
          <w:p w14:paraId="31522703" w14:textId="77777777" w:rsidR="00944326" w:rsidRPr="002162D9" w:rsidRDefault="00944326">
            <w:pPr>
              <w:pStyle w:val="Normal-pool-Table"/>
            </w:pPr>
            <w:r w:rsidRPr="002162D9">
              <w:t>Russian Federation</w:t>
            </w:r>
          </w:p>
        </w:tc>
        <w:tc>
          <w:tcPr>
            <w:tcW w:w="3448" w:type="dxa"/>
          </w:tcPr>
          <w:p w14:paraId="37AF5C0E" w14:textId="77777777" w:rsidR="00944326" w:rsidRPr="003753C5" w:rsidRDefault="00944326">
            <w:pPr>
              <w:pStyle w:val="Normal-pool-Table"/>
              <w:rPr>
                <w:highlight w:val="cyan"/>
              </w:rPr>
            </w:pPr>
            <w:r w:rsidRPr="002162D9">
              <w:t>Elected for a two-year period (decision V/2). Confirmed for the second year (decision VI/3)</w:t>
            </w:r>
          </w:p>
        </w:tc>
      </w:tr>
      <w:tr w:rsidR="00944326" w:rsidRPr="002162D9" w14:paraId="040B8B26" w14:textId="77777777">
        <w:trPr>
          <w:trHeight w:val="57"/>
        </w:trPr>
        <w:tc>
          <w:tcPr>
            <w:tcW w:w="1985" w:type="dxa"/>
            <w:tcMar>
              <w:top w:w="28" w:type="dxa"/>
              <w:left w:w="57" w:type="dxa"/>
              <w:bottom w:w="28" w:type="dxa"/>
              <w:right w:w="57" w:type="dxa"/>
            </w:tcMar>
          </w:tcPr>
          <w:p w14:paraId="7C648D69" w14:textId="15958EE7" w:rsidR="00944326" w:rsidRPr="002162D9" w:rsidRDefault="00944326">
            <w:pPr>
              <w:pStyle w:val="Normal-pool-Table"/>
              <w:tabs>
                <w:tab w:val="clear" w:pos="624"/>
                <w:tab w:val="left" w:pos="230"/>
              </w:tabs>
            </w:pPr>
            <w:r w:rsidRPr="002162D9">
              <w:t>1995</w:t>
            </w:r>
            <w:r w:rsidR="00BC2912">
              <w:t>–</w:t>
            </w:r>
            <w:r w:rsidRPr="002162D9">
              <w:t>1996</w:t>
            </w:r>
          </w:p>
        </w:tc>
        <w:tc>
          <w:tcPr>
            <w:tcW w:w="2505" w:type="dxa"/>
            <w:tcMar>
              <w:top w:w="28" w:type="dxa"/>
              <w:left w:w="57" w:type="dxa"/>
              <w:bottom w:w="28" w:type="dxa"/>
              <w:right w:w="57" w:type="dxa"/>
            </w:tcMar>
          </w:tcPr>
          <w:p w14:paraId="3891F7D2" w14:textId="77777777" w:rsidR="00944326" w:rsidRPr="002162D9" w:rsidRDefault="00944326">
            <w:pPr>
              <w:pStyle w:val="Normal-pool-Table"/>
            </w:pPr>
            <w:r w:rsidRPr="002162D9">
              <w:t>Bulgaria</w:t>
            </w:r>
          </w:p>
        </w:tc>
        <w:tc>
          <w:tcPr>
            <w:tcW w:w="3448" w:type="dxa"/>
          </w:tcPr>
          <w:p w14:paraId="52DD04BC" w14:textId="77777777" w:rsidR="00944326" w:rsidRPr="003753C5" w:rsidRDefault="00944326">
            <w:pPr>
              <w:pStyle w:val="Normal-pool-Table"/>
              <w:rPr>
                <w:highlight w:val="cyan"/>
              </w:rPr>
            </w:pPr>
            <w:r w:rsidRPr="002162D9">
              <w:t>Elected for a two-year period (decision VI/3). Confirmed for the second year (decision VII/21)</w:t>
            </w:r>
          </w:p>
        </w:tc>
      </w:tr>
      <w:tr w:rsidR="00944326" w:rsidRPr="002162D9" w14:paraId="0A56130A" w14:textId="77777777">
        <w:trPr>
          <w:trHeight w:val="57"/>
        </w:trPr>
        <w:tc>
          <w:tcPr>
            <w:tcW w:w="1985" w:type="dxa"/>
            <w:tcMar>
              <w:top w:w="28" w:type="dxa"/>
              <w:left w:w="57" w:type="dxa"/>
              <w:bottom w:w="28" w:type="dxa"/>
              <w:right w:w="57" w:type="dxa"/>
            </w:tcMar>
          </w:tcPr>
          <w:p w14:paraId="49E5E508" w14:textId="61487B67" w:rsidR="00944326" w:rsidRPr="002162D9" w:rsidRDefault="00944326">
            <w:pPr>
              <w:pStyle w:val="Normal-pool-Table"/>
              <w:tabs>
                <w:tab w:val="clear" w:pos="624"/>
                <w:tab w:val="left" w:pos="230"/>
              </w:tabs>
            </w:pPr>
            <w:r w:rsidRPr="002162D9">
              <w:t>1996</w:t>
            </w:r>
            <w:r w:rsidR="00216525" w:rsidRPr="002162D9">
              <w:t>–</w:t>
            </w:r>
            <w:r w:rsidRPr="002162D9">
              <w:t>1997</w:t>
            </w:r>
          </w:p>
        </w:tc>
        <w:tc>
          <w:tcPr>
            <w:tcW w:w="2505" w:type="dxa"/>
            <w:tcMar>
              <w:top w:w="28" w:type="dxa"/>
              <w:left w:w="57" w:type="dxa"/>
              <w:bottom w:w="28" w:type="dxa"/>
              <w:right w:w="57" w:type="dxa"/>
            </w:tcMar>
          </w:tcPr>
          <w:p w14:paraId="13902E8A" w14:textId="77777777" w:rsidR="00944326" w:rsidRPr="002162D9" w:rsidRDefault="00944326">
            <w:pPr>
              <w:pStyle w:val="Normal-pool-Table"/>
            </w:pPr>
            <w:r w:rsidRPr="002162D9">
              <w:t>Ukraine</w:t>
            </w:r>
          </w:p>
        </w:tc>
        <w:tc>
          <w:tcPr>
            <w:tcW w:w="3448" w:type="dxa"/>
          </w:tcPr>
          <w:p w14:paraId="1D561450" w14:textId="77777777" w:rsidR="00944326" w:rsidRPr="002162D9" w:rsidRDefault="00944326">
            <w:pPr>
              <w:pStyle w:val="Normal-pool-Table"/>
            </w:pPr>
            <w:r w:rsidRPr="002162D9">
              <w:t>Elected for a two-year period (decision VII/21). Confirmed for the second year (decision VIII/3)</w:t>
            </w:r>
          </w:p>
        </w:tc>
      </w:tr>
      <w:tr w:rsidR="00944326" w:rsidRPr="002162D9" w14:paraId="75DAE08A" w14:textId="77777777">
        <w:trPr>
          <w:trHeight w:val="57"/>
        </w:trPr>
        <w:tc>
          <w:tcPr>
            <w:tcW w:w="1985" w:type="dxa"/>
            <w:tcMar>
              <w:top w:w="28" w:type="dxa"/>
              <w:left w:w="57" w:type="dxa"/>
              <w:bottom w:w="28" w:type="dxa"/>
              <w:right w:w="57" w:type="dxa"/>
            </w:tcMar>
          </w:tcPr>
          <w:p w14:paraId="23250F2C" w14:textId="2597EB5E" w:rsidR="00944326" w:rsidRPr="002162D9" w:rsidRDefault="00944326">
            <w:pPr>
              <w:pStyle w:val="Normal-pool-Table"/>
              <w:tabs>
                <w:tab w:val="clear" w:pos="624"/>
                <w:tab w:val="left" w:pos="230"/>
              </w:tabs>
            </w:pPr>
            <w:r w:rsidRPr="002162D9">
              <w:t>1997</w:t>
            </w:r>
            <w:r w:rsidR="00BC2912">
              <w:t>–</w:t>
            </w:r>
            <w:r w:rsidRPr="002162D9">
              <w:t>1998</w:t>
            </w:r>
          </w:p>
        </w:tc>
        <w:tc>
          <w:tcPr>
            <w:tcW w:w="2505" w:type="dxa"/>
            <w:tcMar>
              <w:top w:w="28" w:type="dxa"/>
              <w:left w:w="57" w:type="dxa"/>
              <w:bottom w:w="28" w:type="dxa"/>
              <w:right w:w="57" w:type="dxa"/>
            </w:tcMar>
          </w:tcPr>
          <w:p w14:paraId="5FC3C8B9" w14:textId="77777777" w:rsidR="00944326" w:rsidRPr="002162D9" w:rsidRDefault="00944326">
            <w:pPr>
              <w:pStyle w:val="Normal-pool-Table"/>
            </w:pPr>
            <w:r w:rsidRPr="002162D9">
              <w:t>Lithuania</w:t>
            </w:r>
          </w:p>
        </w:tc>
        <w:tc>
          <w:tcPr>
            <w:tcW w:w="3448" w:type="dxa"/>
          </w:tcPr>
          <w:p w14:paraId="74F854D2" w14:textId="77777777" w:rsidR="00944326" w:rsidRPr="003753C5" w:rsidRDefault="00944326">
            <w:pPr>
              <w:pStyle w:val="Normal-pool-Table"/>
              <w:rPr>
                <w:highlight w:val="cyan"/>
              </w:rPr>
            </w:pPr>
            <w:r w:rsidRPr="002162D9">
              <w:t>Elected for a two-year period (decision VIII/3). Confirmed for the second year (decision IX/12)</w:t>
            </w:r>
          </w:p>
        </w:tc>
      </w:tr>
      <w:tr w:rsidR="00944326" w:rsidRPr="002162D9" w14:paraId="5EF86139" w14:textId="77777777">
        <w:trPr>
          <w:trHeight w:val="57"/>
        </w:trPr>
        <w:tc>
          <w:tcPr>
            <w:tcW w:w="1985" w:type="dxa"/>
            <w:tcMar>
              <w:top w:w="28" w:type="dxa"/>
              <w:left w:w="57" w:type="dxa"/>
              <w:bottom w:w="28" w:type="dxa"/>
              <w:right w:w="57" w:type="dxa"/>
            </w:tcMar>
          </w:tcPr>
          <w:p w14:paraId="68E50FD5" w14:textId="3E6A660C" w:rsidR="00944326" w:rsidRPr="002162D9" w:rsidRDefault="00944326">
            <w:pPr>
              <w:pStyle w:val="Normal-pool-Table"/>
              <w:tabs>
                <w:tab w:val="clear" w:pos="624"/>
                <w:tab w:val="left" w:pos="230"/>
              </w:tabs>
            </w:pPr>
            <w:r w:rsidRPr="002162D9">
              <w:lastRenderedPageBreak/>
              <w:t>1998</w:t>
            </w:r>
            <w:r w:rsidR="00216525" w:rsidRPr="002162D9">
              <w:t>–</w:t>
            </w:r>
            <w:r w:rsidRPr="002162D9">
              <w:t>1999</w:t>
            </w:r>
          </w:p>
        </w:tc>
        <w:tc>
          <w:tcPr>
            <w:tcW w:w="2505" w:type="dxa"/>
            <w:tcMar>
              <w:top w:w="28" w:type="dxa"/>
              <w:left w:w="57" w:type="dxa"/>
              <w:bottom w:w="28" w:type="dxa"/>
              <w:right w:w="57" w:type="dxa"/>
            </w:tcMar>
          </w:tcPr>
          <w:p w14:paraId="369D4867" w14:textId="77777777" w:rsidR="00944326" w:rsidRPr="002162D9" w:rsidRDefault="00944326">
            <w:pPr>
              <w:pStyle w:val="Normal-pool-Table"/>
            </w:pPr>
            <w:r w:rsidRPr="002162D9">
              <w:t>Latvia</w:t>
            </w:r>
          </w:p>
        </w:tc>
        <w:tc>
          <w:tcPr>
            <w:tcW w:w="3448" w:type="dxa"/>
          </w:tcPr>
          <w:p w14:paraId="4AEF7215" w14:textId="77777777" w:rsidR="00944326" w:rsidRPr="003753C5" w:rsidRDefault="00944326">
            <w:pPr>
              <w:pStyle w:val="Normal-pool-Table"/>
              <w:rPr>
                <w:highlight w:val="cyan"/>
              </w:rPr>
            </w:pPr>
            <w:r w:rsidRPr="002162D9">
              <w:t>Elected for a two-year period (decision IX/12). Confirmed for the second year (decision X/3)</w:t>
            </w:r>
          </w:p>
        </w:tc>
      </w:tr>
      <w:tr w:rsidR="00944326" w:rsidRPr="002162D9" w14:paraId="6D780705" w14:textId="77777777">
        <w:trPr>
          <w:trHeight w:val="57"/>
        </w:trPr>
        <w:tc>
          <w:tcPr>
            <w:tcW w:w="1985" w:type="dxa"/>
            <w:tcMar>
              <w:top w:w="28" w:type="dxa"/>
              <w:left w:w="57" w:type="dxa"/>
              <w:bottom w:w="28" w:type="dxa"/>
              <w:right w:w="57" w:type="dxa"/>
            </w:tcMar>
          </w:tcPr>
          <w:p w14:paraId="79B6C07D" w14:textId="12D9BE18" w:rsidR="00944326" w:rsidRPr="002162D9" w:rsidRDefault="00944326">
            <w:pPr>
              <w:pStyle w:val="Normal-pool-Table"/>
              <w:tabs>
                <w:tab w:val="clear" w:pos="624"/>
                <w:tab w:val="left" w:pos="230"/>
              </w:tabs>
            </w:pPr>
            <w:r w:rsidRPr="002162D9">
              <w:t>1999</w:t>
            </w:r>
            <w:r w:rsidR="00216525" w:rsidRPr="002162D9">
              <w:t>–</w:t>
            </w:r>
            <w:r w:rsidRPr="002162D9">
              <w:t>2000</w:t>
            </w:r>
          </w:p>
        </w:tc>
        <w:tc>
          <w:tcPr>
            <w:tcW w:w="2505" w:type="dxa"/>
            <w:tcMar>
              <w:top w:w="28" w:type="dxa"/>
              <w:left w:w="57" w:type="dxa"/>
              <w:bottom w:w="28" w:type="dxa"/>
              <w:right w:w="57" w:type="dxa"/>
            </w:tcMar>
          </w:tcPr>
          <w:p w14:paraId="7303741E" w14:textId="77777777" w:rsidR="00944326" w:rsidRPr="002162D9" w:rsidRDefault="00944326">
            <w:pPr>
              <w:pStyle w:val="Normal-pool-Table"/>
            </w:pPr>
            <w:r w:rsidRPr="002162D9">
              <w:t>Poland</w:t>
            </w:r>
          </w:p>
        </w:tc>
        <w:tc>
          <w:tcPr>
            <w:tcW w:w="3448" w:type="dxa"/>
          </w:tcPr>
          <w:p w14:paraId="668A94B6" w14:textId="77777777" w:rsidR="00944326" w:rsidRPr="003753C5" w:rsidRDefault="00944326">
            <w:pPr>
              <w:pStyle w:val="Normal-pool-Table"/>
              <w:rPr>
                <w:highlight w:val="cyan"/>
              </w:rPr>
            </w:pPr>
            <w:r w:rsidRPr="002162D9">
              <w:t>Elected for a two-year period (decision X/3). Confirmed for the second year (decision XI/8)</w:t>
            </w:r>
          </w:p>
        </w:tc>
      </w:tr>
      <w:tr w:rsidR="00944326" w:rsidRPr="002162D9" w14:paraId="27A38931" w14:textId="77777777">
        <w:trPr>
          <w:trHeight w:val="57"/>
        </w:trPr>
        <w:tc>
          <w:tcPr>
            <w:tcW w:w="1985" w:type="dxa"/>
            <w:tcMar>
              <w:top w:w="28" w:type="dxa"/>
              <w:left w:w="57" w:type="dxa"/>
              <w:bottom w:w="28" w:type="dxa"/>
              <w:right w:w="57" w:type="dxa"/>
            </w:tcMar>
          </w:tcPr>
          <w:p w14:paraId="30B24327" w14:textId="2DFFB4B1" w:rsidR="00944326" w:rsidRPr="002162D9" w:rsidRDefault="00944326">
            <w:pPr>
              <w:pStyle w:val="Normal-pool-Table"/>
              <w:tabs>
                <w:tab w:val="clear" w:pos="624"/>
                <w:tab w:val="left" w:pos="230"/>
              </w:tabs>
            </w:pPr>
            <w:r w:rsidRPr="002162D9">
              <w:t>2000</w:t>
            </w:r>
            <w:r w:rsidR="00F450F7">
              <w:t>–</w:t>
            </w:r>
            <w:r w:rsidRPr="002162D9">
              <w:t>2001</w:t>
            </w:r>
          </w:p>
        </w:tc>
        <w:tc>
          <w:tcPr>
            <w:tcW w:w="2505" w:type="dxa"/>
            <w:tcMar>
              <w:top w:w="28" w:type="dxa"/>
              <w:left w:w="57" w:type="dxa"/>
              <w:bottom w:w="28" w:type="dxa"/>
              <w:right w:w="57" w:type="dxa"/>
            </w:tcMar>
          </w:tcPr>
          <w:p w14:paraId="41C6FE38" w14:textId="77777777" w:rsidR="00944326" w:rsidRPr="002162D9" w:rsidRDefault="00944326">
            <w:pPr>
              <w:pStyle w:val="Normal-pool-Table"/>
            </w:pPr>
            <w:r w:rsidRPr="002162D9">
              <w:t>Czech Republic</w:t>
            </w:r>
          </w:p>
        </w:tc>
        <w:tc>
          <w:tcPr>
            <w:tcW w:w="3448" w:type="dxa"/>
          </w:tcPr>
          <w:p w14:paraId="0A137606" w14:textId="77777777" w:rsidR="00944326" w:rsidRPr="003753C5" w:rsidRDefault="00944326">
            <w:pPr>
              <w:pStyle w:val="Normal-pool-Table"/>
              <w:rPr>
                <w:highlight w:val="cyan"/>
              </w:rPr>
            </w:pPr>
            <w:r w:rsidRPr="002162D9">
              <w:t>Elected for a two-year period (decision XI/8). Confirmed for the second year (decision XII/3)</w:t>
            </w:r>
          </w:p>
        </w:tc>
      </w:tr>
      <w:tr w:rsidR="00944326" w:rsidRPr="002162D9" w14:paraId="59F27359" w14:textId="77777777">
        <w:trPr>
          <w:trHeight w:val="57"/>
        </w:trPr>
        <w:tc>
          <w:tcPr>
            <w:tcW w:w="1985" w:type="dxa"/>
            <w:tcMar>
              <w:top w:w="28" w:type="dxa"/>
              <w:left w:w="57" w:type="dxa"/>
              <w:bottom w:w="28" w:type="dxa"/>
              <w:right w:w="57" w:type="dxa"/>
            </w:tcMar>
          </w:tcPr>
          <w:p w14:paraId="47D2DB71" w14:textId="45C3A75E" w:rsidR="00944326" w:rsidRPr="002162D9" w:rsidRDefault="00944326">
            <w:pPr>
              <w:pStyle w:val="Normal-pool-Table"/>
              <w:tabs>
                <w:tab w:val="clear" w:pos="624"/>
                <w:tab w:val="left" w:pos="230"/>
              </w:tabs>
            </w:pPr>
            <w:r w:rsidRPr="002162D9">
              <w:t>2001</w:t>
            </w:r>
            <w:r w:rsidR="00F450F7">
              <w:t>–</w:t>
            </w:r>
            <w:r w:rsidRPr="002162D9">
              <w:t>2002</w:t>
            </w:r>
          </w:p>
        </w:tc>
        <w:tc>
          <w:tcPr>
            <w:tcW w:w="2505" w:type="dxa"/>
            <w:tcMar>
              <w:top w:w="28" w:type="dxa"/>
              <w:left w:w="57" w:type="dxa"/>
              <w:bottom w:w="28" w:type="dxa"/>
              <w:right w:w="57" w:type="dxa"/>
            </w:tcMar>
          </w:tcPr>
          <w:p w14:paraId="7F395231" w14:textId="77777777" w:rsidR="00944326" w:rsidRPr="002162D9" w:rsidRDefault="00944326">
            <w:pPr>
              <w:pStyle w:val="Normal-pool-Table"/>
            </w:pPr>
            <w:r w:rsidRPr="002162D9">
              <w:t>Slovakia</w:t>
            </w:r>
          </w:p>
        </w:tc>
        <w:tc>
          <w:tcPr>
            <w:tcW w:w="3448" w:type="dxa"/>
          </w:tcPr>
          <w:p w14:paraId="55132154" w14:textId="77777777" w:rsidR="00944326" w:rsidRPr="003753C5" w:rsidRDefault="00944326">
            <w:pPr>
              <w:pStyle w:val="Normal-pool-Table"/>
              <w:rPr>
                <w:highlight w:val="cyan"/>
              </w:rPr>
            </w:pPr>
            <w:r w:rsidRPr="002162D9">
              <w:t>Elected for a two-year period (decision XII/3). Confirmed for the second year (decision XIII/26)</w:t>
            </w:r>
          </w:p>
        </w:tc>
      </w:tr>
      <w:tr w:rsidR="00944326" w:rsidRPr="002162D9" w14:paraId="0C628084" w14:textId="77777777">
        <w:trPr>
          <w:trHeight w:val="57"/>
        </w:trPr>
        <w:tc>
          <w:tcPr>
            <w:tcW w:w="1985" w:type="dxa"/>
            <w:tcMar>
              <w:top w:w="28" w:type="dxa"/>
              <w:left w:w="57" w:type="dxa"/>
              <w:bottom w:w="28" w:type="dxa"/>
              <w:right w:w="57" w:type="dxa"/>
            </w:tcMar>
          </w:tcPr>
          <w:p w14:paraId="45400362" w14:textId="465E4921" w:rsidR="00944326" w:rsidRPr="002162D9" w:rsidRDefault="00944326">
            <w:pPr>
              <w:pStyle w:val="Normal-pool-Table"/>
              <w:tabs>
                <w:tab w:val="clear" w:pos="624"/>
                <w:tab w:val="left" w:pos="230"/>
              </w:tabs>
            </w:pPr>
            <w:r w:rsidRPr="002162D9">
              <w:t>2002</w:t>
            </w:r>
            <w:r w:rsidR="00216525" w:rsidRPr="002162D9">
              <w:t>–</w:t>
            </w:r>
            <w:r w:rsidRPr="002162D9">
              <w:t>2003</w:t>
            </w:r>
          </w:p>
        </w:tc>
        <w:tc>
          <w:tcPr>
            <w:tcW w:w="2505" w:type="dxa"/>
            <w:tcMar>
              <w:top w:w="28" w:type="dxa"/>
              <w:left w:w="57" w:type="dxa"/>
              <w:bottom w:w="28" w:type="dxa"/>
              <w:right w:w="57" w:type="dxa"/>
            </w:tcMar>
          </w:tcPr>
          <w:p w14:paraId="43CEAF94" w14:textId="77777777" w:rsidR="00944326" w:rsidRPr="002162D9" w:rsidRDefault="00944326">
            <w:pPr>
              <w:pStyle w:val="Normal-pool-Table"/>
            </w:pPr>
            <w:r w:rsidRPr="002162D9">
              <w:t>Bulgaria</w:t>
            </w:r>
          </w:p>
        </w:tc>
        <w:tc>
          <w:tcPr>
            <w:tcW w:w="3448" w:type="dxa"/>
          </w:tcPr>
          <w:p w14:paraId="6B328699" w14:textId="77777777" w:rsidR="00944326" w:rsidRPr="003753C5" w:rsidRDefault="00944326">
            <w:pPr>
              <w:pStyle w:val="Normal-pool-Table"/>
              <w:rPr>
                <w:highlight w:val="cyan"/>
              </w:rPr>
            </w:pPr>
            <w:r w:rsidRPr="002162D9">
              <w:t>Elected for a two-year period (decision XIII/26). Confirmed for the second year (decision XIV/12)</w:t>
            </w:r>
          </w:p>
        </w:tc>
      </w:tr>
      <w:tr w:rsidR="00944326" w:rsidRPr="002162D9" w14:paraId="35BD72AF" w14:textId="77777777">
        <w:trPr>
          <w:trHeight w:val="57"/>
        </w:trPr>
        <w:tc>
          <w:tcPr>
            <w:tcW w:w="1985" w:type="dxa"/>
            <w:tcMar>
              <w:top w:w="28" w:type="dxa"/>
              <w:left w:w="57" w:type="dxa"/>
              <w:bottom w:w="28" w:type="dxa"/>
              <w:right w:w="57" w:type="dxa"/>
            </w:tcMar>
          </w:tcPr>
          <w:p w14:paraId="39E8EED7" w14:textId="2A28497C" w:rsidR="00944326" w:rsidRPr="002162D9" w:rsidRDefault="00944326">
            <w:pPr>
              <w:pStyle w:val="Normal-pool-Table"/>
              <w:tabs>
                <w:tab w:val="clear" w:pos="624"/>
                <w:tab w:val="left" w:pos="230"/>
              </w:tabs>
            </w:pPr>
            <w:r w:rsidRPr="002162D9">
              <w:t>2003</w:t>
            </w:r>
            <w:r w:rsidR="00216525" w:rsidRPr="002162D9">
              <w:t>–</w:t>
            </w:r>
            <w:r w:rsidRPr="002162D9">
              <w:t>2004</w:t>
            </w:r>
          </w:p>
        </w:tc>
        <w:tc>
          <w:tcPr>
            <w:tcW w:w="2505" w:type="dxa"/>
            <w:tcMar>
              <w:top w:w="28" w:type="dxa"/>
              <w:left w:w="57" w:type="dxa"/>
              <w:bottom w:w="28" w:type="dxa"/>
              <w:right w:w="57" w:type="dxa"/>
            </w:tcMar>
          </w:tcPr>
          <w:p w14:paraId="381F925C" w14:textId="77777777" w:rsidR="00944326" w:rsidRPr="002162D9" w:rsidRDefault="00944326">
            <w:pPr>
              <w:pStyle w:val="Normal-pool-Table"/>
            </w:pPr>
            <w:r w:rsidRPr="002162D9">
              <w:t>Lithuania</w:t>
            </w:r>
          </w:p>
        </w:tc>
        <w:tc>
          <w:tcPr>
            <w:tcW w:w="3448" w:type="dxa"/>
          </w:tcPr>
          <w:p w14:paraId="2E3EAE9C" w14:textId="77777777" w:rsidR="00944326" w:rsidRPr="003753C5" w:rsidRDefault="00944326">
            <w:pPr>
              <w:pStyle w:val="Normal-pool-Table"/>
              <w:rPr>
                <w:highlight w:val="cyan"/>
              </w:rPr>
            </w:pPr>
            <w:r w:rsidRPr="002162D9">
              <w:t>Elected for a two-year period (decision XIV/12). Confirmed for the second year (decision XV/13)</w:t>
            </w:r>
          </w:p>
        </w:tc>
      </w:tr>
      <w:tr w:rsidR="00944326" w:rsidRPr="002162D9" w14:paraId="125A445A" w14:textId="77777777">
        <w:trPr>
          <w:trHeight w:val="57"/>
        </w:trPr>
        <w:tc>
          <w:tcPr>
            <w:tcW w:w="1985" w:type="dxa"/>
            <w:tcMar>
              <w:top w:w="28" w:type="dxa"/>
              <w:left w:w="57" w:type="dxa"/>
              <w:bottom w:w="28" w:type="dxa"/>
              <w:right w:w="57" w:type="dxa"/>
            </w:tcMar>
          </w:tcPr>
          <w:p w14:paraId="3FE57F83" w14:textId="6697F35C" w:rsidR="00944326" w:rsidRPr="002162D9" w:rsidRDefault="00944326">
            <w:pPr>
              <w:pStyle w:val="Normal-pool-Table"/>
              <w:tabs>
                <w:tab w:val="clear" w:pos="624"/>
                <w:tab w:val="left" w:pos="230"/>
              </w:tabs>
            </w:pPr>
            <w:r w:rsidRPr="002162D9">
              <w:t>2004</w:t>
            </w:r>
            <w:r w:rsidR="00216525" w:rsidRPr="002162D9">
              <w:t>–</w:t>
            </w:r>
            <w:r w:rsidRPr="002162D9">
              <w:t>2005</w:t>
            </w:r>
          </w:p>
        </w:tc>
        <w:tc>
          <w:tcPr>
            <w:tcW w:w="2505" w:type="dxa"/>
            <w:tcMar>
              <w:top w:w="28" w:type="dxa"/>
              <w:left w:w="57" w:type="dxa"/>
              <w:bottom w:w="28" w:type="dxa"/>
              <w:right w:w="57" w:type="dxa"/>
            </w:tcMar>
          </w:tcPr>
          <w:p w14:paraId="6259998F" w14:textId="77777777" w:rsidR="00944326" w:rsidRPr="002162D9" w:rsidRDefault="00944326">
            <w:pPr>
              <w:pStyle w:val="Normal-pool-Table"/>
            </w:pPr>
            <w:r w:rsidRPr="002162D9">
              <w:t>Russian Federation</w:t>
            </w:r>
          </w:p>
        </w:tc>
        <w:tc>
          <w:tcPr>
            <w:tcW w:w="3448" w:type="dxa"/>
          </w:tcPr>
          <w:p w14:paraId="2264DC0B" w14:textId="77777777" w:rsidR="00944326" w:rsidRPr="003753C5" w:rsidRDefault="00944326">
            <w:pPr>
              <w:pStyle w:val="Normal-pool-Table"/>
              <w:rPr>
                <w:highlight w:val="cyan"/>
              </w:rPr>
            </w:pPr>
            <w:r w:rsidRPr="002162D9">
              <w:t>Elected for a two-year period (decision XV/13). Confirmed for the second year (XVI/42)</w:t>
            </w:r>
          </w:p>
        </w:tc>
      </w:tr>
      <w:tr w:rsidR="00944326" w:rsidRPr="002162D9" w14:paraId="4E2E16F3" w14:textId="77777777">
        <w:trPr>
          <w:trHeight w:val="57"/>
        </w:trPr>
        <w:tc>
          <w:tcPr>
            <w:tcW w:w="1985" w:type="dxa"/>
            <w:tcMar>
              <w:top w:w="28" w:type="dxa"/>
              <w:left w:w="57" w:type="dxa"/>
              <w:bottom w:w="28" w:type="dxa"/>
              <w:right w:w="57" w:type="dxa"/>
            </w:tcMar>
          </w:tcPr>
          <w:p w14:paraId="2BFCE692" w14:textId="6E5FFE0A" w:rsidR="00944326" w:rsidRPr="002162D9" w:rsidRDefault="00944326">
            <w:pPr>
              <w:pStyle w:val="Normal-pool-Table"/>
              <w:tabs>
                <w:tab w:val="clear" w:pos="624"/>
                <w:tab w:val="left" w:pos="230"/>
              </w:tabs>
            </w:pPr>
            <w:r w:rsidRPr="002162D9">
              <w:t>2005</w:t>
            </w:r>
            <w:r w:rsidR="00216525" w:rsidRPr="002162D9">
              <w:t>–</w:t>
            </w:r>
            <w:r w:rsidRPr="002162D9">
              <w:t>2006</w:t>
            </w:r>
          </w:p>
        </w:tc>
        <w:tc>
          <w:tcPr>
            <w:tcW w:w="2505" w:type="dxa"/>
            <w:tcMar>
              <w:top w:w="28" w:type="dxa"/>
              <w:left w:w="57" w:type="dxa"/>
              <w:bottom w:w="28" w:type="dxa"/>
              <w:right w:w="57" w:type="dxa"/>
            </w:tcMar>
          </w:tcPr>
          <w:p w14:paraId="20263985" w14:textId="77777777" w:rsidR="00944326" w:rsidRPr="002162D9" w:rsidRDefault="00944326">
            <w:pPr>
              <w:pStyle w:val="Normal-pool-Table"/>
            </w:pPr>
            <w:r w:rsidRPr="002162D9">
              <w:t>Georgia</w:t>
            </w:r>
          </w:p>
        </w:tc>
        <w:tc>
          <w:tcPr>
            <w:tcW w:w="3448" w:type="dxa"/>
          </w:tcPr>
          <w:p w14:paraId="75796BEB" w14:textId="77777777" w:rsidR="00944326" w:rsidRPr="003753C5" w:rsidRDefault="00944326">
            <w:pPr>
              <w:pStyle w:val="Normal-pool-Table"/>
              <w:rPr>
                <w:highlight w:val="cyan"/>
              </w:rPr>
            </w:pPr>
            <w:r w:rsidRPr="002162D9">
              <w:t>Elected for a two-year period (decision XVI/42). Confirmed for the second year (decision XVII/43)</w:t>
            </w:r>
          </w:p>
        </w:tc>
      </w:tr>
      <w:tr w:rsidR="00944326" w:rsidRPr="002162D9" w14:paraId="040E168F" w14:textId="77777777">
        <w:trPr>
          <w:trHeight w:val="57"/>
        </w:trPr>
        <w:tc>
          <w:tcPr>
            <w:tcW w:w="1985" w:type="dxa"/>
            <w:tcMar>
              <w:top w:w="28" w:type="dxa"/>
              <w:left w:w="57" w:type="dxa"/>
              <w:bottom w:w="28" w:type="dxa"/>
              <w:right w:w="57" w:type="dxa"/>
            </w:tcMar>
          </w:tcPr>
          <w:p w14:paraId="5933366D" w14:textId="73A1BBDE" w:rsidR="00944326" w:rsidRPr="002162D9" w:rsidRDefault="00944326">
            <w:pPr>
              <w:pStyle w:val="Normal-pool-Table"/>
              <w:tabs>
                <w:tab w:val="clear" w:pos="624"/>
                <w:tab w:val="left" w:pos="230"/>
              </w:tabs>
            </w:pPr>
            <w:r w:rsidRPr="002162D9">
              <w:t>2006</w:t>
            </w:r>
            <w:r w:rsidR="00216525" w:rsidRPr="002162D9">
              <w:t>–</w:t>
            </w:r>
            <w:r w:rsidRPr="002162D9">
              <w:t>2007</w:t>
            </w:r>
          </w:p>
        </w:tc>
        <w:tc>
          <w:tcPr>
            <w:tcW w:w="2505" w:type="dxa"/>
            <w:tcMar>
              <w:top w:w="28" w:type="dxa"/>
              <w:left w:w="57" w:type="dxa"/>
              <w:bottom w:w="28" w:type="dxa"/>
              <w:right w:w="57" w:type="dxa"/>
            </w:tcMar>
          </w:tcPr>
          <w:p w14:paraId="1CBBDEBF" w14:textId="77777777" w:rsidR="00944326" w:rsidRPr="002162D9" w:rsidRDefault="00944326">
            <w:pPr>
              <w:pStyle w:val="Normal-pool-Table"/>
            </w:pPr>
            <w:r w:rsidRPr="002162D9">
              <w:t>Poland</w:t>
            </w:r>
          </w:p>
        </w:tc>
        <w:tc>
          <w:tcPr>
            <w:tcW w:w="3448" w:type="dxa"/>
          </w:tcPr>
          <w:p w14:paraId="6E5D157C" w14:textId="77777777" w:rsidR="00944326" w:rsidRPr="003753C5" w:rsidRDefault="00944326">
            <w:pPr>
              <w:pStyle w:val="Normal-pool-Table"/>
              <w:rPr>
                <w:highlight w:val="cyan"/>
              </w:rPr>
            </w:pPr>
            <w:r w:rsidRPr="002162D9">
              <w:t>Elected for a two-year period (decision XVII/43). Confirmed for the second year (decision XVIII/1)</w:t>
            </w:r>
          </w:p>
        </w:tc>
      </w:tr>
      <w:tr w:rsidR="00944326" w:rsidRPr="002162D9" w14:paraId="1BFE7BDD" w14:textId="77777777">
        <w:trPr>
          <w:trHeight w:val="57"/>
        </w:trPr>
        <w:tc>
          <w:tcPr>
            <w:tcW w:w="1985" w:type="dxa"/>
            <w:tcMar>
              <w:top w:w="28" w:type="dxa"/>
              <w:left w:w="57" w:type="dxa"/>
              <w:bottom w:w="28" w:type="dxa"/>
              <w:right w:w="57" w:type="dxa"/>
            </w:tcMar>
          </w:tcPr>
          <w:p w14:paraId="2B841DA1" w14:textId="1EB125C4" w:rsidR="00944326" w:rsidRPr="002162D9" w:rsidRDefault="00944326">
            <w:pPr>
              <w:pStyle w:val="Normal-pool-Table"/>
              <w:tabs>
                <w:tab w:val="clear" w:pos="624"/>
                <w:tab w:val="left" w:pos="230"/>
              </w:tabs>
            </w:pPr>
            <w:r w:rsidRPr="002162D9">
              <w:t>2007</w:t>
            </w:r>
            <w:r w:rsidR="00216525" w:rsidRPr="002162D9">
              <w:t>–</w:t>
            </w:r>
            <w:r w:rsidRPr="002162D9">
              <w:t>2008</w:t>
            </w:r>
          </w:p>
        </w:tc>
        <w:tc>
          <w:tcPr>
            <w:tcW w:w="2505" w:type="dxa"/>
            <w:tcMar>
              <w:top w:w="28" w:type="dxa"/>
              <w:left w:w="57" w:type="dxa"/>
              <w:bottom w:w="28" w:type="dxa"/>
              <w:right w:w="57" w:type="dxa"/>
            </w:tcMar>
          </w:tcPr>
          <w:p w14:paraId="06716D61" w14:textId="77777777" w:rsidR="00944326" w:rsidRPr="002162D9" w:rsidRDefault="00944326">
            <w:pPr>
              <w:pStyle w:val="Normal-pool-Table"/>
            </w:pPr>
            <w:r w:rsidRPr="002162D9">
              <w:t>Georgia</w:t>
            </w:r>
          </w:p>
        </w:tc>
        <w:tc>
          <w:tcPr>
            <w:tcW w:w="3448" w:type="dxa"/>
          </w:tcPr>
          <w:p w14:paraId="487DC514" w14:textId="77777777" w:rsidR="00944326" w:rsidRPr="003753C5" w:rsidRDefault="00944326">
            <w:pPr>
              <w:pStyle w:val="Normal-pool-Table"/>
              <w:rPr>
                <w:highlight w:val="cyan"/>
              </w:rPr>
            </w:pPr>
            <w:r w:rsidRPr="002162D9">
              <w:t>Elected for a two-year period (decision XVIII/1). Confirmed for the second year (decision XIX/2)</w:t>
            </w:r>
          </w:p>
        </w:tc>
      </w:tr>
      <w:tr w:rsidR="00944326" w:rsidRPr="002162D9" w14:paraId="53812E44" w14:textId="77777777">
        <w:trPr>
          <w:trHeight w:val="57"/>
        </w:trPr>
        <w:tc>
          <w:tcPr>
            <w:tcW w:w="1985" w:type="dxa"/>
            <w:tcMar>
              <w:top w:w="28" w:type="dxa"/>
              <w:left w:w="57" w:type="dxa"/>
              <w:bottom w:w="28" w:type="dxa"/>
              <w:right w:w="57" w:type="dxa"/>
            </w:tcMar>
          </w:tcPr>
          <w:p w14:paraId="0CE2A0D5" w14:textId="0D029C42" w:rsidR="00944326" w:rsidRPr="002162D9" w:rsidRDefault="00944326">
            <w:pPr>
              <w:pStyle w:val="Normal-pool-Table"/>
              <w:tabs>
                <w:tab w:val="clear" w:pos="624"/>
                <w:tab w:val="left" w:pos="230"/>
              </w:tabs>
            </w:pPr>
            <w:r w:rsidRPr="002162D9">
              <w:t>2008</w:t>
            </w:r>
            <w:r w:rsidR="00216525" w:rsidRPr="002162D9">
              <w:t>–</w:t>
            </w:r>
            <w:r w:rsidRPr="002162D9">
              <w:t>2009</w:t>
            </w:r>
          </w:p>
        </w:tc>
        <w:tc>
          <w:tcPr>
            <w:tcW w:w="2505" w:type="dxa"/>
            <w:tcMar>
              <w:top w:w="28" w:type="dxa"/>
              <w:left w:w="57" w:type="dxa"/>
              <w:bottom w:w="28" w:type="dxa"/>
              <w:right w:w="57" w:type="dxa"/>
            </w:tcMar>
          </w:tcPr>
          <w:p w14:paraId="6D40D328" w14:textId="77777777" w:rsidR="00944326" w:rsidRPr="002162D9" w:rsidRDefault="00944326">
            <w:pPr>
              <w:pStyle w:val="Normal-pool-Table"/>
            </w:pPr>
            <w:r w:rsidRPr="002162D9">
              <w:t>Russian Federation</w:t>
            </w:r>
          </w:p>
        </w:tc>
        <w:tc>
          <w:tcPr>
            <w:tcW w:w="3448" w:type="dxa"/>
          </w:tcPr>
          <w:p w14:paraId="6AF1A62E" w14:textId="77777777" w:rsidR="00944326" w:rsidRPr="003753C5" w:rsidRDefault="00944326">
            <w:pPr>
              <w:pStyle w:val="Normal-pool-Table"/>
              <w:rPr>
                <w:highlight w:val="cyan"/>
              </w:rPr>
            </w:pPr>
            <w:r w:rsidRPr="002162D9">
              <w:t>Elected for a two-year period (decision XIX/2). Confirmed for the second year (decision XX/21)</w:t>
            </w:r>
          </w:p>
        </w:tc>
      </w:tr>
      <w:tr w:rsidR="00944326" w:rsidRPr="002162D9" w14:paraId="72E32D0F" w14:textId="77777777">
        <w:trPr>
          <w:trHeight w:val="57"/>
        </w:trPr>
        <w:tc>
          <w:tcPr>
            <w:tcW w:w="1985" w:type="dxa"/>
            <w:tcMar>
              <w:top w:w="28" w:type="dxa"/>
              <w:left w:w="57" w:type="dxa"/>
              <w:bottom w:w="28" w:type="dxa"/>
              <w:right w:w="57" w:type="dxa"/>
            </w:tcMar>
          </w:tcPr>
          <w:p w14:paraId="1DD8D4C6" w14:textId="38315177" w:rsidR="00944326" w:rsidRPr="002162D9" w:rsidRDefault="00944326">
            <w:pPr>
              <w:pStyle w:val="Normal-pool-Table"/>
              <w:tabs>
                <w:tab w:val="clear" w:pos="624"/>
                <w:tab w:val="left" w:pos="230"/>
              </w:tabs>
            </w:pPr>
            <w:r w:rsidRPr="002162D9">
              <w:t>2009</w:t>
            </w:r>
            <w:r w:rsidR="00216525" w:rsidRPr="002162D9">
              <w:t>–</w:t>
            </w:r>
            <w:r w:rsidRPr="002162D9">
              <w:t>2010</w:t>
            </w:r>
          </w:p>
        </w:tc>
        <w:tc>
          <w:tcPr>
            <w:tcW w:w="2505" w:type="dxa"/>
            <w:tcMar>
              <w:top w:w="28" w:type="dxa"/>
              <w:left w:w="57" w:type="dxa"/>
              <w:bottom w:w="28" w:type="dxa"/>
              <w:right w:w="57" w:type="dxa"/>
            </w:tcMar>
          </w:tcPr>
          <w:p w14:paraId="22678341" w14:textId="77777777" w:rsidR="00944326" w:rsidRPr="002162D9" w:rsidRDefault="00944326">
            <w:pPr>
              <w:pStyle w:val="Normal-pool-Table"/>
            </w:pPr>
            <w:r w:rsidRPr="002162D9">
              <w:t>Armenia</w:t>
            </w:r>
          </w:p>
        </w:tc>
        <w:tc>
          <w:tcPr>
            <w:tcW w:w="3448" w:type="dxa"/>
          </w:tcPr>
          <w:p w14:paraId="7823077D" w14:textId="77777777" w:rsidR="00944326" w:rsidRPr="003753C5" w:rsidRDefault="00944326">
            <w:pPr>
              <w:pStyle w:val="Normal-pool-Table"/>
              <w:rPr>
                <w:highlight w:val="cyan"/>
              </w:rPr>
            </w:pPr>
            <w:r w:rsidRPr="002162D9">
              <w:t>Elected for a two-year period (decision XX/21). Confirmed for the second year (decision XXI/16)</w:t>
            </w:r>
          </w:p>
        </w:tc>
      </w:tr>
      <w:tr w:rsidR="00944326" w:rsidRPr="002162D9" w14:paraId="580A4957" w14:textId="77777777">
        <w:trPr>
          <w:trHeight w:val="57"/>
        </w:trPr>
        <w:tc>
          <w:tcPr>
            <w:tcW w:w="1985" w:type="dxa"/>
            <w:tcMar>
              <w:top w:w="28" w:type="dxa"/>
              <w:left w:w="57" w:type="dxa"/>
              <w:bottom w:w="28" w:type="dxa"/>
              <w:right w:w="57" w:type="dxa"/>
            </w:tcMar>
          </w:tcPr>
          <w:p w14:paraId="104492F6" w14:textId="570F12A1" w:rsidR="00944326" w:rsidRPr="002162D9" w:rsidRDefault="00944326">
            <w:pPr>
              <w:pStyle w:val="Normal-pool-Table"/>
              <w:tabs>
                <w:tab w:val="clear" w:pos="624"/>
                <w:tab w:val="left" w:pos="230"/>
              </w:tabs>
            </w:pPr>
            <w:r w:rsidRPr="002162D9">
              <w:t>2010</w:t>
            </w:r>
            <w:r w:rsidR="00216525" w:rsidRPr="002162D9">
              <w:t>–</w:t>
            </w:r>
            <w:r w:rsidRPr="002162D9">
              <w:t>2011</w:t>
            </w:r>
          </w:p>
        </w:tc>
        <w:tc>
          <w:tcPr>
            <w:tcW w:w="2505" w:type="dxa"/>
            <w:tcMar>
              <w:top w:w="28" w:type="dxa"/>
              <w:left w:w="57" w:type="dxa"/>
              <w:bottom w:w="28" w:type="dxa"/>
              <w:right w:w="57" w:type="dxa"/>
            </w:tcMar>
          </w:tcPr>
          <w:p w14:paraId="31C69A3F" w14:textId="77777777" w:rsidR="00944326" w:rsidRPr="002162D9" w:rsidRDefault="00944326">
            <w:pPr>
              <w:pStyle w:val="Normal-pool-Table"/>
            </w:pPr>
            <w:r w:rsidRPr="002162D9">
              <w:t>Russian Federation</w:t>
            </w:r>
          </w:p>
        </w:tc>
        <w:tc>
          <w:tcPr>
            <w:tcW w:w="3448" w:type="dxa"/>
          </w:tcPr>
          <w:p w14:paraId="2B18232D" w14:textId="77777777" w:rsidR="00944326" w:rsidRPr="003753C5" w:rsidRDefault="00944326">
            <w:pPr>
              <w:pStyle w:val="Normal-pool-Table"/>
              <w:rPr>
                <w:highlight w:val="cyan"/>
              </w:rPr>
            </w:pPr>
            <w:r w:rsidRPr="002162D9">
              <w:t>Elected for a two-year period (decision XXI/6). Confirmed for the second year (decision XXII/23)</w:t>
            </w:r>
          </w:p>
        </w:tc>
      </w:tr>
      <w:tr w:rsidR="00944326" w:rsidRPr="002162D9" w14:paraId="1F99A641" w14:textId="77777777">
        <w:trPr>
          <w:trHeight w:val="57"/>
        </w:trPr>
        <w:tc>
          <w:tcPr>
            <w:tcW w:w="1985" w:type="dxa"/>
            <w:tcMar>
              <w:top w:w="28" w:type="dxa"/>
              <w:left w:w="57" w:type="dxa"/>
              <w:bottom w:w="28" w:type="dxa"/>
              <w:right w:w="57" w:type="dxa"/>
            </w:tcMar>
          </w:tcPr>
          <w:p w14:paraId="1DAC8033" w14:textId="17EA0D6A" w:rsidR="00944326" w:rsidRPr="002162D9" w:rsidRDefault="00944326">
            <w:pPr>
              <w:pStyle w:val="Normal-pool-Table"/>
              <w:tabs>
                <w:tab w:val="clear" w:pos="624"/>
                <w:tab w:val="left" w:pos="230"/>
              </w:tabs>
            </w:pPr>
            <w:r w:rsidRPr="002162D9">
              <w:t>2011</w:t>
            </w:r>
            <w:r w:rsidR="00216525" w:rsidRPr="002162D9">
              <w:t>–</w:t>
            </w:r>
            <w:r w:rsidRPr="002162D9">
              <w:t>2012</w:t>
            </w:r>
          </w:p>
        </w:tc>
        <w:tc>
          <w:tcPr>
            <w:tcW w:w="2505" w:type="dxa"/>
            <w:tcMar>
              <w:top w:w="28" w:type="dxa"/>
              <w:left w:w="57" w:type="dxa"/>
              <w:bottom w:w="28" w:type="dxa"/>
              <w:right w:w="57" w:type="dxa"/>
            </w:tcMar>
          </w:tcPr>
          <w:p w14:paraId="7DBEE616" w14:textId="77777777" w:rsidR="00944326" w:rsidRPr="002162D9" w:rsidRDefault="00944326">
            <w:pPr>
              <w:pStyle w:val="Normal-pool-Table"/>
            </w:pPr>
            <w:r w:rsidRPr="002162D9">
              <w:t>Armenia</w:t>
            </w:r>
          </w:p>
        </w:tc>
        <w:tc>
          <w:tcPr>
            <w:tcW w:w="3448" w:type="dxa"/>
          </w:tcPr>
          <w:p w14:paraId="1F8DD7B9" w14:textId="77777777" w:rsidR="00944326" w:rsidRPr="003753C5" w:rsidRDefault="00944326">
            <w:pPr>
              <w:pStyle w:val="Normal-pool-Table"/>
              <w:rPr>
                <w:highlight w:val="cyan"/>
              </w:rPr>
            </w:pPr>
            <w:r w:rsidRPr="002162D9">
              <w:t>Elected for a two-year period (decision XXII/23). Confirmed for the second year (decision XXIII/18)</w:t>
            </w:r>
          </w:p>
        </w:tc>
      </w:tr>
      <w:tr w:rsidR="00944326" w:rsidRPr="002162D9" w14:paraId="77FABC1E" w14:textId="77777777">
        <w:trPr>
          <w:trHeight w:val="57"/>
        </w:trPr>
        <w:tc>
          <w:tcPr>
            <w:tcW w:w="1985" w:type="dxa"/>
            <w:tcMar>
              <w:top w:w="28" w:type="dxa"/>
              <w:left w:w="57" w:type="dxa"/>
              <w:bottom w:w="28" w:type="dxa"/>
              <w:right w:w="57" w:type="dxa"/>
            </w:tcMar>
          </w:tcPr>
          <w:p w14:paraId="648BE17B" w14:textId="09114878" w:rsidR="00944326" w:rsidRPr="002162D9" w:rsidRDefault="00944326">
            <w:pPr>
              <w:pStyle w:val="Normal-pool-Table"/>
              <w:tabs>
                <w:tab w:val="clear" w:pos="624"/>
                <w:tab w:val="left" w:pos="230"/>
              </w:tabs>
            </w:pPr>
            <w:r w:rsidRPr="002162D9">
              <w:t>2012</w:t>
            </w:r>
            <w:r w:rsidR="00216525" w:rsidRPr="002162D9">
              <w:t>–</w:t>
            </w:r>
            <w:r w:rsidRPr="002162D9">
              <w:t>2013</w:t>
            </w:r>
          </w:p>
        </w:tc>
        <w:tc>
          <w:tcPr>
            <w:tcW w:w="2505" w:type="dxa"/>
            <w:tcMar>
              <w:top w:w="28" w:type="dxa"/>
              <w:left w:w="57" w:type="dxa"/>
              <w:bottom w:w="28" w:type="dxa"/>
              <w:right w:w="57" w:type="dxa"/>
            </w:tcMar>
          </w:tcPr>
          <w:p w14:paraId="65560BAA" w14:textId="77777777" w:rsidR="00944326" w:rsidRPr="002162D9" w:rsidRDefault="00944326">
            <w:pPr>
              <w:pStyle w:val="Normal-pool-Table"/>
            </w:pPr>
            <w:r w:rsidRPr="002162D9">
              <w:t>Poland</w:t>
            </w:r>
          </w:p>
        </w:tc>
        <w:tc>
          <w:tcPr>
            <w:tcW w:w="3448" w:type="dxa"/>
          </w:tcPr>
          <w:p w14:paraId="310A6CBF" w14:textId="77777777" w:rsidR="00944326" w:rsidRPr="003753C5" w:rsidRDefault="00944326">
            <w:pPr>
              <w:pStyle w:val="Normal-pool-Table"/>
              <w:rPr>
                <w:highlight w:val="cyan"/>
              </w:rPr>
            </w:pPr>
            <w:r w:rsidRPr="002162D9">
              <w:t>Elected for a two-year period (decision XXIII/18). Confirmed for the second year (decision XXIV/21)</w:t>
            </w:r>
          </w:p>
        </w:tc>
      </w:tr>
      <w:tr w:rsidR="00944326" w:rsidRPr="002162D9" w14:paraId="6586D2C7" w14:textId="77777777">
        <w:trPr>
          <w:trHeight w:val="57"/>
        </w:trPr>
        <w:tc>
          <w:tcPr>
            <w:tcW w:w="1985" w:type="dxa"/>
            <w:tcMar>
              <w:top w:w="28" w:type="dxa"/>
              <w:left w:w="57" w:type="dxa"/>
              <w:bottom w:w="28" w:type="dxa"/>
              <w:right w:w="57" w:type="dxa"/>
            </w:tcMar>
          </w:tcPr>
          <w:p w14:paraId="690FB7D8" w14:textId="7715D678" w:rsidR="00944326" w:rsidRPr="002162D9" w:rsidRDefault="00944326">
            <w:pPr>
              <w:pStyle w:val="Normal-pool-Table"/>
              <w:tabs>
                <w:tab w:val="clear" w:pos="624"/>
                <w:tab w:val="left" w:pos="230"/>
              </w:tabs>
            </w:pPr>
            <w:r w:rsidRPr="002162D9">
              <w:t>2013</w:t>
            </w:r>
            <w:r w:rsidR="00216525" w:rsidRPr="002162D9">
              <w:t>–</w:t>
            </w:r>
            <w:r w:rsidRPr="002162D9">
              <w:t>2014</w:t>
            </w:r>
          </w:p>
        </w:tc>
        <w:tc>
          <w:tcPr>
            <w:tcW w:w="2505" w:type="dxa"/>
            <w:tcMar>
              <w:top w:w="28" w:type="dxa"/>
              <w:left w:w="57" w:type="dxa"/>
              <w:bottom w:w="28" w:type="dxa"/>
              <w:right w:w="57" w:type="dxa"/>
            </w:tcMar>
          </w:tcPr>
          <w:p w14:paraId="1B0CB782" w14:textId="77777777" w:rsidR="00944326" w:rsidRPr="002162D9" w:rsidRDefault="00944326">
            <w:pPr>
              <w:pStyle w:val="Normal-pool-Table"/>
            </w:pPr>
            <w:r w:rsidRPr="002162D9">
              <w:t>Bosnia and Herzegovina</w:t>
            </w:r>
          </w:p>
        </w:tc>
        <w:tc>
          <w:tcPr>
            <w:tcW w:w="3448" w:type="dxa"/>
          </w:tcPr>
          <w:p w14:paraId="51E8A821" w14:textId="77777777" w:rsidR="00944326" w:rsidRPr="003753C5" w:rsidRDefault="00944326">
            <w:pPr>
              <w:pStyle w:val="Normal-pool-Table"/>
              <w:rPr>
                <w:highlight w:val="cyan"/>
              </w:rPr>
            </w:pPr>
            <w:r w:rsidRPr="002162D9">
              <w:t>Elected for a two-year period (decision XXIV/21). Confirmed for the second year (decision XXV/17)</w:t>
            </w:r>
          </w:p>
        </w:tc>
      </w:tr>
      <w:tr w:rsidR="00944326" w:rsidRPr="002162D9" w14:paraId="2A55D1FF" w14:textId="77777777">
        <w:trPr>
          <w:trHeight w:val="57"/>
        </w:trPr>
        <w:tc>
          <w:tcPr>
            <w:tcW w:w="1985" w:type="dxa"/>
            <w:tcMar>
              <w:top w:w="28" w:type="dxa"/>
              <w:left w:w="57" w:type="dxa"/>
              <w:bottom w:w="28" w:type="dxa"/>
              <w:right w:w="57" w:type="dxa"/>
            </w:tcMar>
          </w:tcPr>
          <w:p w14:paraId="0050FF81" w14:textId="1BD1A040" w:rsidR="00944326" w:rsidRPr="002162D9" w:rsidRDefault="00944326">
            <w:pPr>
              <w:pStyle w:val="Normal-pool-Table"/>
              <w:tabs>
                <w:tab w:val="clear" w:pos="624"/>
                <w:tab w:val="left" w:pos="230"/>
              </w:tabs>
            </w:pPr>
            <w:r w:rsidRPr="002162D9">
              <w:t>2014</w:t>
            </w:r>
            <w:r w:rsidR="00216525" w:rsidRPr="002162D9">
              <w:t>–</w:t>
            </w:r>
            <w:r w:rsidRPr="002162D9">
              <w:t>2015</w:t>
            </w:r>
          </w:p>
        </w:tc>
        <w:tc>
          <w:tcPr>
            <w:tcW w:w="2505" w:type="dxa"/>
            <w:tcMar>
              <w:top w:w="28" w:type="dxa"/>
              <w:left w:w="57" w:type="dxa"/>
              <w:bottom w:w="28" w:type="dxa"/>
              <w:right w:w="57" w:type="dxa"/>
            </w:tcMar>
          </w:tcPr>
          <w:p w14:paraId="3E6697DC" w14:textId="77777777" w:rsidR="00944326" w:rsidRPr="002162D9" w:rsidRDefault="00944326">
            <w:pPr>
              <w:pStyle w:val="Normal-pool-Table"/>
            </w:pPr>
            <w:r w:rsidRPr="002162D9">
              <w:t>Poland</w:t>
            </w:r>
          </w:p>
        </w:tc>
        <w:tc>
          <w:tcPr>
            <w:tcW w:w="3448" w:type="dxa"/>
          </w:tcPr>
          <w:p w14:paraId="00DC9BE8" w14:textId="77777777" w:rsidR="00944326" w:rsidRPr="003753C5" w:rsidRDefault="00944326">
            <w:pPr>
              <w:pStyle w:val="Normal-pool-Table"/>
              <w:rPr>
                <w:highlight w:val="cyan"/>
              </w:rPr>
            </w:pPr>
            <w:r w:rsidRPr="002162D9">
              <w:t>Elected for a two-year period (decision XXV/17). Confirmed for the second year (decision XXVI/18)</w:t>
            </w:r>
          </w:p>
        </w:tc>
      </w:tr>
      <w:tr w:rsidR="00944326" w:rsidRPr="002162D9" w14:paraId="1E0BC096" w14:textId="77777777">
        <w:trPr>
          <w:trHeight w:val="57"/>
        </w:trPr>
        <w:tc>
          <w:tcPr>
            <w:tcW w:w="1985" w:type="dxa"/>
            <w:tcMar>
              <w:top w:w="28" w:type="dxa"/>
              <w:left w:w="57" w:type="dxa"/>
              <w:bottom w:w="28" w:type="dxa"/>
              <w:right w:w="57" w:type="dxa"/>
            </w:tcMar>
          </w:tcPr>
          <w:p w14:paraId="3965FEC0" w14:textId="5FEAD65E" w:rsidR="00944326" w:rsidRPr="002162D9" w:rsidRDefault="00944326">
            <w:pPr>
              <w:pStyle w:val="Normal-pool-Table"/>
              <w:tabs>
                <w:tab w:val="clear" w:pos="624"/>
                <w:tab w:val="left" w:pos="230"/>
              </w:tabs>
            </w:pPr>
            <w:r w:rsidRPr="002162D9">
              <w:t>2015</w:t>
            </w:r>
            <w:r w:rsidR="00216525" w:rsidRPr="002162D9">
              <w:t>–</w:t>
            </w:r>
            <w:r w:rsidRPr="002162D9">
              <w:t>2016</w:t>
            </w:r>
          </w:p>
        </w:tc>
        <w:tc>
          <w:tcPr>
            <w:tcW w:w="2505" w:type="dxa"/>
            <w:tcMar>
              <w:top w:w="28" w:type="dxa"/>
              <w:left w:w="57" w:type="dxa"/>
              <w:bottom w:w="28" w:type="dxa"/>
              <w:right w:w="57" w:type="dxa"/>
            </w:tcMar>
          </w:tcPr>
          <w:p w14:paraId="18EAEC4C" w14:textId="77777777" w:rsidR="00944326" w:rsidRPr="002162D9" w:rsidRDefault="00944326">
            <w:pPr>
              <w:pStyle w:val="Normal-pool-Table"/>
            </w:pPr>
            <w:r w:rsidRPr="002162D9">
              <w:t>Bosnia and Herzegovina</w:t>
            </w:r>
          </w:p>
        </w:tc>
        <w:tc>
          <w:tcPr>
            <w:tcW w:w="3448" w:type="dxa"/>
          </w:tcPr>
          <w:p w14:paraId="0777E7FE" w14:textId="77777777" w:rsidR="00944326" w:rsidRPr="003753C5" w:rsidRDefault="00944326">
            <w:pPr>
              <w:pStyle w:val="Normal-pool-Table"/>
              <w:rPr>
                <w:highlight w:val="cyan"/>
              </w:rPr>
            </w:pPr>
            <w:r w:rsidRPr="002162D9">
              <w:t>Elected for a two-year period (decision XXVI/18). Confirmed for the second year (decision XXVII/12)</w:t>
            </w:r>
          </w:p>
        </w:tc>
      </w:tr>
      <w:tr w:rsidR="00944326" w:rsidRPr="002162D9" w14:paraId="3CB57345" w14:textId="77777777">
        <w:trPr>
          <w:trHeight w:val="57"/>
        </w:trPr>
        <w:tc>
          <w:tcPr>
            <w:tcW w:w="1985" w:type="dxa"/>
            <w:tcMar>
              <w:top w:w="28" w:type="dxa"/>
              <w:left w:w="57" w:type="dxa"/>
              <w:bottom w:w="28" w:type="dxa"/>
              <w:right w:w="57" w:type="dxa"/>
            </w:tcMar>
          </w:tcPr>
          <w:p w14:paraId="43E7EEA4" w14:textId="4F2EB734" w:rsidR="00944326" w:rsidRPr="002162D9" w:rsidRDefault="00944326">
            <w:pPr>
              <w:pStyle w:val="Normal-pool-Table"/>
              <w:tabs>
                <w:tab w:val="clear" w:pos="624"/>
                <w:tab w:val="left" w:pos="230"/>
              </w:tabs>
            </w:pPr>
            <w:r w:rsidRPr="002162D9">
              <w:lastRenderedPageBreak/>
              <w:t>2016</w:t>
            </w:r>
            <w:r w:rsidR="00216525" w:rsidRPr="002162D9">
              <w:t>–</w:t>
            </w:r>
            <w:r w:rsidRPr="002162D9">
              <w:t>2017</w:t>
            </w:r>
          </w:p>
        </w:tc>
        <w:tc>
          <w:tcPr>
            <w:tcW w:w="2505" w:type="dxa"/>
            <w:tcMar>
              <w:top w:w="28" w:type="dxa"/>
              <w:left w:w="57" w:type="dxa"/>
              <w:bottom w:w="28" w:type="dxa"/>
              <w:right w:w="57" w:type="dxa"/>
            </w:tcMar>
          </w:tcPr>
          <w:p w14:paraId="33BAF39A" w14:textId="77777777" w:rsidR="00944326" w:rsidRPr="002162D9" w:rsidRDefault="00944326">
            <w:pPr>
              <w:pStyle w:val="Normal-pool-Table"/>
            </w:pPr>
            <w:r w:rsidRPr="002162D9">
              <w:t>Romania</w:t>
            </w:r>
          </w:p>
        </w:tc>
        <w:tc>
          <w:tcPr>
            <w:tcW w:w="3448" w:type="dxa"/>
          </w:tcPr>
          <w:p w14:paraId="2620359C" w14:textId="77777777" w:rsidR="00944326" w:rsidRPr="003753C5" w:rsidRDefault="00944326">
            <w:pPr>
              <w:pStyle w:val="Normal-pool-Table"/>
              <w:rPr>
                <w:highlight w:val="cyan"/>
              </w:rPr>
            </w:pPr>
            <w:r w:rsidRPr="002162D9">
              <w:t>Elected for a two-year period (decision XXVII/12). Confirmed for the second year (decision XXVIII/13)</w:t>
            </w:r>
          </w:p>
        </w:tc>
      </w:tr>
      <w:tr w:rsidR="00944326" w:rsidRPr="002162D9" w14:paraId="55F34F0E" w14:textId="77777777">
        <w:trPr>
          <w:trHeight w:val="57"/>
        </w:trPr>
        <w:tc>
          <w:tcPr>
            <w:tcW w:w="1985" w:type="dxa"/>
            <w:tcMar>
              <w:top w:w="28" w:type="dxa"/>
              <w:left w:w="57" w:type="dxa"/>
              <w:bottom w:w="28" w:type="dxa"/>
              <w:right w:w="57" w:type="dxa"/>
            </w:tcMar>
          </w:tcPr>
          <w:p w14:paraId="1813F07E" w14:textId="4E3724AD" w:rsidR="00944326" w:rsidRPr="002162D9" w:rsidRDefault="00944326">
            <w:pPr>
              <w:pStyle w:val="Normal-pool-Table"/>
              <w:tabs>
                <w:tab w:val="clear" w:pos="624"/>
                <w:tab w:val="left" w:pos="230"/>
              </w:tabs>
            </w:pPr>
            <w:r w:rsidRPr="002162D9">
              <w:t>2017</w:t>
            </w:r>
            <w:r w:rsidR="00216525" w:rsidRPr="002162D9">
              <w:t>–</w:t>
            </w:r>
            <w:r w:rsidRPr="002162D9">
              <w:t>2018</w:t>
            </w:r>
          </w:p>
        </w:tc>
        <w:tc>
          <w:tcPr>
            <w:tcW w:w="2505" w:type="dxa"/>
            <w:tcMar>
              <w:top w:w="28" w:type="dxa"/>
              <w:left w:w="57" w:type="dxa"/>
              <w:bottom w:w="28" w:type="dxa"/>
              <w:right w:w="57" w:type="dxa"/>
            </w:tcMar>
          </w:tcPr>
          <w:p w14:paraId="4FFDBDC1" w14:textId="77777777" w:rsidR="00944326" w:rsidRPr="002162D9" w:rsidRDefault="00944326">
            <w:pPr>
              <w:pStyle w:val="Normal-pool-Table"/>
            </w:pPr>
            <w:r w:rsidRPr="002162D9">
              <w:t>Georgia</w:t>
            </w:r>
          </w:p>
        </w:tc>
        <w:tc>
          <w:tcPr>
            <w:tcW w:w="3448" w:type="dxa"/>
          </w:tcPr>
          <w:p w14:paraId="546586DA" w14:textId="77777777" w:rsidR="00944326" w:rsidRPr="003753C5" w:rsidRDefault="00944326">
            <w:pPr>
              <w:pStyle w:val="Normal-pool-Table"/>
              <w:rPr>
                <w:highlight w:val="cyan"/>
              </w:rPr>
            </w:pPr>
            <w:r w:rsidRPr="002162D9">
              <w:t>Elected for a two-year period (decision XXVIII/13). Confirmed for the second year (decision XXIX/21)</w:t>
            </w:r>
          </w:p>
        </w:tc>
      </w:tr>
      <w:tr w:rsidR="00944326" w:rsidRPr="002162D9" w14:paraId="12071BEC" w14:textId="77777777">
        <w:trPr>
          <w:trHeight w:val="57"/>
        </w:trPr>
        <w:tc>
          <w:tcPr>
            <w:tcW w:w="1985" w:type="dxa"/>
            <w:tcMar>
              <w:top w:w="28" w:type="dxa"/>
              <w:left w:w="57" w:type="dxa"/>
              <w:bottom w:w="28" w:type="dxa"/>
              <w:right w:w="57" w:type="dxa"/>
            </w:tcMar>
          </w:tcPr>
          <w:p w14:paraId="722CC192" w14:textId="3486D212" w:rsidR="00944326" w:rsidRPr="002162D9" w:rsidRDefault="00944326">
            <w:pPr>
              <w:pStyle w:val="Normal-pool-Table"/>
              <w:tabs>
                <w:tab w:val="clear" w:pos="624"/>
                <w:tab w:val="left" w:pos="230"/>
              </w:tabs>
            </w:pPr>
            <w:r w:rsidRPr="002162D9">
              <w:t>2018</w:t>
            </w:r>
            <w:r w:rsidR="00216525" w:rsidRPr="002162D9">
              <w:t>–</w:t>
            </w:r>
            <w:r w:rsidRPr="002162D9">
              <w:t>2019</w:t>
            </w:r>
          </w:p>
        </w:tc>
        <w:tc>
          <w:tcPr>
            <w:tcW w:w="2505" w:type="dxa"/>
            <w:tcMar>
              <w:top w:w="28" w:type="dxa"/>
              <w:left w:w="57" w:type="dxa"/>
              <w:bottom w:w="28" w:type="dxa"/>
              <w:right w:w="57" w:type="dxa"/>
            </w:tcMar>
          </w:tcPr>
          <w:p w14:paraId="3A0AF70D" w14:textId="77777777" w:rsidR="00944326" w:rsidRPr="002162D9" w:rsidRDefault="00944326">
            <w:pPr>
              <w:pStyle w:val="Normal-pool-Table"/>
            </w:pPr>
            <w:r w:rsidRPr="002162D9">
              <w:t>Poland</w:t>
            </w:r>
          </w:p>
        </w:tc>
        <w:tc>
          <w:tcPr>
            <w:tcW w:w="3448" w:type="dxa"/>
          </w:tcPr>
          <w:p w14:paraId="51B46EAF" w14:textId="77777777" w:rsidR="00944326" w:rsidRPr="003753C5" w:rsidRDefault="00944326">
            <w:pPr>
              <w:pStyle w:val="Normal-pool-Table"/>
              <w:rPr>
                <w:highlight w:val="cyan"/>
              </w:rPr>
            </w:pPr>
            <w:r w:rsidRPr="002162D9">
              <w:t>Elected for a two-year period (decision XXIX/21). Confirmed for the second year (decision XXX/17)</w:t>
            </w:r>
          </w:p>
        </w:tc>
      </w:tr>
      <w:tr w:rsidR="00944326" w:rsidRPr="002162D9" w14:paraId="644C7060" w14:textId="77777777">
        <w:trPr>
          <w:trHeight w:val="57"/>
        </w:trPr>
        <w:tc>
          <w:tcPr>
            <w:tcW w:w="1985" w:type="dxa"/>
            <w:tcMar>
              <w:top w:w="28" w:type="dxa"/>
              <w:left w:w="57" w:type="dxa"/>
              <w:bottom w:w="28" w:type="dxa"/>
              <w:right w:w="57" w:type="dxa"/>
            </w:tcMar>
          </w:tcPr>
          <w:p w14:paraId="35C6F93D" w14:textId="14DC11BA" w:rsidR="00944326" w:rsidRPr="002162D9" w:rsidRDefault="00944326">
            <w:pPr>
              <w:pStyle w:val="Normal-pool-Table"/>
              <w:tabs>
                <w:tab w:val="clear" w:pos="624"/>
                <w:tab w:val="left" w:pos="230"/>
              </w:tabs>
            </w:pPr>
            <w:r w:rsidRPr="002162D9">
              <w:t>2019</w:t>
            </w:r>
            <w:r w:rsidR="00EF08F4">
              <w:t>–</w:t>
            </w:r>
            <w:r w:rsidRPr="002162D9">
              <w:t>2020</w:t>
            </w:r>
          </w:p>
        </w:tc>
        <w:tc>
          <w:tcPr>
            <w:tcW w:w="2505" w:type="dxa"/>
            <w:tcMar>
              <w:top w:w="28" w:type="dxa"/>
              <w:left w:w="57" w:type="dxa"/>
              <w:bottom w:w="28" w:type="dxa"/>
              <w:right w:w="57" w:type="dxa"/>
            </w:tcMar>
          </w:tcPr>
          <w:p w14:paraId="2D545E18" w14:textId="77777777" w:rsidR="00944326" w:rsidRPr="002162D9" w:rsidRDefault="00944326">
            <w:pPr>
              <w:pStyle w:val="Normal-pool-Table"/>
            </w:pPr>
            <w:r w:rsidRPr="002162D9">
              <w:t>European Union</w:t>
            </w:r>
          </w:p>
        </w:tc>
        <w:tc>
          <w:tcPr>
            <w:tcW w:w="3448" w:type="dxa"/>
          </w:tcPr>
          <w:p w14:paraId="18AA9CC2" w14:textId="77777777" w:rsidR="00944326" w:rsidRPr="003753C5" w:rsidRDefault="00944326">
            <w:pPr>
              <w:pStyle w:val="Normal-pool-Table"/>
              <w:rPr>
                <w:highlight w:val="cyan"/>
              </w:rPr>
            </w:pPr>
            <w:r w:rsidRPr="002162D9">
              <w:t>Elected for a two-year period (decision XXX/17). Confirmed for the second year (decision XXXI/13)</w:t>
            </w:r>
          </w:p>
        </w:tc>
      </w:tr>
      <w:tr w:rsidR="00944326" w:rsidRPr="002162D9" w14:paraId="51E4D827" w14:textId="77777777">
        <w:trPr>
          <w:trHeight w:val="57"/>
        </w:trPr>
        <w:tc>
          <w:tcPr>
            <w:tcW w:w="1985" w:type="dxa"/>
            <w:tcMar>
              <w:top w:w="28" w:type="dxa"/>
              <w:left w:w="57" w:type="dxa"/>
              <w:bottom w:w="28" w:type="dxa"/>
              <w:right w:w="57" w:type="dxa"/>
            </w:tcMar>
          </w:tcPr>
          <w:p w14:paraId="63801207" w14:textId="32D89FA3" w:rsidR="00944326" w:rsidRPr="002162D9" w:rsidRDefault="00944326">
            <w:pPr>
              <w:pStyle w:val="Normal-pool-Table"/>
              <w:tabs>
                <w:tab w:val="clear" w:pos="624"/>
                <w:tab w:val="left" w:pos="230"/>
              </w:tabs>
            </w:pPr>
            <w:r w:rsidRPr="002162D9">
              <w:t>2020</w:t>
            </w:r>
            <w:r w:rsidR="00216525" w:rsidRPr="002162D9">
              <w:t>–</w:t>
            </w:r>
            <w:r w:rsidRPr="002162D9">
              <w:t>2021</w:t>
            </w:r>
          </w:p>
        </w:tc>
        <w:tc>
          <w:tcPr>
            <w:tcW w:w="2505" w:type="dxa"/>
            <w:tcMar>
              <w:top w:w="28" w:type="dxa"/>
              <w:left w:w="57" w:type="dxa"/>
              <w:bottom w:w="28" w:type="dxa"/>
              <w:right w:w="57" w:type="dxa"/>
            </w:tcMar>
          </w:tcPr>
          <w:p w14:paraId="434079C0" w14:textId="77777777" w:rsidR="00944326" w:rsidRPr="002162D9" w:rsidRDefault="00944326">
            <w:pPr>
              <w:pStyle w:val="Normal-pool-Table"/>
            </w:pPr>
            <w:r w:rsidRPr="002162D9">
              <w:t>Poland</w:t>
            </w:r>
          </w:p>
        </w:tc>
        <w:tc>
          <w:tcPr>
            <w:tcW w:w="3448" w:type="dxa"/>
          </w:tcPr>
          <w:p w14:paraId="1B8B811C" w14:textId="77777777" w:rsidR="00944326" w:rsidRPr="003753C5" w:rsidRDefault="00944326">
            <w:pPr>
              <w:pStyle w:val="Normal-pool-Table"/>
              <w:rPr>
                <w:highlight w:val="cyan"/>
              </w:rPr>
            </w:pPr>
            <w:r w:rsidRPr="002162D9">
              <w:t>Elected for a two-year period (decision XXXI/13). Confirmed for the second year (decision XXXII/8)</w:t>
            </w:r>
          </w:p>
        </w:tc>
      </w:tr>
      <w:tr w:rsidR="00944326" w:rsidRPr="002162D9" w14:paraId="2C797520" w14:textId="77777777">
        <w:trPr>
          <w:trHeight w:val="57"/>
        </w:trPr>
        <w:tc>
          <w:tcPr>
            <w:tcW w:w="1985" w:type="dxa"/>
            <w:tcMar>
              <w:top w:w="28" w:type="dxa"/>
              <w:left w:w="57" w:type="dxa"/>
              <w:bottom w:w="28" w:type="dxa"/>
              <w:right w:w="57" w:type="dxa"/>
            </w:tcMar>
          </w:tcPr>
          <w:p w14:paraId="534526DC" w14:textId="3B70F9B8" w:rsidR="00944326" w:rsidRPr="002162D9" w:rsidRDefault="00944326">
            <w:pPr>
              <w:pStyle w:val="Normal-pool-Table"/>
              <w:tabs>
                <w:tab w:val="clear" w:pos="624"/>
                <w:tab w:val="left" w:pos="230"/>
              </w:tabs>
            </w:pPr>
            <w:r w:rsidRPr="002162D9">
              <w:t>2021</w:t>
            </w:r>
            <w:r w:rsidR="00216525" w:rsidRPr="002162D9">
              <w:t>–</w:t>
            </w:r>
            <w:r w:rsidRPr="002162D9">
              <w:t>2022</w:t>
            </w:r>
          </w:p>
        </w:tc>
        <w:tc>
          <w:tcPr>
            <w:tcW w:w="2505" w:type="dxa"/>
            <w:tcMar>
              <w:top w:w="28" w:type="dxa"/>
              <w:left w:w="57" w:type="dxa"/>
              <w:bottom w:w="28" w:type="dxa"/>
              <w:right w:w="57" w:type="dxa"/>
            </w:tcMar>
          </w:tcPr>
          <w:p w14:paraId="1EF0A5D5" w14:textId="77777777" w:rsidR="00944326" w:rsidRPr="002162D9" w:rsidRDefault="00944326">
            <w:pPr>
              <w:pStyle w:val="Normal-pool-Table"/>
            </w:pPr>
            <w:r w:rsidRPr="002162D9">
              <w:t>North Macedonia</w:t>
            </w:r>
          </w:p>
        </w:tc>
        <w:tc>
          <w:tcPr>
            <w:tcW w:w="3448" w:type="dxa"/>
          </w:tcPr>
          <w:p w14:paraId="1116A30A" w14:textId="77777777" w:rsidR="00944326" w:rsidRPr="003753C5" w:rsidRDefault="00944326">
            <w:pPr>
              <w:pStyle w:val="Normal-pool-Table"/>
              <w:rPr>
                <w:highlight w:val="cyan"/>
              </w:rPr>
            </w:pPr>
            <w:r w:rsidRPr="002162D9">
              <w:t>Elected for a two-year period (decision XXXII/8). Confirmed for the second year (decision XXXIII/10)</w:t>
            </w:r>
          </w:p>
        </w:tc>
      </w:tr>
      <w:tr w:rsidR="00944326" w:rsidRPr="002162D9" w14:paraId="0900DEE1" w14:textId="77777777">
        <w:trPr>
          <w:trHeight w:val="57"/>
        </w:trPr>
        <w:tc>
          <w:tcPr>
            <w:tcW w:w="1985" w:type="dxa"/>
            <w:tcMar>
              <w:top w:w="28" w:type="dxa"/>
              <w:left w:w="57" w:type="dxa"/>
              <w:bottom w:w="28" w:type="dxa"/>
              <w:right w:w="57" w:type="dxa"/>
            </w:tcMar>
          </w:tcPr>
          <w:p w14:paraId="4A8F12D5" w14:textId="7828E8F3" w:rsidR="00944326" w:rsidRPr="002162D9" w:rsidRDefault="00944326">
            <w:pPr>
              <w:pStyle w:val="Normal-pool-Table"/>
              <w:tabs>
                <w:tab w:val="clear" w:pos="624"/>
                <w:tab w:val="left" w:pos="230"/>
              </w:tabs>
            </w:pPr>
            <w:r w:rsidRPr="002162D9">
              <w:t>2022</w:t>
            </w:r>
            <w:r w:rsidR="00216525" w:rsidRPr="002162D9">
              <w:t>–</w:t>
            </w:r>
            <w:r w:rsidRPr="002162D9">
              <w:t>2023</w:t>
            </w:r>
          </w:p>
        </w:tc>
        <w:tc>
          <w:tcPr>
            <w:tcW w:w="2505" w:type="dxa"/>
            <w:tcMar>
              <w:top w:w="28" w:type="dxa"/>
              <w:left w:w="57" w:type="dxa"/>
              <w:bottom w:w="28" w:type="dxa"/>
              <w:right w:w="57" w:type="dxa"/>
            </w:tcMar>
          </w:tcPr>
          <w:p w14:paraId="6DD256C9" w14:textId="77777777" w:rsidR="00944326" w:rsidRPr="002162D9" w:rsidRDefault="00944326">
            <w:pPr>
              <w:pStyle w:val="Normal-pool-Table"/>
            </w:pPr>
            <w:r w:rsidRPr="002162D9">
              <w:t>Poland</w:t>
            </w:r>
          </w:p>
        </w:tc>
        <w:tc>
          <w:tcPr>
            <w:tcW w:w="3448" w:type="dxa"/>
          </w:tcPr>
          <w:p w14:paraId="39583BF4" w14:textId="77777777" w:rsidR="00944326" w:rsidRPr="003753C5" w:rsidRDefault="00944326">
            <w:pPr>
              <w:pStyle w:val="Normal-pool-Table"/>
              <w:rPr>
                <w:highlight w:val="cyan"/>
              </w:rPr>
            </w:pPr>
            <w:r w:rsidRPr="002162D9">
              <w:t>Elected for a two-year period (decision XXXIII/10). Confirmed for the second year (decision XXXIV/19)</w:t>
            </w:r>
          </w:p>
        </w:tc>
      </w:tr>
      <w:tr w:rsidR="00944326" w:rsidRPr="002162D9" w14:paraId="23A2F726" w14:textId="77777777">
        <w:trPr>
          <w:trHeight w:val="57"/>
        </w:trPr>
        <w:tc>
          <w:tcPr>
            <w:tcW w:w="1985" w:type="dxa"/>
            <w:tcMar>
              <w:top w:w="28" w:type="dxa"/>
              <w:left w:w="57" w:type="dxa"/>
              <w:bottom w:w="28" w:type="dxa"/>
              <w:right w:w="57" w:type="dxa"/>
            </w:tcMar>
          </w:tcPr>
          <w:p w14:paraId="01730C0C" w14:textId="6254AF12" w:rsidR="00944326" w:rsidRPr="002162D9" w:rsidRDefault="00944326">
            <w:pPr>
              <w:pStyle w:val="Normal-pool-Table"/>
              <w:tabs>
                <w:tab w:val="clear" w:pos="624"/>
                <w:tab w:val="left" w:pos="230"/>
              </w:tabs>
            </w:pPr>
            <w:r w:rsidRPr="002162D9">
              <w:t>2023</w:t>
            </w:r>
            <w:r w:rsidR="00216525" w:rsidRPr="002162D9">
              <w:t>–</w:t>
            </w:r>
            <w:r w:rsidRPr="002162D9">
              <w:t>2024</w:t>
            </w:r>
          </w:p>
        </w:tc>
        <w:tc>
          <w:tcPr>
            <w:tcW w:w="2505" w:type="dxa"/>
            <w:tcMar>
              <w:top w:w="28" w:type="dxa"/>
              <w:left w:w="57" w:type="dxa"/>
              <w:bottom w:w="28" w:type="dxa"/>
              <w:right w:w="57" w:type="dxa"/>
            </w:tcMar>
          </w:tcPr>
          <w:p w14:paraId="35A1E594" w14:textId="77777777" w:rsidR="00944326" w:rsidRPr="002162D9" w:rsidRDefault="00944326">
            <w:pPr>
              <w:pStyle w:val="Normal-pool-Table"/>
            </w:pPr>
            <w:r w:rsidRPr="002162D9">
              <w:t>North Macedonia</w:t>
            </w:r>
          </w:p>
        </w:tc>
        <w:tc>
          <w:tcPr>
            <w:tcW w:w="3448" w:type="dxa"/>
          </w:tcPr>
          <w:p w14:paraId="1EF1219B" w14:textId="77777777" w:rsidR="00944326" w:rsidRPr="003753C5" w:rsidRDefault="00944326">
            <w:pPr>
              <w:pStyle w:val="Normal-pool-Table"/>
              <w:rPr>
                <w:highlight w:val="cyan"/>
              </w:rPr>
            </w:pPr>
            <w:r w:rsidRPr="002162D9">
              <w:t>Elected for a two-year period (decision XXXIV/19). Confirmed for the second year (decision XXXV/22)</w:t>
            </w:r>
          </w:p>
        </w:tc>
      </w:tr>
      <w:tr w:rsidR="00944326" w:rsidRPr="002162D9" w14:paraId="2017ABAF" w14:textId="77777777">
        <w:trPr>
          <w:trHeight w:val="57"/>
        </w:trPr>
        <w:tc>
          <w:tcPr>
            <w:tcW w:w="1985" w:type="dxa"/>
            <w:tcMar>
              <w:top w:w="28" w:type="dxa"/>
              <w:left w:w="57" w:type="dxa"/>
              <w:bottom w:w="28" w:type="dxa"/>
              <w:right w:w="57" w:type="dxa"/>
            </w:tcMar>
          </w:tcPr>
          <w:p w14:paraId="3DF03D5A" w14:textId="65CD40B8" w:rsidR="00944326" w:rsidRPr="002162D9" w:rsidRDefault="00944326">
            <w:pPr>
              <w:pStyle w:val="Normal-pool-Table"/>
              <w:tabs>
                <w:tab w:val="clear" w:pos="624"/>
                <w:tab w:val="left" w:pos="230"/>
              </w:tabs>
            </w:pPr>
            <w:r w:rsidRPr="002162D9">
              <w:t>2024</w:t>
            </w:r>
            <w:r w:rsidR="00216525" w:rsidRPr="002162D9">
              <w:t>–</w:t>
            </w:r>
            <w:r w:rsidRPr="002162D9">
              <w:t>2025</w:t>
            </w:r>
          </w:p>
        </w:tc>
        <w:tc>
          <w:tcPr>
            <w:tcW w:w="2505" w:type="dxa"/>
            <w:tcMar>
              <w:top w:w="28" w:type="dxa"/>
              <w:left w:w="57" w:type="dxa"/>
              <w:bottom w:w="28" w:type="dxa"/>
              <w:right w:w="57" w:type="dxa"/>
            </w:tcMar>
          </w:tcPr>
          <w:p w14:paraId="446E89A6" w14:textId="77777777" w:rsidR="00944326" w:rsidRPr="002162D9" w:rsidRDefault="00944326">
            <w:pPr>
              <w:pStyle w:val="Normal-pool-Table"/>
            </w:pPr>
            <w:r w:rsidRPr="002162D9">
              <w:t>Czechia</w:t>
            </w:r>
          </w:p>
        </w:tc>
        <w:tc>
          <w:tcPr>
            <w:tcW w:w="3448" w:type="dxa"/>
          </w:tcPr>
          <w:p w14:paraId="5FA38AFB" w14:textId="77777777" w:rsidR="00944326" w:rsidRPr="003753C5" w:rsidRDefault="00944326">
            <w:pPr>
              <w:pStyle w:val="Normal-pool-Table"/>
              <w:rPr>
                <w:highlight w:val="cyan"/>
              </w:rPr>
            </w:pPr>
            <w:r w:rsidRPr="002162D9">
              <w:t>Elected for a two-year period (decision XXXV/22). Confirmed for the second year (decision XXXVI/18)</w:t>
            </w:r>
          </w:p>
        </w:tc>
      </w:tr>
      <w:tr w:rsidR="00944326" w:rsidRPr="002162D9" w14:paraId="785B2179" w14:textId="77777777">
        <w:trPr>
          <w:trHeight w:val="57"/>
        </w:trPr>
        <w:tc>
          <w:tcPr>
            <w:tcW w:w="1985" w:type="dxa"/>
            <w:tcBorders>
              <w:bottom w:val="single" w:sz="12" w:space="0" w:color="auto"/>
            </w:tcBorders>
            <w:tcMar>
              <w:top w:w="28" w:type="dxa"/>
              <w:left w:w="57" w:type="dxa"/>
              <w:bottom w:w="28" w:type="dxa"/>
              <w:right w:w="57" w:type="dxa"/>
            </w:tcMar>
          </w:tcPr>
          <w:p w14:paraId="47220CA6" w14:textId="0E38C45D" w:rsidR="00944326" w:rsidRPr="002162D9" w:rsidRDefault="00944326">
            <w:pPr>
              <w:pStyle w:val="Normal-pool-Table"/>
              <w:tabs>
                <w:tab w:val="clear" w:pos="624"/>
                <w:tab w:val="left" w:pos="230"/>
              </w:tabs>
            </w:pPr>
            <w:r w:rsidRPr="002162D9">
              <w:t>2025</w:t>
            </w:r>
            <w:r w:rsidR="00216525" w:rsidRPr="002162D9">
              <w:t>–</w:t>
            </w:r>
            <w:r w:rsidRPr="002162D9">
              <w:t>2026</w:t>
            </w:r>
          </w:p>
        </w:tc>
        <w:tc>
          <w:tcPr>
            <w:tcW w:w="2505" w:type="dxa"/>
            <w:tcBorders>
              <w:bottom w:val="single" w:sz="12" w:space="0" w:color="auto"/>
            </w:tcBorders>
            <w:tcMar>
              <w:top w:w="28" w:type="dxa"/>
              <w:left w:w="57" w:type="dxa"/>
              <w:bottom w:w="28" w:type="dxa"/>
              <w:right w:w="57" w:type="dxa"/>
            </w:tcMar>
          </w:tcPr>
          <w:p w14:paraId="004C1F5D" w14:textId="77777777" w:rsidR="00944326" w:rsidRPr="002162D9" w:rsidRDefault="00944326">
            <w:pPr>
              <w:pStyle w:val="Normal-pool-Table"/>
            </w:pPr>
            <w:r w:rsidRPr="002162D9">
              <w:t>Montenegro</w:t>
            </w:r>
          </w:p>
        </w:tc>
        <w:tc>
          <w:tcPr>
            <w:tcW w:w="3448" w:type="dxa"/>
            <w:tcBorders>
              <w:bottom w:val="single" w:sz="12" w:space="0" w:color="auto"/>
            </w:tcBorders>
          </w:tcPr>
          <w:p w14:paraId="035BEB36" w14:textId="77777777" w:rsidR="00944326" w:rsidRPr="003753C5" w:rsidRDefault="00944326">
            <w:pPr>
              <w:pStyle w:val="Normal-pool-Table"/>
              <w:rPr>
                <w:highlight w:val="cyan"/>
              </w:rPr>
            </w:pPr>
            <w:r w:rsidRPr="002162D9">
              <w:t>Elected for a two-year period (decision XXXVI/18)</w:t>
            </w:r>
          </w:p>
        </w:tc>
      </w:tr>
      <w:bookmarkEnd w:id="11"/>
    </w:tbl>
    <w:p w14:paraId="08143EA7" w14:textId="77777777" w:rsidR="00C50CFB" w:rsidRPr="002162D9" w:rsidRDefault="00C50CFB" w:rsidP="00C50CFB">
      <w:pPr>
        <w:pStyle w:val="Normalnumber"/>
        <w:numPr>
          <w:ilvl w:val="0"/>
          <w:numId w:val="0"/>
        </w:numPr>
        <w:ind w:left="1248"/>
      </w:pPr>
    </w:p>
    <w:p w14:paraId="42BCE99E" w14:textId="3E6AD956" w:rsidR="00C50CFB" w:rsidRPr="002162D9" w:rsidRDefault="00C50CFB" w:rsidP="00C50CFB">
      <w:pPr>
        <w:pStyle w:val="Normalnumber"/>
      </w:pPr>
      <w:r w:rsidRPr="002162D9">
        <w:t xml:space="preserve">Table 3 shows that no </w:t>
      </w:r>
      <w:r w:rsidR="009D788B" w:rsidRPr="002162D9">
        <w:t xml:space="preserve">party from </w:t>
      </w:r>
      <w:r w:rsidRPr="002162D9">
        <w:t xml:space="preserve">Central Asia has been nominated to the Implementation Committee by the </w:t>
      </w:r>
      <w:r w:rsidR="0025462A">
        <w:t xml:space="preserve">group of </w:t>
      </w:r>
      <w:r w:rsidRPr="002162D9">
        <w:t>Eastern European States</w:t>
      </w:r>
      <w:r w:rsidR="00A436D9" w:rsidRPr="002162D9">
        <w:t xml:space="preserve">. </w:t>
      </w:r>
      <w:r w:rsidR="00941D25" w:rsidRPr="002162D9">
        <w:t>None of t</w:t>
      </w:r>
      <w:r w:rsidR="00A436D9" w:rsidRPr="002162D9">
        <w:t>hose parties</w:t>
      </w:r>
      <w:r w:rsidR="00517CE6">
        <w:t xml:space="preserve"> of Central Asia</w:t>
      </w:r>
      <w:r w:rsidR="00A436D9" w:rsidRPr="002162D9">
        <w:t xml:space="preserve"> ha</w:t>
      </w:r>
      <w:r w:rsidR="00941D25" w:rsidRPr="002162D9">
        <w:t>s</w:t>
      </w:r>
      <w:r w:rsidR="00A436D9" w:rsidRPr="002162D9">
        <w:t xml:space="preserve"> been nominated to the Committee </w:t>
      </w:r>
      <w:r w:rsidR="0094498F" w:rsidRPr="002162D9">
        <w:t>by</w:t>
      </w:r>
      <w:r w:rsidR="008F5ADD" w:rsidRPr="002162D9">
        <w:t xml:space="preserve"> any other regional group</w:t>
      </w:r>
      <w:r w:rsidRPr="002162D9">
        <w:t xml:space="preserve">. The same </w:t>
      </w:r>
      <w:r w:rsidR="00D63EF2" w:rsidRPr="002162D9">
        <w:t>t</w:t>
      </w:r>
      <w:r w:rsidRPr="002162D9">
        <w:t xml:space="preserve">able shows that the European Union, </w:t>
      </w:r>
      <w:r w:rsidR="001F1184" w:rsidRPr="002162D9">
        <w:t xml:space="preserve">a </w:t>
      </w:r>
      <w:r w:rsidR="00B45B09" w:rsidRPr="002162D9">
        <w:t xml:space="preserve">regional economic integration organization </w:t>
      </w:r>
      <w:r w:rsidR="005F6C1B" w:rsidRPr="002162D9">
        <w:t xml:space="preserve">that is </w:t>
      </w:r>
      <w:r w:rsidRPr="002162D9">
        <w:t xml:space="preserve">not a member of any group of States, was nominated by the </w:t>
      </w:r>
      <w:r w:rsidR="00D63EF2" w:rsidRPr="00A84880">
        <w:t xml:space="preserve">group of </w:t>
      </w:r>
      <w:r w:rsidRPr="0025462A">
        <w:t xml:space="preserve">Eastern European </w:t>
      </w:r>
      <w:r w:rsidR="00D63EF2" w:rsidRPr="0025462A">
        <w:t>States</w:t>
      </w:r>
      <w:r w:rsidR="00D63EF2" w:rsidRPr="002162D9">
        <w:t xml:space="preserve"> </w:t>
      </w:r>
      <w:r w:rsidR="00D91F82" w:rsidRPr="002162D9">
        <w:t>for the Implementation Committee as a member for 2019</w:t>
      </w:r>
      <w:r w:rsidR="00066036" w:rsidRPr="002162D9">
        <w:t>–</w:t>
      </w:r>
      <w:r w:rsidR="00D91F82" w:rsidRPr="002162D9">
        <w:t>2020. Subsequently, for 2021</w:t>
      </w:r>
      <w:r w:rsidR="00066036" w:rsidRPr="002162D9">
        <w:t>–</w:t>
      </w:r>
      <w:r w:rsidR="00D91F82" w:rsidRPr="002162D9">
        <w:t xml:space="preserve">2022, the European Union was nominated as </w:t>
      </w:r>
      <w:r w:rsidR="00D63EF2" w:rsidRPr="002162D9">
        <w:t xml:space="preserve">a </w:t>
      </w:r>
      <w:r w:rsidR="00D91F82" w:rsidRPr="002162D9">
        <w:t xml:space="preserve">member of the Implementation Committee by the </w:t>
      </w:r>
      <w:r w:rsidR="00D63EF2" w:rsidRPr="002162D9">
        <w:t>g</w:t>
      </w:r>
      <w:r w:rsidR="00D91F82" w:rsidRPr="002162D9">
        <w:t>roup of Western European and other States.</w:t>
      </w:r>
      <w:r w:rsidR="00014411" w:rsidRPr="002162D9">
        <w:rPr>
          <w:rStyle w:val="FootnoteReference"/>
        </w:rPr>
        <w:footnoteReference w:id="14"/>
      </w:r>
    </w:p>
    <w:p w14:paraId="5B47CECB" w14:textId="24F5E030" w:rsidR="003C3B2B" w:rsidRPr="002162D9" w:rsidRDefault="00C50CFB" w:rsidP="004E5E41">
      <w:pPr>
        <w:pStyle w:val="CH2"/>
        <w:spacing w:before="360"/>
      </w:pPr>
      <w:r w:rsidRPr="002162D9">
        <w:tab/>
      </w:r>
      <w:r w:rsidR="003C3B2B" w:rsidRPr="002162D9">
        <w:t>D.</w:t>
      </w:r>
      <w:r w:rsidR="003C3B2B" w:rsidRPr="002162D9">
        <w:tab/>
      </w:r>
      <w:bookmarkEnd w:id="10"/>
      <w:r w:rsidR="00E63839" w:rsidRPr="002162D9">
        <w:t xml:space="preserve">Elections to the </w:t>
      </w:r>
      <w:r w:rsidR="00C315B6" w:rsidRPr="002162D9">
        <w:t>Executive Committee of the Multilateral Fund</w:t>
      </w:r>
      <w:r w:rsidR="00E63839" w:rsidRPr="002162D9">
        <w:t xml:space="preserve"> and the rotating seat for Article 5 parties</w:t>
      </w:r>
    </w:p>
    <w:p w14:paraId="36ACCBA5" w14:textId="3AEBFFF1" w:rsidR="00C315B6" w:rsidRPr="002162D9" w:rsidRDefault="00C315B6" w:rsidP="004E5E41">
      <w:pPr>
        <w:pStyle w:val="Normalnumber"/>
        <w:tabs>
          <w:tab w:val="clear" w:pos="1247"/>
          <w:tab w:val="clear" w:pos="1814"/>
          <w:tab w:val="clear" w:pos="2381"/>
          <w:tab w:val="clear" w:pos="2948"/>
          <w:tab w:val="clear" w:pos="3515"/>
          <w:tab w:val="left" w:pos="624"/>
        </w:tabs>
        <w:ind w:left="1247"/>
      </w:pPr>
      <w:bookmarkStart w:id="12" w:name="_Hlk134451586"/>
      <w:r w:rsidRPr="002162D9">
        <w:t xml:space="preserve">The Executive Committee of the Multilateral Fund for the Implementation of the Montreal Protocol was established by </w:t>
      </w:r>
      <w:r w:rsidR="00F72113" w:rsidRPr="002162D9">
        <w:t>the Fourth Meeting of the Parties in decision IV/18</w:t>
      </w:r>
      <w:r w:rsidR="00AD029A" w:rsidRPr="002162D9">
        <w:t xml:space="preserve"> </w:t>
      </w:r>
      <w:r w:rsidR="004E349F" w:rsidRPr="002162D9">
        <w:t>in 1992</w:t>
      </w:r>
      <w:r w:rsidR="00F72113" w:rsidRPr="002162D9">
        <w:t>, which also approved its terms of reference.</w:t>
      </w:r>
    </w:p>
    <w:p w14:paraId="71A78805" w14:textId="22380352" w:rsidR="00F72113" w:rsidRPr="002162D9" w:rsidRDefault="008235BD" w:rsidP="004E5E41">
      <w:pPr>
        <w:pStyle w:val="Normalnumber"/>
        <w:tabs>
          <w:tab w:val="clear" w:pos="1247"/>
          <w:tab w:val="clear" w:pos="1814"/>
          <w:tab w:val="clear" w:pos="2381"/>
          <w:tab w:val="clear" w:pos="2948"/>
          <w:tab w:val="clear" w:pos="3515"/>
          <w:tab w:val="left" w:pos="624"/>
        </w:tabs>
        <w:ind w:left="1247"/>
      </w:pPr>
      <w:r w:rsidRPr="002162D9">
        <w:t>T</w:t>
      </w:r>
      <w:r w:rsidR="007B3AED" w:rsidRPr="002162D9">
        <w:t>here is a specific procedure for the election of members of the Executive Committee set out in the Committee’s terms of reference</w:t>
      </w:r>
      <w:r w:rsidR="00E00F3D" w:rsidRPr="002162D9">
        <w:t xml:space="preserve">. </w:t>
      </w:r>
      <w:r w:rsidR="00974341" w:rsidRPr="002162D9">
        <w:t>P</w:t>
      </w:r>
      <w:r w:rsidR="00F72113" w:rsidRPr="002162D9">
        <w:t>aragraph 2 of the terms of reference</w:t>
      </w:r>
      <w:r w:rsidR="00974341" w:rsidRPr="002162D9">
        <w:t xml:space="preserve"> states that</w:t>
      </w:r>
      <w:r w:rsidR="00F72113" w:rsidRPr="002162D9">
        <w:t xml:space="preserve"> the Executive Committee </w:t>
      </w:r>
      <w:r w:rsidR="00974341" w:rsidRPr="002162D9">
        <w:t xml:space="preserve">is to </w:t>
      </w:r>
      <w:r w:rsidR="00F72113" w:rsidRPr="002162D9">
        <w:t>consist of seven parties from the group of parties operating under paragraph 1 of Article 5</w:t>
      </w:r>
      <w:r w:rsidR="00020A7C" w:rsidRPr="002162D9">
        <w:t xml:space="preserve"> (Article 5 parties)</w:t>
      </w:r>
      <w:r w:rsidR="00F72113" w:rsidRPr="002162D9">
        <w:t xml:space="preserve"> and seven from the group of parties not so operating</w:t>
      </w:r>
      <w:r w:rsidR="00E971EA" w:rsidRPr="002162D9">
        <w:t>, with e</w:t>
      </w:r>
      <w:r w:rsidR="00F72113" w:rsidRPr="002162D9">
        <w:t>ach group select</w:t>
      </w:r>
      <w:r w:rsidR="00E971EA" w:rsidRPr="002162D9">
        <w:t>ing</w:t>
      </w:r>
      <w:r w:rsidR="00F72113" w:rsidRPr="002162D9">
        <w:t xml:space="preserve"> its members.</w:t>
      </w:r>
      <w:r w:rsidR="0043332B" w:rsidRPr="002162D9">
        <w:t xml:space="preserve"> </w:t>
      </w:r>
      <w:r w:rsidR="00974341" w:rsidRPr="002162D9">
        <w:t xml:space="preserve">Unlike </w:t>
      </w:r>
      <w:r w:rsidR="00F72113" w:rsidRPr="002162D9">
        <w:t xml:space="preserve">the Bureau of the Meeting of the Parties and the Implementation Committee, </w:t>
      </w:r>
      <w:r w:rsidR="00821E63" w:rsidRPr="002162D9">
        <w:t>members of the Executive Committee are not elected by the Meeting of the Parties</w:t>
      </w:r>
      <w:r w:rsidR="00952290" w:rsidRPr="002162D9">
        <w:t>, which</w:t>
      </w:r>
      <w:r w:rsidR="00821E63" w:rsidRPr="002162D9">
        <w:t xml:space="preserve"> </w:t>
      </w:r>
      <w:r w:rsidR="00952290" w:rsidRPr="002162D9">
        <w:t xml:space="preserve">simply </w:t>
      </w:r>
      <w:r w:rsidR="00821E63" w:rsidRPr="002162D9">
        <w:t>endors</w:t>
      </w:r>
      <w:r w:rsidR="00952290" w:rsidRPr="002162D9">
        <w:t>es</w:t>
      </w:r>
      <w:r w:rsidR="00821E63" w:rsidRPr="002162D9">
        <w:t xml:space="preserve"> the members</w:t>
      </w:r>
      <w:r w:rsidR="00922E41" w:rsidRPr="002162D9">
        <w:t>hip</w:t>
      </w:r>
      <w:r w:rsidR="00821E63" w:rsidRPr="002162D9">
        <w:t xml:space="preserve"> of the Committee.</w:t>
      </w:r>
      <w:r w:rsidR="006E538B" w:rsidRPr="002162D9">
        <w:t xml:space="preserve"> Moreover, members</w:t>
      </w:r>
      <w:r w:rsidR="00C3416D" w:rsidRPr="002162D9">
        <w:t>hip in the Executive Committee is not determined on the</w:t>
      </w:r>
      <w:r w:rsidR="001A1336">
        <w:t xml:space="preserve"> basis of the</w:t>
      </w:r>
      <w:r w:rsidR="00C3416D" w:rsidRPr="002162D9">
        <w:t xml:space="preserve"> five </w:t>
      </w:r>
      <w:r w:rsidR="007B23BF" w:rsidRPr="002162D9">
        <w:t xml:space="preserve">United Nations </w:t>
      </w:r>
      <w:r w:rsidR="009A1C24" w:rsidRPr="002162D9">
        <w:t>regional groups</w:t>
      </w:r>
      <w:r w:rsidR="00CB363A" w:rsidRPr="002162D9">
        <w:t xml:space="preserve">, although the seats for Article 5 parties are distributed </w:t>
      </w:r>
      <w:r w:rsidR="00CB363A" w:rsidRPr="003753C5">
        <w:t xml:space="preserve">among </w:t>
      </w:r>
      <w:r w:rsidR="00CE57E1" w:rsidRPr="003753C5">
        <w:t>three of</w:t>
      </w:r>
      <w:r w:rsidR="00CE57E1" w:rsidRPr="002162D9">
        <w:t xml:space="preserve"> those five regions</w:t>
      </w:r>
      <w:r w:rsidR="005839BA" w:rsidRPr="002162D9">
        <w:t xml:space="preserve"> and, every four years, the </w:t>
      </w:r>
      <w:r w:rsidR="005839BA" w:rsidRPr="002162D9">
        <w:lastRenderedPageBreak/>
        <w:t xml:space="preserve">rotating </w:t>
      </w:r>
      <w:r w:rsidR="00C83A0F">
        <w:t xml:space="preserve">or seventh </w:t>
      </w:r>
      <w:r w:rsidR="005839BA" w:rsidRPr="002162D9">
        <w:t xml:space="preserve">seat for Article 5 parties is given to the </w:t>
      </w:r>
      <w:r w:rsidR="00751C5C" w:rsidRPr="002162D9">
        <w:t>“</w:t>
      </w:r>
      <w:r w:rsidR="005839BA" w:rsidRPr="002162D9">
        <w:t>region of Eastern Europe and Central Asia</w:t>
      </w:r>
      <w:r w:rsidR="00751C5C" w:rsidRPr="002162D9">
        <w:t>”</w:t>
      </w:r>
      <w:r w:rsidR="005839BA" w:rsidRPr="002162D9">
        <w:t xml:space="preserve"> (see paragraph 27 below).</w:t>
      </w:r>
    </w:p>
    <w:p w14:paraId="760934C7" w14:textId="1FD11EF6" w:rsidR="00054337" w:rsidRPr="002162D9" w:rsidRDefault="00415988">
      <w:pPr>
        <w:pStyle w:val="Normalnumber"/>
        <w:tabs>
          <w:tab w:val="clear" w:pos="1247"/>
          <w:tab w:val="clear" w:pos="1814"/>
          <w:tab w:val="clear" w:pos="2381"/>
          <w:tab w:val="clear" w:pos="2948"/>
          <w:tab w:val="clear" w:pos="3515"/>
          <w:tab w:val="left" w:pos="624"/>
        </w:tabs>
        <w:ind w:left="1247"/>
      </w:pPr>
      <w:r w:rsidRPr="002162D9">
        <w:t xml:space="preserve">The second preambular paragraph </w:t>
      </w:r>
      <w:r w:rsidR="00C9489B" w:rsidRPr="002162D9">
        <w:t xml:space="preserve">of decision XVI/38 adopted by the Sixteenth Meeting of the Parties in 2004 </w:t>
      </w:r>
      <w:r w:rsidRPr="002162D9">
        <w:t xml:space="preserve">recognized that “for historical reasons, no seat has been allocated in the Executive Committee for the countries of Eastern Europe and Central Asia operating under paragraph 1 of Article 5 of the Protocol”. </w:t>
      </w:r>
      <w:r w:rsidR="00D9556E" w:rsidRPr="002162D9">
        <w:t>In introd</w:t>
      </w:r>
      <w:r w:rsidR="00F26577" w:rsidRPr="002162D9">
        <w:t xml:space="preserve">ucing the draft proposal </w:t>
      </w:r>
      <w:r w:rsidR="00054337" w:rsidRPr="002162D9">
        <w:t>during the Sixteenth Meeting of the Parties</w:t>
      </w:r>
      <w:r w:rsidR="00867988" w:rsidRPr="002162D9">
        <w:t xml:space="preserve">, </w:t>
      </w:r>
      <w:r w:rsidR="00054337" w:rsidRPr="002162D9">
        <w:t>the representative of the</w:t>
      </w:r>
      <w:r w:rsidR="00CA12F6" w:rsidRPr="002162D9">
        <w:t xml:space="preserve"> former</w:t>
      </w:r>
      <w:r w:rsidR="00054337" w:rsidRPr="002162D9">
        <w:t xml:space="preserve"> Yugoslav Republic of Macedonia</w:t>
      </w:r>
      <w:r w:rsidR="00043774" w:rsidRPr="002162D9">
        <w:rPr>
          <w:rStyle w:val="FootnoteReference"/>
        </w:rPr>
        <w:footnoteReference w:id="15"/>
      </w:r>
      <w:r w:rsidR="00054337" w:rsidRPr="002162D9">
        <w:t xml:space="preserve"> </w:t>
      </w:r>
      <w:r w:rsidR="00AC64D0" w:rsidRPr="002162D9">
        <w:t xml:space="preserve">claimed </w:t>
      </w:r>
      <w:r w:rsidR="00054337" w:rsidRPr="002162D9">
        <w:t>that</w:t>
      </w:r>
      <w:r w:rsidR="00CA12F6" w:rsidRPr="002162D9">
        <w:t>,</w:t>
      </w:r>
      <w:r w:rsidR="00054337" w:rsidRPr="002162D9">
        <w:t xml:space="preserve"> since the establishment of the Executive Committee, </w:t>
      </w:r>
      <w:r w:rsidR="00955790" w:rsidRPr="002162D9">
        <w:t>“the 13 Parties concerned, from the regions of Eastern Europe and Central Asia”</w:t>
      </w:r>
      <w:r w:rsidR="00054337" w:rsidRPr="002162D9">
        <w:t>, had not formed part of any regional group under the Montreal Protocol and had therefore been unable to participate in the work of the Executive Committee. He added that “the decision would ensure equitable geographical representation in the Executive Committee, while sending an important political message to the Governments of the Parties concerned.”</w:t>
      </w:r>
      <w:r w:rsidR="00054337" w:rsidRPr="002162D9">
        <w:rPr>
          <w:rStyle w:val="FootnoteReference"/>
        </w:rPr>
        <w:footnoteReference w:id="16"/>
      </w:r>
    </w:p>
    <w:p w14:paraId="6CD51FB4" w14:textId="47D1BB7C" w:rsidR="003C3B2B" w:rsidRPr="002162D9" w:rsidRDefault="00545015">
      <w:pPr>
        <w:pStyle w:val="Normalnumber"/>
        <w:tabs>
          <w:tab w:val="clear" w:pos="1247"/>
          <w:tab w:val="clear" w:pos="1814"/>
          <w:tab w:val="clear" w:pos="2381"/>
          <w:tab w:val="clear" w:pos="2948"/>
          <w:tab w:val="clear" w:pos="3515"/>
          <w:tab w:val="left" w:pos="624"/>
        </w:tabs>
        <w:ind w:left="1247"/>
      </w:pPr>
      <w:r w:rsidRPr="003E706D">
        <w:t>D</w:t>
      </w:r>
      <w:r w:rsidR="00415988" w:rsidRPr="003E706D">
        <w:t xml:space="preserve">ecision </w:t>
      </w:r>
      <w:r w:rsidRPr="003E706D">
        <w:t xml:space="preserve">XVI/38 </w:t>
      </w:r>
      <w:r w:rsidR="00415988" w:rsidRPr="003E706D">
        <w:t>modified</w:t>
      </w:r>
      <w:r w:rsidR="00415988" w:rsidRPr="002162D9">
        <w:t xml:space="preserve"> paragraph 2 of the terms of reference of the Executive Committee</w:t>
      </w:r>
      <w:r w:rsidR="00574990" w:rsidRPr="002162D9">
        <w:t>,</w:t>
      </w:r>
      <w:r w:rsidR="00415988" w:rsidRPr="002162D9">
        <w:t xml:space="preserve"> providing that the seven seats </w:t>
      </w:r>
      <w:r w:rsidR="008716B2">
        <w:t>earmarked for</w:t>
      </w:r>
      <w:r w:rsidR="00415988" w:rsidRPr="002162D9">
        <w:t xml:space="preserve"> Article 5 parties should be allocated as follows: two seats to parties of the African region, two seats to parties of the region of Asia and the Pacific, two seats to parties of the region of Latin America and the Caribbean, and one rotating seat among the</w:t>
      </w:r>
      <w:r w:rsidR="008716B2">
        <w:t xml:space="preserve"> aforementioned</w:t>
      </w:r>
      <w:r w:rsidR="00415988" w:rsidRPr="002162D9">
        <w:t xml:space="preserve"> regions, “including the region of Eastern Europe and Central Asia”.</w:t>
      </w:r>
    </w:p>
    <w:p w14:paraId="27968D95" w14:textId="1F848099" w:rsidR="00A32B56" w:rsidRPr="002162D9" w:rsidRDefault="003D00C5">
      <w:pPr>
        <w:pStyle w:val="Normalnumber"/>
        <w:tabs>
          <w:tab w:val="clear" w:pos="1247"/>
          <w:tab w:val="clear" w:pos="1814"/>
          <w:tab w:val="clear" w:pos="2381"/>
          <w:tab w:val="clear" w:pos="2948"/>
          <w:tab w:val="clear" w:pos="3515"/>
          <w:tab w:val="left" w:pos="624"/>
        </w:tabs>
        <w:ind w:left="1247"/>
      </w:pPr>
      <w:r w:rsidRPr="002162D9">
        <w:t xml:space="preserve">That is the only reference to the “region of Eastern Europe and Central Asia” in a decision adopted by </w:t>
      </w:r>
      <w:r w:rsidR="004E349F" w:rsidRPr="002162D9">
        <w:t xml:space="preserve">a </w:t>
      </w:r>
      <w:r w:rsidRPr="002162D9">
        <w:t>Meeting of the Parties</w:t>
      </w:r>
      <w:r w:rsidR="00720400">
        <w:t>, on the membership of the Executive Committee</w:t>
      </w:r>
      <w:r w:rsidRPr="002162D9">
        <w:t xml:space="preserve">. Reports of Meetings of the Parties refer to the </w:t>
      </w:r>
      <w:r w:rsidR="009342D6" w:rsidRPr="002162D9">
        <w:t xml:space="preserve">five </w:t>
      </w:r>
      <w:r w:rsidR="00AC095A" w:rsidRPr="002162D9">
        <w:t xml:space="preserve">United Nations </w:t>
      </w:r>
      <w:r w:rsidR="009342D6" w:rsidRPr="002162D9">
        <w:t>region</w:t>
      </w:r>
      <w:r w:rsidR="00AC095A" w:rsidRPr="002162D9">
        <w:t>al group</w:t>
      </w:r>
      <w:r w:rsidR="009342D6" w:rsidRPr="002162D9">
        <w:t>s, including the</w:t>
      </w:r>
      <w:r w:rsidR="005A2E1C" w:rsidRPr="002162D9">
        <w:t xml:space="preserve"> group of</w:t>
      </w:r>
      <w:r w:rsidR="009342D6" w:rsidRPr="002162D9">
        <w:t xml:space="preserve"> </w:t>
      </w:r>
      <w:r w:rsidRPr="002162D9">
        <w:t xml:space="preserve">Eastern European </w:t>
      </w:r>
      <w:r w:rsidR="005A2E1C" w:rsidRPr="002162D9">
        <w:t xml:space="preserve">States, </w:t>
      </w:r>
      <w:r w:rsidRPr="002162D9">
        <w:t>when members of the Bureau are elected each year</w:t>
      </w:r>
      <w:r w:rsidR="00955790" w:rsidRPr="002162D9">
        <w:t>. D</w:t>
      </w:r>
      <w:r w:rsidRPr="002162D9">
        <w:t xml:space="preserve">ecisions on </w:t>
      </w:r>
      <w:r w:rsidR="00404BA2" w:rsidRPr="002162D9">
        <w:t xml:space="preserve">membership of </w:t>
      </w:r>
      <w:r w:rsidRPr="002162D9">
        <w:t>the Implementation Committee do not refer to the regions</w:t>
      </w:r>
      <w:r w:rsidR="00955790" w:rsidRPr="002162D9">
        <w:t xml:space="preserve"> but nominations are received by the Secretariat from th</w:t>
      </w:r>
      <w:r w:rsidR="0050343F" w:rsidRPr="002162D9">
        <w:t>os</w:t>
      </w:r>
      <w:r w:rsidR="00955790" w:rsidRPr="002162D9">
        <w:t xml:space="preserve">e </w:t>
      </w:r>
      <w:r w:rsidR="0050343F" w:rsidRPr="002162D9">
        <w:t xml:space="preserve">five </w:t>
      </w:r>
      <w:r w:rsidR="00955790" w:rsidRPr="002162D9">
        <w:t>regions.</w:t>
      </w:r>
    </w:p>
    <w:p w14:paraId="3244DAE6" w14:textId="3CE2AB04" w:rsidR="00A32B56" w:rsidRPr="002162D9" w:rsidRDefault="00A32B56" w:rsidP="00A32B56">
      <w:pPr>
        <w:pStyle w:val="Normalnumber"/>
      </w:pPr>
      <w:r w:rsidRPr="002162D9">
        <w:t>Since the adoption of decision XVI/38</w:t>
      </w:r>
      <w:r w:rsidR="00E63839" w:rsidRPr="002162D9">
        <w:t xml:space="preserve">, </w:t>
      </w:r>
      <w:r w:rsidR="00DA62FE" w:rsidRPr="002162D9">
        <w:t xml:space="preserve">a representative from </w:t>
      </w:r>
      <w:r w:rsidR="00D240FA" w:rsidRPr="002162D9">
        <w:t xml:space="preserve">the region of Eastern Europe and Central Asia has held the rotating seat for Article 5 parties </w:t>
      </w:r>
      <w:r w:rsidR="00CD4C6E" w:rsidRPr="002162D9">
        <w:t xml:space="preserve">on the Executive Committee </w:t>
      </w:r>
      <w:r w:rsidR="00E63839" w:rsidRPr="002162D9">
        <w:t xml:space="preserve">six </w:t>
      </w:r>
      <w:r w:rsidR="00CD4C6E" w:rsidRPr="002162D9">
        <w:t>time</w:t>
      </w:r>
      <w:r w:rsidR="00372B20" w:rsidRPr="002162D9">
        <w:t>s</w:t>
      </w:r>
      <w:r w:rsidR="00CD4C6E" w:rsidRPr="002162D9">
        <w:t xml:space="preserve">, as shown in </w:t>
      </w:r>
      <w:r w:rsidR="00E63839" w:rsidRPr="002162D9">
        <w:t>Table 4.</w:t>
      </w:r>
    </w:p>
    <w:p w14:paraId="7A2E6AFA" w14:textId="4AFC0821" w:rsidR="00A32B56" w:rsidRPr="002162D9" w:rsidRDefault="00A32B56" w:rsidP="00A32B56">
      <w:pPr>
        <w:pStyle w:val="Normalnumber"/>
        <w:numPr>
          <w:ilvl w:val="0"/>
          <w:numId w:val="0"/>
        </w:numPr>
        <w:spacing w:before="240"/>
        <w:ind w:left="1247"/>
        <w:rPr>
          <w:b/>
          <w:bCs/>
        </w:rPr>
      </w:pPr>
      <w:r w:rsidRPr="002162D9">
        <w:t>Table 4</w:t>
      </w:r>
      <w:r w:rsidRPr="002162D9">
        <w:br/>
      </w:r>
      <w:r w:rsidR="00D13591" w:rsidRPr="002162D9">
        <w:rPr>
          <w:b/>
          <w:bCs/>
        </w:rPr>
        <w:t>M</w:t>
      </w:r>
      <w:r w:rsidRPr="002162D9">
        <w:rPr>
          <w:b/>
          <w:bCs/>
        </w:rPr>
        <w:t xml:space="preserve">embers of the Executive Committee of the Multilateral Fund elected </w:t>
      </w:r>
      <w:r w:rsidR="008716B2">
        <w:rPr>
          <w:b/>
          <w:bCs/>
        </w:rPr>
        <w:t>to</w:t>
      </w:r>
      <w:r w:rsidR="008716B2" w:rsidRPr="002162D9">
        <w:rPr>
          <w:b/>
          <w:bCs/>
        </w:rPr>
        <w:t xml:space="preserve"> </w:t>
      </w:r>
      <w:r w:rsidRPr="002162D9">
        <w:rPr>
          <w:b/>
          <w:bCs/>
        </w:rPr>
        <w:t>the rotating</w:t>
      </w:r>
      <w:r w:rsidR="003753C5">
        <w:rPr>
          <w:b/>
          <w:bCs/>
        </w:rPr>
        <w:t xml:space="preserve"> seat</w:t>
      </w:r>
      <w:r w:rsidRPr="002162D9">
        <w:rPr>
          <w:b/>
          <w:bCs/>
        </w:rPr>
        <w:t xml:space="preserve"> for Article 5 parties from the region of Eastern Europe and Central Asia</w:t>
      </w:r>
    </w:p>
    <w:tbl>
      <w:tblPr>
        <w:tblW w:w="7513" w:type="dxa"/>
        <w:tblInd w:w="1276" w:type="dxa"/>
        <w:tblLook w:val="0000" w:firstRow="0" w:lastRow="0" w:firstColumn="0" w:lastColumn="0" w:noHBand="0" w:noVBand="0"/>
      </w:tblPr>
      <w:tblGrid>
        <w:gridCol w:w="1985"/>
        <w:gridCol w:w="2505"/>
        <w:gridCol w:w="3023"/>
      </w:tblGrid>
      <w:tr w:rsidR="00A32B56" w:rsidRPr="002162D9" w14:paraId="48146B45" w14:textId="77777777" w:rsidTr="003753C5">
        <w:trPr>
          <w:trHeight w:val="57"/>
          <w:tblHeader/>
        </w:trPr>
        <w:tc>
          <w:tcPr>
            <w:tcW w:w="1985" w:type="dxa"/>
            <w:tcBorders>
              <w:top w:val="single" w:sz="4" w:space="0" w:color="auto"/>
              <w:bottom w:val="single" w:sz="12" w:space="0" w:color="auto"/>
            </w:tcBorders>
            <w:tcMar>
              <w:top w:w="28" w:type="dxa"/>
              <w:left w:w="57" w:type="dxa"/>
              <w:bottom w:w="28" w:type="dxa"/>
              <w:right w:w="57" w:type="dxa"/>
            </w:tcMar>
            <w:vAlign w:val="center"/>
          </w:tcPr>
          <w:p w14:paraId="61CAEA7C" w14:textId="77777777" w:rsidR="00A32B56" w:rsidRPr="002162D9" w:rsidRDefault="00A32B56" w:rsidP="003753C5">
            <w:pPr>
              <w:pStyle w:val="Normal-pool-Table"/>
              <w:jc w:val="center"/>
              <w:rPr>
                <w:i/>
                <w:iCs/>
              </w:rPr>
            </w:pPr>
            <w:r w:rsidRPr="002162D9">
              <w:rPr>
                <w:i/>
                <w:iCs/>
              </w:rPr>
              <w:t>Year of tenue</w:t>
            </w:r>
          </w:p>
        </w:tc>
        <w:tc>
          <w:tcPr>
            <w:tcW w:w="2505" w:type="dxa"/>
            <w:tcBorders>
              <w:top w:val="single" w:sz="4" w:space="0" w:color="auto"/>
              <w:bottom w:val="single" w:sz="12" w:space="0" w:color="auto"/>
            </w:tcBorders>
            <w:tcMar>
              <w:top w:w="28" w:type="dxa"/>
              <w:left w:w="57" w:type="dxa"/>
              <w:bottom w:w="28" w:type="dxa"/>
              <w:right w:w="57" w:type="dxa"/>
            </w:tcMar>
            <w:vAlign w:val="center"/>
          </w:tcPr>
          <w:p w14:paraId="40928604" w14:textId="77777777" w:rsidR="00A32B56" w:rsidRPr="002162D9" w:rsidRDefault="00A32B56" w:rsidP="003753C5">
            <w:pPr>
              <w:pStyle w:val="Normal-pool-Table"/>
              <w:jc w:val="center"/>
              <w:rPr>
                <w:i/>
                <w:iCs/>
              </w:rPr>
            </w:pPr>
            <w:r w:rsidRPr="002162D9">
              <w:rPr>
                <w:i/>
                <w:iCs/>
              </w:rPr>
              <w:t>Party</w:t>
            </w:r>
          </w:p>
        </w:tc>
        <w:tc>
          <w:tcPr>
            <w:tcW w:w="3023" w:type="dxa"/>
            <w:tcBorders>
              <w:top w:val="single" w:sz="4" w:space="0" w:color="auto"/>
              <w:bottom w:val="single" w:sz="12" w:space="0" w:color="auto"/>
            </w:tcBorders>
            <w:vAlign w:val="center"/>
          </w:tcPr>
          <w:p w14:paraId="502C21AB" w14:textId="77777777" w:rsidR="00A32B56" w:rsidRPr="002162D9" w:rsidRDefault="00A32B56" w:rsidP="003753C5">
            <w:pPr>
              <w:pStyle w:val="Normal-pool-Table"/>
              <w:jc w:val="center"/>
              <w:rPr>
                <w:i/>
                <w:iCs/>
              </w:rPr>
            </w:pPr>
            <w:r w:rsidRPr="002162D9">
              <w:rPr>
                <w:i/>
                <w:iCs/>
              </w:rPr>
              <w:t>Decision that endorsed the selection</w:t>
            </w:r>
          </w:p>
        </w:tc>
      </w:tr>
      <w:tr w:rsidR="00A32B56" w:rsidRPr="002162D9" w14:paraId="14A329F9" w14:textId="77777777">
        <w:trPr>
          <w:trHeight w:val="57"/>
        </w:trPr>
        <w:tc>
          <w:tcPr>
            <w:tcW w:w="1985" w:type="dxa"/>
            <w:tcBorders>
              <w:top w:val="single" w:sz="12" w:space="0" w:color="auto"/>
            </w:tcBorders>
            <w:tcMar>
              <w:top w:w="28" w:type="dxa"/>
              <w:left w:w="57" w:type="dxa"/>
              <w:bottom w:w="28" w:type="dxa"/>
              <w:right w:w="57" w:type="dxa"/>
            </w:tcMar>
          </w:tcPr>
          <w:p w14:paraId="52642137" w14:textId="77777777" w:rsidR="00A32B56" w:rsidRPr="002162D9" w:rsidRDefault="00A32B56">
            <w:pPr>
              <w:pStyle w:val="Normal-pool-Table"/>
              <w:tabs>
                <w:tab w:val="clear" w:pos="624"/>
                <w:tab w:val="left" w:pos="230"/>
              </w:tabs>
            </w:pPr>
            <w:r w:rsidRPr="002162D9">
              <w:t>2005</w:t>
            </w:r>
          </w:p>
        </w:tc>
        <w:tc>
          <w:tcPr>
            <w:tcW w:w="2505" w:type="dxa"/>
            <w:tcBorders>
              <w:top w:val="single" w:sz="12" w:space="0" w:color="auto"/>
            </w:tcBorders>
            <w:tcMar>
              <w:top w:w="28" w:type="dxa"/>
              <w:left w:w="57" w:type="dxa"/>
              <w:bottom w:w="28" w:type="dxa"/>
              <w:right w:w="57" w:type="dxa"/>
            </w:tcMar>
          </w:tcPr>
          <w:p w14:paraId="665B0B14" w14:textId="1C5524AB" w:rsidR="00A32B56" w:rsidRPr="002162D9" w:rsidRDefault="00471D8F">
            <w:pPr>
              <w:pStyle w:val="Normal-pool-Table"/>
            </w:pPr>
            <w:r w:rsidRPr="002162D9">
              <w:t xml:space="preserve">The former Yugoslav Republic of </w:t>
            </w:r>
            <w:r w:rsidR="00A32B56" w:rsidRPr="002162D9">
              <w:t>Macedonia</w:t>
            </w:r>
          </w:p>
        </w:tc>
        <w:tc>
          <w:tcPr>
            <w:tcW w:w="3023" w:type="dxa"/>
            <w:tcBorders>
              <w:top w:val="single" w:sz="12" w:space="0" w:color="auto"/>
            </w:tcBorders>
          </w:tcPr>
          <w:p w14:paraId="4DC4DEC6" w14:textId="77777777" w:rsidR="00A32B56" w:rsidRPr="003753C5" w:rsidRDefault="00A32B56">
            <w:pPr>
              <w:pStyle w:val="Normal-pool-Table"/>
              <w:rPr>
                <w:highlight w:val="cyan"/>
              </w:rPr>
            </w:pPr>
            <w:r w:rsidRPr="002162D9">
              <w:t>Decision XVI/43</w:t>
            </w:r>
          </w:p>
        </w:tc>
      </w:tr>
      <w:tr w:rsidR="00A32B56" w:rsidRPr="002162D9" w14:paraId="54331CAC" w14:textId="77777777">
        <w:trPr>
          <w:trHeight w:val="57"/>
        </w:trPr>
        <w:tc>
          <w:tcPr>
            <w:tcW w:w="1985" w:type="dxa"/>
            <w:tcMar>
              <w:top w:w="28" w:type="dxa"/>
              <w:left w:w="57" w:type="dxa"/>
              <w:bottom w:w="28" w:type="dxa"/>
              <w:right w:w="57" w:type="dxa"/>
            </w:tcMar>
          </w:tcPr>
          <w:p w14:paraId="528DF957" w14:textId="77777777" w:rsidR="00A32B56" w:rsidRPr="002162D9" w:rsidRDefault="00A32B56">
            <w:pPr>
              <w:pStyle w:val="Normal-pool-Table"/>
              <w:tabs>
                <w:tab w:val="clear" w:pos="624"/>
                <w:tab w:val="left" w:pos="230"/>
              </w:tabs>
            </w:pPr>
            <w:r w:rsidRPr="002162D9">
              <w:t>2009</w:t>
            </w:r>
          </w:p>
        </w:tc>
        <w:tc>
          <w:tcPr>
            <w:tcW w:w="2505" w:type="dxa"/>
            <w:tcMar>
              <w:top w:w="28" w:type="dxa"/>
              <w:left w:w="57" w:type="dxa"/>
              <w:bottom w:w="28" w:type="dxa"/>
              <w:right w:w="57" w:type="dxa"/>
            </w:tcMar>
          </w:tcPr>
          <w:p w14:paraId="2BA36E2D" w14:textId="77777777" w:rsidR="00A32B56" w:rsidRPr="002162D9" w:rsidRDefault="00A32B56">
            <w:pPr>
              <w:pStyle w:val="Normal-pool-Table"/>
            </w:pPr>
            <w:r w:rsidRPr="002162D9">
              <w:t>Georgia</w:t>
            </w:r>
          </w:p>
        </w:tc>
        <w:tc>
          <w:tcPr>
            <w:tcW w:w="3023" w:type="dxa"/>
          </w:tcPr>
          <w:p w14:paraId="37C67995" w14:textId="77777777" w:rsidR="00A32B56" w:rsidRPr="003753C5" w:rsidRDefault="00A32B56">
            <w:pPr>
              <w:pStyle w:val="Normal-pool-Table"/>
              <w:rPr>
                <w:highlight w:val="cyan"/>
              </w:rPr>
            </w:pPr>
            <w:r w:rsidRPr="002162D9">
              <w:t>Decision XX/22</w:t>
            </w:r>
          </w:p>
        </w:tc>
      </w:tr>
      <w:tr w:rsidR="00A32B56" w:rsidRPr="002162D9" w14:paraId="5F5EF82B" w14:textId="77777777">
        <w:trPr>
          <w:trHeight w:val="57"/>
        </w:trPr>
        <w:tc>
          <w:tcPr>
            <w:tcW w:w="1985" w:type="dxa"/>
            <w:tcMar>
              <w:top w:w="28" w:type="dxa"/>
              <w:left w:w="57" w:type="dxa"/>
              <w:bottom w:w="28" w:type="dxa"/>
              <w:right w:w="57" w:type="dxa"/>
            </w:tcMar>
          </w:tcPr>
          <w:p w14:paraId="47DFE0A1" w14:textId="77777777" w:rsidR="00A32B56" w:rsidRPr="002162D9" w:rsidRDefault="00A32B56">
            <w:pPr>
              <w:pStyle w:val="Normal-pool-Table"/>
              <w:tabs>
                <w:tab w:val="clear" w:pos="624"/>
                <w:tab w:val="left" w:pos="230"/>
              </w:tabs>
            </w:pPr>
            <w:r w:rsidRPr="002162D9">
              <w:t>2013</w:t>
            </w:r>
          </w:p>
        </w:tc>
        <w:tc>
          <w:tcPr>
            <w:tcW w:w="2505" w:type="dxa"/>
            <w:tcMar>
              <w:top w:w="28" w:type="dxa"/>
              <w:left w:w="57" w:type="dxa"/>
              <w:bottom w:w="28" w:type="dxa"/>
              <w:right w:w="57" w:type="dxa"/>
            </w:tcMar>
          </w:tcPr>
          <w:p w14:paraId="72B95AC6" w14:textId="77777777" w:rsidR="00A32B56" w:rsidRPr="002162D9" w:rsidRDefault="00A32B56">
            <w:pPr>
              <w:pStyle w:val="Normal-pool-Table"/>
            </w:pPr>
            <w:r w:rsidRPr="002162D9">
              <w:t>Serbia</w:t>
            </w:r>
          </w:p>
        </w:tc>
        <w:tc>
          <w:tcPr>
            <w:tcW w:w="3023" w:type="dxa"/>
          </w:tcPr>
          <w:p w14:paraId="4BDC5969" w14:textId="77777777" w:rsidR="00A32B56" w:rsidRPr="003753C5" w:rsidRDefault="00A32B56">
            <w:pPr>
              <w:pStyle w:val="Normal-pool-Table"/>
              <w:rPr>
                <w:highlight w:val="cyan"/>
              </w:rPr>
            </w:pPr>
            <w:r w:rsidRPr="002162D9">
              <w:t>Decision XXIV/22</w:t>
            </w:r>
          </w:p>
        </w:tc>
      </w:tr>
      <w:tr w:rsidR="00A32B56" w:rsidRPr="002162D9" w14:paraId="39719B60" w14:textId="77777777">
        <w:trPr>
          <w:trHeight w:val="57"/>
        </w:trPr>
        <w:tc>
          <w:tcPr>
            <w:tcW w:w="1985" w:type="dxa"/>
            <w:tcMar>
              <w:top w:w="28" w:type="dxa"/>
              <w:left w:w="57" w:type="dxa"/>
              <w:bottom w:w="28" w:type="dxa"/>
              <w:right w:w="57" w:type="dxa"/>
            </w:tcMar>
          </w:tcPr>
          <w:p w14:paraId="59638075" w14:textId="77777777" w:rsidR="00A32B56" w:rsidRPr="002162D9" w:rsidRDefault="00A32B56">
            <w:pPr>
              <w:pStyle w:val="Normal-pool-Table"/>
              <w:tabs>
                <w:tab w:val="clear" w:pos="624"/>
                <w:tab w:val="left" w:pos="230"/>
              </w:tabs>
            </w:pPr>
            <w:r w:rsidRPr="002162D9">
              <w:t>2017</w:t>
            </w:r>
          </w:p>
        </w:tc>
        <w:tc>
          <w:tcPr>
            <w:tcW w:w="2505" w:type="dxa"/>
            <w:tcMar>
              <w:top w:w="28" w:type="dxa"/>
              <w:left w:w="57" w:type="dxa"/>
              <w:bottom w:w="28" w:type="dxa"/>
              <w:right w:w="57" w:type="dxa"/>
            </w:tcMar>
          </w:tcPr>
          <w:p w14:paraId="5943E57D" w14:textId="77777777" w:rsidR="00A32B56" w:rsidRPr="002162D9" w:rsidRDefault="00A32B56">
            <w:pPr>
              <w:pStyle w:val="Normal-pool-Table"/>
            </w:pPr>
            <w:r w:rsidRPr="002162D9">
              <w:t>Bosnia and Herzegovina</w:t>
            </w:r>
          </w:p>
        </w:tc>
        <w:tc>
          <w:tcPr>
            <w:tcW w:w="3023" w:type="dxa"/>
          </w:tcPr>
          <w:p w14:paraId="1CC7D636" w14:textId="77777777" w:rsidR="00A32B56" w:rsidRPr="003753C5" w:rsidRDefault="00A32B56">
            <w:pPr>
              <w:pStyle w:val="Normal-pool-Table"/>
              <w:rPr>
                <w:highlight w:val="cyan"/>
              </w:rPr>
            </w:pPr>
            <w:r w:rsidRPr="002162D9">
              <w:t>Decision XXVIII/14</w:t>
            </w:r>
          </w:p>
        </w:tc>
      </w:tr>
      <w:tr w:rsidR="00A32B56" w:rsidRPr="002162D9" w14:paraId="747B2953" w14:textId="77777777">
        <w:trPr>
          <w:trHeight w:val="57"/>
        </w:trPr>
        <w:tc>
          <w:tcPr>
            <w:tcW w:w="1985" w:type="dxa"/>
            <w:tcMar>
              <w:top w:w="28" w:type="dxa"/>
              <w:left w:w="57" w:type="dxa"/>
              <w:bottom w:w="28" w:type="dxa"/>
              <w:right w:w="57" w:type="dxa"/>
            </w:tcMar>
          </w:tcPr>
          <w:p w14:paraId="56628FD6" w14:textId="77777777" w:rsidR="00A32B56" w:rsidRPr="002162D9" w:rsidRDefault="00A32B56">
            <w:pPr>
              <w:pStyle w:val="Normal-pool-Table"/>
              <w:tabs>
                <w:tab w:val="clear" w:pos="624"/>
                <w:tab w:val="left" w:pos="230"/>
              </w:tabs>
            </w:pPr>
            <w:r w:rsidRPr="002162D9">
              <w:t>2021</w:t>
            </w:r>
          </w:p>
        </w:tc>
        <w:tc>
          <w:tcPr>
            <w:tcW w:w="2505" w:type="dxa"/>
            <w:tcMar>
              <w:top w:w="28" w:type="dxa"/>
              <w:left w:w="57" w:type="dxa"/>
              <w:bottom w:w="28" w:type="dxa"/>
              <w:right w:w="57" w:type="dxa"/>
            </w:tcMar>
          </w:tcPr>
          <w:p w14:paraId="1E34D60B" w14:textId="77777777" w:rsidR="00A32B56" w:rsidRPr="002162D9" w:rsidRDefault="00A32B56">
            <w:pPr>
              <w:pStyle w:val="Normal-pool-Table"/>
            </w:pPr>
            <w:r w:rsidRPr="002162D9">
              <w:t>Armenia</w:t>
            </w:r>
          </w:p>
        </w:tc>
        <w:tc>
          <w:tcPr>
            <w:tcW w:w="3023" w:type="dxa"/>
          </w:tcPr>
          <w:p w14:paraId="6C041A8B" w14:textId="77777777" w:rsidR="00A32B56" w:rsidRPr="002162D9" w:rsidRDefault="00A32B56">
            <w:pPr>
              <w:pStyle w:val="Normal-pool-Table"/>
            </w:pPr>
            <w:r w:rsidRPr="002162D9">
              <w:t>Decision XXXII/9</w:t>
            </w:r>
          </w:p>
        </w:tc>
      </w:tr>
      <w:tr w:rsidR="00A32B56" w:rsidRPr="002162D9" w14:paraId="1593FD49" w14:textId="77777777">
        <w:trPr>
          <w:trHeight w:val="57"/>
        </w:trPr>
        <w:tc>
          <w:tcPr>
            <w:tcW w:w="1985" w:type="dxa"/>
            <w:tcBorders>
              <w:bottom w:val="single" w:sz="12" w:space="0" w:color="auto"/>
            </w:tcBorders>
            <w:tcMar>
              <w:top w:w="28" w:type="dxa"/>
              <w:left w:w="57" w:type="dxa"/>
              <w:bottom w:w="28" w:type="dxa"/>
              <w:right w:w="57" w:type="dxa"/>
            </w:tcMar>
          </w:tcPr>
          <w:p w14:paraId="33ED4579" w14:textId="77777777" w:rsidR="00A32B56" w:rsidRPr="002162D9" w:rsidRDefault="00A32B56">
            <w:pPr>
              <w:pStyle w:val="Normal-pool-Table"/>
              <w:tabs>
                <w:tab w:val="clear" w:pos="624"/>
                <w:tab w:val="left" w:pos="230"/>
              </w:tabs>
            </w:pPr>
            <w:r w:rsidRPr="002162D9">
              <w:t>2025</w:t>
            </w:r>
          </w:p>
        </w:tc>
        <w:tc>
          <w:tcPr>
            <w:tcW w:w="2505" w:type="dxa"/>
            <w:tcBorders>
              <w:bottom w:val="single" w:sz="12" w:space="0" w:color="auto"/>
            </w:tcBorders>
            <w:tcMar>
              <w:top w:w="28" w:type="dxa"/>
              <w:left w:w="57" w:type="dxa"/>
              <w:bottom w:w="28" w:type="dxa"/>
              <w:right w:w="57" w:type="dxa"/>
            </w:tcMar>
          </w:tcPr>
          <w:p w14:paraId="308EF139" w14:textId="77777777" w:rsidR="00A32B56" w:rsidRPr="002162D9" w:rsidRDefault="00A32B56">
            <w:pPr>
              <w:pStyle w:val="Normal-pool-Table"/>
            </w:pPr>
            <w:r w:rsidRPr="002162D9">
              <w:t>Kyrgyzstan</w:t>
            </w:r>
          </w:p>
        </w:tc>
        <w:tc>
          <w:tcPr>
            <w:tcW w:w="3023" w:type="dxa"/>
            <w:tcBorders>
              <w:bottom w:val="single" w:sz="12" w:space="0" w:color="auto"/>
            </w:tcBorders>
          </w:tcPr>
          <w:p w14:paraId="76C8EF5F" w14:textId="77777777" w:rsidR="00A32B56" w:rsidRPr="002162D9" w:rsidRDefault="00A32B56">
            <w:pPr>
              <w:pStyle w:val="Normal-pool-Table"/>
            </w:pPr>
            <w:r w:rsidRPr="002162D9">
              <w:t>Decision XXXVI/19</w:t>
            </w:r>
          </w:p>
        </w:tc>
      </w:tr>
    </w:tbl>
    <w:p w14:paraId="7A1CAF9B" w14:textId="77777777" w:rsidR="00A32B56" w:rsidRPr="002162D9" w:rsidRDefault="00A32B56" w:rsidP="00A32B56">
      <w:pPr>
        <w:pStyle w:val="Normalnumber"/>
        <w:numPr>
          <w:ilvl w:val="0"/>
          <w:numId w:val="0"/>
        </w:numPr>
        <w:tabs>
          <w:tab w:val="clear" w:pos="1247"/>
          <w:tab w:val="clear" w:pos="1814"/>
          <w:tab w:val="clear" w:pos="2381"/>
          <w:tab w:val="clear" w:pos="2948"/>
          <w:tab w:val="clear" w:pos="3515"/>
        </w:tabs>
        <w:ind w:left="1247"/>
      </w:pPr>
    </w:p>
    <w:bookmarkEnd w:id="12"/>
    <w:p w14:paraId="5CE4123B" w14:textId="7386729E" w:rsidR="00E63839" w:rsidRPr="002162D9" w:rsidRDefault="003C3B2B" w:rsidP="004E5E41">
      <w:pPr>
        <w:pStyle w:val="CH1"/>
      </w:pPr>
      <w:r w:rsidRPr="002162D9">
        <w:tab/>
        <w:t>III.</w:t>
      </w:r>
      <w:r w:rsidRPr="002162D9">
        <w:tab/>
      </w:r>
      <w:r w:rsidR="00831839">
        <w:t>G</w:t>
      </w:r>
      <w:r w:rsidR="00C83A0F">
        <w:t>roup</w:t>
      </w:r>
      <w:r w:rsidR="004C6274">
        <w:t>ings</w:t>
      </w:r>
      <w:r w:rsidR="00DD0329" w:rsidRPr="002162D9">
        <w:t xml:space="preserve"> </w:t>
      </w:r>
      <w:r w:rsidR="00E63839" w:rsidRPr="002162D9">
        <w:t>in the United Nations</w:t>
      </w:r>
      <w:r w:rsidR="00CC2D71" w:rsidRPr="002162D9">
        <w:t xml:space="preserve"> and </w:t>
      </w:r>
      <w:r w:rsidR="00E63839" w:rsidRPr="002162D9">
        <w:t xml:space="preserve">other organizations and </w:t>
      </w:r>
      <w:r w:rsidR="00764B6A" w:rsidRPr="002162D9">
        <w:t>forums</w:t>
      </w:r>
      <w:r w:rsidR="006D5A29">
        <w:t xml:space="preserve"> for elections and </w:t>
      </w:r>
      <w:r w:rsidR="004C6274">
        <w:t xml:space="preserve">for </w:t>
      </w:r>
      <w:r w:rsidR="006D5A29">
        <w:t>other purposes</w:t>
      </w:r>
    </w:p>
    <w:p w14:paraId="0A25CE29" w14:textId="15904ED2" w:rsidR="00E63839" w:rsidRPr="002162D9" w:rsidRDefault="00E63839" w:rsidP="004E5E41">
      <w:pPr>
        <w:pStyle w:val="Normalnumber"/>
        <w:tabs>
          <w:tab w:val="clear" w:pos="1247"/>
          <w:tab w:val="clear" w:pos="1814"/>
          <w:tab w:val="clear" w:pos="2381"/>
          <w:tab w:val="clear" w:pos="2948"/>
          <w:tab w:val="clear" w:pos="3515"/>
          <w:tab w:val="left" w:pos="624"/>
        </w:tabs>
        <w:ind w:left="1247"/>
      </w:pPr>
      <w:r w:rsidRPr="002162D9">
        <w:t xml:space="preserve">The Department for General Assembly and Conference Management </w:t>
      </w:r>
      <w:r w:rsidR="00D2112C" w:rsidRPr="002162D9">
        <w:t xml:space="preserve">of the United Nations Secretariat </w:t>
      </w:r>
      <w:r w:rsidRPr="002162D9">
        <w:t xml:space="preserve">maintains a list of regional groups of </w:t>
      </w:r>
      <w:r w:rsidR="00D543B5" w:rsidRPr="002162D9">
        <w:t xml:space="preserve">United Nations </w:t>
      </w:r>
      <w:r w:rsidRPr="002162D9">
        <w:t xml:space="preserve">Member States </w:t>
      </w:r>
      <w:r w:rsidR="008716B2">
        <w:t>which</w:t>
      </w:r>
      <w:r w:rsidR="008716B2" w:rsidRPr="002162D9">
        <w:t xml:space="preserve"> </w:t>
      </w:r>
      <w:r w:rsidRPr="002162D9">
        <w:t>includes the following five groups</w:t>
      </w:r>
      <w:r w:rsidR="002E2B5E" w:rsidRPr="002162D9">
        <w:t xml:space="preserve"> (the United Nations regional groups)</w:t>
      </w:r>
      <w:r w:rsidRPr="002162D9">
        <w:t>:</w:t>
      </w:r>
    </w:p>
    <w:p w14:paraId="58E5800A" w14:textId="4E3FF5F4" w:rsidR="00E63839" w:rsidRPr="002162D9" w:rsidRDefault="00E63839" w:rsidP="00E63839">
      <w:pPr>
        <w:pStyle w:val="Normalnumber"/>
        <w:numPr>
          <w:ilvl w:val="1"/>
          <w:numId w:val="1"/>
        </w:numPr>
        <w:tabs>
          <w:tab w:val="clear" w:pos="1247"/>
          <w:tab w:val="clear" w:pos="1814"/>
          <w:tab w:val="clear" w:pos="2381"/>
          <w:tab w:val="clear" w:pos="2948"/>
          <w:tab w:val="clear" w:pos="3515"/>
          <w:tab w:val="left" w:pos="624"/>
        </w:tabs>
      </w:pPr>
      <w:r w:rsidRPr="002162D9">
        <w:t>African States</w:t>
      </w:r>
      <w:r w:rsidR="00341A02" w:rsidRPr="002162D9">
        <w:t>;</w:t>
      </w:r>
    </w:p>
    <w:p w14:paraId="3AACDDBF" w14:textId="06CB5D9F" w:rsidR="00E63839"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Asia-Pacific States</w:t>
      </w:r>
      <w:r w:rsidR="00341A02" w:rsidRPr="002162D9">
        <w:t>;</w:t>
      </w:r>
    </w:p>
    <w:p w14:paraId="529A9DCE" w14:textId="42D35748"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lastRenderedPageBreak/>
        <w:t>Eastern European States</w:t>
      </w:r>
      <w:r w:rsidR="00341A02" w:rsidRPr="002162D9">
        <w:t>;</w:t>
      </w:r>
    </w:p>
    <w:p w14:paraId="5EB5262E" w14:textId="40C839AD"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Latin American and Caribbean States</w:t>
      </w:r>
      <w:r w:rsidR="00341A02" w:rsidRPr="002162D9">
        <w:t>;</w:t>
      </w:r>
    </w:p>
    <w:p w14:paraId="537102B0" w14:textId="70F02EA0"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Western European and other States.</w:t>
      </w:r>
    </w:p>
    <w:p w14:paraId="25688C18" w14:textId="44D8460F" w:rsidR="003C3B2B" w:rsidRPr="002162D9" w:rsidRDefault="008B4497" w:rsidP="004E5E41">
      <w:pPr>
        <w:pStyle w:val="Normalnumber"/>
        <w:tabs>
          <w:tab w:val="clear" w:pos="1247"/>
          <w:tab w:val="clear" w:pos="1814"/>
          <w:tab w:val="clear" w:pos="2381"/>
          <w:tab w:val="clear" w:pos="2948"/>
          <w:tab w:val="clear" w:pos="3515"/>
          <w:tab w:val="left" w:pos="624"/>
        </w:tabs>
        <w:ind w:left="1247"/>
      </w:pPr>
      <w:r w:rsidRPr="002162D9">
        <w:t>Th</w:t>
      </w:r>
      <w:r>
        <w:t>at</w:t>
      </w:r>
      <w:r w:rsidRPr="002162D9">
        <w:t xml:space="preserve"> </w:t>
      </w:r>
      <w:r w:rsidR="00CA222E" w:rsidRPr="002162D9">
        <w:t xml:space="preserve">list of regional groups is best understood as the </w:t>
      </w:r>
      <w:r w:rsidR="00B12664" w:rsidRPr="002162D9">
        <w:t xml:space="preserve">United Nations </w:t>
      </w:r>
      <w:r w:rsidR="00CA222E" w:rsidRPr="002162D9">
        <w:t xml:space="preserve">Secretariat’s administrative record of the composition operative within the United Nations system, rather than as a constitutive source that itself creates or alters membership. </w:t>
      </w:r>
      <w:r w:rsidR="00BB22AD" w:rsidRPr="002162D9">
        <w:t xml:space="preserve">As at the time of preparation of </w:t>
      </w:r>
      <w:r>
        <w:t>the present</w:t>
      </w:r>
      <w:r w:rsidRPr="002162D9">
        <w:t xml:space="preserve"> </w:t>
      </w:r>
      <w:r w:rsidR="00BB22AD" w:rsidRPr="002162D9">
        <w:t>note, t</w:t>
      </w:r>
      <w:r w:rsidR="00D56030" w:rsidRPr="002162D9">
        <w:t xml:space="preserve">he </w:t>
      </w:r>
      <w:r w:rsidR="00D543B5" w:rsidRPr="002162D9">
        <w:t>Department</w:t>
      </w:r>
      <w:r w:rsidR="00D56030" w:rsidRPr="002162D9">
        <w:t xml:space="preserve"> for General Assembly and Conference Management</w:t>
      </w:r>
      <w:r w:rsidR="00520CA5" w:rsidRPr="002162D9">
        <w:t xml:space="preserve"> lists 23 members of</w:t>
      </w:r>
      <w:r w:rsidR="00D543B5" w:rsidRPr="002162D9">
        <w:t xml:space="preserve"> the</w:t>
      </w:r>
      <w:r w:rsidR="005D1119">
        <w:t xml:space="preserve"> group of</w:t>
      </w:r>
      <w:r w:rsidR="00D543B5" w:rsidRPr="002162D9">
        <w:t xml:space="preserve"> Eastern European States: Albania, Armenia, Azerbaijan, Belarus, Bosnia and Herzegovina, Bulgaria, Croatia, Czechia, Estonia, Georgia, Hungary, Latvia, Lithuania, Montenegro, North Macedonia, Poland, Republic of Moldova, Romania, Russian Federation, Serbia, Slovakia, Slovenia and Ukraine.</w:t>
      </w:r>
      <w:r w:rsidR="00CE0E5E" w:rsidRPr="002162D9">
        <w:rPr>
          <w:rStyle w:val="FootnoteReference"/>
        </w:rPr>
        <w:footnoteReference w:id="17"/>
      </w:r>
    </w:p>
    <w:p w14:paraId="1ED3939E" w14:textId="1EBA21BB" w:rsidR="00D543B5" w:rsidRPr="002162D9" w:rsidRDefault="00D543B5" w:rsidP="0004187C">
      <w:pPr>
        <w:pStyle w:val="Normalnumber"/>
      </w:pPr>
      <w:r w:rsidRPr="002162D9">
        <w:t xml:space="preserve">The </w:t>
      </w:r>
      <w:r w:rsidR="002E2B5E" w:rsidRPr="002162D9">
        <w:t xml:space="preserve">United Nations </w:t>
      </w:r>
      <w:r w:rsidRPr="002162D9">
        <w:t xml:space="preserve">regional groups are not instituted as organs of the United Nations. They meet informally </w:t>
      </w:r>
      <w:r w:rsidR="0015039E">
        <w:t>and are the mechanism through which the principle of equitable geographical distribution is operationali</w:t>
      </w:r>
      <w:r w:rsidR="00460AE5">
        <w:t>z</w:t>
      </w:r>
      <w:r w:rsidR="0015039E">
        <w:t>ed in elections and appointments to organs and offices, developing common positions on candidates and related matters</w:t>
      </w:r>
      <w:r w:rsidRPr="002162D9">
        <w:t xml:space="preserve">. </w:t>
      </w:r>
      <w:r w:rsidR="00787C30" w:rsidRPr="002162D9">
        <w:t>As stated by the Office of Legal Affairs</w:t>
      </w:r>
      <w:r w:rsidR="005D1119">
        <w:t>,</w:t>
      </w:r>
      <w:r w:rsidR="00787C30" w:rsidRPr="002162D9">
        <w:t xml:space="preserve"> “although the General Assembly and other United Nations bodies have endorsed in their numerous decisions the new political arrangement which provided for a special role to be played by regional groups in the work of the Organization, none of these decisions has ever defined the concept of a regional group or the criteria for membership of any regional group”</w:t>
      </w:r>
      <w:r w:rsidRPr="002162D9">
        <w:t>.</w:t>
      </w:r>
      <w:r w:rsidR="00787C30" w:rsidRPr="002162D9">
        <w:rPr>
          <w:rStyle w:val="FootnoteReference"/>
        </w:rPr>
        <w:footnoteReference w:id="18"/>
      </w:r>
      <w:r w:rsidR="00787C30" w:rsidRPr="002162D9">
        <w:t xml:space="preserve"> In addition, while “it is not stated in any of the aforementioned decisions in writing, it is understood that admission to a regional group is based on consensus” and because “discussions within regional groups are conducted in private</w:t>
      </w:r>
      <w:r w:rsidR="00B16A1B" w:rsidRPr="002162D9">
        <w:t>”</w:t>
      </w:r>
      <w:r w:rsidR="00787C30" w:rsidRPr="002162D9">
        <w:t xml:space="preserve"> the </w:t>
      </w:r>
      <w:r w:rsidR="00B16A1B" w:rsidRPr="002162D9">
        <w:t>“</w:t>
      </w:r>
      <w:r w:rsidR="00787C30" w:rsidRPr="002162D9">
        <w:t>United Nations Secretariat is not privy to these discussions”.</w:t>
      </w:r>
      <w:r w:rsidR="00787C30" w:rsidRPr="002162D9">
        <w:rPr>
          <w:rStyle w:val="FootnoteReference"/>
        </w:rPr>
        <w:footnoteReference w:id="19"/>
      </w:r>
    </w:p>
    <w:p w14:paraId="69B206C0" w14:textId="194A383D" w:rsidR="00077F58" w:rsidRPr="002162D9" w:rsidRDefault="005E67C1" w:rsidP="002E2B5E">
      <w:pPr>
        <w:pStyle w:val="Normalnumber"/>
      </w:pPr>
      <w:r w:rsidRPr="002162D9">
        <w:t>As regards UNEP</w:t>
      </w:r>
      <w:r w:rsidR="002E2B5E" w:rsidRPr="002162D9">
        <w:t xml:space="preserve">, its Governing Council established in </w:t>
      </w:r>
      <w:r w:rsidR="00077F58" w:rsidRPr="002162D9">
        <w:t>resolution 2997 (XXVII) of 1972</w:t>
      </w:r>
      <w:r w:rsidR="002E2B5E" w:rsidRPr="002162D9">
        <w:t xml:space="preserve"> was expanded to include universal membership under General Assembly </w:t>
      </w:r>
      <w:r w:rsidR="005D1119">
        <w:t>r</w:t>
      </w:r>
      <w:r w:rsidR="002E2B5E" w:rsidRPr="002162D9">
        <w:t>esolution 67/</w:t>
      </w:r>
      <w:r w:rsidR="00404000" w:rsidRPr="002162D9">
        <w:t xml:space="preserve">213 </w:t>
      </w:r>
      <w:r w:rsidR="002E2B5E" w:rsidRPr="002162D9">
        <w:t xml:space="preserve">of </w:t>
      </w:r>
      <w:r w:rsidR="007B19EF">
        <w:br/>
      </w:r>
      <w:r w:rsidR="00404000" w:rsidRPr="002162D9">
        <w:t xml:space="preserve">21 December </w:t>
      </w:r>
      <w:r w:rsidR="002E2B5E" w:rsidRPr="002162D9">
        <w:t xml:space="preserve">2012 and its name was changed to United Nations Environment Assembly in accordance with General Assembly resolution 67/251 of </w:t>
      </w:r>
      <w:r w:rsidR="00D36E79" w:rsidRPr="002162D9">
        <w:t xml:space="preserve">13 March </w:t>
      </w:r>
      <w:r w:rsidR="002E2B5E" w:rsidRPr="002162D9">
        <w:t>2013.</w:t>
      </w:r>
    </w:p>
    <w:p w14:paraId="7543D14B" w14:textId="666F5B01" w:rsidR="00077F58" w:rsidRPr="002162D9" w:rsidRDefault="00981C9B" w:rsidP="00077F58">
      <w:pPr>
        <w:pStyle w:val="Normalnumber"/>
      </w:pPr>
      <w:r w:rsidRPr="002162D9">
        <w:t xml:space="preserve">Under rule 18 of the </w:t>
      </w:r>
      <w:r w:rsidR="009C78E8">
        <w:t>r</w:t>
      </w:r>
      <w:r w:rsidRPr="002162D9">
        <w:t xml:space="preserve">ules of </w:t>
      </w:r>
      <w:r w:rsidR="009C78E8">
        <w:t>p</w:t>
      </w:r>
      <w:r w:rsidR="009C78E8" w:rsidRPr="002162D9">
        <w:t xml:space="preserve">rocedure </w:t>
      </w:r>
      <w:r w:rsidRPr="002162D9">
        <w:t xml:space="preserve">of the United Nations Environment Assembly, its Bureau shall elect a </w:t>
      </w:r>
      <w:r w:rsidR="00D01813">
        <w:t>p</w:t>
      </w:r>
      <w:r w:rsidRPr="002162D9">
        <w:t xml:space="preserve">resident, </w:t>
      </w:r>
      <w:r w:rsidR="007A126C" w:rsidRPr="002162D9">
        <w:t>e</w:t>
      </w:r>
      <w:r w:rsidRPr="002162D9">
        <w:t xml:space="preserve">ight </w:t>
      </w:r>
      <w:r w:rsidR="00D01813">
        <w:t>v</w:t>
      </w:r>
      <w:r w:rsidRPr="002162D9">
        <w:t>ice-</w:t>
      </w:r>
      <w:r w:rsidR="00D01813">
        <w:t>p</w:t>
      </w:r>
      <w:r w:rsidRPr="002162D9">
        <w:t xml:space="preserve">residents and a </w:t>
      </w:r>
      <w:r w:rsidR="00D01813">
        <w:t>r</w:t>
      </w:r>
      <w:r w:rsidRPr="002162D9">
        <w:t>apporteur</w:t>
      </w:r>
      <w:r w:rsidR="00077F58" w:rsidRPr="002162D9">
        <w:t>.</w:t>
      </w:r>
      <w:r w:rsidRPr="002162D9">
        <w:t xml:space="preserve"> </w:t>
      </w:r>
      <w:r w:rsidR="00764AC4" w:rsidRPr="002162D9">
        <w:t>According to paragraph 3 of that rule, t</w:t>
      </w:r>
      <w:r w:rsidRPr="002162D9">
        <w:t xml:space="preserve">he </w:t>
      </w:r>
      <w:r w:rsidR="00D01813">
        <w:t>o</w:t>
      </w:r>
      <w:r w:rsidRPr="002162D9">
        <w:t xml:space="preserve">ffices of </w:t>
      </w:r>
      <w:r w:rsidR="00D01813">
        <w:t>p</w:t>
      </w:r>
      <w:r w:rsidRPr="002162D9">
        <w:t xml:space="preserve">resident and </w:t>
      </w:r>
      <w:r w:rsidR="00D01813">
        <w:t>r</w:t>
      </w:r>
      <w:r w:rsidRPr="002162D9">
        <w:t>apporteur “shall normally be subject to rotation among the five groups of States referred to in section I, paragraph 1, of the General Assembly resolution 2997 (XXVII).”</w:t>
      </w:r>
      <w:r w:rsidR="00837816" w:rsidRPr="002162D9">
        <w:t xml:space="preserve"> Such reference is understood as a reference to the </w:t>
      </w:r>
      <w:r w:rsidR="0058255C" w:rsidRPr="002162D9">
        <w:t>five United Nations regional groups</w:t>
      </w:r>
      <w:r w:rsidR="00BB22AD" w:rsidRPr="002162D9">
        <w:t>.</w:t>
      </w:r>
    </w:p>
    <w:p w14:paraId="41618FD5" w14:textId="579A3FDD" w:rsidR="00C17DB9" w:rsidRPr="002162D9" w:rsidRDefault="00C17DB9">
      <w:pPr>
        <w:pStyle w:val="Normalnumber"/>
      </w:pPr>
      <w:r w:rsidRPr="002162D9">
        <w:t xml:space="preserve">Although the five United Nations regional groups are relevant for </w:t>
      </w:r>
      <w:r w:rsidR="0026364F">
        <w:t>elections and appointments</w:t>
      </w:r>
      <w:r w:rsidR="00D01813">
        <w:t xml:space="preserve"> in particular</w:t>
      </w:r>
      <w:r w:rsidRPr="002162D9">
        <w:t>, the United Nations, its programmes and organs maintain other lists that do not follow those regional groups</w:t>
      </w:r>
      <w:r w:rsidR="005A71ED" w:rsidRPr="002162D9">
        <w:t xml:space="preserve"> for different purposes</w:t>
      </w:r>
      <w:r w:rsidRPr="002162D9">
        <w:t xml:space="preserve">. Such is the case of </w:t>
      </w:r>
      <w:r w:rsidR="00D36E79" w:rsidRPr="002162D9">
        <w:t xml:space="preserve">the </w:t>
      </w:r>
      <w:r w:rsidR="00633D75" w:rsidRPr="002162D9">
        <w:t>UNEP</w:t>
      </w:r>
      <w:r w:rsidRPr="002162D9">
        <w:t xml:space="preserve"> Europe Office, which covers all 27 European Union member States and 28 other States (a total of 55), transcending Eastern Europe</w:t>
      </w:r>
      <w:r w:rsidR="008D4795">
        <w:t>.</w:t>
      </w:r>
      <w:r w:rsidRPr="002162D9">
        <w:t xml:space="preserve"> </w:t>
      </w:r>
      <w:r w:rsidR="008D4795">
        <w:t>It</w:t>
      </w:r>
      <w:r w:rsidRPr="002162D9">
        <w:t xml:space="preserve"> includ</w:t>
      </w:r>
      <w:r w:rsidR="008D4795">
        <w:t>es</w:t>
      </w:r>
      <w:r w:rsidRPr="002162D9">
        <w:t xml:space="preserve"> </w:t>
      </w:r>
      <w:r w:rsidR="008D4795">
        <w:t>various</w:t>
      </w:r>
      <w:r w:rsidRPr="002162D9">
        <w:t xml:space="preserve"> States, such as</w:t>
      </w:r>
      <w:r w:rsidR="004F2BB7" w:rsidRPr="002162D9">
        <w:t>,</w:t>
      </w:r>
      <w:r w:rsidRPr="002162D9">
        <w:t xml:space="preserve"> </w:t>
      </w:r>
      <w:r w:rsidR="008D4795">
        <w:t>France, Germany,</w:t>
      </w:r>
      <w:r w:rsidR="00DC25B1">
        <w:t xml:space="preserve"> Iceland,</w:t>
      </w:r>
      <w:r w:rsidR="00DC25B1" w:rsidRPr="002162D9">
        <w:t xml:space="preserve"> Israel</w:t>
      </w:r>
      <w:r w:rsidR="00E60FA4">
        <w:t>,</w:t>
      </w:r>
      <w:r w:rsidR="004F2BB7" w:rsidRPr="004F2BB7">
        <w:t xml:space="preserve"> </w:t>
      </w:r>
      <w:r w:rsidR="004F2BB7" w:rsidRPr="002162D9">
        <w:t>Switzerland</w:t>
      </w:r>
      <w:r w:rsidR="002C73D3">
        <w:t>,</w:t>
      </w:r>
      <w:r w:rsidR="004F2BB7" w:rsidRPr="002162D9">
        <w:t xml:space="preserve"> Türkiye </w:t>
      </w:r>
      <w:r w:rsidR="002C73D3">
        <w:t>and t</w:t>
      </w:r>
      <w:r w:rsidRPr="002162D9">
        <w:t>he United Kingdom</w:t>
      </w:r>
      <w:r w:rsidR="004F2BB7">
        <w:t xml:space="preserve"> of Great Britain and Northern Ireland</w:t>
      </w:r>
      <w:r w:rsidRPr="002162D9">
        <w:t>.</w:t>
      </w:r>
      <w:r w:rsidR="00BB22AD" w:rsidRPr="002162D9">
        <w:rPr>
          <w:rStyle w:val="FootnoteReference"/>
        </w:rPr>
        <w:footnoteReference w:id="20"/>
      </w:r>
      <w:r w:rsidR="00B70754" w:rsidRPr="002162D9">
        <w:t xml:space="preserve"> </w:t>
      </w:r>
      <w:r w:rsidR="008B4497" w:rsidRPr="002162D9">
        <w:t>Th</w:t>
      </w:r>
      <w:r w:rsidR="008E36F1">
        <w:t xml:space="preserve">e </w:t>
      </w:r>
      <w:r w:rsidR="001E371E" w:rsidRPr="002162D9">
        <w:t>Reg</w:t>
      </w:r>
      <w:r w:rsidR="00243A1B" w:rsidRPr="002162D9">
        <w:t xml:space="preserve">ional </w:t>
      </w:r>
      <w:r w:rsidR="0015606C" w:rsidRPr="002162D9">
        <w:t xml:space="preserve">Office </w:t>
      </w:r>
      <w:r w:rsidR="00243A1B" w:rsidRPr="002162D9">
        <w:t xml:space="preserve">for Europe </w:t>
      </w:r>
      <w:r w:rsidR="0015606C" w:rsidRPr="002162D9">
        <w:t>has branches in Almaty (Kazakhstan), Brussels (Belgium), Moscow (Russian Federation) and Vienna (Austria).</w:t>
      </w:r>
    </w:p>
    <w:p w14:paraId="1D38DE87" w14:textId="284809A7" w:rsidR="00077F58" w:rsidRPr="002162D9" w:rsidRDefault="00C17DB9">
      <w:pPr>
        <w:pStyle w:val="Normalnumber"/>
      </w:pPr>
      <w:r w:rsidRPr="002162D9">
        <w:t>Another example is</w:t>
      </w:r>
      <w:r w:rsidR="00037A5A" w:rsidRPr="002162D9">
        <w:t xml:space="preserve"> provided by the</w:t>
      </w:r>
      <w:r w:rsidRPr="002162D9">
        <w:t xml:space="preserve"> </w:t>
      </w:r>
      <w:r w:rsidR="007E25B8" w:rsidRPr="002162D9">
        <w:t xml:space="preserve">regional networks of </w:t>
      </w:r>
      <w:r w:rsidR="00037A5A" w:rsidRPr="002162D9">
        <w:t xml:space="preserve">the </w:t>
      </w:r>
      <w:r w:rsidR="007E25B8" w:rsidRPr="002162D9">
        <w:t>UNEP</w:t>
      </w:r>
      <w:r w:rsidRPr="002162D9">
        <w:t xml:space="preserve"> OzonAction </w:t>
      </w:r>
      <w:r w:rsidR="00C46314" w:rsidRPr="002162D9">
        <w:t>Compliance Assistance Programme</w:t>
      </w:r>
      <w:r w:rsidR="007E25B8" w:rsidRPr="002162D9">
        <w:t>,</w:t>
      </w:r>
      <w:r w:rsidR="006332AB" w:rsidRPr="002162D9">
        <w:t xml:space="preserve"> which </w:t>
      </w:r>
      <w:r w:rsidR="00473564" w:rsidRPr="002162D9">
        <w:t>do not correspond to the five regions referred to in General Assembly resolution 2997 (XXVI).</w:t>
      </w:r>
      <w:r w:rsidRPr="002162D9">
        <w:t xml:space="preserve"> </w:t>
      </w:r>
      <w:r w:rsidR="00473564" w:rsidRPr="002162D9">
        <w:t xml:space="preserve">These </w:t>
      </w:r>
      <w:r w:rsidR="005C607E" w:rsidRPr="002162D9">
        <w:t xml:space="preserve">nine </w:t>
      </w:r>
      <w:r w:rsidR="00473564" w:rsidRPr="002162D9">
        <w:t xml:space="preserve">regional networks </w:t>
      </w:r>
      <w:r w:rsidRPr="002162D9">
        <w:t xml:space="preserve">include only Article 5 parties. One of those regional networks is the </w:t>
      </w:r>
      <w:r w:rsidR="007575B5" w:rsidRPr="002162D9">
        <w:rPr>
          <w:sz w:val="18"/>
          <w:szCs w:val="18"/>
        </w:rPr>
        <w:t>Europe</w:t>
      </w:r>
      <w:r w:rsidR="007575B5" w:rsidRPr="002162D9">
        <w:t xml:space="preserve"> </w:t>
      </w:r>
      <w:r w:rsidRPr="002162D9">
        <w:t>and Central Asia network, with 11 members</w:t>
      </w:r>
      <w:r w:rsidR="00E0767F" w:rsidRPr="002162D9">
        <w:t xml:space="preserve">: Albania, Armenia, Bosnia and Herzegovina, Georgia, Kyrgyzstan, Montenegro, North Macedonia, </w:t>
      </w:r>
      <w:r w:rsidR="008E36F1" w:rsidRPr="004F755F">
        <w:t>Republic of Moldova</w:t>
      </w:r>
      <w:r w:rsidR="008E36F1" w:rsidRPr="008E36F1">
        <w:t>,</w:t>
      </w:r>
      <w:r w:rsidR="008E36F1">
        <w:t xml:space="preserve"> </w:t>
      </w:r>
      <w:r w:rsidR="00E0767F" w:rsidRPr="002162D9">
        <w:t xml:space="preserve">Serbia, </w:t>
      </w:r>
      <w:r w:rsidRPr="002162D9">
        <w:t>Türkiye</w:t>
      </w:r>
      <w:r w:rsidR="00E0767F" w:rsidRPr="002162D9">
        <w:t xml:space="preserve"> and Turkmenistan</w:t>
      </w:r>
      <w:r w:rsidRPr="002162D9">
        <w:t>.</w:t>
      </w:r>
      <w:r w:rsidR="00B16A1B" w:rsidRPr="002162D9">
        <w:rPr>
          <w:rStyle w:val="FootnoteReference"/>
        </w:rPr>
        <w:footnoteReference w:id="21"/>
      </w:r>
      <w:r w:rsidRPr="002162D9">
        <w:t xml:space="preserve"> </w:t>
      </w:r>
    </w:p>
    <w:p w14:paraId="7DE9C0C6" w14:textId="7F5CAB93" w:rsidR="00E0767F" w:rsidRPr="002162D9" w:rsidRDefault="009767DF" w:rsidP="00E53F58">
      <w:pPr>
        <w:pStyle w:val="Normalnumber"/>
      </w:pPr>
      <w:r w:rsidRPr="002162D9">
        <w:t xml:space="preserve">Not all </w:t>
      </w:r>
      <w:r w:rsidR="00B80BE6" w:rsidRPr="002162D9">
        <w:t>m</w:t>
      </w:r>
      <w:r w:rsidR="00166391" w:rsidRPr="002162D9">
        <w:t xml:space="preserve">ultilateral </w:t>
      </w:r>
      <w:r w:rsidR="00B80BE6" w:rsidRPr="002162D9">
        <w:t>e</w:t>
      </w:r>
      <w:r w:rsidR="00166391" w:rsidRPr="002162D9">
        <w:t xml:space="preserve">nvironmental </w:t>
      </w:r>
      <w:r w:rsidR="00B80BE6" w:rsidRPr="002162D9">
        <w:t>a</w:t>
      </w:r>
      <w:r w:rsidR="00166391" w:rsidRPr="002162D9">
        <w:t xml:space="preserve">greements and processes </w:t>
      </w:r>
      <w:r w:rsidR="009347E2" w:rsidRPr="002162D9">
        <w:t xml:space="preserve">follow the </w:t>
      </w:r>
      <w:r w:rsidR="002358DC" w:rsidRPr="002162D9">
        <w:t xml:space="preserve">five-group </w:t>
      </w:r>
      <w:r w:rsidR="006F568E" w:rsidRPr="002162D9">
        <w:t xml:space="preserve">structure of the </w:t>
      </w:r>
      <w:r w:rsidR="009347E2" w:rsidRPr="002162D9">
        <w:t xml:space="preserve">United Nations </w:t>
      </w:r>
      <w:r w:rsidR="00E0767F" w:rsidRPr="002162D9">
        <w:t>for the purposes of nominations and elections.</w:t>
      </w:r>
      <w:r w:rsidR="00166391" w:rsidRPr="002162D9">
        <w:t xml:space="preserve"> </w:t>
      </w:r>
      <w:r w:rsidR="00EB758E" w:rsidRPr="002162D9">
        <w:t>Several bodies in the context of t</w:t>
      </w:r>
      <w:r w:rsidR="00166391" w:rsidRPr="002162D9">
        <w:t xml:space="preserve">he United Nations Framework Convention on Climate Change </w:t>
      </w:r>
      <w:r w:rsidR="00EB758E" w:rsidRPr="002162D9">
        <w:t xml:space="preserve">include in their composition members </w:t>
      </w:r>
      <w:r w:rsidR="00EB758E" w:rsidRPr="004F755F">
        <w:t>from the United Nations regional</w:t>
      </w:r>
      <w:r w:rsidR="00EB758E" w:rsidRPr="002162D9">
        <w:t xml:space="preserve"> groups, but also members representing </w:t>
      </w:r>
      <w:r w:rsidR="007575B5" w:rsidRPr="002162D9">
        <w:t>small island developing States and least developed countries</w:t>
      </w:r>
      <w:r w:rsidR="00EB758E" w:rsidRPr="002162D9">
        <w:t>.</w:t>
      </w:r>
      <w:r w:rsidR="00EB758E" w:rsidRPr="002162D9">
        <w:rPr>
          <w:rStyle w:val="FootnoteReference"/>
        </w:rPr>
        <w:footnoteReference w:id="22"/>
      </w:r>
      <w:r w:rsidR="00166391" w:rsidRPr="002162D9">
        <w:t xml:space="preserve"> </w:t>
      </w:r>
      <w:r w:rsidR="00E0767F" w:rsidRPr="002162D9">
        <w:t xml:space="preserve">The Convention on International Trade in Endangered Species </w:t>
      </w:r>
      <w:r w:rsidR="00E0767F" w:rsidRPr="002162D9">
        <w:lastRenderedPageBreak/>
        <w:t xml:space="preserve">of Wild Fauna and Flora </w:t>
      </w:r>
      <w:r w:rsidR="00CA103C" w:rsidRPr="002162D9">
        <w:t xml:space="preserve">(CITES) </w:t>
      </w:r>
      <w:r w:rsidR="00E0767F" w:rsidRPr="002162D9">
        <w:t xml:space="preserve">does not follow the five United Nations </w:t>
      </w:r>
      <w:r w:rsidR="002C73D3">
        <w:t>r</w:t>
      </w:r>
      <w:r w:rsidR="00E0767F" w:rsidRPr="002162D9">
        <w:t xml:space="preserve">egional </w:t>
      </w:r>
      <w:r w:rsidR="002C73D3">
        <w:t>g</w:t>
      </w:r>
      <w:r w:rsidR="00E0767F" w:rsidRPr="002162D9">
        <w:t>roups and, instead, is organized in six major geographic</w:t>
      </w:r>
      <w:r w:rsidR="00D92289">
        <w:t>al</w:t>
      </w:r>
      <w:r w:rsidR="00E0767F" w:rsidRPr="002162D9">
        <w:t xml:space="preserve"> regions, including Europe.</w:t>
      </w:r>
      <w:r w:rsidR="00CA103C" w:rsidRPr="002162D9">
        <w:rPr>
          <w:rStyle w:val="FootnoteReference"/>
        </w:rPr>
        <w:footnoteReference w:id="23"/>
      </w:r>
      <w:r w:rsidR="00E0767F" w:rsidRPr="002162D9">
        <w:t xml:space="preserve"> The Convention on Wetlands of International Importance especially as Waterfowl Habitat is also organized around six regions, including Europe.</w:t>
      </w:r>
      <w:r w:rsidR="00CA103C" w:rsidRPr="002162D9">
        <w:rPr>
          <w:rStyle w:val="FootnoteReference"/>
        </w:rPr>
        <w:footnoteReference w:id="24"/>
      </w:r>
      <w:r w:rsidR="00E0767F" w:rsidRPr="002162D9">
        <w:t xml:space="preserve"> </w:t>
      </w:r>
      <w:r w:rsidR="00DC5015" w:rsidRPr="002162D9">
        <w:t>Multilateral environmental agreements</w:t>
      </w:r>
      <w:r w:rsidR="00724DB4" w:rsidRPr="002162D9">
        <w:t xml:space="preserve"> and process</w:t>
      </w:r>
      <w:r w:rsidR="006E4BAD" w:rsidRPr="002162D9">
        <w:t>es</w:t>
      </w:r>
      <w:r w:rsidR="00724DB4" w:rsidRPr="002162D9">
        <w:t xml:space="preserve"> that follow the five</w:t>
      </w:r>
      <w:r w:rsidR="006332AB" w:rsidRPr="002162D9">
        <w:t>-</w:t>
      </w:r>
      <w:r w:rsidR="006F568E" w:rsidRPr="002162D9">
        <w:t xml:space="preserve">group structure </w:t>
      </w:r>
      <w:r w:rsidR="00724DB4" w:rsidRPr="002162D9">
        <w:t>include the Basel Convention on the Control of Transboundary Movements of Hazardous Wastes and Their Disposal,</w:t>
      </w:r>
      <w:r w:rsidR="00724DB4" w:rsidRPr="002162D9">
        <w:rPr>
          <w:rStyle w:val="FootnoteReference"/>
        </w:rPr>
        <w:footnoteReference w:id="25"/>
      </w:r>
      <w:r w:rsidR="00724DB4" w:rsidRPr="002162D9">
        <w:t xml:space="preserve"> the Rotterdam Convention on the Prior Informed Consent Procedure for Certain Hazardous Chemicals and Pesticides in International Trade</w:t>
      </w:r>
      <w:r w:rsidR="00B311C1" w:rsidRPr="002162D9">
        <w:t>,</w:t>
      </w:r>
      <w:r w:rsidR="00724DB4" w:rsidRPr="002162D9">
        <w:rPr>
          <w:rStyle w:val="FootnoteReference"/>
        </w:rPr>
        <w:footnoteReference w:id="26"/>
      </w:r>
      <w:r w:rsidR="00724DB4" w:rsidRPr="002162D9">
        <w:t xml:space="preserve"> the Stockholm Convention on Persistent Organic Pollutants,</w:t>
      </w:r>
      <w:r w:rsidR="00724DB4" w:rsidRPr="002162D9">
        <w:rPr>
          <w:rStyle w:val="FootnoteReference"/>
        </w:rPr>
        <w:footnoteReference w:id="27"/>
      </w:r>
      <w:r w:rsidR="00724DB4" w:rsidRPr="002162D9">
        <w:t xml:space="preserve"> </w:t>
      </w:r>
      <w:r w:rsidR="00D92289">
        <w:t>and also</w:t>
      </w:r>
      <w:r w:rsidR="00D92289" w:rsidRPr="002162D9">
        <w:t xml:space="preserve"> </w:t>
      </w:r>
      <w:r w:rsidR="00724DB4" w:rsidRPr="002162D9">
        <w:t>th</w:t>
      </w:r>
      <w:r w:rsidR="00E0767F" w:rsidRPr="002162D9">
        <w:t>e Intergovernmental Negotiating Committee on Plastic Pollution.</w:t>
      </w:r>
      <w:r w:rsidR="00E0767F" w:rsidRPr="002162D9">
        <w:rPr>
          <w:rStyle w:val="FootnoteReference"/>
        </w:rPr>
        <w:footnoteReference w:id="28"/>
      </w:r>
      <w:r w:rsidR="00E0767F" w:rsidRPr="002162D9">
        <w:t xml:space="preserve"> </w:t>
      </w:r>
    </w:p>
    <w:p w14:paraId="3E9203B2" w14:textId="3325E48A" w:rsidR="00FA59C3" w:rsidRPr="002162D9" w:rsidRDefault="00FA59C3" w:rsidP="00FA59C3">
      <w:pPr>
        <w:pStyle w:val="CH1"/>
        <w:ind w:hanging="680"/>
      </w:pPr>
      <w:r w:rsidRPr="002162D9">
        <w:t>IV.</w:t>
      </w:r>
      <w:r w:rsidRPr="002162D9">
        <w:tab/>
        <w:t>Conclusions</w:t>
      </w:r>
    </w:p>
    <w:p w14:paraId="0370D19E" w14:textId="17F179BF" w:rsidR="00DB2DDB" w:rsidRPr="002162D9" w:rsidRDefault="00FA59C3">
      <w:pPr>
        <w:pStyle w:val="Normalnumber"/>
      </w:pPr>
      <w:r w:rsidRPr="002162D9">
        <w:t xml:space="preserve">The </w:t>
      </w:r>
      <w:r w:rsidR="00DB2DDB" w:rsidRPr="002162D9">
        <w:t xml:space="preserve">practice under the Vienna Convention and </w:t>
      </w:r>
      <w:r w:rsidR="00D65E7B" w:rsidRPr="002162D9">
        <w:t xml:space="preserve">its </w:t>
      </w:r>
      <w:r w:rsidR="00DB2DDB" w:rsidRPr="002162D9">
        <w:t xml:space="preserve">Montreal Protocol, in accordance with the respective </w:t>
      </w:r>
      <w:r w:rsidRPr="002162D9">
        <w:t>Rules of Procedure</w:t>
      </w:r>
      <w:r w:rsidR="00405AAF" w:rsidRPr="002162D9">
        <w:t>,</w:t>
      </w:r>
      <w:r w:rsidR="00DB2DDB" w:rsidRPr="002162D9">
        <w:t xml:space="preserve"> has been to follow the five </w:t>
      </w:r>
      <w:r w:rsidR="00AE56C9" w:rsidRPr="002162D9">
        <w:t xml:space="preserve">United Nations </w:t>
      </w:r>
      <w:r w:rsidR="00DB2DDB" w:rsidRPr="002162D9">
        <w:t xml:space="preserve">regional groups referred to </w:t>
      </w:r>
      <w:r w:rsidR="00316492" w:rsidRPr="002162D9">
        <w:t>in paragraph</w:t>
      </w:r>
      <w:r w:rsidR="008D1B59" w:rsidRPr="002162D9">
        <w:t>s</w:t>
      </w:r>
      <w:r w:rsidR="00316492" w:rsidRPr="002162D9">
        <w:t xml:space="preserve"> 8 </w:t>
      </w:r>
      <w:r w:rsidR="008D1B59" w:rsidRPr="002162D9">
        <w:t xml:space="preserve">and 30 </w:t>
      </w:r>
      <w:r w:rsidR="00316492" w:rsidRPr="002162D9">
        <w:t>above</w:t>
      </w:r>
      <w:r w:rsidR="00DB2DDB" w:rsidRPr="002162D9">
        <w:t xml:space="preserve">. These groups operate on an informal basis. The </w:t>
      </w:r>
      <w:r w:rsidR="0024799D">
        <w:t>Ozone</w:t>
      </w:r>
      <w:r w:rsidR="0024799D" w:rsidRPr="002162D9">
        <w:t xml:space="preserve"> </w:t>
      </w:r>
      <w:r w:rsidR="00DB2DDB" w:rsidRPr="002162D9">
        <w:t>Secretariat does not participate in their meetings</w:t>
      </w:r>
      <w:r w:rsidR="00EB01DC" w:rsidRPr="00EB01DC">
        <w:t xml:space="preserve"> </w:t>
      </w:r>
      <w:r w:rsidR="00EB01DC" w:rsidRPr="002162D9">
        <w:t>unless invited for a specific reason</w:t>
      </w:r>
      <w:r w:rsidR="00EB01DC">
        <w:t>,</w:t>
      </w:r>
      <w:r w:rsidR="00DB2DDB" w:rsidRPr="002162D9">
        <w:t xml:space="preserve"> and keeps no records of their meetings or membership. It is for each group to determine </w:t>
      </w:r>
      <w:r w:rsidR="00772014">
        <w:t xml:space="preserve">when to meet, </w:t>
      </w:r>
      <w:r w:rsidR="00EB01DC">
        <w:t>which parties</w:t>
      </w:r>
      <w:r w:rsidR="00EB01DC" w:rsidRPr="002162D9">
        <w:t xml:space="preserve"> </w:t>
      </w:r>
      <w:r w:rsidR="00DB2DDB" w:rsidRPr="002162D9">
        <w:t xml:space="preserve">are its members, </w:t>
      </w:r>
      <w:r w:rsidR="00EB01DC">
        <w:t>which member</w:t>
      </w:r>
      <w:r w:rsidR="00EB01DC" w:rsidRPr="002162D9">
        <w:t xml:space="preserve"> </w:t>
      </w:r>
      <w:r w:rsidR="00DB2DDB" w:rsidRPr="002162D9">
        <w:t xml:space="preserve">convenes </w:t>
      </w:r>
      <w:r w:rsidR="00CF0371">
        <w:t>its</w:t>
      </w:r>
      <w:r w:rsidR="00CF0371" w:rsidRPr="002162D9">
        <w:t xml:space="preserve"> </w:t>
      </w:r>
      <w:r w:rsidR="00DB2DDB" w:rsidRPr="002162D9">
        <w:t>meetings and how the group operates, including how it selects its nominees for Montreal Protocol bodies and how it communicates th</w:t>
      </w:r>
      <w:r w:rsidR="007613ED" w:rsidRPr="002162D9">
        <w:t>o</w:t>
      </w:r>
      <w:r w:rsidR="00DB2DDB" w:rsidRPr="002162D9">
        <w:t>se nominations.</w:t>
      </w:r>
    </w:p>
    <w:p w14:paraId="3B0885DE" w14:textId="380475AE" w:rsidR="00DB2DDB" w:rsidRPr="002162D9" w:rsidRDefault="00DB2DDB" w:rsidP="00DB2DDB">
      <w:pPr>
        <w:pStyle w:val="Normalnumber"/>
      </w:pPr>
      <w:r w:rsidRPr="002162D9">
        <w:t>Reports of meetings of the Conference of the Parties and of the Meetings of the Parties show that</w:t>
      </w:r>
      <w:r w:rsidR="00EB01DC">
        <w:t xml:space="preserve">, </w:t>
      </w:r>
      <w:r w:rsidR="00EB01DC" w:rsidRPr="002162D9">
        <w:t>between 2008 and 2015</w:t>
      </w:r>
      <w:r w:rsidR="00EB01DC">
        <w:t>, some</w:t>
      </w:r>
      <w:r w:rsidRPr="002162D9">
        <w:t xml:space="preserve"> </w:t>
      </w:r>
      <w:r w:rsidR="002326D8" w:rsidRPr="002162D9">
        <w:t xml:space="preserve">parties from </w:t>
      </w:r>
      <w:r w:rsidRPr="002162D9">
        <w:t>Central Asia</w:t>
      </w:r>
      <w:r w:rsidR="00BA768F" w:rsidRPr="002162D9">
        <w:t xml:space="preserve"> </w:t>
      </w:r>
      <w:r w:rsidRPr="002162D9">
        <w:t xml:space="preserve">were nominated by the </w:t>
      </w:r>
      <w:r w:rsidR="00405AAF" w:rsidRPr="002162D9">
        <w:t xml:space="preserve">group of </w:t>
      </w:r>
      <w:r w:rsidRPr="002162D9">
        <w:t xml:space="preserve">Eastern European </w:t>
      </w:r>
      <w:r w:rsidR="00B17A67" w:rsidRPr="002162D9">
        <w:t>States</w:t>
      </w:r>
      <w:r w:rsidRPr="002162D9">
        <w:t xml:space="preserve"> for the </w:t>
      </w:r>
      <w:r w:rsidR="00BA768F" w:rsidRPr="002162D9">
        <w:t>b</w:t>
      </w:r>
      <w:r w:rsidRPr="002162D9">
        <w:t xml:space="preserve">ureaux of those bodies. No </w:t>
      </w:r>
      <w:r w:rsidR="002326D8" w:rsidRPr="002162D9">
        <w:t xml:space="preserve">parties from </w:t>
      </w:r>
      <w:r w:rsidR="00E70C76" w:rsidRPr="002162D9">
        <w:t xml:space="preserve">Central Asia </w:t>
      </w:r>
      <w:r w:rsidR="00EE6323" w:rsidRPr="002162D9">
        <w:t xml:space="preserve">have been nominated by the </w:t>
      </w:r>
      <w:r w:rsidR="00405AAF" w:rsidRPr="002162D9">
        <w:t xml:space="preserve">group of </w:t>
      </w:r>
      <w:r w:rsidR="00EE6323" w:rsidRPr="002162D9">
        <w:t xml:space="preserve">Eastern European </w:t>
      </w:r>
      <w:r w:rsidR="00B17A67" w:rsidRPr="002162D9">
        <w:t xml:space="preserve">States </w:t>
      </w:r>
      <w:r w:rsidR="007A34E1" w:rsidRPr="002162D9">
        <w:t xml:space="preserve">or </w:t>
      </w:r>
      <w:r w:rsidR="00A10188" w:rsidRPr="002162D9">
        <w:t>any</w:t>
      </w:r>
      <w:r w:rsidR="007A34E1" w:rsidRPr="002162D9">
        <w:t xml:space="preserve"> other </w:t>
      </w:r>
      <w:r w:rsidR="006A3B36" w:rsidRPr="004F755F">
        <w:t>regional group</w:t>
      </w:r>
      <w:r w:rsidR="008F1EDD" w:rsidRPr="002162D9">
        <w:t xml:space="preserve"> </w:t>
      </w:r>
      <w:r w:rsidR="00E70C76" w:rsidRPr="002162D9">
        <w:t>for the Implementation Committee.</w:t>
      </w:r>
    </w:p>
    <w:p w14:paraId="4976BED9" w14:textId="418BC1D2" w:rsidR="00E70C76" w:rsidRPr="002162D9" w:rsidRDefault="00E70C76" w:rsidP="00E70C76">
      <w:pPr>
        <w:pStyle w:val="Normalnumber"/>
      </w:pPr>
      <w:r w:rsidRPr="002162D9">
        <w:t xml:space="preserve">Elections for the Executive Committee of the Multilateral Fund are governed by the terms of reference of the Fund and follow rules that are different from those concerning the bureaux </w:t>
      </w:r>
      <w:r w:rsidR="00087E16" w:rsidRPr="002162D9">
        <w:t xml:space="preserve">of the Conference of the Parties, the Meetings of the Parties </w:t>
      </w:r>
      <w:r w:rsidRPr="002162D9">
        <w:t xml:space="preserve">and </w:t>
      </w:r>
      <w:r w:rsidR="00087E16" w:rsidRPr="002162D9">
        <w:t xml:space="preserve">the </w:t>
      </w:r>
      <w:r w:rsidRPr="002162D9">
        <w:t>Implementation Committee. For the Executive Committee</w:t>
      </w:r>
      <w:r w:rsidR="00405AAF" w:rsidRPr="002162D9">
        <w:t>,</w:t>
      </w:r>
      <w:r w:rsidRPr="002162D9">
        <w:t xml:space="preserve"> one of </w:t>
      </w:r>
      <w:r w:rsidR="008F1EDD" w:rsidRPr="002162D9">
        <w:t xml:space="preserve">the </w:t>
      </w:r>
      <w:r w:rsidRPr="002162D9">
        <w:t>seats reserved for Article 5 parties rotates among regions, including the region of Eastern Europe and Central Asia</w:t>
      </w:r>
      <w:r w:rsidR="002326D8" w:rsidRPr="002162D9">
        <w:t xml:space="preserve">, which is referred to </w:t>
      </w:r>
      <w:r w:rsidR="00405AAF" w:rsidRPr="002162D9">
        <w:t xml:space="preserve">only </w:t>
      </w:r>
      <w:r w:rsidR="002326D8" w:rsidRPr="002162D9">
        <w:t>in decision XVI/38</w:t>
      </w:r>
      <w:r w:rsidRPr="002162D9">
        <w:t>.</w:t>
      </w:r>
    </w:p>
    <w:p w14:paraId="63D3F293" w14:textId="50D733AB" w:rsidR="00E70C76" w:rsidRPr="002162D9" w:rsidRDefault="00E70C76">
      <w:pPr>
        <w:pStyle w:val="Normalnumber"/>
      </w:pPr>
      <w:r w:rsidRPr="002162D9">
        <w:t xml:space="preserve">The first record of discussions concerning membership of the </w:t>
      </w:r>
      <w:r w:rsidR="00405AAF" w:rsidRPr="002162D9">
        <w:t xml:space="preserve">group of </w:t>
      </w:r>
      <w:r w:rsidR="002326D8" w:rsidRPr="002162D9">
        <w:t xml:space="preserve">Eastern European </w:t>
      </w:r>
      <w:r w:rsidR="00405AAF" w:rsidRPr="002162D9">
        <w:t xml:space="preserve">States </w:t>
      </w:r>
      <w:r w:rsidR="00671524" w:rsidRPr="002162D9">
        <w:t xml:space="preserve">is found </w:t>
      </w:r>
      <w:r w:rsidRPr="002162D9">
        <w:t>in the report of the Thirty-Fifth Meeting of the Parties in 2023.</w:t>
      </w:r>
    </w:p>
    <w:p w14:paraId="0890D3F4" w14:textId="081E98C5" w:rsidR="00E70C76" w:rsidRPr="002162D9" w:rsidRDefault="00E70C76" w:rsidP="00E70C76">
      <w:pPr>
        <w:pStyle w:val="Normalnumber"/>
      </w:pPr>
      <w:r w:rsidRPr="002162D9">
        <w:t xml:space="preserve">Other </w:t>
      </w:r>
      <w:r w:rsidR="00DC5015" w:rsidRPr="002162D9">
        <w:t>multilateral environmental agreements</w:t>
      </w:r>
      <w:r w:rsidR="006A3B36" w:rsidRPr="002162D9">
        <w:t xml:space="preserve"> </w:t>
      </w:r>
      <w:r w:rsidRPr="002162D9">
        <w:t xml:space="preserve">and </w:t>
      </w:r>
      <w:r w:rsidR="00764B6A" w:rsidRPr="002162D9">
        <w:t xml:space="preserve">forums </w:t>
      </w:r>
      <w:r w:rsidRPr="002162D9">
        <w:t xml:space="preserve">have their own categorizations of regional groups and different rules on membership in their treaty bodies. Some use the five United Nations </w:t>
      </w:r>
      <w:r w:rsidR="00405AAF" w:rsidRPr="002162D9">
        <w:t>regional g</w:t>
      </w:r>
      <w:r w:rsidRPr="002162D9">
        <w:t>roups, but others do not.</w:t>
      </w:r>
    </w:p>
    <w:p w14:paraId="4A58D659" w14:textId="58FA02B5" w:rsidR="00E70C76" w:rsidRDefault="001A1336" w:rsidP="00E70C76">
      <w:pPr>
        <w:pStyle w:val="Normalnumber"/>
      </w:pPr>
      <w:r>
        <w:t>The p</w:t>
      </w:r>
      <w:r w:rsidR="00E04D16" w:rsidRPr="002162D9">
        <w:t xml:space="preserve">arties </w:t>
      </w:r>
      <w:r w:rsidR="00EF6A94" w:rsidRPr="002162D9">
        <w:t xml:space="preserve">may </w:t>
      </w:r>
      <w:r w:rsidR="00B7365D" w:rsidRPr="002162D9">
        <w:t xml:space="preserve">wish </w:t>
      </w:r>
      <w:r w:rsidR="00E04D16" w:rsidRPr="002162D9">
        <w:t xml:space="preserve">to </w:t>
      </w:r>
      <w:r w:rsidR="00B7365D" w:rsidRPr="002162D9">
        <w:t xml:space="preserve">further consider </w:t>
      </w:r>
      <w:r w:rsidR="00E04D16" w:rsidRPr="002162D9">
        <w:t xml:space="preserve">the </w:t>
      </w:r>
      <w:r w:rsidR="00B7365D" w:rsidRPr="002162D9">
        <w:t xml:space="preserve">matter </w:t>
      </w:r>
      <w:r w:rsidR="00E04D16" w:rsidRPr="002162D9">
        <w:t xml:space="preserve">of membership in the </w:t>
      </w:r>
      <w:r w:rsidR="00405AAF" w:rsidRPr="002162D9">
        <w:t xml:space="preserve">group of </w:t>
      </w:r>
      <w:r w:rsidR="00E04D16" w:rsidRPr="002162D9">
        <w:t xml:space="preserve">Eastern European </w:t>
      </w:r>
      <w:r w:rsidR="00405AAF" w:rsidRPr="002162D9">
        <w:t xml:space="preserve">States </w:t>
      </w:r>
      <w:r w:rsidR="00316492" w:rsidRPr="002162D9">
        <w:t>in the context of the Vienna Convention and the Montreal Protocol</w:t>
      </w:r>
      <w:r w:rsidR="00E04D16" w:rsidRPr="002162D9">
        <w:t>.</w:t>
      </w:r>
    </w:p>
    <w:p w14:paraId="55426B43" w14:textId="77777777" w:rsidR="00C11677" w:rsidRDefault="00C11677" w:rsidP="00C11677">
      <w:pPr>
        <w:pStyle w:val="Normalnumber"/>
        <w:numPr>
          <w:ilvl w:val="0"/>
          <w:numId w:val="0"/>
        </w:numPr>
        <w:ind w:left="124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8A1EC5" w:rsidRPr="003629B8" w14:paraId="5346F692" w14:textId="77777777" w:rsidTr="0048686B">
        <w:tc>
          <w:tcPr>
            <w:tcW w:w="1897" w:type="dxa"/>
          </w:tcPr>
          <w:p w14:paraId="50867D4A" w14:textId="77777777" w:rsidR="000C47A2" w:rsidRPr="003629B8" w:rsidRDefault="000C47A2" w:rsidP="0048686B">
            <w:pPr>
              <w:pStyle w:val="Normal-pool"/>
              <w:spacing w:before="520"/>
            </w:pPr>
          </w:p>
        </w:tc>
        <w:tc>
          <w:tcPr>
            <w:tcW w:w="1897" w:type="dxa"/>
          </w:tcPr>
          <w:p w14:paraId="52816ABB" w14:textId="77777777" w:rsidR="000C47A2" w:rsidRPr="003629B8" w:rsidRDefault="000C47A2" w:rsidP="0048686B">
            <w:pPr>
              <w:pStyle w:val="Normal-pool"/>
              <w:spacing w:before="520"/>
            </w:pPr>
          </w:p>
        </w:tc>
        <w:tc>
          <w:tcPr>
            <w:tcW w:w="1897" w:type="dxa"/>
            <w:tcBorders>
              <w:bottom w:val="single" w:sz="4" w:space="0" w:color="auto"/>
            </w:tcBorders>
          </w:tcPr>
          <w:p w14:paraId="49E86286" w14:textId="77777777" w:rsidR="000C47A2" w:rsidRPr="003629B8" w:rsidRDefault="000C47A2" w:rsidP="0048686B">
            <w:pPr>
              <w:pStyle w:val="Normal-pool"/>
              <w:spacing w:before="520"/>
            </w:pPr>
          </w:p>
        </w:tc>
        <w:tc>
          <w:tcPr>
            <w:tcW w:w="1898" w:type="dxa"/>
          </w:tcPr>
          <w:p w14:paraId="7318794E" w14:textId="77777777" w:rsidR="000C47A2" w:rsidRPr="003629B8" w:rsidRDefault="000C47A2" w:rsidP="0048686B">
            <w:pPr>
              <w:pStyle w:val="Normal-pool"/>
              <w:spacing w:before="520"/>
            </w:pPr>
          </w:p>
        </w:tc>
        <w:tc>
          <w:tcPr>
            <w:tcW w:w="1898" w:type="dxa"/>
          </w:tcPr>
          <w:p w14:paraId="0CF2A23F" w14:textId="77777777" w:rsidR="000C47A2" w:rsidRPr="003629B8" w:rsidRDefault="000C47A2" w:rsidP="0048686B">
            <w:pPr>
              <w:pStyle w:val="Normal-pool"/>
              <w:spacing w:before="520"/>
            </w:pPr>
          </w:p>
        </w:tc>
      </w:tr>
    </w:tbl>
    <w:p w14:paraId="18E8255C" w14:textId="77777777" w:rsidR="00C11677" w:rsidRPr="002162D9" w:rsidRDefault="00C11677" w:rsidP="00EB0F61">
      <w:pPr>
        <w:pStyle w:val="Normalnumber"/>
        <w:numPr>
          <w:ilvl w:val="0"/>
          <w:numId w:val="0"/>
        </w:numPr>
        <w:ind w:left="1248"/>
      </w:pPr>
    </w:p>
    <w:p w14:paraId="56A13101" w14:textId="77777777" w:rsidR="00D73E08" w:rsidRPr="00C62AA0" w:rsidRDefault="00D73E08">
      <w:pPr>
        <w:pStyle w:val="Normalnumber"/>
        <w:numPr>
          <w:ilvl w:val="0"/>
          <w:numId w:val="0"/>
        </w:numPr>
      </w:pPr>
    </w:p>
    <w:sectPr w:rsidR="00D73E08" w:rsidRPr="00C62AA0" w:rsidSect="00886FE7">
      <w:headerReference w:type="even" r:id="rId13"/>
      <w:headerReference w:type="default" r:id="rId14"/>
      <w:footerReference w:type="even" r:id="rId15"/>
      <w:footerReference w:type="default" r:id="rId16"/>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617F" w14:textId="77777777" w:rsidR="00CB690C" w:rsidRPr="002162D9" w:rsidRDefault="00CB690C">
      <w:r w:rsidRPr="002162D9">
        <w:separator/>
      </w:r>
    </w:p>
  </w:endnote>
  <w:endnote w:type="continuationSeparator" w:id="0">
    <w:p w14:paraId="5453C29C" w14:textId="77777777" w:rsidR="00CB690C" w:rsidRPr="002162D9" w:rsidRDefault="00CB690C">
      <w:r w:rsidRPr="00216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Black">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60093"/>
      <w:docPartObj>
        <w:docPartGallery w:val="Page Numbers (Bottom of Page)"/>
        <w:docPartUnique/>
      </w:docPartObj>
    </w:sdtPr>
    <w:sdtEndPr/>
    <w:sdtContent>
      <w:p w14:paraId="1EBF8E5D" w14:textId="2C93D714" w:rsidR="00F35390" w:rsidRPr="002162D9" w:rsidRDefault="00F35390" w:rsidP="003753C5">
        <w:pPr>
          <w:pStyle w:val="Footer"/>
        </w:pPr>
        <w:r w:rsidRPr="00085312">
          <w:fldChar w:fldCharType="begin"/>
        </w:r>
        <w:r w:rsidRPr="002162D9">
          <w:instrText xml:space="preserve"> PAGE   \* MERGEFORMAT </w:instrText>
        </w:r>
        <w:r w:rsidRPr="00085312">
          <w:fldChar w:fldCharType="separate"/>
        </w:r>
        <w:r w:rsidRPr="00CA6DB9">
          <w:t>2</w:t>
        </w:r>
        <w:r w:rsidRPr="00085312">
          <w:fldChar w:fldCharType="end"/>
        </w:r>
      </w:p>
    </w:sdtContent>
  </w:sdt>
  <w:p w14:paraId="0FC900D1" w14:textId="77777777" w:rsidR="00F20D23" w:rsidRPr="002162D9" w:rsidRDefault="00F2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062489"/>
      <w:docPartObj>
        <w:docPartGallery w:val="Page Numbers (Bottom of Page)"/>
        <w:docPartUnique/>
      </w:docPartObj>
    </w:sdtPr>
    <w:sdtEndPr/>
    <w:sdtContent>
      <w:p w14:paraId="66A240EB" w14:textId="54BCE4A7" w:rsidR="00F35390" w:rsidRPr="002162D9" w:rsidRDefault="00F35390" w:rsidP="003753C5">
        <w:pPr>
          <w:pStyle w:val="Footer"/>
          <w:jc w:val="right"/>
        </w:pPr>
        <w:r w:rsidRPr="00085312">
          <w:fldChar w:fldCharType="begin"/>
        </w:r>
        <w:r w:rsidRPr="002162D9">
          <w:instrText xml:space="preserve"> PAGE   \* MERGEFORMAT </w:instrText>
        </w:r>
        <w:r w:rsidRPr="00085312">
          <w:fldChar w:fldCharType="separate"/>
        </w:r>
        <w:r w:rsidRPr="00085312">
          <w:t>2</w:t>
        </w:r>
        <w:r w:rsidRPr="00085312">
          <w:fldChar w:fldCharType="end"/>
        </w:r>
      </w:p>
    </w:sdtContent>
  </w:sdt>
  <w:p w14:paraId="4B0844D7" w14:textId="77777777" w:rsidR="00F20D23" w:rsidRPr="002162D9" w:rsidRDefault="00F2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EDDD" w14:textId="77777777" w:rsidR="00CB690C" w:rsidRPr="002162D9" w:rsidRDefault="00CB690C" w:rsidP="00C70B49">
      <w:pPr>
        <w:pStyle w:val="Footnote-Separator"/>
        <w:rPr>
          <w:szCs w:val="18"/>
        </w:rPr>
      </w:pPr>
      <w:r w:rsidRPr="002162D9">
        <w:separator/>
      </w:r>
    </w:p>
  </w:footnote>
  <w:footnote w:type="continuationSeparator" w:id="0">
    <w:p w14:paraId="324D9A98" w14:textId="77777777" w:rsidR="00CB690C" w:rsidRPr="002162D9" w:rsidRDefault="00CB690C" w:rsidP="00C70B49">
      <w:pPr>
        <w:pStyle w:val="Footnote-Separator"/>
      </w:pPr>
      <w:r w:rsidRPr="002162D9">
        <w:continuationSeparator/>
      </w:r>
    </w:p>
  </w:footnote>
  <w:footnote w:type="continuationNotice" w:id="1">
    <w:p w14:paraId="6DC917AD" w14:textId="77777777" w:rsidR="00CB690C" w:rsidRPr="002162D9" w:rsidRDefault="00CB690C" w:rsidP="00C70B49">
      <w:pPr>
        <w:pStyle w:val="ASpacer"/>
      </w:pPr>
    </w:p>
  </w:footnote>
  <w:footnote w:id="2">
    <w:p w14:paraId="0C422DA6" w14:textId="6FF5517C" w:rsidR="00465F4E" w:rsidRPr="00CF6E83" w:rsidRDefault="00465F4E" w:rsidP="00465F4E">
      <w:pPr>
        <w:pStyle w:val="FootnoteText"/>
        <w:ind w:left="1276"/>
        <w:rPr>
          <w:sz w:val="18"/>
          <w:szCs w:val="18"/>
        </w:rPr>
      </w:pPr>
      <w:r w:rsidRPr="002162D9">
        <w:rPr>
          <w:rStyle w:val="FootnoteReference"/>
          <w:sz w:val="18"/>
        </w:rPr>
        <w:footnoteRef/>
      </w:r>
      <w:r w:rsidRPr="002162D9">
        <w:rPr>
          <w:sz w:val="18"/>
          <w:szCs w:val="18"/>
        </w:rPr>
        <w:t xml:space="preserve"> </w:t>
      </w:r>
      <w:r w:rsidR="00201CBA" w:rsidRPr="002162D9">
        <w:rPr>
          <w:sz w:val="18"/>
          <w:szCs w:val="18"/>
        </w:rPr>
        <w:t xml:space="preserve">See </w:t>
      </w:r>
      <w:r w:rsidRPr="002162D9">
        <w:rPr>
          <w:sz w:val="18"/>
          <w:szCs w:val="18"/>
        </w:rPr>
        <w:t>Report of the Executive Director of the United Nations Environment Programme, Secretariat for the Vienna Convention and its Montreal Protocol, document UN</w:t>
      </w:r>
      <w:r w:rsidR="00CA068A" w:rsidRPr="002162D9">
        <w:rPr>
          <w:sz w:val="18"/>
          <w:szCs w:val="18"/>
        </w:rPr>
        <w:t>E</w:t>
      </w:r>
      <w:r w:rsidRPr="002162D9">
        <w:rPr>
          <w:sz w:val="18"/>
          <w:szCs w:val="18"/>
        </w:rPr>
        <w:t>P/OzL.Pro.2/2, paragraph 8.</w:t>
      </w:r>
    </w:p>
  </w:footnote>
  <w:footnote w:id="3">
    <w:p w14:paraId="6A038044" w14:textId="0ED15CE0" w:rsidR="00CA068A" w:rsidRPr="00CF6E83" w:rsidRDefault="00CA068A" w:rsidP="00CA068A">
      <w:pPr>
        <w:pStyle w:val="FootnoteText"/>
        <w:ind w:left="1276"/>
        <w:rPr>
          <w:sz w:val="18"/>
          <w:szCs w:val="18"/>
        </w:rPr>
      </w:pPr>
      <w:r w:rsidRPr="002162D9">
        <w:rPr>
          <w:rStyle w:val="FootnoteReference"/>
          <w:sz w:val="18"/>
        </w:rPr>
        <w:footnoteRef/>
      </w:r>
      <w:r w:rsidRPr="002162D9">
        <w:rPr>
          <w:sz w:val="18"/>
          <w:szCs w:val="18"/>
        </w:rPr>
        <w:t xml:space="preserve"> Resolution 2997 (XXVII) </w:t>
      </w:r>
      <w:r w:rsidR="009B3119" w:rsidRPr="002162D9">
        <w:rPr>
          <w:sz w:val="18"/>
          <w:szCs w:val="18"/>
        </w:rPr>
        <w:t xml:space="preserve">refers to </w:t>
      </w:r>
      <w:r w:rsidR="008B4497" w:rsidRPr="002162D9">
        <w:rPr>
          <w:sz w:val="18"/>
          <w:szCs w:val="18"/>
        </w:rPr>
        <w:t>th</w:t>
      </w:r>
      <w:r w:rsidR="008B4497">
        <w:rPr>
          <w:sz w:val="18"/>
          <w:szCs w:val="18"/>
        </w:rPr>
        <w:t>e</w:t>
      </w:r>
      <w:r w:rsidR="008B4497" w:rsidRPr="002162D9">
        <w:rPr>
          <w:sz w:val="18"/>
          <w:szCs w:val="18"/>
        </w:rPr>
        <w:t xml:space="preserve"> </w:t>
      </w:r>
      <w:r w:rsidRPr="002162D9">
        <w:rPr>
          <w:sz w:val="18"/>
          <w:szCs w:val="18"/>
        </w:rPr>
        <w:t xml:space="preserve">group </w:t>
      </w:r>
      <w:r w:rsidR="009B3119" w:rsidRPr="002162D9">
        <w:rPr>
          <w:sz w:val="18"/>
          <w:szCs w:val="18"/>
        </w:rPr>
        <w:t xml:space="preserve">as </w:t>
      </w:r>
      <w:r w:rsidRPr="002162D9">
        <w:rPr>
          <w:sz w:val="18"/>
          <w:szCs w:val="18"/>
        </w:rPr>
        <w:t>“</w:t>
      </w:r>
      <w:r w:rsidR="00ED100B" w:rsidRPr="002162D9">
        <w:rPr>
          <w:sz w:val="18"/>
          <w:szCs w:val="18"/>
        </w:rPr>
        <w:t>Asian States</w:t>
      </w:r>
      <w:r w:rsidRPr="002162D9">
        <w:rPr>
          <w:sz w:val="18"/>
          <w:szCs w:val="18"/>
        </w:rPr>
        <w:t>”</w:t>
      </w:r>
      <w:r w:rsidR="00ED100B" w:rsidRPr="002162D9">
        <w:rPr>
          <w:sz w:val="18"/>
          <w:szCs w:val="18"/>
        </w:rPr>
        <w:t>.</w:t>
      </w:r>
    </w:p>
  </w:footnote>
  <w:footnote w:id="4">
    <w:p w14:paraId="3C6B2F3B" w14:textId="0574B935" w:rsidR="00CA068A" w:rsidRPr="007229F8" w:rsidRDefault="00CA068A" w:rsidP="00CA068A">
      <w:pPr>
        <w:pStyle w:val="FootnoteText"/>
        <w:ind w:left="1276"/>
        <w:rPr>
          <w:sz w:val="18"/>
          <w:szCs w:val="18"/>
        </w:rPr>
      </w:pPr>
      <w:r w:rsidRPr="002162D9">
        <w:rPr>
          <w:rStyle w:val="FootnoteReference"/>
          <w:sz w:val="18"/>
        </w:rPr>
        <w:footnoteRef/>
      </w:r>
      <w:r w:rsidRPr="002162D9">
        <w:rPr>
          <w:sz w:val="18"/>
          <w:szCs w:val="18"/>
        </w:rPr>
        <w:t xml:space="preserve"> </w:t>
      </w:r>
      <w:r w:rsidR="00ED100B" w:rsidRPr="002162D9">
        <w:rPr>
          <w:sz w:val="18"/>
          <w:szCs w:val="18"/>
        </w:rPr>
        <w:t xml:space="preserve">Resolution 2997 (XXVII) </w:t>
      </w:r>
      <w:r w:rsidR="007225C4" w:rsidRPr="002162D9">
        <w:rPr>
          <w:sz w:val="18"/>
          <w:szCs w:val="18"/>
        </w:rPr>
        <w:t xml:space="preserve">refers to </w:t>
      </w:r>
      <w:r w:rsidR="008B4497" w:rsidRPr="002162D9">
        <w:rPr>
          <w:sz w:val="18"/>
          <w:szCs w:val="18"/>
        </w:rPr>
        <w:t>th</w:t>
      </w:r>
      <w:r w:rsidR="008B4497">
        <w:rPr>
          <w:sz w:val="18"/>
          <w:szCs w:val="18"/>
        </w:rPr>
        <w:t>e</w:t>
      </w:r>
      <w:r w:rsidR="008B4497" w:rsidRPr="002162D9">
        <w:rPr>
          <w:sz w:val="18"/>
          <w:szCs w:val="18"/>
        </w:rPr>
        <w:t xml:space="preserve"> </w:t>
      </w:r>
      <w:r w:rsidR="00ED100B" w:rsidRPr="002162D9">
        <w:rPr>
          <w:sz w:val="18"/>
          <w:szCs w:val="18"/>
        </w:rPr>
        <w:t xml:space="preserve">group </w:t>
      </w:r>
      <w:r w:rsidR="007225C4" w:rsidRPr="002162D9">
        <w:rPr>
          <w:sz w:val="18"/>
          <w:szCs w:val="18"/>
        </w:rPr>
        <w:t xml:space="preserve">as </w:t>
      </w:r>
      <w:r w:rsidR="00ED100B" w:rsidRPr="002162D9">
        <w:rPr>
          <w:sz w:val="18"/>
          <w:szCs w:val="18"/>
        </w:rPr>
        <w:t>“Latin American States”.</w:t>
      </w:r>
    </w:p>
  </w:footnote>
  <w:footnote w:id="5">
    <w:p w14:paraId="103525A8" w14:textId="1760EC9C" w:rsidR="002C5D2B" w:rsidRPr="00CF6E83" w:rsidRDefault="002C5D2B" w:rsidP="007229F8">
      <w:pPr>
        <w:pStyle w:val="FootnoteText"/>
        <w:ind w:left="1276"/>
        <w:rPr>
          <w:sz w:val="18"/>
          <w:szCs w:val="18"/>
          <w:lang w:val="en-US"/>
        </w:rPr>
      </w:pPr>
      <w:r w:rsidRPr="007229F8">
        <w:rPr>
          <w:rStyle w:val="FootnoteReference"/>
          <w:sz w:val="18"/>
        </w:rPr>
        <w:footnoteRef/>
      </w:r>
      <w:r w:rsidRPr="007229F8">
        <w:rPr>
          <w:sz w:val="18"/>
          <w:szCs w:val="18"/>
        </w:rPr>
        <w:t xml:space="preserve"> </w:t>
      </w:r>
      <w:r w:rsidR="001172D3">
        <w:rPr>
          <w:sz w:val="18"/>
          <w:szCs w:val="18"/>
        </w:rPr>
        <w:t xml:space="preserve">The recommendation uses </w:t>
      </w:r>
      <w:r w:rsidR="007229F8">
        <w:rPr>
          <w:sz w:val="18"/>
          <w:szCs w:val="18"/>
        </w:rPr>
        <w:t>“</w:t>
      </w:r>
      <w:r>
        <w:rPr>
          <w:sz w:val="18"/>
          <w:szCs w:val="18"/>
        </w:rPr>
        <w:t>We</w:t>
      </w:r>
      <w:r w:rsidRPr="007229F8">
        <w:rPr>
          <w:sz w:val="18"/>
          <w:szCs w:val="18"/>
        </w:rPr>
        <w:t>stern Europe and other States</w:t>
      </w:r>
      <w:r w:rsidR="007229F8">
        <w:rPr>
          <w:sz w:val="18"/>
          <w:szCs w:val="18"/>
        </w:rPr>
        <w:t>”</w:t>
      </w:r>
      <w:r w:rsidR="001172D3">
        <w:rPr>
          <w:sz w:val="18"/>
          <w:szCs w:val="18"/>
        </w:rPr>
        <w:t xml:space="preserve"> but it is </w:t>
      </w:r>
      <w:r w:rsidR="00CF6E83">
        <w:rPr>
          <w:sz w:val="18"/>
          <w:szCs w:val="18"/>
        </w:rPr>
        <w:t>usu</w:t>
      </w:r>
      <w:r w:rsidR="001172D3">
        <w:rPr>
          <w:sz w:val="18"/>
          <w:szCs w:val="18"/>
        </w:rPr>
        <w:t xml:space="preserve">ally known as </w:t>
      </w:r>
      <w:r w:rsidR="007229F8">
        <w:rPr>
          <w:sz w:val="18"/>
          <w:szCs w:val="18"/>
        </w:rPr>
        <w:t>“</w:t>
      </w:r>
      <w:r w:rsidR="001172D3">
        <w:rPr>
          <w:sz w:val="18"/>
          <w:szCs w:val="18"/>
        </w:rPr>
        <w:t>Western European and other States</w:t>
      </w:r>
      <w:r w:rsidR="007229F8">
        <w:rPr>
          <w:sz w:val="18"/>
          <w:szCs w:val="18"/>
        </w:rPr>
        <w:t>”</w:t>
      </w:r>
      <w:r w:rsidRPr="007229F8">
        <w:rPr>
          <w:sz w:val="18"/>
          <w:szCs w:val="18"/>
        </w:rPr>
        <w:t>.</w:t>
      </w:r>
    </w:p>
  </w:footnote>
  <w:footnote w:id="6">
    <w:p w14:paraId="75891EDB" w14:textId="0E6E18E8" w:rsidR="00E33CA4" w:rsidRPr="00F41780" w:rsidRDefault="00E33CA4" w:rsidP="00E33CA4">
      <w:pPr>
        <w:pStyle w:val="FootnoteText"/>
        <w:ind w:left="1276"/>
        <w:rPr>
          <w:sz w:val="18"/>
          <w:szCs w:val="18"/>
        </w:rPr>
      </w:pPr>
      <w:r w:rsidRPr="002162D9">
        <w:rPr>
          <w:rStyle w:val="FootnoteReference"/>
          <w:sz w:val="18"/>
        </w:rPr>
        <w:footnoteRef/>
      </w:r>
      <w:r w:rsidRPr="002162D9">
        <w:rPr>
          <w:sz w:val="18"/>
          <w:szCs w:val="18"/>
        </w:rPr>
        <w:t xml:space="preserve"> </w:t>
      </w:r>
      <w:r w:rsidR="00301633" w:rsidRPr="002162D9">
        <w:rPr>
          <w:sz w:val="18"/>
          <w:szCs w:val="18"/>
        </w:rPr>
        <w:t>See</w:t>
      </w:r>
      <w:r w:rsidR="0047240E" w:rsidRPr="002162D9">
        <w:rPr>
          <w:sz w:val="18"/>
          <w:szCs w:val="18"/>
        </w:rPr>
        <w:t xml:space="preserve"> UNEP Governing Council</w:t>
      </w:r>
      <w:r w:rsidR="00301633" w:rsidRPr="002162D9">
        <w:rPr>
          <w:sz w:val="18"/>
          <w:szCs w:val="18"/>
        </w:rPr>
        <w:t xml:space="preserve"> decision 19</w:t>
      </w:r>
      <w:r w:rsidR="0047240E" w:rsidRPr="002162D9">
        <w:rPr>
          <w:sz w:val="18"/>
          <w:szCs w:val="18"/>
        </w:rPr>
        <w:t xml:space="preserve"> (</w:t>
      </w:r>
      <w:r w:rsidR="00301633" w:rsidRPr="002162D9">
        <w:rPr>
          <w:sz w:val="18"/>
          <w:szCs w:val="18"/>
        </w:rPr>
        <w:t>II</w:t>
      </w:r>
      <w:r w:rsidR="0047240E" w:rsidRPr="002162D9">
        <w:rPr>
          <w:sz w:val="18"/>
          <w:szCs w:val="18"/>
        </w:rPr>
        <w:t>)</w:t>
      </w:r>
      <w:r w:rsidR="00301633" w:rsidRPr="002162D9">
        <w:rPr>
          <w:sz w:val="18"/>
          <w:szCs w:val="18"/>
        </w:rPr>
        <w:t xml:space="preserve"> and </w:t>
      </w:r>
      <w:r w:rsidR="004507E3">
        <w:rPr>
          <w:sz w:val="18"/>
          <w:szCs w:val="18"/>
        </w:rPr>
        <w:t>Report of the Working Group on Rules of Procedure (</w:t>
      </w:r>
      <w:r w:rsidR="00301633" w:rsidRPr="002162D9">
        <w:rPr>
          <w:sz w:val="18"/>
          <w:szCs w:val="18"/>
        </w:rPr>
        <w:t>document UNEP/GC/13</w:t>
      </w:r>
      <w:r w:rsidR="004507E3" w:rsidRPr="00F41780">
        <w:rPr>
          <w:sz w:val="18"/>
          <w:szCs w:val="18"/>
        </w:rPr>
        <w:t>)</w:t>
      </w:r>
      <w:r w:rsidR="00C9575C">
        <w:rPr>
          <w:sz w:val="18"/>
          <w:szCs w:val="18"/>
        </w:rPr>
        <w:t xml:space="preserve">, </w:t>
      </w:r>
      <w:r w:rsidR="004507E3" w:rsidRPr="00F41780">
        <w:rPr>
          <w:sz w:val="18"/>
          <w:szCs w:val="18"/>
        </w:rPr>
        <w:t>https://documents.un.org/doc/undoc/gen/k73/121/40/img/k7312140.pdf?OpenElement</w:t>
      </w:r>
      <w:r w:rsidR="00F41780">
        <w:rPr>
          <w:sz w:val="18"/>
          <w:szCs w:val="18"/>
        </w:rPr>
        <w:t>.</w:t>
      </w:r>
    </w:p>
  </w:footnote>
  <w:footnote w:id="7">
    <w:p w14:paraId="26939220" w14:textId="0184F44C" w:rsidR="00050B78" w:rsidRPr="00CF6E83" w:rsidRDefault="00050B78" w:rsidP="00050B78">
      <w:pPr>
        <w:pStyle w:val="FootnoteText"/>
        <w:ind w:left="1276"/>
        <w:rPr>
          <w:sz w:val="18"/>
          <w:szCs w:val="18"/>
        </w:rPr>
      </w:pPr>
      <w:r w:rsidRPr="002162D9">
        <w:rPr>
          <w:rStyle w:val="FootnoteReference"/>
          <w:sz w:val="18"/>
        </w:rPr>
        <w:footnoteRef/>
      </w:r>
      <w:r w:rsidRPr="002162D9">
        <w:rPr>
          <w:sz w:val="18"/>
          <w:szCs w:val="18"/>
        </w:rPr>
        <w:t xml:space="preserve"> </w:t>
      </w:r>
      <w:r w:rsidR="00F26BB5" w:rsidRPr="002162D9">
        <w:rPr>
          <w:sz w:val="18"/>
          <w:szCs w:val="18"/>
        </w:rPr>
        <w:t>I</w:t>
      </w:r>
      <w:r w:rsidRPr="002162D9">
        <w:rPr>
          <w:sz w:val="18"/>
          <w:szCs w:val="18"/>
        </w:rPr>
        <w:t xml:space="preserve">n </w:t>
      </w:r>
      <w:r w:rsidRPr="00CF6E83">
        <w:rPr>
          <w:sz w:val="18"/>
          <w:szCs w:val="18"/>
        </w:rPr>
        <w:t>September 2025 the</w:t>
      </w:r>
      <w:r w:rsidR="006B31BF" w:rsidRPr="00CF6E83">
        <w:rPr>
          <w:sz w:val="18"/>
          <w:szCs w:val="18"/>
        </w:rPr>
        <w:t xml:space="preserve"> group of</w:t>
      </w:r>
      <w:r w:rsidRPr="00CF6E83">
        <w:rPr>
          <w:sz w:val="18"/>
          <w:szCs w:val="18"/>
        </w:rPr>
        <w:t xml:space="preserve"> African States communicated to the Secretariat that it had constituted the Africa</w:t>
      </w:r>
      <w:r w:rsidR="00021F56" w:rsidRPr="00CF6E83">
        <w:rPr>
          <w:sz w:val="18"/>
          <w:szCs w:val="18"/>
        </w:rPr>
        <w:t>n</w:t>
      </w:r>
      <w:r w:rsidRPr="00CF6E83">
        <w:rPr>
          <w:sz w:val="18"/>
          <w:szCs w:val="18"/>
        </w:rPr>
        <w:t xml:space="preserve"> Group of Negotiators</w:t>
      </w:r>
      <w:r w:rsidR="00F76A3E" w:rsidRPr="00CF6E83">
        <w:rPr>
          <w:sz w:val="18"/>
          <w:szCs w:val="18"/>
        </w:rPr>
        <w:t xml:space="preserve"> (AGN</w:t>
      </w:r>
      <w:r w:rsidR="009C7BA2">
        <w:rPr>
          <w:sz w:val="18"/>
          <w:szCs w:val="18"/>
        </w:rPr>
        <w:t>-</w:t>
      </w:r>
      <w:r w:rsidR="00F76A3E" w:rsidRPr="00CF6E83">
        <w:rPr>
          <w:sz w:val="18"/>
          <w:szCs w:val="18"/>
        </w:rPr>
        <w:t>Ozone)</w:t>
      </w:r>
      <w:r w:rsidRPr="00CF6E83">
        <w:rPr>
          <w:sz w:val="18"/>
          <w:szCs w:val="18"/>
        </w:rPr>
        <w:t xml:space="preserve">. Under its terms of reference, the </w:t>
      </w:r>
      <w:r w:rsidR="00F76A3E" w:rsidRPr="00CF6E83">
        <w:rPr>
          <w:sz w:val="18"/>
          <w:szCs w:val="18"/>
        </w:rPr>
        <w:t>AGN</w:t>
      </w:r>
      <w:r w:rsidR="009C7BA2">
        <w:rPr>
          <w:sz w:val="18"/>
          <w:szCs w:val="18"/>
        </w:rPr>
        <w:t>-</w:t>
      </w:r>
      <w:r w:rsidR="00F76A3E" w:rsidRPr="00CF6E83">
        <w:rPr>
          <w:sz w:val="18"/>
          <w:szCs w:val="18"/>
        </w:rPr>
        <w:t xml:space="preserve">Ozone </w:t>
      </w:r>
      <w:r w:rsidRPr="00CF6E83">
        <w:rPr>
          <w:sz w:val="18"/>
          <w:szCs w:val="18"/>
        </w:rPr>
        <w:t xml:space="preserve">has a </w:t>
      </w:r>
      <w:r w:rsidR="005E1BF0" w:rsidRPr="00CF6E83">
        <w:rPr>
          <w:sz w:val="18"/>
          <w:szCs w:val="18"/>
        </w:rPr>
        <w:t>c</w:t>
      </w:r>
      <w:r w:rsidRPr="00CF6E83">
        <w:rPr>
          <w:sz w:val="18"/>
          <w:szCs w:val="18"/>
        </w:rPr>
        <w:t xml:space="preserve">hair, a </w:t>
      </w:r>
      <w:r w:rsidR="005E1BF0" w:rsidRPr="00CF6E83">
        <w:rPr>
          <w:sz w:val="18"/>
          <w:szCs w:val="18"/>
        </w:rPr>
        <w:t>v</w:t>
      </w:r>
      <w:r w:rsidRPr="00CF6E83">
        <w:rPr>
          <w:sz w:val="18"/>
          <w:szCs w:val="18"/>
        </w:rPr>
        <w:t>ice-</w:t>
      </w:r>
      <w:r w:rsidR="005E1BF0" w:rsidRPr="00CF6E83">
        <w:rPr>
          <w:sz w:val="18"/>
          <w:szCs w:val="18"/>
        </w:rPr>
        <w:t>c</w:t>
      </w:r>
      <w:r w:rsidRPr="00CF6E83">
        <w:rPr>
          <w:sz w:val="18"/>
          <w:szCs w:val="18"/>
        </w:rPr>
        <w:t xml:space="preserve">hair and a </w:t>
      </w:r>
      <w:r w:rsidR="005E1BF0" w:rsidRPr="00CF6E83">
        <w:rPr>
          <w:sz w:val="18"/>
          <w:szCs w:val="18"/>
        </w:rPr>
        <w:t>s</w:t>
      </w:r>
      <w:r w:rsidRPr="00CF6E83">
        <w:rPr>
          <w:sz w:val="18"/>
          <w:szCs w:val="18"/>
        </w:rPr>
        <w:t xml:space="preserve">ecretary and, among other things, a procedure </w:t>
      </w:r>
      <w:r w:rsidR="006246C4" w:rsidRPr="00CF6E83">
        <w:rPr>
          <w:sz w:val="18"/>
          <w:szCs w:val="18"/>
        </w:rPr>
        <w:t xml:space="preserve">for the </w:t>
      </w:r>
      <w:r w:rsidRPr="00CF6E83">
        <w:rPr>
          <w:sz w:val="18"/>
          <w:szCs w:val="18"/>
        </w:rPr>
        <w:t>select</w:t>
      </w:r>
      <w:r w:rsidR="006246C4" w:rsidRPr="00CF6E83">
        <w:rPr>
          <w:sz w:val="18"/>
          <w:szCs w:val="18"/>
        </w:rPr>
        <w:t>ion of</w:t>
      </w:r>
      <w:r w:rsidRPr="00CF6E83">
        <w:rPr>
          <w:sz w:val="18"/>
          <w:szCs w:val="18"/>
        </w:rPr>
        <w:t xml:space="preserve"> nominees for Montreal Protocol bodies.</w:t>
      </w:r>
      <w:r w:rsidR="00F26BB5" w:rsidRPr="00CF6E83">
        <w:rPr>
          <w:sz w:val="18"/>
          <w:szCs w:val="18"/>
        </w:rPr>
        <w:t xml:space="preserve"> In the case of the</w:t>
      </w:r>
      <w:r w:rsidR="006B31BF" w:rsidRPr="00CF6E83">
        <w:rPr>
          <w:sz w:val="18"/>
          <w:szCs w:val="18"/>
        </w:rPr>
        <w:t xml:space="preserve"> group of</w:t>
      </w:r>
      <w:r w:rsidR="00F26BB5" w:rsidRPr="002162D9">
        <w:rPr>
          <w:sz w:val="18"/>
          <w:szCs w:val="18"/>
        </w:rPr>
        <w:t xml:space="preserve"> Latin American and Caribbean States, nominations have been sent to </w:t>
      </w:r>
      <w:r w:rsidR="00F26BB5" w:rsidRPr="0024799D">
        <w:rPr>
          <w:sz w:val="18"/>
          <w:szCs w:val="18"/>
        </w:rPr>
        <w:t>the Secretariat</w:t>
      </w:r>
      <w:r w:rsidR="00F26BB5" w:rsidRPr="002162D9">
        <w:rPr>
          <w:sz w:val="18"/>
          <w:szCs w:val="18"/>
        </w:rPr>
        <w:t xml:space="preserve"> in recent years through a note verbale from the group’s rotating coordinator. </w:t>
      </w:r>
      <w:r w:rsidR="009F18FA" w:rsidRPr="0024799D">
        <w:rPr>
          <w:sz w:val="18"/>
          <w:szCs w:val="18"/>
        </w:rPr>
        <w:t xml:space="preserve">The </w:t>
      </w:r>
      <w:r w:rsidR="009F18FA" w:rsidRPr="002162D9">
        <w:rPr>
          <w:sz w:val="18"/>
          <w:szCs w:val="18"/>
        </w:rPr>
        <w:t xml:space="preserve">Secretariat does not have a written record of the practice of </w:t>
      </w:r>
      <w:r w:rsidR="009F1F08" w:rsidRPr="002162D9">
        <w:rPr>
          <w:sz w:val="18"/>
          <w:szCs w:val="18"/>
        </w:rPr>
        <w:t>the three other groups of States</w:t>
      </w:r>
      <w:r w:rsidR="009F18FA" w:rsidRPr="002162D9">
        <w:rPr>
          <w:sz w:val="18"/>
          <w:szCs w:val="18"/>
        </w:rPr>
        <w:t>.</w:t>
      </w:r>
    </w:p>
  </w:footnote>
  <w:footnote w:id="8">
    <w:p w14:paraId="6E370344" w14:textId="35413524" w:rsidR="00F26BB5" w:rsidRPr="00CF6E83" w:rsidRDefault="00F26BB5" w:rsidP="00F26BB5">
      <w:pPr>
        <w:pStyle w:val="FootnoteText"/>
        <w:ind w:left="1276"/>
        <w:rPr>
          <w:sz w:val="18"/>
          <w:szCs w:val="18"/>
        </w:rPr>
      </w:pPr>
      <w:r w:rsidRPr="002162D9">
        <w:rPr>
          <w:rStyle w:val="FootnoteReference"/>
          <w:sz w:val="18"/>
        </w:rPr>
        <w:footnoteRef/>
      </w:r>
      <w:r w:rsidRPr="002162D9">
        <w:rPr>
          <w:sz w:val="18"/>
          <w:szCs w:val="18"/>
        </w:rPr>
        <w:t xml:space="preserve"> </w:t>
      </w:r>
      <w:r w:rsidR="0027125C" w:rsidRPr="002162D9">
        <w:rPr>
          <w:sz w:val="18"/>
          <w:szCs w:val="18"/>
        </w:rPr>
        <w:t>See paragraphs 32</w:t>
      </w:r>
      <w:r w:rsidR="00BB550C" w:rsidRPr="002162D9">
        <w:rPr>
          <w:sz w:val="18"/>
          <w:szCs w:val="18"/>
        </w:rPr>
        <w:t>–</w:t>
      </w:r>
      <w:r w:rsidR="0027125C" w:rsidRPr="002162D9">
        <w:rPr>
          <w:sz w:val="18"/>
          <w:szCs w:val="18"/>
        </w:rPr>
        <w:t>34 and 288 of document UNEP/OzL.Pro.35/12.</w:t>
      </w:r>
    </w:p>
  </w:footnote>
  <w:footnote w:id="9">
    <w:p w14:paraId="0F56C913" w14:textId="6AF53E81" w:rsidR="0027125C" w:rsidRPr="00CF6E83" w:rsidRDefault="0027125C" w:rsidP="0027125C">
      <w:pPr>
        <w:pStyle w:val="FootnoteText"/>
        <w:ind w:left="1276"/>
        <w:rPr>
          <w:sz w:val="18"/>
          <w:szCs w:val="18"/>
        </w:rPr>
      </w:pPr>
      <w:r w:rsidRPr="002162D9">
        <w:rPr>
          <w:rStyle w:val="FootnoteReference"/>
          <w:sz w:val="18"/>
        </w:rPr>
        <w:footnoteRef/>
      </w:r>
      <w:r w:rsidRPr="002162D9">
        <w:rPr>
          <w:sz w:val="18"/>
          <w:szCs w:val="18"/>
        </w:rPr>
        <w:t xml:space="preserve"> The name of this official is spelled as “Zaharov” in the report of the first </w:t>
      </w:r>
      <w:r w:rsidR="00D530F3" w:rsidRPr="002162D9">
        <w:rPr>
          <w:sz w:val="18"/>
          <w:szCs w:val="18"/>
        </w:rPr>
        <w:t>meeting of the Conference of the Parties and “Zakharov” in the report of the second meeting.</w:t>
      </w:r>
    </w:p>
  </w:footnote>
  <w:footnote w:id="10">
    <w:p w14:paraId="08EB7C7A" w14:textId="197E5311" w:rsidR="00D530F3" w:rsidRPr="005C1A48" w:rsidRDefault="00D530F3" w:rsidP="00D530F3">
      <w:pPr>
        <w:pStyle w:val="FootnoteText"/>
        <w:ind w:left="1276"/>
        <w:rPr>
          <w:sz w:val="18"/>
          <w:szCs w:val="18"/>
        </w:rPr>
      </w:pPr>
      <w:r w:rsidRPr="002162D9">
        <w:rPr>
          <w:rStyle w:val="FootnoteReference"/>
          <w:sz w:val="18"/>
        </w:rPr>
        <w:footnoteRef/>
      </w:r>
      <w:r w:rsidRPr="002162D9">
        <w:rPr>
          <w:sz w:val="18"/>
          <w:szCs w:val="18"/>
        </w:rPr>
        <w:t xml:space="preserve"> The name of this official is spelled as “Zaharov” in the report of the First Meeting of the Parties and “Zakharov” in the report of the Second Meeting of the Parties.</w:t>
      </w:r>
    </w:p>
  </w:footnote>
  <w:footnote w:id="11">
    <w:p w14:paraId="0578376C" w14:textId="4829D411" w:rsidR="00404248" w:rsidRPr="00D72457" w:rsidRDefault="00404248" w:rsidP="00404248">
      <w:pPr>
        <w:pStyle w:val="FootnoteText"/>
        <w:ind w:left="1276"/>
        <w:rPr>
          <w:sz w:val="18"/>
          <w:szCs w:val="18"/>
        </w:rPr>
      </w:pPr>
      <w:r w:rsidRPr="002162D9">
        <w:rPr>
          <w:rStyle w:val="FootnoteReference"/>
          <w:sz w:val="18"/>
        </w:rPr>
        <w:footnoteRef/>
      </w:r>
      <w:r w:rsidRPr="002162D9">
        <w:rPr>
          <w:sz w:val="18"/>
          <w:szCs w:val="18"/>
        </w:rPr>
        <w:t xml:space="preserve"> See: </w:t>
      </w:r>
      <w:hyperlink r:id="rId1" w:history="1">
        <w:r w:rsidRPr="002162D9">
          <w:rPr>
            <w:rStyle w:val="Hyperlink"/>
            <w:sz w:val="18"/>
            <w:szCs w:val="18"/>
          </w:rPr>
          <w:t>https://www.un.org/en/about-us/member-states/russian-federation</w:t>
        </w:r>
      </w:hyperlink>
      <w:r w:rsidRPr="002162D9">
        <w:rPr>
          <w:sz w:val="18"/>
          <w:szCs w:val="18"/>
        </w:rPr>
        <w:t xml:space="preserve">. </w:t>
      </w:r>
      <w:r w:rsidR="001E3823" w:rsidRPr="002162D9">
        <w:rPr>
          <w:sz w:val="18"/>
          <w:szCs w:val="18"/>
        </w:rPr>
        <w:t>The Commonwealth of Independent States is a</w:t>
      </w:r>
      <w:r w:rsidR="0034042B" w:rsidRPr="002162D9">
        <w:rPr>
          <w:sz w:val="18"/>
          <w:szCs w:val="18"/>
        </w:rPr>
        <w:t xml:space="preserve"> regional </w:t>
      </w:r>
      <w:r w:rsidR="001E3823" w:rsidRPr="002162D9">
        <w:rPr>
          <w:sz w:val="18"/>
          <w:szCs w:val="18"/>
        </w:rPr>
        <w:t>inter</w:t>
      </w:r>
      <w:r w:rsidR="0034042B" w:rsidRPr="002162D9">
        <w:rPr>
          <w:sz w:val="18"/>
          <w:szCs w:val="18"/>
        </w:rPr>
        <w:t xml:space="preserve">governmental </w:t>
      </w:r>
      <w:r w:rsidR="001E3823" w:rsidRPr="002162D9">
        <w:rPr>
          <w:sz w:val="18"/>
          <w:szCs w:val="18"/>
        </w:rPr>
        <w:t xml:space="preserve">organization founded in 1991 by the Russian Federation and 11 </w:t>
      </w:r>
      <w:r w:rsidR="00887C91" w:rsidRPr="002162D9">
        <w:rPr>
          <w:sz w:val="18"/>
          <w:szCs w:val="18"/>
        </w:rPr>
        <w:t>republics that were formerly part of the Union of Socialist Soviet Republics</w:t>
      </w:r>
      <w:r w:rsidR="001E3823" w:rsidRPr="002162D9">
        <w:rPr>
          <w:sz w:val="18"/>
          <w:szCs w:val="18"/>
        </w:rPr>
        <w:t xml:space="preserve">. See: </w:t>
      </w:r>
      <w:hyperlink r:id="rId2" w:history="1">
        <w:r w:rsidR="001E3823" w:rsidRPr="002162D9">
          <w:rPr>
            <w:rStyle w:val="Hyperlink"/>
            <w:sz w:val="18"/>
            <w:szCs w:val="18"/>
          </w:rPr>
          <w:t>https://eccis.org/en/about-cis</w:t>
        </w:r>
      </w:hyperlink>
      <w:r w:rsidR="001E3823" w:rsidRPr="002162D9">
        <w:rPr>
          <w:sz w:val="18"/>
          <w:szCs w:val="18"/>
        </w:rPr>
        <w:t>.</w:t>
      </w:r>
    </w:p>
  </w:footnote>
  <w:footnote w:id="12">
    <w:p w14:paraId="3D4ED6E7" w14:textId="3A0ACE29" w:rsidR="00404248" w:rsidRPr="003753C5" w:rsidRDefault="00404248" w:rsidP="00404248">
      <w:pPr>
        <w:pStyle w:val="FootnoteText"/>
        <w:ind w:left="1276"/>
        <w:rPr>
          <w:sz w:val="18"/>
          <w:szCs w:val="18"/>
        </w:rPr>
      </w:pPr>
      <w:r w:rsidRPr="002162D9">
        <w:rPr>
          <w:rStyle w:val="FootnoteReference"/>
          <w:sz w:val="18"/>
        </w:rPr>
        <w:footnoteRef/>
      </w:r>
      <w:r w:rsidRPr="002162D9">
        <w:rPr>
          <w:sz w:val="18"/>
          <w:szCs w:val="18"/>
        </w:rPr>
        <w:t xml:space="preserve"> See: </w:t>
      </w:r>
      <w:hyperlink r:id="rId3" w:history="1">
        <w:r w:rsidRPr="002162D9">
          <w:rPr>
            <w:rStyle w:val="Hyperlink"/>
            <w:sz w:val="18"/>
            <w:szCs w:val="18"/>
          </w:rPr>
          <w:t>https://www.un.org/geospatial/sites/www.un.org.geospatial/files/files/documents/2020/May/centralasia_3763r7_dec11.pdf</w:t>
        </w:r>
      </w:hyperlink>
      <w:r w:rsidRPr="002162D9">
        <w:rPr>
          <w:sz w:val="18"/>
          <w:szCs w:val="18"/>
        </w:rPr>
        <w:t xml:space="preserve">. </w:t>
      </w:r>
    </w:p>
  </w:footnote>
  <w:footnote w:id="13">
    <w:p w14:paraId="35C83390" w14:textId="071C183A" w:rsidR="00B07EDE" w:rsidRPr="00B07EDE" w:rsidRDefault="00B07EDE" w:rsidP="00B07EDE">
      <w:pPr>
        <w:pStyle w:val="FootnoteText"/>
        <w:ind w:left="1276"/>
        <w:rPr>
          <w:sz w:val="18"/>
          <w:szCs w:val="18"/>
          <w:lang w:val="en-US"/>
        </w:rPr>
      </w:pPr>
      <w:r>
        <w:rPr>
          <w:rStyle w:val="FootnoteReference"/>
        </w:rPr>
        <w:footnoteRef/>
      </w:r>
      <w:r>
        <w:t xml:space="preserve"> </w:t>
      </w:r>
      <w:r w:rsidR="00FB5419">
        <w:t xml:space="preserve">First elected for one year </w:t>
      </w:r>
      <w:r>
        <w:t xml:space="preserve">in </w:t>
      </w:r>
      <w:r>
        <w:rPr>
          <w:sz w:val="18"/>
          <w:szCs w:val="18"/>
        </w:rPr>
        <w:t>June 1990</w:t>
      </w:r>
      <w:r w:rsidR="00FB5419">
        <w:rPr>
          <w:sz w:val="18"/>
          <w:szCs w:val="18"/>
        </w:rPr>
        <w:t xml:space="preserve">. Elected for an additional year in </w:t>
      </w:r>
      <w:r>
        <w:rPr>
          <w:sz w:val="18"/>
          <w:szCs w:val="18"/>
        </w:rPr>
        <w:t>June 1991.</w:t>
      </w:r>
    </w:p>
  </w:footnote>
  <w:footnote w:id="14">
    <w:p w14:paraId="666CC9AF" w14:textId="3B164E9C" w:rsidR="00014411" w:rsidRPr="003753C5" w:rsidRDefault="00014411" w:rsidP="00014411">
      <w:pPr>
        <w:pStyle w:val="FootnoteText"/>
        <w:ind w:left="1276"/>
        <w:rPr>
          <w:sz w:val="18"/>
          <w:szCs w:val="18"/>
        </w:rPr>
      </w:pPr>
      <w:r w:rsidRPr="002162D9">
        <w:rPr>
          <w:rStyle w:val="FootnoteReference"/>
          <w:sz w:val="18"/>
        </w:rPr>
        <w:footnoteRef/>
      </w:r>
      <w:r w:rsidRPr="002162D9">
        <w:rPr>
          <w:sz w:val="18"/>
          <w:szCs w:val="18"/>
        </w:rPr>
        <w:t xml:space="preserve"> There are member States of the European Union that are considered part of the </w:t>
      </w:r>
      <w:r w:rsidR="00184957" w:rsidRPr="002162D9">
        <w:rPr>
          <w:sz w:val="18"/>
          <w:szCs w:val="18"/>
        </w:rPr>
        <w:t xml:space="preserve">group of </w:t>
      </w:r>
      <w:r w:rsidRPr="002162D9">
        <w:rPr>
          <w:sz w:val="18"/>
          <w:szCs w:val="18"/>
        </w:rPr>
        <w:t xml:space="preserve">Eastern European States and others that are considered part of the </w:t>
      </w:r>
      <w:r w:rsidR="00184957" w:rsidRPr="002162D9">
        <w:rPr>
          <w:sz w:val="18"/>
          <w:szCs w:val="18"/>
        </w:rPr>
        <w:t>g</w:t>
      </w:r>
      <w:r w:rsidRPr="002162D9">
        <w:rPr>
          <w:sz w:val="18"/>
          <w:szCs w:val="18"/>
        </w:rPr>
        <w:t>roup of Western European and other States.</w:t>
      </w:r>
    </w:p>
  </w:footnote>
  <w:footnote w:id="15">
    <w:p w14:paraId="7136B765" w14:textId="172D0A40" w:rsidR="00043774" w:rsidRPr="003753C5" w:rsidRDefault="00043774" w:rsidP="00043774">
      <w:pPr>
        <w:pStyle w:val="FootnoteText"/>
        <w:ind w:left="1276"/>
        <w:rPr>
          <w:sz w:val="18"/>
          <w:szCs w:val="18"/>
        </w:rPr>
      </w:pPr>
      <w:r w:rsidRPr="002162D9">
        <w:rPr>
          <w:rStyle w:val="FootnoteReference"/>
          <w:sz w:val="18"/>
        </w:rPr>
        <w:footnoteRef/>
      </w:r>
      <w:r w:rsidR="004825C0" w:rsidRPr="002162D9">
        <w:rPr>
          <w:sz w:val="18"/>
          <w:szCs w:val="18"/>
        </w:rPr>
        <w:t xml:space="preserve"> Further to the communication dated 14 February 2019 from the Permanent Mission addressed to the Protocol and Liaison Service of the United Nat</w:t>
      </w:r>
      <w:r w:rsidR="00500741" w:rsidRPr="002162D9">
        <w:rPr>
          <w:sz w:val="18"/>
          <w:szCs w:val="18"/>
        </w:rPr>
        <w:t>ions</w:t>
      </w:r>
      <w:r w:rsidR="004825C0" w:rsidRPr="002162D9">
        <w:rPr>
          <w:sz w:val="18"/>
          <w:szCs w:val="18"/>
        </w:rPr>
        <w:t xml:space="preserve">, the country name was changed to </w:t>
      </w:r>
      <w:r w:rsidR="007E5324">
        <w:rPr>
          <w:sz w:val="18"/>
          <w:szCs w:val="18"/>
        </w:rPr>
        <w:t>“</w:t>
      </w:r>
      <w:r w:rsidR="004825C0" w:rsidRPr="002162D9">
        <w:rPr>
          <w:sz w:val="18"/>
          <w:szCs w:val="18"/>
        </w:rPr>
        <w:t>the Republic of North Macedonia</w:t>
      </w:r>
      <w:r w:rsidR="007E5324">
        <w:rPr>
          <w:sz w:val="18"/>
          <w:szCs w:val="18"/>
        </w:rPr>
        <w:t>”</w:t>
      </w:r>
      <w:r w:rsidR="004825C0" w:rsidRPr="002162D9">
        <w:rPr>
          <w:sz w:val="18"/>
          <w:szCs w:val="18"/>
        </w:rPr>
        <w:t xml:space="preserve"> (short form: </w:t>
      </w:r>
      <w:r w:rsidR="007E5324">
        <w:rPr>
          <w:sz w:val="18"/>
          <w:szCs w:val="18"/>
        </w:rPr>
        <w:t>“</w:t>
      </w:r>
      <w:r w:rsidR="004825C0" w:rsidRPr="002162D9">
        <w:rPr>
          <w:sz w:val="18"/>
          <w:szCs w:val="18"/>
        </w:rPr>
        <w:t>North Macedonia</w:t>
      </w:r>
      <w:r w:rsidR="007E5324">
        <w:rPr>
          <w:sz w:val="18"/>
          <w:szCs w:val="18"/>
        </w:rPr>
        <w:t>”</w:t>
      </w:r>
      <w:r w:rsidR="004825C0" w:rsidRPr="002162D9">
        <w:rPr>
          <w:sz w:val="18"/>
          <w:szCs w:val="18"/>
        </w:rPr>
        <w:t xml:space="preserve">) from the former name of </w:t>
      </w:r>
      <w:r w:rsidR="007E5324">
        <w:rPr>
          <w:sz w:val="18"/>
          <w:szCs w:val="18"/>
        </w:rPr>
        <w:t>“</w:t>
      </w:r>
      <w:r w:rsidR="00B12664" w:rsidRPr="002162D9">
        <w:rPr>
          <w:sz w:val="18"/>
          <w:szCs w:val="18"/>
        </w:rPr>
        <w:t>t</w:t>
      </w:r>
      <w:r w:rsidR="004825C0" w:rsidRPr="002162D9">
        <w:rPr>
          <w:sz w:val="18"/>
          <w:szCs w:val="18"/>
        </w:rPr>
        <w:t>he former Yugoslav Republic of Macedonia</w:t>
      </w:r>
      <w:r w:rsidR="007E5324">
        <w:rPr>
          <w:sz w:val="18"/>
          <w:szCs w:val="18"/>
        </w:rPr>
        <w:t>”</w:t>
      </w:r>
      <w:r w:rsidR="000E22F6" w:rsidRPr="002162D9">
        <w:rPr>
          <w:sz w:val="18"/>
          <w:szCs w:val="18"/>
        </w:rPr>
        <w:t>, e</w:t>
      </w:r>
      <w:r w:rsidR="004825C0" w:rsidRPr="002162D9">
        <w:rPr>
          <w:sz w:val="18"/>
          <w:szCs w:val="18"/>
        </w:rPr>
        <w:t>ffective</w:t>
      </w:r>
      <w:r w:rsidR="000E22F6" w:rsidRPr="002162D9">
        <w:rPr>
          <w:sz w:val="18"/>
          <w:szCs w:val="18"/>
        </w:rPr>
        <w:t xml:space="preserve"> on that date</w:t>
      </w:r>
      <w:r w:rsidR="004825C0" w:rsidRPr="002162D9">
        <w:rPr>
          <w:sz w:val="18"/>
          <w:szCs w:val="18"/>
        </w:rPr>
        <w:t>.</w:t>
      </w:r>
      <w:r w:rsidRPr="002162D9">
        <w:rPr>
          <w:sz w:val="18"/>
          <w:szCs w:val="18"/>
        </w:rPr>
        <w:t xml:space="preserve"> See: </w:t>
      </w:r>
      <w:hyperlink r:id="rId4" w:history="1">
        <w:r w:rsidR="00C84D12" w:rsidRPr="002162D9">
          <w:rPr>
            <w:rStyle w:val="Hyperlink"/>
            <w:sz w:val="18"/>
            <w:szCs w:val="18"/>
          </w:rPr>
          <w:t>https://www.un.org/en/about-us/member-states/yugoslavia</w:t>
        </w:r>
      </w:hyperlink>
      <w:r w:rsidRPr="002162D9">
        <w:rPr>
          <w:sz w:val="18"/>
          <w:szCs w:val="18"/>
        </w:rPr>
        <w:t>.</w:t>
      </w:r>
    </w:p>
  </w:footnote>
  <w:footnote w:id="16">
    <w:p w14:paraId="304770EC" w14:textId="2D070C07" w:rsidR="00054337" w:rsidRPr="003753C5" w:rsidRDefault="00054337" w:rsidP="00054337">
      <w:pPr>
        <w:pStyle w:val="FootnoteText"/>
        <w:ind w:left="1276"/>
        <w:rPr>
          <w:sz w:val="18"/>
          <w:szCs w:val="18"/>
        </w:rPr>
      </w:pPr>
      <w:r w:rsidRPr="002162D9">
        <w:rPr>
          <w:rStyle w:val="FootnoteReference"/>
          <w:sz w:val="18"/>
        </w:rPr>
        <w:footnoteRef/>
      </w:r>
      <w:r w:rsidRPr="002162D9">
        <w:rPr>
          <w:sz w:val="18"/>
          <w:szCs w:val="18"/>
        </w:rPr>
        <w:t xml:space="preserve"> See paragraph </w:t>
      </w:r>
      <w:r w:rsidR="004450B9" w:rsidRPr="002162D9">
        <w:rPr>
          <w:sz w:val="18"/>
          <w:szCs w:val="18"/>
        </w:rPr>
        <w:t>137 of</w:t>
      </w:r>
      <w:r w:rsidR="005D25A9" w:rsidRPr="002162D9">
        <w:rPr>
          <w:sz w:val="18"/>
          <w:szCs w:val="18"/>
        </w:rPr>
        <w:t xml:space="preserve"> the report of the Sixteenth Meeting of the Parties to the Montreal Protocol</w:t>
      </w:r>
      <w:r w:rsidR="004450B9" w:rsidRPr="002162D9">
        <w:rPr>
          <w:sz w:val="18"/>
          <w:szCs w:val="18"/>
        </w:rPr>
        <w:t xml:space="preserve"> </w:t>
      </w:r>
      <w:r w:rsidR="005D25A9" w:rsidRPr="002162D9">
        <w:rPr>
          <w:sz w:val="18"/>
          <w:szCs w:val="18"/>
        </w:rPr>
        <w:t>(</w:t>
      </w:r>
      <w:r w:rsidR="004450B9" w:rsidRPr="002162D9">
        <w:rPr>
          <w:sz w:val="18"/>
          <w:szCs w:val="18"/>
        </w:rPr>
        <w:t>UNEP/OzL.Pro.16/17</w:t>
      </w:r>
      <w:r w:rsidR="005D25A9" w:rsidRPr="002162D9">
        <w:rPr>
          <w:sz w:val="18"/>
          <w:szCs w:val="18"/>
        </w:rPr>
        <w:t>)</w:t>
      </w:r>
      <w:r w:rsidR="004450B9" w:rsidRPr="002162D9">
        <w:rPr>
          <w:sz w:val="18"/>
          <w:szCs w:val="18"/>
        </w:rPr>
        <w:t>.</w:t>
      </w:r>
    </w:p>
  </w:footnote>
  <w:footnote w:id="17">
    <w:p w14:paraId="56961378" w14:textId="0AC8A439" w:rsidR="00CE0E5E" w:rsidRPr="004F755F" w:rsidRDefault="00CE0E5E" w:rsidP="00CE0E5E">
      <w:pPr>
        <w:pStyle w:val="FootnoteText"/>
        <w:ind w:left="1276"/>
        <w:rPr>
          <w:sz w:val="18"/>
          <w:szCs w:val="18"/>
        </w:rPr>
      </w:pPr>
      <w:r w:rsidRPr="004F755F">
        <w:rPr>
          <w:rStyle w:val="FootnoteReference"/>
          <w:sz w:val="18"/>
        </w:rPr>
        <w:footnoteRef/>
      </w:r>
      <w:r w:rsidRPr="004F755F">
        <w:rPr>
          <w:sz w:val="18"/>
          <w:szCs w:val="18"/>
        </w:rPr>
        <w:t xml:space="preserve"> </w:t>
      </w:r>
      <w:r w:rsidR="008871A1" w:rsidRPr="004F755F">
        <w:rPr>
          <w:sz w:val="18"/>
          <w:szCs w:val="18"/>
        </w:rPr>
        <w:t xml:space="preserve">This information from the Department for General Assembly and Conference Management is publicly available at: </w:t>
      </w:r>
      <w:hyperlink r:id="rId5" w:history="1">
        <w:r w:rsidR="008871A1" w:rsidRPr="004F755F">
          <w:rPr>
            <w:rStyle w:val="Hyperlink"/>
            <w:sz w:val="18"/>
            <w:szCs w:val="18"/>
          </w:rPr>
          <w:t>https://www.un.org/dgacm/en/content/regional-groups</w:t>
        </w:r>
      </w:hyperlink>
      <w:r w:rsidR="008871A1" w:rsidRPr="004F755F">
        <w:rPr>
          <w:sz w:val="18"/>
          <w:szCs w:val="18"/>
        </w:rPr>
        <w:t>.</w:t>
      </w:r>
    </w:p>
  </w:footnote>
  <w:footnote w:id="18">
    <w:p w14:paraId="42D189B6" w14:textId="21F5815B" w:rsidR="00787C30" w:rsidRPr="004F755F" w:rsidRDefault="00787C30" w:rsidP="00787C30">
      <w:pPr>
        <w:pStyle w:val="FootnoteText"/>
        <w:ind w:left="1276"/>
        <w:rPr>
          <w:sz w:val="18"/>
          <w:szCs w:val="18"/>
        </w:rPr>
      </w:pPr>
      <w:r w:rsidRPr="004F755F">
        <w:rPr>
          <w:rStyle w:val="FootnoteReference"/>
          <w:sz w:val="18"/>
        </w:rPr>
        <w:footnoteRef/>
      </w:r>
      <w:r w:rsidRPr="004F755F">
        <w:rPr>
          <w:sz w:val="18"/>
          <w:szCs w:val="18"/>
        </w:rPr>
        <w:t xml:space="preserve"> </w:t>
      </w:r>
      <w:r w:rsidRPr="004F755F">
        <w:rPr>
          <w:rStyle w:val="Emphasis"/>
          <w:rFonts w:eastAsiaTheme="majorEastAsia"/>
          <w:sz w:val="18"/>
          <w:szCs w:val="18"/>
        </w:rPr>
        <w:t>United Nations Juridical Yearbook 2003</w:t>
      </w:r>
      <w:r w:rsidRPr="004F755F">
        <w:rPr>
          <w:sz w:val="18"/>
          <w:szCs w:val="18"/>
        </w:rPr>
        <w:t>, p. 529.</w:t>
      </w:r>
    </w:p>
  </w:footnote>
  <w:footnote w:id="19">
    <w:p w14:paraId="47B19798" w14:textId="6D7B6E41" w:rsidR="00787C30" w:rsidRPr="003B0CC8" w:rsidRDefault="00787C30" w:rsidP="00787C30">
      <w:pPr>
        <w:pStyle w:val="FootnoteText"/>
        <w:ind w:left="1276"/>
        <w:rPr>
          <w:sz w:val="18"/>
          <w:szCs w:val="18"/>
          <w:lang w:val="es-ES"/>
        </w:rPr>
      </w:pPr>
      <w:r w:rsidRPr="004F755F">
        <w:rPr>
          <w:rStyle w:val="FootnoteReference"/>
          <w:sz w:val="18"/>
        </w:rPr>
        <w:footnoteRef/>
      </w:r>
      <w:r w:rsidRPr="003B0CC8">
        <w:rPr>
          <w:sz w:val="18"/>
          <w:szCs w:val="18"/>
          <w:lang w:val="es-ES"/>
        </w:rPr>
        <w:t xml:space="preserve"> Ibid.</w:t>
      </w:r>
    </w:p>
  </w:footnote>
  <w:footnote w:id="20">
    <w:p w14:paraId="31B36169" w14:textId="272723A1" w:rsidR="00BB22AD" w:rsidRPr="003B0CC8" w:rsidRDefault="00BB22AD" w:rsidP="00BB22AD">
      <w:pPr>
        <w:pStyle w:val="FootnoteText"/>
        <w:ind w:left="1276"/>
        <w:rPr>
          <w:sz w:val="18"/>
          <w:szCs w:val="18"/>
          <w:lang w:val="es-ES"/>
        </w:rPr>
      </w:pPr>
      <w:r w:rsidRPr="004F755F">
        <w:rPr>
          <w:rStyle w:val="FootnoteReference"/>
          <w:sz w:val="18"/>
        </w:rPr>
        <w:footnoteRef/>
      </w:r>
      <w:r w:rsidRPr="003B0CC8">
        <w:rPr>
          <w:sz w:val="18"/>
          <w:szCs w:val="18"/>
          <w:lang w:val="es-ES"/>
        </w:rPr>
        <w:t xml:space="preserve"> https://www.unep.org/regions/europe.</w:t>
      </w:r>
    </w:p>
  </w:footnote>
  <w:footnote w:id="21">
    <w:p w14:paraId="6DABC3E5" w14:textId="60F7AD16" w:rsidR="00B16A1B" w:rsidRPr="004F755F" w:rsidRDefault="00B16A1B" w:rsidP="00B16A1B">
      <w:pPr>
        <w:pStyle w:val="FootnoteText"/>
        <w:ind w:left="1276"/>
        <w:rPr>
          <w:sz w:val="18"/>
          <w:szCs w:val="18"/>
        </w:rPr>
      </w:pPr>
      <w:r w:rsidRPr="004F755F">
        <w:rPr>
          <w:rStyle w:val="FootnoteReference"/>
          <w:sz w:val="18"/>
        </w:rPr>
        <w:footnoteRef/>
      </w:r>
      <w:r w:rsidRPr="004F755F">
        <w:rPr>
          <w:sz w:val="18"/>
          <w:szCs w:val="18"/>
        </w:rPr>
        <w:t xml:space="preserve"> See: https://www.unep.org/ozonaction/networks.</w:t>
      </w:r>
    </w:p>
  </w:footnote>
  <w:footnote w:id="22">
    <w:p w14:paraId="5CB75FE3" w14:textId="605F77CC" w:rsidR="00EB758E" w:rsidRPr="00EB0F61" w:rsidRDefault="00EB758E" w:rsidP="00EB758E">
      <w:pPr>
        <w:pStyle w:val="FootnoteText"/>
        <w:ind w:left="1276"/>
        <w:rPr>
          <w:sz w:val="18"/>
          <w:szCs w:val="18"/>
        </w:rPr>
      </w:pPr>
      <w:r w:rsidRPr="002162D9">
        <w:rPr>
          <w:rStyle w:val="FootnoteReference"/>
          <w:sz w:val="18"/>
        </w:rPr>
        <w:footnoteRef/>
      </w:r>
      <w:r w:rsidRPr="002162D9">
        <w:rPr>
          <w:sz w:val="18"/>
          <w:szCs w:val="18"/>
        </w:rPr>
        <w:t xml:space="preserve"> See: https://unfccc.int/sites/default/files/resource/Membership_arrangements_of_UNFCCC_bodies.pdf.</w:t>
      </w:r>
    </w:p>
  </w:footnote>
  <w:footnote w:id="23">
    <w:p w14:paraId="7C5D145D" w14:textId="565F4ADC" w:rsidR="00CA103C" w:rsidRPr="00EB0F61" w:rsidRDefault="00CA103C" w:rsidP="00CA103C">
      <w:pPr>
        <w:pStyle w:val="FootnoteText"/>
        <w:ind w:left="1276"/>
        <w:rPr>
          <w:sz w:val="18"/>
          <w:szCs w:val="18"/>
        </w:rPr>
      </w:pPr>
      <w:r w:rsidRPr="002162D9">
        <w:rPr>
          <w:rStyle w:val="FootnoteReference"/>
          <w:sz w:val="18"/>
        </w:rPr>
        <w:footnoteRef/>
      </w:r>
      <w:r w:rsidRPr="002162D9">
        <w:rPr>
          <w:sz w:val="18"/>
          <w:szCs w:val="18"/>
        </w:rPr>
        <w:t xml:space="preserve"> See, </w:t>
      </w:r>
      <w:r w:rsidR="008D7A32" w:rsidRPr="002162D9">
        <w:rPr>
          <w:sz w:val="18"/>
          <w:szCs w:val="18"/>
        </w:rPr>
        <w:t>am</w:t>
      </w:r>
      <w:r w:rsidR="008D7A32" w:rsidRPr="00EB0F61">
        <w:rPr>
          <w:sz w:val="18"/>
          <w:szCs w:val="18"/>
        </w:rPr>
        <w:t>ong others</w:t>
      </w:r>
      <w:r w:rsidRPr="002162D9">
        <w:rPr>
          <w:sz w:val="18"/>
          <w:szCs w:val="18"/>
        </w:rPr>
        <w:t xml:space="preserve">, paragraph 3 a) of the Terms of Reference of the Standing Committee of the Conference of the Parties of CITES available at: </w:t>
      </w:r>
      <w:hyperlink r:id="rId6" w:history="1">
        <w:r w:rsidRPr="002162D9">
          <w:rPr>
            <w:rStyle w:val="Hyperlink"/>
            <w:sz w:val="18"/>
            <w:szCs w:val="18"/>
          </w:rPr>
          <w:t>https://cites.org/sites/default/files/documents/COP/19/resolution/E-Res-18-02.pdf</w:t>
        </w:r>
      </w:hyperlink>
      <w:r w:rsidRPr="002162D9">
        <w:rPr>
          <w:sz w:val="18"/>
          <w:szCs w:val="18"/>
        </w:rPr>
        <w:t xml:space="preserve">. </w:t>
      </w:r>
    </w:p>
  </w:footnote>
  <w:footnote w:id="24">
    <w:p w14:paraId="45C446A0" w14:textId="20C7CF56" w:rsidR="00CA103C" w:rsidRPr="00EB0F61" w:rsidRDefault="00CA103C" w:rsidP="00724DB4">
      <w:pPr>
        <w:pStyle w:val="FootnoteText"/>
        <w:ind w:left="1276"/>
        <w:rPr>
          <w:sz w:val="18"/>
          <w:szCs w:val="18"/>
        </w:rPr>
      </w:pPr>
      <w:r w:rsidRPr="002162D9">
        <w:rPr>
          <w:rStyle w:val="FootnoteReference"/>
          <w:sz w:val="18"/>
        </w:rPr>
        <w:footnoteRef/>
      </w:r>
      <w:r w:rsidRPr="002162D9">
        <w:rPr>
          <w:sz w:val="18"/>
          <w:szCs w:val="18"/>
        </w:rPr>
        <w:t xml:space="preserve"> See </w:t>
      </w:r>
      <w:r w:rsidR="00724DB4" w:rsidRPr="002162D9">
        <w:rPr>
          <w:sz w:val="18"/>
          <w:szCs w:val="18"/>
        </w:rPr>
        <w:t xml:space="preserve">paragraph 3 of Annex 1of </w:t>
      </w:r>
      <w:r w:rsidR="005D1119">
        <w:rPr>
          <w:sz w:val="18"/>
          <w:szCs w:val="18"/>
        </w:rPr>
        <w:t>r</w:t>
      </w:r>
      <w:r w:rsidR="00724DB4" w:rsidRPr="002162D9">
        <w:rPr>
          <w:sz w:val="18"/>
          <w:szCs w:val="18"/>
        </w:rPr>
        <w:t xml:space="preserve">esolution XV.2 of the 15th meeting of the Conference of the Contracting Parties to the Convention on Wetlands, available at: </w:t>
      </w:r>
      <w:hyperlink r:id="rId7" w:history="1">
        <w:r w:rsidR="00724DB4" w:rsidRPr="002162D9">
          <w:rPr>
            <w:rStyle w:val="Hyperlink"/>
            <w:sz w:val="18"/>
            <w:szCs w:val="18"/>
          </w:rPr>
          <w:t>https://www.ramsar.org/sites/default/files/2025-08/xv.2_standing_committee_e.pdf</w:t>
        </w:r>
      </w:hyperlink>
      <w:r w:rsidR="00724DB4" w:rsidRPr="002162D9">
        <w:rPr>
          <w:sz w:val="18"/>
          <w:szCs w:val="18"/>
        </w:rPr>
        <w:t xml:space="preserve">. </w:t>
      </w:r>
    </w:p>
  </w:footnote>
  <w:footnote w:id="25">
    <w:p w14:paraId="547FA3C3" w14:textId="750CDFBE"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21 of the </w:t>
      </w:r>
      <w:r w:rsidR="009C78E8">
        <w:rPr>
          <w:sz w:val="18"/>
          <w:szCs w:val="18"/>
        </w:rPr>
        <w:t>r</w:t>
      </w:r>
      <w:r w:rsidRPr="002162D9">
        <w:rPr>
          <w:sz w:val="18"/>
          <w:szCs w:val="18"/>
        </w:rPr>
        <w:t xml:space="preserve">ules of </w:t>
      </w:r>
      <w:r w:rsidR="009C78E8">
        <w:rPr>
          <w:sz w:val="18"/>
          <w:szCs w:val="18"/>
        </w:rPr>
        <w:t>p</w:t>
      </w:r>
      <w:r w:rsidRPr="002162D9">
        <w:rPr>
          <w:sz w:val="18"/>
          <w:szCs w:val="18"/>
        </w:rPr>
        <w:t>rocedure for the Conference of the Parties to the Basel Convention.</w:t>
      </w:r>
    </w:p>
  </w:footnote>
  <w:footnote w:id="26">
    <w:p w14:paraId="6A54A27C" w14:textId="65C71DAF"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22 of the </w:t>
      </w:r>
      <w:r w:rsidR="009C78E8">
        <w:rPr>
          <w:sz w:val="18"/>
          <w:szCs w:val="18"/>
        </w:rPr>
        <w:t>r</w:t>
      </w:r>
      <w:r w:rsidR="009C78E8" w:rsidRPr="002162D9">
        <w:rPr>
          <w:sz w:val="18"/>
          <w:szCs w:val="18"/>
        </w:rPr>
        <w:t xml:space="preserve">ules </w:t>
      </w:r>
      <w:r w:rsidRPr="002162D9">
        <w:rPr>
          <w:sz w:val="18"/>
          <w:szCs w:val="18"/>
        </w:rPr>
        <w:t xml:space="preserve">of </w:t>
      </w:r>
      <w:r w:rsidR="009C78E8">
        <w:rPr>
          <w:sz w:val="18"/>
          <w:szCs w:val="18"/>
        </w:rPr>
        <w:t>p</w:t>
      </w:r>
      <w:r w:rsidRPr="002162D9">
        <w:rPr>
          <w:sz w:val="18"/>
          <w:szCs w:val="18"/>
        </w:rPr>
        <w:t>rocedure for the Conference of the Parties to the Rotterdam Convention.</w:t>
      </w:r>
    </w:p>
  </w:footnote>
  <w:footnote w:id="27">
    <w:p w14:paraId="2D503BBF" w14:textId="5F7D999F"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22 of the </w:t>
      </w:r>
      <w:r w:rsidR="009C78E8">
        <w:rPr>
          <w:sz w:val="18"/>
          <w:szCs w:val="18"/>
        </w:rPr>
        <w:t>r</w:t>
      </w:r>
      <w:r w:rsidRPr="002162D9">
        <w:rPr>
          <w:sz w:val="18"/>
          <w:szCs w:val="18"/>
        </w:rPr>
        <w:t xml:space="preserve">ules of </w:t>
      </w:r>
      <w:r w:rsidR="009C78E8">
        <w:rPr>
          <w:sz w:val="18"/>
          <w:szCs w:val="18"/>
        </w:rPr>
        <w:t>p</w:t>
      </w:r>
      <w:r w:rsidRPr="002162D9">
        <w:rPr>
          <w:sz w:val="18"/>
          <w:szCs w:val="18"/>
        </w:rPr>
        <w:t>rocedure for the Conference of the Parties to the Stockholm Convention.</w:t>
      </w:r>
    </w:p>
  </w:footnote>
  <w:footnote w:id="28">
    <w:p w14:paraId="3B945863" w14:textId="60065079" w:rsidR="00E0767F" w:rsidRPr="00E0767F" w:rsidRDefault="00E0767F" w:rsidP="00B311C1">
      <w:pPr>
        <w:pStyle w:val="FootnoteText"/>
        <w:ind w:left="1276"/>
        <w:rPr>
          <w:sz w:val="18"/>
          <w:szCs w:val="18"/>
          <w:lang w:val="en-US"/>
        </w:rPr>
      </w:pPr>
      <w:r w:rsidRPr="002162D9">
        <w:rPr>
          <w:rStyle w:val="FootnoteReference"/>
          <w:sz w:val="18"/>
        </w:rPr>
        <w:footnoteRef/>
      </w:r>
      <w:r w:rsidRPr="002162D9">
        <w:rPr>
          <w:sz w:val="18"/>
          <w:szCs w:val="18"/>
        </w:rPr>
        <w:t xml:space="preserve"> </w:t>
      </w:r>
      <w:r w:rsidR="00B311C1" w:rsidRPr="002162D9">
        <w:rPr>
          <w:sz w:val="18"/>
          <w:szCs w:val="18"/>
        </w:rPr>
        <w:t xml:space="preserve">See draft rule 9.2 of the draft </w:t>
      </w:r>
      <w:r w:rsidR="009C78E8">
        <w:rPr>
          <w:sz w:val="18"/>
          <w:szCs w:val="18"/>
        </w:rPr>
        <w:t>r</w:t>
      </w:r>
      <w:r w:rsidR="00B311C1" w:rsidRPr="002162D9">
        <w:rPr>
          <w:sz w:val="18"/>
          <w:szCs w:val="18"/>
        </w:rPr>
        <w:t xml:space="preserve">ules of </w:t>
      </w:r>
      <w:r w:rsidR="009C78E8">
        <w:rPr>
          <w:sz w:val="18"/>
          <w:szCs w:val="18"/>
        </w:rPr>
        <w:t>p</w:t>
      </w:r>
      <w:r w:rsidR="00B311C1" w:rsidRPr="002162D9">
        <w:rPr>
          <w:sz w:val="18"/>
          <w:szCs w:val="18"/>
        </w:rPr>
        <w:t>rocedure for the</w:t>
      </w:r>
      <w:r w:rsidR="00EB0F61">
        <w:rPr>
          <w:sz w:val="18"/>
          <w:szCs w:val="18"/>
        </w:rPr>
        <w:t xml:space="preserve"> work of the</w:t>
      </w:r>
      <w:r w:rsidR="00B311C1" w:rsidRPr="002162D9">
        <w:rPr>
          <w:sz w:val="18"/>
          <w:szCs w:val="18"/>
        </w:rPr>
        <w:t xml:space="preserve"> </w:t>
      </w:r>
      <w:r w:rsidR="00EB0F61">
        <w:rPr>
          <w:sz w:val="18"/>
          <w:szCs w:val="18"/>
        </w:rPr>
        <w:t>i</w:t>
      </w:r>
      <w:r w:rsidR="00B311C1" w:rsidRPr="002162D9">
        <w:rPr>
          <w:sz w:val="18"/>
          <w:szCs w:val="18"/>
        </w:rPr>
        <w:t xml:space="preserve">ntergovernmental </w:t>
      </w:r>
      <w:r w:rsidR="00EB0F61">
        <w:rPr>
          <w:sz w:val="18"/>
          <w:szCs w:val="18"/>
        </w:rPr>
        <w:t>n</w:t>
      </w:r>
      <w:r w:rsidR="00B311C1" w:rsidRPr="002162D9">
        <w:rPr>
          <w:sz w:val="18"/>
          <w:szCs w:val="18"/>
        </w:rPr>
        <w:t xml:space="preserve">egotiating </w:t>
      </w:r>
      <w:r w:rsidR="00EB0F61">
        <w:rPr>
          <w:sz w:val="18"/>
          <w:szCs w:val="18"/>
        </w:rPr>
        <w:t>c</w:t>
      </w:r>
      <w:r w:rsidR="00B311C1" w:rsidRPr="002162D9">
        <w:rPr>
          <w:sz w:val="18"/>
          <w:szCs w:val="18"/>
        </w:rPr>
        <w:t>ommittee to develop an international legally binding instrument on plastic pollution, including in the marine environment (UNEP/PP/INC.5/3)</w:t>
      </w:r>
      <w:r w:rsidRPr="002162D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6D0" w14:textId="35E4916C" w:rsidR="004D60D3" w:rsidRPr="00337D21" w:rsidRDefault="004D60D3" w:rsidP="004D60D3">
    <w:pPr>
      <w:pStyle w:val="Header"/>
      <w:rPr>
        <w:b w:val="0"/>
        <w:bCs/>
        <w:szCs w:val="18"/>
      </w:rPr>
    </w:pPr>
    <w:r w:rsidRPr="00337D21">
      <w:rPr>
        <w:rFonts w:eastAsia="SimSun"/>
        <w:b w:val="0"/>
        <w:bCs/>
        <w:szCs w:val="18"/>
      </w:rPr>
      <w:t>UNEP/OzL.Pro.</w:t>
    </w:r>
    <w:r w:rsidR="007331E9" w:rsidRPr="00337D21">
      <w:rPr>
        <w:rFonts w:eastAsia="SimSun"/>
        <w:b w:val="0"/>
        <w:bCs/>
        <w:szCs w:val="18"/>
      </w:rPr>
      <w:t>WG.1/48/INF/</w:t>
    </w:r>
    <w:r w:rsidR="00337D21">
      <w:rPr>
        <w:rFonts w:eastAsia="SimSun"/>
        <w:b w:val="0"/>
        <w:bCs/>
        <w:szCs w:val="18"/>
      </w:rPr>
      <w:t>4</w:t>
    </w:r>
    <w:r w:rsidR="007331E9" w:rsidRPr="00337D21">
      <w:rPr>
        <w:rFonts w:eastAsia="SimSun"/>
        <w:b w:val="0"/>
        <w:bCs/>
        <w:szCs w:val="18"/>
      </w:rPr>
      <w:t>–UNEP/OzL</w:t>
    </w:r>
    <w:r w:rsidR="001472A3" w:rsidRPr="002162D9">
      <w:rPr>
        <w:rFonts w:eastAsia="SimSun"/>
        <w:b w:val="0"/>
        <w:bCs/>
        <w:szCs w:val="18"/>
      </w:rPr>
      <w:t>.</w:t>
    </w:r>
    <w:r w:rsidR="00403959" w:rsidRPr="002162D9">
      <w:rPr>
        <w:rFonts w:eastAsia="SimSun"/>
        <w:b w:val="0"/>
        <w:bCs/>
        <w:szCs w:val="18"/>
      </w:rPr>
      <w:t>Pro.</w:t>
    </w:r>
    <w:r w:rsidR="007331E9" w:rsidRPr="00337D21">
      <w:rPr>
        <w:rFonts w:eastAsia="SimSun"/>
        <w:b w:val="0"/>
        <w:bCs/>
        <w:szCs w:val="18"/>
      </w:rPr>
      <w:t>ExMOP.6/INF/1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4257" w14:textId="1F6F44D9" w:rsidR="005B6436" w:rsidRPr="002162D9" w:rsidRDefault="007F6280" w:rsidP="00337D21">
    <w:pPr>
      <w:pStyle w:val="Header"/>
      <w:jc w:val="right"/>
    </w:pPr>
    <w:r w:rsidRPr="002162D9">
      <w:rPr>
        <w:rFonts w:eastAsia="SimSun"/>
        <w:b w:val="0"/>
        <w:bCs/>
        <w:szCs w:val="18"/>
      </w:rPr>
      <w:t>UNEP/OzL.Pro.WG.1/48/INF/</w:t>
    </w:r>
    <w:r w:rsidR="00337D21">
      <w:rPr>
        <w:rFonts w:eastAsia="SimSun"/>
        <w:b w:val="0"/>
        <w:bCs/>
        <w:szCs w:val="18"/>
      </w:rPr>
      <w:t>4</w:t>
    </w:r>
    <w:r w:rsidRPr="002162D9">
      <w:rPr>
        <w:rFonts w:eastAsia="SimSun"/>
        <w:b w:val="0"/>
        <w:bCs/>
        <w:szCs w:val="18"/>
      </w:rPr>
      <w:t>–UNEP/OzL</w:t>
    </w:r>
    <w:r w:rsidR="001472A3" w:rsidRPr="002162D9">
      <w:rPr>
        <w:rFonts w:eastAsia="SimSun"/>
        <w:b w:val="0"/>
        <w:bCs/>
        <w:szCs w:val="18"/>
      </w:rPr>
      <w:t>.Pro.</w:t>
    </w:r>
    <w:r w:rsidRPr="002162D9">
      <w:rPr>
        <w:rFonts w:eastAsia="SimSun"/>
        <w:b w:val="0"/>
        <w:bCs/>
        <w:szCs w:val="18"/>
      </w:rPr>
      <w:t>ExMOP.6/INF/1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26EC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AC9F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20C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0020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C4D9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1E56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F87B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0EF7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3836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9009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B571867"/>
    <w:multiLevelType w:val="singleLevel"/>
    <w:tmpl w:val="757A4C46"/>
    <w:styleLink w:val="Normallist1"/>
    <w:lvl w:ilvl="0">
      <w:start w:val="1"/>
      <w:numFmt w:val="upperRoman"/>
      <w:lvlText w:val="%1."/>
      <w:lvlJc w:val="left"/>
      <w:pPr>
        <w:tabs>
          <w:tab w:val="num" w:pos="720"/>
        </w:tabs>
        <w:ind w:left="720" w:hanging="720"/>
      </w:pPr>
      <w:rPr>
        <w:rFonts w:hint="default"/>
      </w:rPr>
    </w:lvl>
  </w:abstractNum>
  <w:abstractNum w:abstractNumId="14"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15" w15:restartNumberingAfterBreak="0">
    <w:nsid w:val="2B3F5D91"/>
    <w:multiLevelType w:val="multilevel"/>
    <w:tmpl w:val="70E0A53E"/>
    <w:styleLink w:val="Normallist24"/>
    <w:lvl w:ilvl="0">
      <w:start w:val="1"/>
      <w:numFmt w:val="decimal"/>
      <w:lvlText w:val="%1."/>
      <w:lvlJc w:val="left"/>
      <w:pPr>
        <w:ind w:left="1530" w:hanging="360"/>
      </w:pPr>
      <w:rPr>
        <w:rFonts w:ascii="Times New Roman" w:hAnsi="Times New Roman" w:hint="default"/>
        <w:sz w:val="20"/>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DC00008"/>
    <w:multiLevelType w:val="hybridMultilevel"/>
    <w:tmpl w:val="126E7954"/>
    <w:lvl w:ilvl="0" w:tplc="9A6C935E">
      <w:start w:val="1"/>
      <w:numFmt w:val="bullet"/>
      <w:lvlText w:val="-"/>
      <w:lvlJc w:val="left"/>
      <w:pPr>
        <w:ind w:left="1608" w:hanging="360"/>
      </w:pPr>
      <w:rPr>
        <w:rFonts w:ascii="Times New Roman" w:eastAsia="Times New Roman"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num w:numId="1" w16cid:durableId="560672902">
    <w:abstractNumId w:val="18"/>
  </w:num>
  <w:num w:numId="2" w16cid:durableId="1242644713">
    <w:abstractNumId w:val="19"/>
  </w:num>
  <w:num w:numId="3" w16cid:durableId="1933662228">
    <w:abstractNumId w:val="16"/>
  </w:num>
  <w:num w:numId="4" w16cid:durableId="1991909117">
    <w:abstractNumId w:val="10"/>
  </w:num>
  <w:num w:numId="5" w16cid:durableId="1138956019">
    <w:abstractNumId w:val="12"/>
  </w:num>
  <w:num w:numId="6" w16cid:durableId="150946973">
    <w:abstractNumId w:val="9"/>
  </w:num>
  <w:num w:numId="7" w16cid:durableId="652106234">
    <w:abstractNumId w:val="7"/>
  </w:num>
  <w:num w:numId="8" w16cid:durableId="13310152">
    <w:abstractNumId w:val="6"/>
  </w:num>
  <w:num w:numId="9" w16cid:durableId="990406938">
    <w:abstractNumId w:val="5"/>
  </w:num>
  <w:num w:numId="10" w16cid:durableId="1687556415">
    <w:abstractNumId w:val="4"/>
  </w:num>
  <w:num w:numId="11" w16cid:durableId="581259978">
    <w:abstractNumId w:val="8"/>
  </w:num>
  <w:num w:numId="12" w16cid:durableId="364184925">
    <w:abstractNumId w:val="3"/>
  </w:num>
  <w:num w:numId="13" w16cid:durableId="1612932776">
    <w:abstractNumId w:val="2"/>
  </w:num>
  <w:num w:numId="14" w16cid:durableId="1084111731">
    <w:abstractNumId w:val="1"/>
  </w:num>
  <w:num w:numId="15" w16cid:durableId="1652371412">
    <w:abstractNumId w:val="0"/>
  </w:num>
  <w:num w:numId="16" w16cid:durableId="1885556802">
    <w:abstractNumId w:val="15"/>
  </w:num>
  <w:num w:numId="17" w16cid:durableId="692076725">
    <w:abstractNumId w:val="17"/>
  </w:num>
  <w:num w:numId="18" w16cid:durableId="1745757459">
    <w:abstractNumId w:val="11"/>
  </w:num>
  <w:num w:numId="19" w16cid:durableId="1141460123">
    <w:abstractNumId w:val="14"/>
  </w:num>
  <w:num w:numId="20" w16cid:durableId="109515005">
    <w:abstractNumId w:val="13"/>
  </w:num>
  <w:num w:numId="21" w16cid:durableId="1334842664">
    <w:abstractNumId w:val="20"/>
  </w:num>
  <w:num w:numId="22" w16cid:durableId="645937533">
    <w:abstractNumId w:val="18"/>
  </w:num>
  <w:num w:numId="23" w16cid:durableId="51122065">
    <w:abstractNumId w:val="18"/>
  </w:num>
  <w:num w:numId="24" w16cid:durableId="277837060">
    <w:abstractNumId w:val="18"/>
  </w:num>
  <w:num w:numId="25" w16cid:durableId="5879278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4096"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25"/>
    <w:rsid w:val="0000085C"/>
    <w:rsid w:val="000038F6"/>
    <w:rsid w:val="00003924"/>
    <w:rsid w:val="00004816"/>
    <w:rsid w:val="000050D2"/>
    <w:rsid w:val="00007B6B"/>
    <w:rsid w:val="00010A72"/>
    <w:rsid w:val="00014411"/>
    <w:rsid w:val="000149E6"/>
    <w:rsid w:val="0001622E"/>
    <w:rsid w:val="00016AF3"/>
    <w:rsid w:val="0002021C"/>
    <w:rsid w:val="000203BC"/>
    <w:rsid w:val="000208C8"/>
    <w:rsid w:val="00020A7C"/>
    <w:rsid w:val="00021F56"/>
    <w:rsid w:val="00021FC9"/>
    <w:rsid w:val="000229C5"/>
    <w:rsid w:val="000247B0"/>
    <w:rsid w:val="0002555C"/>
    <w:rsid w:val="00026997"/>
    <w:rsid w:val="000271D9"/>
    <w:rsid w:val="000305D0"/>
    <w:rsid w:val="00033E0B"/>
    <w:rsid w:val="0003424B"/>
    <w:rsid w:val="00035EDE"/>
    <w:rsid w:val="00037A5A"/>
    <w:rsid w:val="00041A90"/>
    <w:rsid w:val="000428CF"/>
    <w:rsid w:val="00043774"/>
    <w:rsid w:val="00044CA5"/>
    <w:rsid w:val="00047C78"/>
    <w:rsid w:val="000509B4"/>
    <w:rsid w:val="00050B78"/>
    <w:rsid w:val="00050CEF"/>
    <w:rsid w:val="00051E53"/>
    <w:rsid w:val="00054337"/>
    <w:rsid w:val="0005457E"/>
    <w:rsid w:val="00056B2C"/>
    <w:rsid w:val="0006035B"/>
    <w:rsid w:val="000628B2"/>
    <w:rsid w:val="00063581"/>
    <w:rsid w:val="00063938"/>
    <w:rsid w:val="00064914"/>
    <w:rsid w:val="00066036"/>
    <w:rsid w:val="00066488"/>
    <w:rsid w:val="00066BC3"/>
    <w:rsid w:val="00070363"/>
    <w:rsid w:val="0007166E"/>
    <w:rsid w:val="00071886"/>
    <w:rsid w:val="00071E67"/>
    <w:rsid w:val="00072169"/>
    <w:rsid w:val="000742BC"/>
    <w:rsid w:val="00075E73"/>
    <w:rsid w:val="00075EEC"/>
    <w:rsid w:val="00075F90"/>
    <w:rsid w:val="00077F58"/>
    <w:rsid w:val="0008041D"/>
    <w:rsid w:val="00082A0C"/>
    <w:rsid w:val="00082DCD"/>
    <w:rsid w:val="00083504"/>
    <w:rsid w:val="00084AD5"/>
    <w:rsid w:val="00084D67"/>
    <w:rsid w:val="00085312"/>
    <w:rsid w:val="0008710B"/>
    <w:rsid w:val="0008796D"/>
    <w:rsid w:val="000879C3"/>
    <w:rsid w:val="00087E16"/>
    <w:rsid w:val="00090398"/>
    <w:rsid w:val="00092910"/>
    <w:rsid w:val="00093322"/>
    <w:rsid w:val="00093DEC"/>
    <w:rsid w:val="0009491D"/>
    <w:rsid w:val="00095899"/>
    <w:rsid w:val="0009640C"/>
    <w:rsid w:val="000A0B93"/>
    <w:rsid w:val="000A13E0"/>
    <w:rsid w:val="000A3DBE"/>
    <w:rsid w:val="000A6E66"/>
    <w:rsid w:val="000B11B7"/>
    <w:rsid w:val="000B21D5"/>
    <w:rsid w:val="000B22A2"/>
    <w:rsid w:val="000B3547"/>
    <w:rsid w:val="000B4D1D"/>
    <w:rsid w:val="000B5D0E"/>
    <w:rsid w:val="000B6B35"/>
    <w:rsid w:val="000B73A4"/>
    <w:rsid w:val="000C2545"/>
    <w:rsid w:val="000C287A"/>
    <w:rsid w:val="000C2A52"/>
    <w:rsid w:val="000C46A9"/>
    <w:rsid w:val="000C47A2"/>
    <w:rsid w:val="000C4886"/>
    <w:rsid w:val="000C5639"/>
    <w:rsid w:val="000C6DF1"/>
    <w:rsid w:val="000C70B9"/>
    <w:rsid w:val="000D1D88"/>
    <w:rsid w:val="000D20D2"/>
    <w:rsid w:val="000D33C0"/>
    <w:rsid w:val="000D5884"/>
    <w:rsid w:val="000D597F"/>
    <w:rsid w:val="000D6941"/>
    <w:rsid w:val="000D71B6"/>
    <w:rsid w:val="000E0405"/>
    <w:rsid w:val="000E10F8"/>
    <w:rsid w:val="000E201E"/>
    <w:rsid w:val="000E22F6"/>
    <w:rsid w:val="000E307E"/>
    <w:rsid w:val="000E41C7"/>
    <w:rsid w:val="000E4650"/>
    <w:rsid w:val="000E4C32"/>
    <w:rsid w:val="000E4C56"/>
    <w:rsid w:val="000F04A4"/>
    <w:rsid w:val="000F4661"/>
    <w:rsid w:val="000F6CFF"/>
    <w:rsid w:val="000F7002"/>
    <w:rsid w:val="0010049A"/>
    <w:rsid w:val="00102631"/>
    <w:rsid w:val="001060F2"/>
    <w:rsid w:val="00106F74"/>
    <w:rsid w:val="00110088"/>
    <w:rsid w:val="0011292C"/>
    <w:rsid w:val="00113FCB"/>
    <w:rsid w:val="00115F73"/>
    <w:rsid w:val="001172D3"/>
    <w:rsid w:val="0011750C"/>
    <w:rsid w:val="0012003B"/>
    <w:rsid w:val="001202E3"/>
    <w:rsid w:val="0012130B"/>
    <w:rsid w:val="00122D6A"/>
    <w:rsid w:val="00123699"/>
    <w:rsid w:val="00123C7F"/>
    <w:rsid w:val="0012566A"/>
    <w:rsid w:val="001266C6"/>
    <w:rsid w:val="00126A9A"/>
    <w:rsid w:val="0013059D"/>
    <w:rsid w:val="00130660"/>
    <w:rsid w:val="00130D7C"/>
    <w:rsid w:val="00131150"/>
    <w:rsid w:val="001364B5"/>
    <w:rsid w:val="00137158"/>
    <w:rsid w:val="0014083A"/>
    <w:rsid w:val="00141A55"/>
    <w:rsid w:val="00141F2F"/>
    <w:rsid w:val="001446A3"/>
    <w:rsid w:val="00144C6C"/>
    <w:rsid w:val="001456DE"/>
    <w:rsid w:val="00147185"/>
    <w:rsid w:val="001472A3"/>
    <w:rsid w:val="00147558"/>
    <w:rsid w:val="0015039E"/>
    <w:rsid w:val="00150F98"/>
    <w:rsid w:val="00152100"/>
    <w:rsid w:val="00152235"/>
    <w:rsid w:val="00152762"/>
    <w:rsid w:val="0015334C"/>
    <w:rsid w:val="00155395"/>
    <w:rsid w:val="0015606C"/>
    <w:rsid w:val="00157385"/>
    <w:rsid w:val="00160531"/>
    <w:rsid w:val="001623FE"/>
    <w:rsid w:val="00162E36"/>
    <w:rsid w:val="00162ECB"/>
    <w:rsid w:val="00166391"/>
    <w:rsid w:val="00167131"/>
    <w:rsid w:val="001671DD"/>
    <w:rsid w:val="00167B38"/>
    <w:rsid w:val="00171E7A"/>
    <w:rsid w:val="00172E6C"/>
    <w:rsid w:val="001732B9"/>
    <w:rsid w:val="001735B2"/>
    <w:rsid w:val="00173A91"/>
    <w:rsid w:val="00173D27"/>
    <w:rsid w:val="00173D91"/>
    <w:rsid w:val="0017405E"/>
    <w:rsid w:val="0017467E"/>
    <w:rsid w:val="00174739"/>
    <w:rsid w:val="00175CC2"/>
    <w:rsid w:val="00177095"/>
    <w:rsid w:val="00177627"/>
    <w:rsid w:val="00177CB5"/>
    <w:rsid w:val="0018127C"/>
    <w:rsid w:val="00181EC8"/>
    <w:rsid w:val="00181FC0"/>
    <w:rsid w:val="00182443"/>
    <w:rsid w:val="00184349"/>
    <w:rsid w:val="00184957"/>
    <w:rsid w:val="00184CB2"/>
    <w:rsid w:val="001866E5"/>
    <w:rsid w:val="0019161E"/>
    <w:rsid w:val="0019368C"/>
    <w:rsid w:val="0019495E"/>
    <w:rsid w:val="001958A3"/>
    <w:rsid w:val="00195F33"/>
    <w:rsid w:val="00197C63"/>
    <w:rsid w:val="001A1336"/>
    <w:rsid w:val="001A20C7"/>
    <w:rsid w:val="001A37CC"/>
    <w:rsid w:val="001A5EE1"/>
    <w:rsid w:val="001A7FF9"/>
    <w:rsid w:val="001A7FFB"/>
    <w:rsid w:val="001B0106"/>
    <w:rsid w:val="001B1617"/>
    <w:rsid w:val="001B1A27"/>
    <w:rsid w:val="001B2A64"/>
    <w:rsid w:val="001B2BA3"/>
    <w:rsid w:val="001B504B"/>
    <w:rsid w:val="001B7F9A"/>
    <w:rsid w:val="001C0C5F"/>
    <w:rsid w:val="001C1B86"/>
    <w:rsid w:val="001C2310"/>
    <w:rsid w:val="001C29FC"/>
    <w:rsid w:val="001C461C"/>
    <w:rsid w:val="001C4C32"/>
    <w:rsid w:val="001C532E"/>
    <w:rsid w:val="001C64E2"/>
    <w:rsid w:val="001C6910"/>
    <w:rsid w:val="001C77D2"/>
    <w:rsid w:val="001D24D6"/>
    <w:rsid w:val="001D340B"/>
    <w:rsid w:val="001D3874"/>
    <w:rsid w:val="001D403D"/>
    <w:rsid w:val="001D5344"/>
    <w:rsid w:val="001D5F97"/>
    <w:rsid w:val="001D77C5"/>
    <w:rsid w:val="001D7E75"/>
    <w:rsid w:val="001D7FF4"/>
    <w:rsid w:val="001E22D1"/>
    <w:rsid w:val="001E3674"/>
    <w:rsid w:val="001E371E"/>
    <w:rsid w:val="001E3823"/>
    <w:rsid w:val="001E4382"/>
    <w:rsid w:val="001E56D2"/>
    <w:rsid w:val="001E626F"/>
    <w:rsid w:val="001E6480"/>
    <w:rsid w:val="001E7455"/>
    <w:rsid w:val="001E7D56"/>
    <w:rsid w:val="001E7EDC"/>
    <w:rsid w:val="001F1184"/>
    <w:rsid w:val="001F1C17"/>
    <w:rsid w:val="001F3983"/>
    <w:rsid w:val="001F75DE"/>
    <w:rsid w:val="00200D58"/>
    <w:rsid w:val="002013BE"/>
    <w:rsid w:val="00201CBA"/>
    <w:rsid w:val="00204C46"/>
    <w:rsid w:val="002063A4"/>
    <w:rsid w:val="00206F97"/>
    <w:rsid w:val="0020783D"/>
    <w:rsid w:val="00210956"/>
    <w:rsid w:val="0021145B"/>
    <w:rsid w:val="00211A8B"/>
    <w:rsid w:val="00212432"/>
    <w:rsid w:val="0021298A"/>
    <w:rsid w:val="00213A9D"/>
    <w:rsid w:val="00214277"/>
    <w:rsid w:val="00214713"/>
    <w:rsid w:val="00214FBA"/>
    <w:rsid w:val="002153CB"/>
    <w:rsid w:val="00215CF1"/>
    <w:rsid w:val="002162D9"/>
    <w:rsid w:val="00216525"/>
    <w:rsid w:val="002200B7"/>
    <w:rsid w:val="00222265"/>
    <w:rsid w:val="00223732"/>
    <w:rsid w:val="00224210"/>
    <w:rsid w:val="0022762D"/>
    <w:rsid w:val="00231100"/>
    <w:rsid w:val="00232303"/>
    <w:rsid w:val="002326D8"/>
    <w:rsid w:val="002328C8"/>
    <w:rsid w:val="00233281"/>
    <w:rsid w:val="00233B78"/>
    <w:rsid w:val="00234806"/>
    <w:rsid w:val="00235598"/>
    <w:rsid w:val="002358DC"/>
    <w:rsid w:val="00236C5D"/>
    <w:rsid w:val="00237610"/>
    <w:rsid w:val="002378D6"/>
    <w:rsid w:val="002404A0"/>
    <w:rsid w:val="002409DB"/>
    <w:rsid w:val="00243896"/>
    <w:rsid w:val="00243A1B"/>
    <w:rsid w:val="00243B3C"/>
    <w:rsid w:val="00243D36"/>
    <w:rsid w:val="00245068"/>
    <w:rsid w:val="00245429"/>
    <w:rsid w:val="00247134"/>
    <w:rsid w:val="00247707"/>
    <w:rsid w:val="0024799D"/>
    <w:rsid w:val="002531D7"/>
    <w:rsid w:val="0025462A"/>
    <w:rsid w:val="00257192"/>
    <w:rsid w:val="00257CAB"/>
    <w:rsid w:val="00260EAC"/>
    <w:rsid w:val="00261DB0"/>
    <w:rsid w:val="00261FAA"/>
    <w:rsid w:val="00263171"/>
    <w:rsid w:val="0026364F"/>
    <w:rsid w:val="00263B2D"/>
    <w:rsid w:val="0027125C"/>
    <w:rsid w:val="0027232B"/>
    <w:rsid w:val="00273C7A"/>
    <w:rsid w:val="00276D72"/>
    <w:rsid w:val="00277072"/>
    <w:rsid w:val="00277919"/>
    <w:rsid w:val="0028142B"/>
    <w:rsid w:val="002818B0"/>
    <w:rsid w:val="002821BC"/>
    <w:rsid w:val="00282796"/>
    <w:rsid w:val="00282881"/>
    <w:rsid w:val="00285F43"/>
    <w:rsid w:val="00286064"/>
    <w:rsid w:val="00286740"/>
    <w:rsid w:val="00286F3F"/>
    <w:rsid w:val="00287B42"/>
    <w:rsid w:val="0029062F"/>
    <w:rsid w:val="00292120"/>
    <w:rsid w:val="002926F1"/>
    <w:rsid w:val="002929D8"/>
    <w:rsid w:val="002935C2"/>
    <w:rsid w:val="00293B71"/>
    <w:rsid w:val="00295025"/>
    <w:rsid w:val="0029764B"/>
    <w:rsid w:val="002976D6"/>
    <w:rsid w:val="002A1E16"/>
    <w:rsid w:val="002A237D"/>
    <w:rsid w:val="002A3579"/>
    <w:rsid w:val="002A38B0"/>
    <w:rsid w:val="002A3D7F"/>
    <w:rsid w:val="002A4C53"/>
    <w:rsid w:val="002A7354"/>
    <w:rsid w:val="002A7CD6"/>
    <w:rsid w:val="002B0672"/>
    <w:rsid w:val="002B1115"/>
    <w:rsid w:val="002B1996"/>
    <w:rsid w:val="002B1B4C"/>
    <w:rsid w:val="002B247F"/>
    <w:rsid w:val="002B5115"/>
    <w:rsid w:val="002B6B79"/>
    <w:rsid w:val="002C09D5"/>
    <w:rsid w:val="002C145D"/>
    <w:rsid w:val="002C2A2C"/>
    <w:rsid w:val="002C2C3E"/>
    <w:rsid w:val="002C2DBB"/>
    <w:rsid w:val="002C533E"/>
    <w:rsid w:val="002C5525"/>
    <w:rsid w:val="002C5D2B"/>
    <w:rsid w:val="002C6244"/>
    <w:rsid w:val="002C73D3"/>
    <w:rsid w:val="002D027F"/>
    <w:rsid w:val="002D09A2"/>
    <w:rsid w:val="002D26D3"/>
    <w:rsid w:val="002D2B20"/>
    <w:rsid w:val="002D479A"/>
    <w:rsid w:val="002D6629"/>
    <w:rsid w:val="002D6E42"/>
    <w:rsid w:val="002D7A85"/>
    <w:rsid w:val="002D7B60"/>
    <w:rsid w:val="002E047F"/>
    <w:rsid w:val="002E0AE2"/>
    <w:rsid w:val="002E19D4"/>
    <w:rsid w:val="002E252D"/>
    <w:rsid w:val="002E2B5E"/>
    <w:rsid w:val="002E64F2"/>
    <w:rsid w:val="002F0362"/>
    <w:rsid w:val="002F1B3E"/>
    <w:rsid w:val="002F22B9"/>
    <w:rsid w:val="002F2AD5"/>
    <w:rsid w:val="002F44A8"/>
    <w:rsid w:val="002F4761"/>
    <w:rsid w:val="002F5C79"/>
    <w:rsid w:val="002F64E8"/>
    <w:rsid w:val="003003E4"/>
    <w:rsid w:val="003015EC"/>
    <w:rsid w:val="00301633"/>
    <w:rsid w:val="003019E2"/>
    <w:rsid w:val="003028EA"/>
    <w:rsid w:val="00302FDE"/>
    <w:rsid w:val="0030371B"/>
    <w:rsid w:val="00303D1F"/>
    <w:rsid w:val="00305448"/>
    <w:rsid w:val="0030584F"/>
    <w:rsid w:val="00306EDC"/>
    <w:rsid w:val="003114FB"/>
    <w:rsid w:val="00312D6E"/>
    <w:rsid w:val="0031413F"/>
    <w:rsid w:val="003148BB"/>
    <w:rsid w:val="00315A74"/>
    <w:rsid w:val="00316492"/>
    <w:rsid w:val="003174AD"/>
    <w:rsid w:val="003177B7"/>
    <w:rsid w:val="00317976"/>
    <w:rsid w:val="00321C38"/>
    <w:rsid w:val="00323885"/>
    <w:rsid w:val="00327162"/>
    <w:rsid w:val="00327A1A"/>
    <w:rsid w:val="00331475"/>
    <w:rsid w:val="00331B06"/>
    <w:rsid w:val="00334B7B"/>
    <w:rsid w:val="00336704"/>
    <w:rsid w:val="00337D21"/>
    <w:rsid w:val="0034042B"/>
    <w:rsid w:val="00341018"/>
    <w:rsid w:val="00341605"/>
    <w:rsid w:val="003419F1"/>
    <w:rsid w:val="00341A02"/>
    <w:rsid w:val="00341CDD"/>
    <w:rsid w:val="00341FAA"/>
    <w:rsid w:val="00342DD9"/>
    <w:rsid w:val="00344163"/>
    <w:rsid w:val="00344424"/>
    <w:rsid w:val="0034474A"/>
    <w:rsid w:val="00345486"/>
    <w:rsid w:val="00345571"/>
    <w:rsid w:val="003457FC"/>
    <w:rsid w:val="0034668C"/>
    <w:rsid w:val="003478C3"/>
    <w:rsid w:val="00347B37"/>
    <w:rsid w:val="00350C25"/>
    <w:rsid w:val="00351680"/>
    <w:rsid w:val="003516BE"/>
    <w:rsid w:val="00351A93"/>
    <w:rsid w:val="00353DDB"/>
    <w:rsid w:val="00354107"/>
    <w:rsid w:val="003546C3"/>
    <w:rsid w:val="00354CC9"/>
    <w:rsid w:val="00355EA9"/>
    <w:rsid w:val="00356945"/>
    <w:rsid w:val="003570FA"/>
    <w:rsid w:val="003578DE"/>
    <w:rsid w:val="00357B55"/>
    <w:rsid w:val="00361F65"/>
    <w:rsid w:val="003632B8"/>
    <w:rsid w:val="00363D89"/>
    <w:rsid w:val="00365440"/>
    <w:rsid w:val="00365F6B"/>
    <w:rsid w:val="003700C3"/>
    <w:rsid w:val="00370BF9"/>
    <w:rsid w:val="00370C22"/>
    <w:rsid w:val="00371340"/>
    <w:rsid w:val="00372B20"/>
    <w:rsid w:val="00373A2B"/>
    <w:rsid w:val="003753C5"/>
    <w:rsid w:val="00375855"/>
    <w:rsid w:val="0037599A"/>
    <w:rsid w:val="003759E2"/>
    <w:rsid w:val="00375FFB"/>
    <w:rsid w:val="00376C89"/>
    <w:rsid w:val="00376FD8"/>
    <w:rsid w:val="00377841"/>
    <w:rsid w:val="003803B7"/>
    <w:rsid w:val="00381B08"/>
    <w:rsid w:val="0038201E"/>
    <w:rsid w:val="003831D7"/>
    <w:rsid w:val="00384FBD"/>
    <w:rsid w:val="0038577D"/>
    <w:rsid w:val="0038637D"/>
    <w:rsid w:val="00386999"/>
    <w:rsid w:val="003875AF"/>
    <w:rsid w:val="00390145"/>
    <w:rsid w:val="00394379"/>
    <w:rsid w:val="0039517C"/>
    <w:rsid w:val="00395E37"/>
    <w:rsid w:val="00396257"/>
    <w:rsid w:val="003970A2"/>
    <w:rsid w:val="00397EB8"/>
    <w:rsid w:val="003A0424"/>
    <w:rsid w:val="003A07AB"/>
    <w:rsid w:val="003A086E"/>
    <w:rsid w:val="003A1EE1"/>
    <w:rsid w:val="003A2503"/>
    <w:rsid w:val="003A37B8"/>
    <w:rsid w:val="003A4FD0"/>
    <w:rsid w:val="003A5DF3"/>
    <w:rsid w:val="003A5E53"/>
    <w:rsid w:val="003A69D1"/>
    <w:rsid w:val="003A6E5B"/>
    <w:rsid w:val="003A7705"/>
    <w:rsid w:val="003B0CC8"/>
    <w:rsid w:val="003B1545"/>
    <w:rsid w:val="003B6EAC"/>
    <w:rsid w:val="003C035E"/>
    <w:rsid w:val="003C2D3D"/>
    <w:rsid w:val="003C3267"/>
    <w:rsid w:val="003C3622"/>
    <w:rsid w:val="003C3B2B"/>
    <w:rsid w:val="003C409D"/>
    <w:rsid w:val="003C5303"/>
    <w:rsid w:val="003C5BA6"/>
    <w:rsid w:val="003C60AD"/>
    <w:rsid w:val="003D00C5"/>
    <w:rsid w:val="003D06D2"/>
    <w:rsid w:val="003D714E"/>
    <w:rsid w:val="003E1093"/>
    <w:rsid w:val="003E18C7"/>
    <w:rsid w:val="003E199E"/>
    <w:rsid w:val="003E1B6F"/>
    <w:rsid w:val="003E3455"/>
    <w:rsid w:val="003E6586"/>
    <w:rsid w:val="003E706D"/>
    <w:rsid w:val="003F0E85"/>
    <w:rsid w:val="003F1F0A"/>
    <w:rsid w:val="003F332E"/>
    <w:rsid w:val="003F3D7E"/>
    <w:rsid w:val="003F649D"/>
    <w:rsid w:val="003F652C"/>
    <w:rsid w:val="00400640"/>
    <w:rsid w:val="00400835"/>
    <w:rsid w:val="00401403"/>
    <w:rsid w:val="004015A2"/>
    <w:rsid w:val="0040176F"/>
    <w:rsid w:val="00403959"/>
    <w:rsid w:val="00404000"/>
    <w:rsid w:val="00404248"/>
    <w:rsid w:val="00404B3D"/>
    <w:rsid w:val="00404BA2"/>
    <w:rsid w:val="00404CB5"/>
    <w:rsid w:val="00405251"/>
    <w:rsid w:val="00405AAF"/>
    <w:rsid w:val="00410194"/>
    <w:rsid w:val="00410C55"/>
    <w:rsid w:val="004128AC"/>
    <w:rsid w:val="00415988"/>
    <w:rsid w:val="0041604D"/>
    <w:rsid w:val="00416854"/>
    <w:rsid w:val="004169B3"/>
    <w:rsid w:val="00417725"/>
    <w:rsid w:val="0041779A"/>
    <w:rsid w:val="00417B99"/>
    <w:rsid w:val="004200C3"/>
    <w:rsid w:val="00420A89"/>
    <w:rsid w:val="0042146C"/>
    <w:rsid w:val="0042259C"/>
    <w:rsid w:val="00422C01"/>
    <w:rsid w:val="00422D3F"/>
    <w:rsid w:val="004243EA"/>
    <w:rsid w:val="0042538A"/>
    <w:rsid w:val="00425EE6"/>
    <w:rsid w:val="00426072"/>
    <w:rsid w:val="0043332B"/>
    <w:rsid w:val="004365FE"/>
    <w:rsid w:val="00436A4F"/>
    <w:rsid w:val="00437F26"/>
    <w:rsid w:val="00440B87"/>
    <w:rsid w:val="00441C07"/>
    <w:rsid w:val="004424FA"/>
    <w:rsid w:val="004434DB"/>
    <w:rsid w:val="00443BFA"/>
    <w:rsid w:val="00444097"/>
    <w:rsid w:val="00444F72"/>
    <w:rsid w:val="004450B9"/>
    <w:rsid w:val="00445487"/>
    <w:rsid w:val="00445663"/>
    <w:rsid w:val="004459F4"/>
    <w:rsid w:val="004507E3"/>
    <w:rsid w:val="0045185F"/>
    <w:rsid w:val="00454769"/>
    <w:rsid w:val="00455291"/>
    <w:rsid w:val="00456D58"/>
    <w:rsid w:val="00460AE5"/>
    <w:rsid w:val="00461C6F"/>
    <w:rsid w:val="004630B2"/>
    <w:rsid w:val="00465F4E"/>
    <w:rsid w:val="0046649D"/>
    <w:rsid w:val="0046671B"/>
    <w:rsid w:val="0046681F"/>
    <w:rsid w:val="00466991"/>
    <w:rsid w:val="0047064C"/>
    <w:rsid w:val="00471D8F"/>
    <w:rsid w:val="0047240E"/>
    <w:rsid w:val="0047251D"/>
    <w:rsid w:val="00473564"/>
    <w:rsid w:val="004749BA"/>
    <w:rsid w:val="00474D90"/>
    <w:rsid w:val="00476304"/>
    <w:rsid w:val="00476FB3"/>
    <w:rsid w:val="00477AFF"/>
    <w:rsid w:val="00480D58"/>
    <w:rsid w:val="00480FF5"/>
    <w:rsid w:val="00481F0B"/>
    <w:rsid w:val="004825C0"/>
    <w:rsid w:val="004834D2"/>
    <w:rsid w:val="0048680C"/>
    <w:rsid w:val="00492582"/>
    <w:rsid w:val="00493156"/>
    <w:rsid w:val="0049519A"/>
    <w:rsid w:val="00495BFE"/>
    <w:rsid w:val="00495C03"/>
    <w:rsid w:val="004972CC"/>
    <w:rsid w:val="00497717"/>
    <w:rsid w:val="004A0AB0"/>
    <w:rsid w:val="004A0EB8"/>
    <w:rsid w:val="004A1FAA"/>
    <w:rsid w:val="004A27EF"/>
    <w:rsid w:val="004A287A"/>
    <w:rsid w:val="004A30A8"/>
    <w:rsid w:val="004A42E1"/>
    <w:rsid w:val="004A7E3C"/>
    <w:rsid w:val="004B162C"/>
    <w:rsid w:val="004B3228"/>
    <w:rsid w:val="004B655F"/>
    <w:rsid w:val="004C3DBE"/>
    <w:rsid w:val="004C5C96"/>
    <w:rsid w:val="004C6274"/>
    <w:rsid w:val="004D06A4"/>
    <w:rsid w:val="004D2664"/>
    <w:rsid w:val="004D3432"/>
    <w:rsid w:val="004D5FE3"/>
    <w:rsid w:val="004D60D3"/>
    <w:rsid w:val="004D60EA"/>
    <w:rsid w:val="004D6E9D"/>
    <w:rsid w:val="004D76A1"/>
    <w:rsid w:val="004D7BAF"/>
    <w:rsid w:val="004E14FC"/>
    <w:rsid w:val="004E251C"/>
    <w:rsid w:val="004E293A"/>
    <w:rsid w:val="004E349F"/>
    <w:rsid w:val="004E3A76"/>
    <w:rsid w:val="004E40D2"/>
    <w:rsid w:val="004E59D4"/>
    <w:rsid w:val="004E5E41"/>
    <w:rsid w:val="004E79AC"/>
    <w:rsid w:val="004F089C"/>
    <w:rsid w:val="004F1A81"/>
    <w:rsid w:val="004F2BB7"/>
    <w:rsid w:val="004F2CD5"/>
    <w:rsid w:val="004F38CB"/>
    <w:rsid w:val="004F3B94"/>
    <w:rsid w:val="004F3D24"/>
    <w:rsid w:val="004F595F"/>
    <w:rsid w:val="004F62EB"/>
    <w:rsid w:val="004F6911"/>
    <w:rsid w:val="004F6E39"/>
    <w:rsid w:val="004F755F"/>
    <w:rsid w:val="005003B4"/>
    <w:rsid w:val="00500741"/>
    <w:rsid w:val="00500B15"/>
    <w:rsid w:val="005023A6"/>
    <w:rsid w:val="0050343F"/>
    <w:rsid w:val="0050525C"/>
    <w:rsid w:val="00511A6F"/>
    <w:rsid w:val="00514A29"/>
    <w:rsid w:val="00515219"/>
    <w:rsid w:val="00515EFE"/>
    <w:rsid w:val="005169CE"/>
    <w:rsid w:val="00517C56"/>
    <w:rsid w:val="00517CE6"/>
    <w:rsid w:val="00520ACA"/>
    <w:rsid w:val="00520C85"/>
    <w:rsid w:val="00520CA5"/>
    <w:rsid w:val="005218D3"/>
    <w:rsid w:val="005218D9"/>
    <w:rsid w:val="00525A7D"/>
    <w:rsid w:val="00525BEF"/>
    <w:rsid w:val="0053033F"/>
    <w:rsid w:val="0053207F"/>
    <w:rsid w:val="005326F0"/>
    <w:rsid w:val="005329EE"/>
    <w:rsid w:val="00532C9A"/>
    <w:rsid w:val="00532E47"/>
    <w:rsid w:val="00533200"/>
    <w:rsid w:val="00534F4F"/>
    <w:rsid w:val="00536186"/>
    <w:rsid w:val="005361C7"/>
    <w:rsid w:val="00536826"/>
    <w:rsid w:val="005372D3"/>
    <w:rsid w:val="00540C39"/>
    <w:rsid w:val="00540F14"/>
    <w:rsid w:val="005415FB"/>
    <w:rsid w:val="00544459"/>
    <w:rsid w:val="00544CBB"/>
    <w:rsid w:val="00545015"/>
    <w:rsid w:val="005453E0"/>
    <w:rsid w:val="00547428"/>
    <w:rsid w:val="00547E91"/>
    <w:rsid w:val="00550219"/>
    <w:rsid w:val="00550518"/>
    <w:rsid w:val="00551FC9"/>
    <w:rsid w:val="00552CD6"/>
    <w:rsid w:val="005606D5"/>
    <w:rsid w:val="00561F2E"/>
    <w:rsid w:val="005657E7"/>
    <w:rsid w:val="00565F1F"/>
    <w:rsid w:val="00566175"/>
    <w:rsid w:val="00567D3A"/>
    <w:rsid w:val="005710DB"/>
    <w:rsid w:val="005724E1"/>
    <w:rsid w:val="0057315F"/>
    <w:rsid w:val="005743A0"/>
    <w:rsid w:val="00574990"/>
    <w:rsid w:val="00575554"/>
    <w:rsid w:val="00575711"/>
    <w:rsid w:val="00575B26"/>
    <w:rsid w:val="00575B51"/>
    <w:rsid w:val="00575D6E"/>
    <w:rsid w:val="00575DF1"/>
    <w:rsid w:val="00576104"/>
    <w:rsid w:val="00577036"/>
    <w:rsid w:val="0058255C"/>
    <w:rsid w:val="00583562"/>
    <w:rsid w:val="005839BA"/>
    <w:rsid w:val="00583DE0"/>
    <w:rsid w:val="00585906"/>
    <w:rsid w:val="00587F38"/>
    <w:rsid w:val="00590E72"/>
    <w:rsid w:val="005940BC"/>
    <w:rsid w:val="00594BA0"/>
    <w:rsid w:val="00594BC3"/>
    <w:rsid w:val="00594EB2"/>
    <w:rsid w:val="00597468"/>
    <w:rsid w:val="005A0CA0"/>
    <w:rsid w:val="005A185C"/>
    <w:rsid w:val="005A1FD9"/>
    <w:rsid w:val="005A2795"/>
    <w:rsid w:val="005A2E1C"/>
    <w:rsid w:val="005A4CAE"/>
    <w:rsid w:val="005A535B"/>
    <w:rsid w:val="005A5F29"/>
    <w:rsid w:val="005A71ED"/>
    <w:rsid w:val="005B20B8"/>
    <w:rsid w:val="005B5687"/>
    <w:rsid w:val="005B5E19"/>
    <w:rsid w:val="005B6436"/>
    <w:rsid w:val="005C0771"/>
    <w:rsid w:val="005C0CB7"/>
    <w:rsid w:val="005C1A48"/>
    <w:rsid w:val="005C2456"/>
    <w:rsid w:val="005C3B32"/>
    <w:rsid w:val="005C416E"/>
    <w:rsid w:val="005C48B2"/>
    <w:rsid w:val="005C607E"/>
    <w:rsid w:val="005C67C8"/>
    <w:rsid w:val="005C7C48"/>
    <w:rsid w:val="005D0249"/>
    <w:rsid w:val="005D081F"/>
    <w:rsid w:val="005D1119"/>
    <w:rsid w:val="005D25A9"/>
    <w:rsid w:val="005D4563"/>
    <w:rsid w:val="005D4D79"/>
    <w:rsid w:val="005D4E91"/>
    <w:rsid w:val="005D656E"/>
    <w:rsid w:val="005D66E7"/>
    <w:rsid w:val="005D6E8C"/>
    <w:rsid w:val="005D723F"/>
    <w:rsid w:val="005D75B3"/>
    <w:rsid w:val="005E1BF0"/>
    <w:rsid w:val="005E49DF"/>
    <w:rsid w:val="005E6031"/>
    <w:rsid w:val="005E67C1"/>
    <w:rsid w:val="005F100C"/>
    <w:rsid w:val="005F249B"/>
    <w:rsid w:val="005F4948"/>
    <w:rsid w:val="005F68DA"/>
    <w:rsid w:val="005F6C1B"/>
    <w:rsid w:val="005F75E6"/>
    <w:rsid w:val="006000AA"/>
    <w:rsid w:val="00600F33"/>
    <w:rsid w:val="00600FA1"/>
    <w:rsid w:val="006014DD"/>
    <w:rsid w:val="0060155A"/>
    <w:rsid w:val="0060176F"/>
    <w:rsid w:val="00606E06"/>
    <w:rsid w:val="0060753D"/>
    <w:rsid w:val="0060773B"/>
    <w:rsid w:val="00607D94"/>
    <w:rsid w:val="00610C4F"/>
    <w:rsid w:val="00612671"/>
    <w:rsid w:val="00615224"/>
    <w:rsid w:val="006157B5"/>
    <w:rsid w:val="006159E5"/>
    <w:rsid w:val="00617519"/>
    <w:rsid w:val="00620E3E"/>
    <w:rsid w:val="00621F04"/>
    <w:rsid w:val="00622B88"/>
    <w:rsid w:val="00622BE5"/>
    <w:rsid w:val="006236E3"/>
    <w:rsid w:val="006246C4"/>
    <w:rsid w:val="00624A8A"/>
    <w:rsid w:val="00626FC6"/>
    <w:rsid w:val="00630032"/>
    <w:rsid w:val="006303B4"/>
    <w:rsid w:val="006309CB"/>
    <w:rsid w:val="00631EC5"/>
    <w:rsid w:val="00632937"/>
    <w:rsid w:val="00632A26"/>
    <w:rsid w:val="006332AB"/>
    <w:rsid w:val="00633CEB"/>
    <w:rsid w:val="00633D3D"/>
    <w:rsid w:val="00633D75"/>
    <w:rsid w:val="00633F3A"/>
    <w:rsid w:val="006347A8"/>
    <w:rsid w:val="006378EF"/>
    <w:rsid w:val="00640A28"/>
    <w:rsid w:val="00641703"/>
    <w:rsid w:val="00641AF6"/>
    <w:rsid w:val="00642771"/>
    <w:rsid w:val="00642E9E"/>
    <w:rsid w:val="00642FF4"/>
    <w:rsid w:val="006431A6"/>
    <w:rsid w:val="00643634"/>
    <w:rsid w:val="00643968"/>
    <w:rsid w:val="00644871"/>
    <w:rsid w:val="006459EC"/>
    <w:rsid w:val="006459F6"/>
    <w:rsid w:val="00646A3B"/>
    <w:rsid w:val="006470B8"/>
    <w:rsid w:val="006501AD"/>
    <w:rsid w:val="00650A52"/>
    <w:rsid w:val="00651BFA"/>
    <w:rsid w:val="006533B3"/>
    <w:rsid w:val="00653F89"/>
    <w:rsid w:val="006547AF"/>
    <w:rsid w:val="006554B5"/>
    <w:rsid w:val="006564E4"/>
    <w:rsid w:val="00660AE0"/>
    <w:rsid w:val="00660DD8"/>
    <w:rsid w:val="006614BB"/>
    <w:rsid w:val="00663A80"/>
    <w:rsid w:val="00663EAB"/>
    <w:rsid w:val="0066455F"/>
    <w:rsid w:val="0066474A"/>
    <w:rsid w:val="00665A4B"/>
    <w:rsid w:val="00665DBB"/>
    <w:rsid w:val="00667011"/>
    <w:rsid w:val="00671524"/>
    <w:rsid w:val="00672FA7"/>
    <w:rsid w:val="006731FE"/>
    <w:rsid w:val="0067595E"/>
    <w:rsid w:val="006830A0"/>
    <w:rsid w:val="00684A53"/>
    <w:rsid w:val="006855A4"/>
    <w:rsid w:val="00686602"/>
    <w:rsid w:val="00687D01"/>
    <w:rsid w:val="0069031F"/>
    <w:rsid w:val="00692E2A"/>
    <w:rsid w:val="006944A8"/>
    <w:rsid w:val="006944B3"/>
    <w:rsid w:val="00694BF5"/>
    <w:rsid w:val="006954D4"/>
    <w:rsid w:val="006A10D5"/>
    <w:rsid w:val="006A3166"/>
    <w:rsid w:val="006A3B36"/>
    <w:rsid w:val="006A5309"/>
    <w:rsid w:val="006A761D"/>
    <w:rsid w:val="006A76F2"/>
    <w:rsid w:val="006B256E"/>
    <w:rsid w:val="006B31BF"/>
    <w:rsid w:val="006B32E2"/>
    <w:rsid w:val="006B3B1C"/>
    <w:rsid w:val="006B412A"/>
    <w:rsid w:val="006B62B8"/>
    <w:rsid w:val="006B73A7"/>
    <w:rsid w:val="006C1505"/>
    <w:rsid w:val="006C2342"/>
    <w:rsid w:val="006C3DDA"/>
    <w:rsid w:val="006C4454"/>
    <w:rsid w:val="006C4EDC"/>
    <w:rsid w:val="006C6662"/>
    <w:rsid w:val="006D0334"/>
    <w:rsid w:val="006D083A"/>
    <w:rsid w:val="006D1239"/>
    <w:rsid w:val="006D1400"/>
    <w:rsid w:val="006D3277"/>
    <w:rsid w:val="006D3FB5"/>
    <w:rsid w:val="006D5341"/>
    <w:rsid w:val="006D5A29"/>
    <w:rsid w:val="006D5BD5"/>
    <w:rsid w:val="006D6799"/>
    <w:rsid w:val="006D78A2"/>
    <w:rsid w:val="006D7A60"/>
    <w:rsid w:val="006D7EFB"/>
    <w:rsid w:val="006E06C3"/>
    <w:rsid w:val="006E1529"/>
    <w:rsid w:val="006E21F2"/>
    <w:rsid w:val="006E3354"/>
    <w:rsid w:val="006E411B"/>
    <w:rsid w:val="006E41C6"/>
    <w:rsid w:val="006E4914"/>
    <w:rsid w:val="006E4BAD"/>
    <w:rsid w:val="006E538B"/>
    <w:rsid w:val="006E5898"/>
    <w:rsid w:val="006E6672"/>
    <w:rsid w:val="006E6722"/>
    <w:rsid w:val="006E6FFB"/>
    <w:rsid w:val="006E7C3F"/>
    <w:rsid w:val="006F10F1"/>
    <w:rsid w:val="006F355C"/>
    <w:rsid w:val="006F3A7E"/>
    <w:rsid w:val="006F3A8B"/>
    <w:rsid w:val="006F3AFC"/>
    <w:rsid w:val="006F568E"/>
    <w:rsid w:val="006F6FF5"/>
    <w:rsid w:val="006F7B2B"/>
    <w:rsid w:val="007002B2"/>
    <w:rsid w:val="00701C86"/>
    <w:rsid w:val="00701F54"/>
    <w:rsid w:val="007027B9"/>
    <w:rsid w:val="0070403A"/>
    <w:rsid w:val="0070656D"/>
    <w:rsid w:val="00706795"/>
    <w:rsid w:val="00707307"/>
    <w:rsid w:val="0071027D"/>
    <w:rsid w:val="00711524"/>
    <w:rsid w:val="00713D8F"/>
    <w:rsid w:val="00715E88"/>
    <w:rsid w:val="00717CA6"/>
    <w:rsid w:val="00720400"/>
    <w:rsid w:val="00721730"/>
    <w:rsid w:val="00722512"/>
    <w:rsid w:val="007225C4"/>
    <w:rsid w:val="007229F8"/>
    <w:rsid w:val="00723C8F"/>
    <w:rsid w:val="0072409B"/>
    <w:rsid w:val="00724DB4"/>
    <w:rsid w:val="0072508B"/>
    <w:rsid w:val="007257D2"/>
    <w:rsid w:val="007260E9"/>
    <w:rsid w:val="007271D3"/>
    <w:rsid w:val="0073116F"/>
    <w:rsid w:val="00731A87"/>
    <w:rsid w:val="00732257"/>
    <w:rsid w:val="00732FB3"/>
    <w:rsid w:val="007331E9"/>
    <w:rsid w:val="007344A3"/>
    <w:rsid w:val="00734CAA"/>
    <w:rsid w:val="00736583"/>
    <w:rsid w:val="00742C56"/>
    <w:rsid w:val="00743D1D"/>
    <w:rsid w:val="007454F4"/>
    <w:rsid w:val="007458DF"/>
    <w:rsid w:val="0074694A"/>
    <w:rsid w:val="00751C5C"/>
    <w:rsid w:val="00752157"/>
    <w:rsid w:val="007522AE"/>
    <w:rsid w:val="007525FE"/>
    <w:rsid w:val="0075271B"/>
    <w:rsid w:val="00753038"/>
    <w:rsid w:val="0075473A"/>
    <w:rsid w:val="00755106"/>
    <w:rsid w:val="0075533C"/>
    <w:rsid w:val="007559B3"/>
    <w:rsid w:val="00757581"/>
    <w:rsid w:val="007575B5"/>
    <w:rsid w:val="007601D6"/>
    <w:rsid w:val="007611A0"/>
    <w:rsid w:val="007613ED"/>
    <w:rsid w:val="007626DD"/>
    <w:rsid w:val="007638CB"/>
    <w:rsid w:val="00764887"/>
    <w:rsid w:val="00764AC4"/>
    <w:rsid w:val="00764B6A"/>
    <w:rsid w:val="007658A0"/>
    <w:rsid w:val="00771992"/>
    <w:rsid w:val="00772014"/>
    <w:rsid w:val="007749B6"/>
    <w:rsid w:val="0077561B"/>
    <w:rsid w:val="007758E9"/>
    <w:rsid w:val="00776542"/>
    <w:rsid w:val="00777B33"/>
    <w:rsid w:val="007829FB"/>
    <w:rsid w:val="00783907"/>
    <w:rsid w:val="007848AA"/>
    <w:rsid w:val="00787654"/>
    <w:rsid w:val="00787C30"/>
    <w:rsid w:val="00790374"/>
    <w:rsid w:val="00793FB9"/>
    <w:rsid w:val="00796D3F"/>
    <w:rsid w:val="00797220"/>
    <w:rsid w:val="007A126C"/>
    <w:rsid w:val="007A1683"/>
    <w:rsid w:val="007A1A94"/>
    <w:rsid w:val="007A1FB8"/>
    <w:rsid w:val="007A2D15"/>
    <w:rsid w:val="007A34E1"/>
    <w:rsid w:val="007A36F8"/>
    <w:rsid w:val="007A5C12"/>
    <w:rsid w:val="007A7CB0"/>
    <w:rsid w:val="007A7D35"/>
    <w:rsid w:val="007B15B1"/>
    <w:rsid w:val="007B19EF"/>
    <w:rsid w:val="007B1EFC"/>
    <w:rsid w:val="007B22CC"/>
    <w:rsid w:val="007B23BF"/>
    <w:rsid w:val="007B3104"/>
    <w:rsid w:val="007B369F"/>
    <w:rsid w:val="007B39D0"/>
    <w:rsid w:val="007B3AED"/>
    <w:rsid w:val="007B68A3"/>
    <w:rsid w:val="007C2541"/>
    <w:rsid w:val="007C263F"/>
    <w:rsid w:val="007C66A2"/>
    <w:rsid w:val="007C6F82"/>
    <w:rsid w:val="007C7BBA"/>
    <w:rsid w:val="007D163E"/>
    <w:rsid w:val="007D28AB"/>
    <w:rsid w:val="007D348E"/>
    <w:rsid w:val="007D4865"/>
    <w:rsid w:val="007D64DA"/>
    <w:rsid w:val="007D66A8"/>
    <w:rsid w:val="007D756C"/>
    <w:rsid w:val="007D773D"/>
    <w:rsid w:val="007E003F"/>
    <w:rsid w:val="007E25B8"/>
    <w:rsid w:val="007E3363"/>
    <w:rsid w:val="007E41DC"/>
    <w:rsid w:val="007E483E"/>
    <w:rsid w:val="007E4A8B"/>
    <w:rsid w:val="007E4C96"/>
    <w:rsid w:val="007E4FA5"/>
    <w:rsid w:val="007E5324"/>
    <w:rsid w:val="007E5691"/>
    <w:rsid w:val="007E7B00"/>
    <w:rsid w:val="007E7DC7"/>
    <w:rsid w:val="007F0341"/>
    <w:rsid w:val="007F37A2"/>
    <w:rsid w:val="007F39AA"/>
    <w:rsid w:val="007F41D3"/>
    <w:rsid w:val="007F46A9"/>
    <w:rsid w:val="007F5AE1"/>
    <w:rsid w:val="007F5E25"/>
    <w:rsid w:val="007F6280"/>
    <w:rsid w:val="007F729A"/>
    <w:rsid w:val="007F78D5"/>
    <w:rsid w:val="00802E72"/>
    <w:rsid w:val="008049CD"/>
    <w:rsid w:val="00804E61"/>
    <w:rsid w:val="008057E7"/>
    <w:rsid w:val="00805F1D"/>
    <w:rsid w:val="00812A5E"/>
    <w:rsid w:val="00814AB1"/>
    <w:rsid w:val="008164F2"/>
    <w:rsid w:val="008165D1"/>
    <w:rsid w:val="00816D2F"/>
    <w:rsid w:val="00817DCE"/>
    <w:rsid w:val="00817E3B"/>
    <w:rsid w:val="00820AC3"/>
    <w:rsid w:val="00820F9B"/>
    <w:rsid w:val="00821395"/>
    <w:rsid w:val="00821D40"/>
    <w:rsid w:val="00821E63"/>
    <w:rsid w:val="008235BD"/>
    <w:rsid w:val="008265A6"/>
    <w:rsid w:val="00830E26"/>
    <w:rsid w:val="00831839"/>
    <w:rsid w:val="008326EA"/>
    <w:rsid w:val="00833198"/>
    <w:rsid w:val="0083397B"/>
    <w:rsid w:val="008356A9"/>
    <w:rsid w:val="00835B7F"/>
    <w:rsid w:val="00836FC4"/>
    <w:rsid w:val="00837816"/>
    <w:rsid w:val="008410F2"/>
    <w:rsid w:val="00841A7F"/>
    <w:rsid w:val="0084204D"/>
    <w:rsid w:val="00842A76"/>
    <w:rsid w:val="00843576"/>
    <w:rsid w:val="008435D6"/>
    <w:rsid w:val="00843832"/>
    <w:rsid w:val="00843B64"/>
    <w:rsid w:val="0084471E"/>
    <w:rsid w:val="00844B51"/>
    <w:rsid w:val="0084606C"/>
    <w:rsid w:val="008470BD"/>
    <w:rsid w:val="008478FC"/>
    <w:rsid w:val="008505D3"/>
    <w:rsid w:val="00852A49"/>
    <w:rsid w:val="00853F2E"/>
    <w:rsid w:val="008541F2"/>
    <w:rsid w:val="0085671B"/>
    <w:rsid w:val="008603C8"/>
    <w:rsid w:val="00862F5A"/>
    <w:rsid w:val="008654BF"/>
    <w:rsid w:val="00865FE7"/>
    <w:rsid w:val="00867988"/>
    <w:rsid w:val="00867ABB"/>
    <w:rsid w:val="00867BFF"/>
    <w:rsid w:val="008716B2"/>
    <w:rsid w:val="00873160"/>
    <w:rsid w:val="00873772"/>
    <w:rsid w:val="008760F0"/>
    <w:rsid w:val="008766BF"/>
    <w:rsid w:val="00877EF8"/>
    <w:rsid w:val="00882236"/>
    <w:rsid w:val="008841D7"/>
    <w:rsid w:val="0088480A"/>
    <w:rsid w:val="00886FE7"/>
    <w:rsid w:val="008871A1"/>
    <w:rsid w:val="0088757A"/>
    <w:rsid w:val="00887C91"/>
    <w:rsid w:val="00887F0E"/>
    <w:rsid w:val="0089116F"/>
    <w:rsid w:val="00894A06"/>
    <w:rsid w:val="008957DD"/>
    <w:rsid w:val="00897D98"/>
    <w:rsid w:val="008A0A46"/>
    <w:rsid w:val="008A1090"/>
    <w:rsid w:val="008A17B5"/>
    <w:rsid w:val="008A1EC5"/>
    <w:rsid w:val="008A22CF"/>
    <w:rsid w:val="008A240C"/>
    <w:rsid w:val="008A26B4"/>
    <w:rsid w:val="008A2AF3"/>
    <w:rsid w:val="008A59FF"/>
    <w:rsid w:val="008A62F1"/>
    <w:rsid w:val="008A6DF2"/>
    <w:rsid w:val="008A7807"/>
    <w:rsid w:val="008A7C62"/>
    <w:rsid w:val="008B0D6B"/>
    <w:rsid w:val="008B1C09"/>
    <w:rsid w:val="008B3832"/>
    <w:rsid w:val="008B4497"/>
    <w:rsid w:val="008B4CC9"/>
    <w:rsid w:val="008B52F2"/>
    <w:rsid w:val="008B5C4D"/>
    <w:rsid w:val="008B6F4A"/>
    <w:rsid w:val="008B7C2A"/>
    <w:rsid w:val="008C111A"/>
    <w:rsid w:val="008C13F0"/>
    <w:rsid w:val="008C1B8B"/>
    <w:rsid w:val="008C2041"/>
    <w:rsid w:val="008C6A72"/>
    <w:rsid w:val="008C7BF9"/>
    <w:rsid w:val="008D039A"/>
    <w:rsid w:val="008D0F50"/>
    <w:rsid w:val="008D113E"/>
    <w:rsid w:val="008D1564"/>
    <w:rsid w:val="008D1B59"/>
    <w:rsid w:val="008D3AE0"/>
    <w:rsid w:val="008D45F4"/>
    <w:rsid w:val="008D4795"/>
    <w:rsid w:val="008D4AF7"/>
    <w:rsid w:val="008D564C"/>
    <w:rsid w:val="008D75EB"/>
    <w:rsid w:val="008D7A32"/>
    <w:rsid w:val="008D7A41"/>
    <w:rsid w:val="008D7C99"/>
    <w:rsid w:val="008E0AEA"/>
    <w:rsid w:val="008E0FCB"/>
    <w:rsid w:val="008E1F3B"/>
    <w:rsid w:val="008E36F1"/>
    <w:rsid w:val="008E51BE"/>
    <w:rsid w:val="008E595C"/>
    <w:rsid w:val="008E5DFE"/>
    <w:rsid w:val="008E636C"/>
    <w:rsid w:val="008E64A1"/>
    <w:rsid w:val="008E7579"/>
    <w:rsid w:val="008E7BF7"/>
    <w:rsid w:val="008F02CD"/>
    <w:rsid w:val="008F1EDD"/>
    <w:rsid w:val="008F2F4F"/>
    <w:rsid w:val="008F4905"/>
    <w:rsid w:val="008F50D5"/>
    <w:rsid w:val="008F5ADD"/>
    <w:rsid w:val="008F6E9B"/>
    <w:rsid w:val="00900932"/>
    <w:rsid w:val="00901A51"/>
    <w:rsid w:val="00907866"/>
    <w:rsid w:val="00907D78"/>
    <w:rsid w:val="00910108"/>
    <w:rsid w:val="009103C6"/>
    <w:rsid w:val="00912253"/>
    <w:rsid w:val="00914A2B"/>
    <w:rsid w:val="00916847"/>
    <w:rsid w:val="0091732A"/>
    <w:rsid w:val="00920642"/>
    <w:rsid w:val="00920EB7"/>
    <w:rsid w:val="00920F92"/>
    <w:rsid w:val="0092178C"/>
    <w:rsid w:val="00922E41"/>
    <w:rsid w:val="0092493F"/>
    <w:rsid w:val="00927899"/>
    <w:rsid w:val="00930B88"/>
    <w:rsid w:val="00932221"/>
    <w:rsid w:val="00932794"/>
    <w:rsid w:val="00932ABE"/>
    <w:rsid w:val="00932ADE"/>
    <w:rsid w:val="00932CBD"/>
    <w:rsid w:val="00933062"/>
    <w:rsid w:val="009333D8"/>
    <w:rsid w:val="009342D6"/>
    <w:rsid w:val="009347E2"/>
    <w:rsid w:val="00934E8F"/>
    <w:rsid w:val="0093722B"/>
    <w:rsid w:val="009378DC"/>
    <w:rsid w:val="00940DCC"/>
    <w:rsid w:val="0094179A"/>
    <w:rsid w:val="00941D25"/>
    <w:rsid w:val="00944326"/>
    <w:rsid w:val="0094459E"/>
    <w:rsid w:val="0094498F"/>
    <w:rsid w:val="00944DBC"/>
    <w:rsid w:val="00946069"/>
    <w:rsid w:val="00947144"/>
    <w:rsid w:val="00950977"/>
    <w:rsid w:val="00951A7B"/>
    <w:rsid w:val="00952290"/>
    <w:rsid w:val="009544C6"/>
    <w:rsid w:val="00955790"/>
    <w:rsid w:val="00955ED5"/>
    <w:rsid w:val="009564A6"/>
    <w:rsid w:val="0095786A"/>
    <w:rsid w:val="00957B82"/>
    <w:rsid w:val="00960FEB"/>
    <w:rsid w:val="00961A33"/>
    <w:rsid w:val="00961ED2"/>
    <w:rsid w:val="009628B9"/>
    <w:rsid w:val="009629A5"/>
    <w:rsid w:val="00962C52"/>
    <w:rsid w:val="00962E90"/>
    <w:rsid w:val="00966387"/>
    <w:rsid w:val="00967621"/>
    <w:rsid w:val="00967E6A"/>
    <w:rsid w:val="00971D80"/>
    <w:rsid w:val="00974341"/>
    <w:rsid w:val="00975697"/>
    <w:rsid w:val="00975C52"/>
    <w:rsid w:val="009767DF"/>
    <w:rsid w:val="009773C0"/>
    <w:rsid w:val="00980797"/>
    <w:rsid w:val="00980C45"/>
    <w:rsid w:val="009811DD"/>
    <w:rsid w:val="00981222"/>
    <w:rsid w:val="00981C9B"/>
    <w:rsid w:val="009824C6"/>
    <w:rsid w:val="00982A56"/>
    <w:rsid w:val="0098527B"/>
    <w:rsid w:val="00985D81"/>
    <w:rsid w:val="00985FA6"/>
    <w:rsid w:val="00987C71"/>
    <w:rsid w:val="009911A5"/>
    <w:rsid w:val="0099348B"/>
    <w:rsid w:val="009935AC"/>
    <w:rsid w:val="0099460E"/>
    <w:rsid w:val="0099479C"/>
    <w:rsid w:val="0099707D"/>
    <w:rsid w:val="009A1493"/>
    <w:rsid w:val="009A1C24"/>
    <w:rsid w:val="009A33CF"/>
    <w:rsid w:val="009A46C5"/>
    <w:rsid w:val="009A4F69"/>
    <w:rsid w:val="009A53EE"/>
    <w:rsid w:val="009A5765"/>
    <w:rsid w:val="009A5EFC"/>
    <w:rsid w:val="009A6054"/>
    <w:rsid w:val="009A655D"/>
    <w:rsid w:val="009A6AAB"/>
    <w:rsid w:val="009B10F2"/>
    <w:rsid w:val="009B138D"/>
    <w:rsid w:val="009B2A68"/>
    <w:rsid w:val="009B3119"/>
    <w:rsid w:val="009B4A0F"/>
    <w:rsid w:val="009B56A1"/>
    <w:rsid w:val="009B720F"/>
    <w:rsid w:val="009B758D"/>
    <w:rsid w:val="009B7BF8"/>
    <w:rsid w:val="009C042B"/>
    <w:rsid w:val="009C0FEC"/>
    <w:rsid w:val="009C11D2"/>
    <w:rsid w:val="009C1B39"/>
    <w:rsid w:val="009C307E"/>
    <w:rsid w:val="009C4D6F"/>
    <w:rsid w:val="009C559F"/>
    <w:rsid w:val="009C6570"/>
    <w:rsid w:val="009C6C70"/>
    <w:rsid w:val="009C6F45"/>
    <w:rsid w:val="009C78E8"/>
    <w:rsid w:val="009C7BA2"/>
    <w:rsid w:val="009D0922"/>
    <w:rsid w:val="009D0B63"/>
    <w:rsid w:val="009D0CED"/>
    <w:rsid w:val="009D0EE8"/>
    <w:rsid w:val="009D2F32"/>
    <w:rsid w:val="009D788B"/>
    <w:rsid w:val="009E1A50"/>
    <w:rsid w:val="009E27CD"/>
    <w:rsid w:val="009E307E"/>
    <w:rsid w:val="009E4509"/>
    <w:rsid w:val="009E47E3"/>
    <w:rsid w:val="009E7E29"/>
    <w:rsid w:val="009F0A69"/>
    <w:rsid w:val="009F17C8"/>
    <w:rsid w:val="009F18FA"/>
    <w:rsid w:val="009F1F08"/>
    <w:rsid w:val="009F24A8"/>
    <w:rsid w:val="009F3B2E"/>
    <w:rsid w:val="009F72CE"/>
    <w:rsid w:val="009F7411"/>
    <w:rsid w:val="00A03A4A"/>
    <w:rsid w:val="00A03E21"/>
    <w:rsid w:val="00A069CB"/>
    <w:rsid w:val="00A07870"/>
    <w:rsid w:val="00A07F19"/>
    <w:rsid w:val="00A10188"/>
    <w:rsid w:val="00A1056C"/>
    <w:rsid w:val="00A1348D"/>
    <w:rsid w:val="00A142D1"/>
    <w:rsid w:val="00A1489E"/>
    <w:rsid w:val="00A17773"/>
    <w:rsid w:val="00A20494"/>
    <w:rsid w:val="00A232EE"/>
    <w:rsid w:val="00A2602C"/>
    <w:rsid w:val="00A27FF6"/>
    <w:rsid w:val="00A32B56"/>
    <w:rsid w:val="00A36605"/>
    <w:rsid w:val="00A3704A"/>
    <w:rsid w:val="00A379B0"/>
    <w:rsid w:val="00A37DB9"/>
    <w:rsid w:val="00A40404"/>
    <w:rsid w:val="00A41250"/>
    <w:rsid w:val="00A4175F"/>
    <w:rsid w:val="00A436D9"/>
    <w:rsid w:val="00A44411"/>
    <w:rsid w:val="00A459D4"/>
    <w:rsid w:val="00A45DF1"/>
    <w:rsid w:val="00A46356"/>
    <w:rsid w:val="00A469FA"/>
    <w:rsid w:val="00A46EEE"/>
    <w:rsid w:val="00A50519"/>
    <w:rsid w:val="00A50D63"/>
    <w:rsid w:val="00A50E94"/>
    <w:rsid w:val="00A50EFC"/>
    <w:rsid w:val="00A5113D"/>
    <w:rsid w:val="00A516D4"/>
    <w:rsid w:val="00A52EA2"/>
    <w:rsid w:val="00A55B01"/>
    <w:rsid w:val="00A56B5B"/>
    <w:rsid w:val="00A603FF"/>
    <w:rsid w:val="00A60B9A"/>
    <w:rsid w:val="00A617E2"/>
    <w:rsid w:val="00A61B35"/>
    <w:rsid w:val="00A643CC"/>
    <w:rsid w:val="00A64ED6"/>
    <w:rsid w:val="00A657DD"/>
    <w:rsid w:val="00A65B66"/>
    <w:rsid w:val="00A663B6"/>
    <w:rsid w:val="00A666A6"/>
    <w:rsid w:val="00A670CB"/>
    <w:rsid w:val="00A675FD"/>
    <w:rsid w:val="00A71234"/>
    <w:rsid w:val="00A72437"/>
    <w:rsid w:val="00A72FEB"/>
    <w:rsid w:val="00A77CC8"/>
    <w:rsid w:val="00A80611"/>
    <w:rsid w:val="00A8096B"/>
    <w:rsid w:val="00A811CE"/>
    <w:rsid w:val="00A813AE"/>
    <w:rsid w:val="00A8394C"/>
    <w:rsid w:val="00A84880"/>
    <w:rsid w:val="00A84B15"/>
    <w:rsid w:val="00A861B5"/>
    <w:rsid w:val="00A86C21"/>
    <w:rsid w:val="00A87016"/>
    <w:rsid w:val="00A878CA"/>
    <w:rsid w:val="00A968EB"/>
    <w:rsid w:val="00AA2142"/>
    <w:rsid w:val="00AA2DCE"/>
    <w:rsid w:val="00AA3C8D"/>
    <w:rsid w:val="00AA51BC"/>
    <w:rsid w:val="00AA5E59"/>
    <w:rsid w:val="00AA77F7"/>
    <w:rsid w:val="00AB03BB"/>
    <w:rsid w:val="00AB1F69"/>
    <w:rsid w:val="00AB2F3C"/>
    <w:rsid w:val="00AB36B5"/>
    <w:rsid w:val="00AB5340"/>
    <w:rsid w:val="00AB55B7"/>
    <w:rsid w:val="00AB57A9"/>
    <w:rsid w:val="00AB58BC"/>
    <w:rsid w:val="00AB5C7C"/>
    <w:rsid w:val="00AC010E"/>
    <w:rsid w:val="00AC01CC"/>
    <w:rsid w:val="00AC053A"/>
    <w:rsid w:val="00AC095A"/>
    <w:rsid w:val="00AC16B8"/>
    <w:rsid w:val="00AC2256"/>
    <w:rsid w:val="00AC2268"/>
    <w:rsid w:val="00AC4534"/>
    <w:rsid w:val="00AC64D0"/>
    <w:rsid w:val="00AC6BE5"/>
    <w:rsid w:val="00AC7C96"/>
    <w:rsid w:val="00AD029A"/>
    <w:rsid w:val="00AD048D"/>
    <w:rsid w:val="00AD0AC8"/>
    <w:rsid w:val="00AD2DE1"/>
    <w:rsid w:val="00AD6355"/>
    <w:rsid w:val="00AE14DA"/>
    <w:rsid w:val="00AE1E09"/>
    <w:rsid w:val="00AE1F92"/>
    <w:rsid w:val="00AE237D"/>
    <w:rsid w:val="00AE2A3D"/>
    <w:rsid w:val="00AE4379"/>
    <w:rsid w:val="00AE4AD1"/>
    <w:rsid w:val="00AE502A"/>
    <w:rsid w:val="00AE56C9"/>
    <w:rsid w:val="00AE600F"/>
    <w:rsid w:val="00AE6015"/>
    <w:rsid w:val="00AE6538"/>
    <w:rsid w:val="00AF0DF7"/>
    <w:rsid w:val="00AF3577"/>
    <w:rsid w:val="00AF39B7"/>
    <w:rsid w:val="00AF5049"/>
    <w:rsid w:val="00AF576E"/>
    <w:rsid w:val="00AF5CCB"/>
    <w:rsid w:val="00AF60B6"/>
    <w:rsid w:val="00AF60BF"/>
    <w:rsid w:val="00AF6B92"/>
    <w:rsid w:val="00AF72B9"/>
    <w:rsid w:val="00AF7C07"/>
    <w:rsid w:val="00B00058"/>
    <w:rsid w:val="00B00094"/>
    <w:rsid w:val="00B01B50"/>
    <w:rsid w:val="00B03048"/>
    <w:rsid w:val="00B047AC"/>
    <w:rsid w:val="00B051D3"/>
    <w:rsid w:val="00B06AD4"/>
    <w:rsid w:val="00B0742B"/>
    <w:rsid w:val="00B07EDE"/>
    <w:rsid w:val="00B10CC8"/>
    <w:rsid w:val="00B11B52"/>
    <w:rsid w:val="00B1226B"/>
    <w:rsid w:val="00B12664"/>
    <w:rsid w:val="00B13382"/>
    <w:rsid w:val="00B16896"/>
    <w:rsid w:val="00B16A1B"/>
    <w:rsid w:val="00B16DD6"/>
    <w:rsid w:val="00B17168"/>
    <w:rsid w:val="00B176BA"/>
    <w:rsid w:val="00B177CC"/>
    <w:rsid w:val="00B17A67"/>
    <w:rsid w:val="00B21092"/>
    <w:rsid w:val="00B22C93"/>
    <w:rsid w:val="00B256DF"/>
    <w:rsid w:val="00B26853"/>
    <w:rsid w:val="00B27589"/>
    <w:rsid w:val="00B27686"/>
    <w:rsid w:val="00B311C1"/>
    <w:rsid w:val="00B32D0B"/>
    <w:rsid w:val="00B3412D"/>
    <w:rsid w:val="00B35578"/>
    <w:rsid w:val="00B35B17"/>
    <w:rsid w:val="00B365A2"/>
    <w:rsid w:val="00B37B4A"/>
    <w:rsid w:val="00B37EF9"/>
    <w:rsid w:val="00B405B7"/>
    <w:rsid w:val="00B40EFE"/>
    <w:rsid w:val="00B41A54"/>
    <w:rsid w:val="00B42E41"/>
    <w:rsid w:val="00B4377C"/>
    <w:rsid w:val="00B447DF"/>
    <w:rsid w:val="00B44D7B"/>
    <w:rsid w:val="00B454A2"/>
    <w:rsid w:val="00B45B09"/>
    <w:rsid w:val="00B45E6D"/>
    <w:rsid w:val="00B46533"/>
    <w:rsid w:val="00B52150"/>
    <w:rsid w:val="00B52222"/>
    <w:rsid w:val="00B523A2"/>
    <w:rsid w:val="00B5365A"/>
    <w:rsid w:val="00B54FE7"/>
    <w:rsid w:val="00B56DDE"/>
    <w:rsid w:val="00B57C47"/>
    <w:rsid w:val="00B604EB"/>
    <w:rsid w:val="00B63CE8"/>
    <w:rsid w:val="00B63F91"/>
    <w:rsid w:val="00B643BC"/>
    <w:rsid w:val="00B65004"/>
    <w:rsid w:val="00B6527F"/>
    <w:rsid w:val="00B661FF"/>
    <w:rsid w:val="00B66901"/>
    <w:rsid w:val="00B67158"/>
    <w:rsid w:val="00B676F0"/>
    <w:rsid w:val="00B7049E"/>
    <w:rsid w:val="00B70754"/>
    <w:rsid w:val="00B7116E"/>
    <w:rsid w:val="00B71C28"/>
    <w:rsid w:val="00B71E6D"/>
    <w:rsid w:val="00B72070"/>
    <w:rsid w:val="00B727CA"/>
    <w:rsid w:val="00B7365D"/>
    <w:rsid w:val="00B73BC8"/>
    <w:rsid w:val="00B779E1"/>
    <w:rsid w:val="00B80BE6"/>
    <w:rsid w:val="00B82165"/>
    <w:rsid w:val="00B82FA5"/>
    <w:rsid w:val="00B82FB9"/>
    <w:rsid w:val="00B8393E"/>
    <w:rsid w:val="00B84509"/>
    <w:rsid w:val="00B85365"/>
    <w:rsid w:val="00B855AB"/>
    <w:rsid w:val="00B859A3"/>
    <w:rsid w:val="00B86780"/>
    <w:rsid w:val="00B86AD3"/>
    <w:rsid w:val="00B86D60"/>
    <w:rsid w:val="00B872F1"/>
    <w:rsid w:val="00B87BD3"/>
    <w:rsid w:val="00B91EE1"/>
    <w:rsid w:val="00B92D6F"/>
    <w:rsid w:val="00B9375B"/>
    <w:rsid w:val="00B9706F"/>
    <w:rsid w:val="00B975CD"/>
    <w:rsid w:val="00B975FB"/>
    <w:rsid w:val="00B97A93"/>
    <w:rsid w:val="00BA0090"/>
    <w:rsid w:val="00BA053A"/>
    <w:rsid w:val="00BA1A67"/>
    <w:rsid w:val="00BA2D83"/>
    <w:rsid w:val="00BA34EE"/>
    <w:rsid w:val="00BA646D"/>
    <w:rsid w:val="00BA768F"/>
    <w:rsid w:val="00BB00DC"/>
    <w:rsid w:val="00BB02F2"/>
    <w:rsid w:val="00BB0A27"/>
    <w:rsid w:val="00BB22AD"/>
    <w:rsid w:val="00BB3E6B"/>
    <w:rsid w:val="00BB43EE"/>
    <w:rsid w:val="00BB49DE"/>
    <w:rsid w:val="00BB550C"/>
    <w:rsid w:val="00BB560A"/>
    <w:rsid w:val="00BC07FE"/>
    <w:rsid w:val="00BC1647"/>
    <w:rsid w:val="00BC20A0"/>
    <w:rsid w:val="00BC250A"/>
    <w:rsid w:val="00BC2912"/>
    <w:rsid w:val="00BC412E"/>
    <w:rsid w:val="00BC437C"/>
    <w:rsid w:val="00BC4664"/>
    <w:rsid w:val="00BC5B0D"/>
    <w:rsid w:val="00BC7481"/>
    <w:rsid w:val="00BD0163"/>
    <w:rsid w:val="00BD159E"/>
    <w:rsid w:val="00BD2B31"/>
    <w:rsid w:val="00BD34E0"/>
    <w:rsid w:val="00BD470E"/>
    <w:rsid w:val="00BD5790"/>
    <w:rsid w:val="00BD58F4"/>
    <w:rsid w:val="00BE5648"/>
    <w:rsid w:val="00BE5B5F"/>
    <w:rsid w:val="00BE6BFE"/>
    <w:rsid w:val="00BE7210"/>
    <w:rsid w:val="00BE7ECB"/>
    <w:rsid w:val="00BF2A9E"/>
    <w:rsid w:val="00BF344D"/>
    <w:rsid w:val="00BF4CDC"/>
    <w:rsid w:val="00BF6E5A"/>
    <w:rsid w:val="00C01A9E"/>
    <w:rsid w:val="00C047A6"/>
    <w:rsid w:val="00C04B6D"/>
    <w:rsid w:val="00C04E4F"/>
    <w:rsid w:val="00C0566A"/>
    <w:rsid w:val="00C0744D"/>
    <w:rsid w:val="00C11677"/>
    <w:rsid w:val="00C11FA4"/>
    <w:rsid w:val="00C12164"/>
    <w:rsid w:val="00C1246B"/>
    <w:rsid w:val="00C12CE1"/>
    <w:rsid w:val="00C1605B"/>
    <w:rsid w:val="00C173FD"/>
    <w:rsid w:val="00C17C7A"/>
    <w:rsid w:val="00C17DB9"/>
    <w:rsid w:val="00C20520"/>
    <w:rsid w:val="00C24A6F"/>
    <w:rsid w:val="00C261B7"/>
    <w:rsid w:val="00C261DC"/>
    <w:rsid w:val="00C26F55"/>
    <w:rsid w:val="00C278A0"/>
    <w:rsid w:val="00C30C63"/>
    <w:rsid w:val="00C30F53"/>
    <w:rsid w:val="00C315B6"/>
    <w:rsid w:val="00C32146"/>
    <w:rsid w:val="00C32B37"/>
    <w:rsid w:val="00C338A9"/>
    <w:rsid w:val="00C3416D"/>
    <w:rsid w:val="00C34A09"/>
    <w:rsid w:val="00C35299"/>
    <w:rsid w:val="00C36B8B"/>
    <w:rsid w:val="00C371EB"/>
    <w:rsid w:val="00C40290"/>
    <w:rsid w:val="00C406CE"/>
    <w:rsid w:val="00C41148"/>
    <w:rsid w:val="00C42126"/>
    <w:rsid w:val="00C4224B"/>
    <w:rsid w:val="00C42D9B"/>
    <w:rsid w:val="00C42EC7"/>
    <w:rsid w:val="00C453C1"/>
    <w:rsid w:val="00C45CDC"/>
    <w:rsid w:val="00C45E16"/>
    <w:rsid w:val="00C46314"/>
    <w:rsid w:val="00C4695B"/>
    <w:rsid w:val="00C47DBF"/>
    <w:rsid w:val="00C50CFB"/>
    <w:rsid w:val="00C50F7B"/>
    <w:rsid w:val="00C52DAE"/>
    <w:rsid w:val="00C52FEF"/>
    <w:rsid w:val="00C53140"/>
    <w:rsid w:val="00C53666"/>
    <w:rsid w:val="00C5493E"/>
    <w:rsid w:val="00C552FF"/>
    <w:rsid w:val="00C558DA"/>
    <w:rsid w:val="00C55AF3"/>
    <w:rsid w:val="00C56C8A"/>
    <w:rsid w:val="00C56E09"/>
    <w:rsid w:val="00C60713"/>
    <w:rsid w:val="00C62AA0"/>
    <w:rsid w:val="00C63289"/>
    <w:rsid w:val="00C660B8"/>
    <w:rsid w:val="00C66647"/>
    <w:rsid w:val="00C66DC7"/>
    <w:rsid w:val="00C66E5E"/>
    <w:rsid w:val="00C672EC"/>
    <w:rsid w:val="00C70A4A"/>
    <w:rsid w:val="00C70B49"/>
    <w:rsid w:val="00C71567"/>
    <w:rsid w:val="00C73779"/>
    <w:rsid w:val="00C73E5A"/>
    <w:rsid w:val="00C7497E"/>
    <w:rsid w:val="00C75C7C"/>
    <w:rsid w:val="00C81951"/>
    <w:rsid w:val="00C83A0F"/>
    <w:rsid w:val="00C83A8F"/>
    <w:rsid w:val="00C83C90"/>
    <w:rsid w:val="00C846A9"/>
    <w:rsid w:val="00C84759"/>
    <w:rsid w:val="00C84D12"/>
    <w:rsid w:val="00C9062F"/>
    <w:rsid w:val="00C926FD"/>
    <w:rsid w:val="00C9292A"/>
    <w:rsid w:val="00C93A7A"/>
    <w:rsid w:val="00C94230"/>
    <w:rsid w:val="00C946A1"/>
    <w:rsid w:val="00C9489B"/>
    <w:rsid w:val="00C956A9"/>
    <w:rsid w:val="00C9575C"/>
    <w:rsid w:val="00C96B22"/>
    <w:rsid w:val="00C97578"/>
    <w:rsid w:val="00CA068A"/>
    <w:rsid w:val="00CA103C"/>
    <w:rsid w:val="00CA12F6"/>
    <w:rsid w:val="00CA222E"/>
    <w:rsid w:val="00CA292E"/>
    <w:rsid w:val="00CA4237"/>
    <w:rsid w:val="00CA6C7F"/>
    <w:rsid w:val="00CA6DB9"/>
    <w:rsid w:val="00CA78AF"/>
    <w:rsid w:val="00CB11F3"/>
    <w:rsid w:val="00CB2EDC"/>
    <w:rsid w:val="00CB32C9"/>
    <w:rsid w:val="00CB363A"/>
    <w:rsid w:val="00CB3DB7"/>
    <w:rsid w:val="00CB524D"/>
    <w:rsid w:val="00CB690C"/>
    <w:rsid w:val="00CB6F8C"/>
    <w:rsid w:val="00CB71F6"/>
    <w:rsid w:val="00CB768C"/>
    <w:rsid w:val="00CB7D19"/>
    <w:rsid w:val="00CC0260"/>
    <w:rsid w:val="00CC10A6"/>
    <w:rsid w:val="00CC2D71"/>
    <w:rsid w:val="00CC6884"/>
    <w:rsid w:val="00CC75C8"/>
    <w:rsid w:val="00CD14CE"/>
    <w:rsid w:val="00CD200A"/>
    <w:rsid w:val="00CD2DF5"/>
    <w:rsid w:val="00CD4C6E"/>
    <w:rsid w:val="00CD52DF"/>
    <w:rsid w:val="00CD5EB8"/>
    <w:rsid w:val="00CD6AC7"/>
    <w:rsid w:val="00CD7044"/>
    <w:rsid w:val="00CE0053"/>
    <w:rsid w:val="00CE08B9"/>
    <w:rsid w:val="00CE0A5C"/>
    <w:rsid w:val="00CE0E5E"/>
    <w:rsid w:val="00CE4761"/>
    <w:rsid w:val="00CE4A54"/>
    <w:rsid w:val="00CE524C"/>
    <w:rsid w:val="00CE57E1"/>
    <w:rsid w:val="00CE711C"/>
    <w:rsid w:val="00CF0371"/>
    <w:rsid w:val="00CF0901"/>
    <w:rsid w:val="00CF0911"/>
    <w:rsid w:val="00CF141F"/>
    <w:rsid w:val="00CF1737"/>
    <w:rsid w:val="00CF2079"/>
    <w:rsid w:val="00CF4547"/>
    <w:rsid w:val="00CF46A1"/>
    <w:rsid w:val="00CF4777"/>
    <w:rsid w:val="00CF5AF8"/>
    <w:rsid w:val="00CF5B20"/>
    <w:rsid w:val="00CF6E83"/>
    <w:rsid w:val="00CF6FBA"/>
    <w:rsid w:val="00D00659"/>
    <w:rsid w:val="00D01455"/>
    <w:rsid w:val="00D01813"/>
    <w:rsid w:val="00D04978"/>
    <w:rsid w:val="00D067BB"/>
    <w:rsid w:val="00D070CC"/>
    <w:rsid w:val="00D113C0"/>
    <w:rsid w:val="00D130C7"/>
    <w:rsid w:val="00D1352A"/>
    <w:rsid w:val="00D13591"/>
    <w:rsid w:val="00D13C57"/>
    <w:rsid w:val="00D13C89"/>
    <w:rsid w:val="00D13EDE"/>
    <w:rsid w:val="00D169AF"/>
    <w:rsid w:val="00D16F31"/>
    <w:rsid w:val="00D17F3B"/>
    <w:rsid w:val="00D20B74"/>
    <w:rsid w:val="00D2112C"/>
    <w:rsid w:val="00D22049"/>
    <w:rsid w:val="00D230DD"/>
    <w:rsid w:val="00D235BE"/>
    <w:rsid w:val="00D23893"/>
    <w:rsid w:val="00D240FA"/>
    <w:rsid w:val="00D25249"/>
    <w:rsid w:val="00D254FE"/>
    <w:rsid w:val="00D255A7"/>
    <w:rsid w:val="00D260A6"/>
    <w:rsid w:val="00D2700D"/>
    <w:rsid w:val="00D30273"/>
    <w:rsid w:val="00D313DA"/>
    <w:rsid w:val="00D324C3"/>
    <w:rsid w:val="00D33B18"/>
    <w:rsid w:val="00D33ED2"/>
    <w:rsid w:val="00D347CF"/>
    <w:rsid w:val="00D36E79"/>
    <w:rsid w:val="00D37E69"/>
    <w:rsid w:val="00D4084C"/>
    <w:rsid w:val="00D410A0"/>
    <w:rsid w:val="00D43695"/>
    <w:rsid w:val="00D43D89"/>
    <w:rsid w:val="00D44172"/>
    <w:rsid w:val="00D44BDA"/>
    <w:rsid w:val="00D456E7"/>
    <w:rsid w:val="00D461E4"/>
    <w:rsid w:val="00D46BBD"/>
    <w:rsid w:val="00D46C49"/>
    <w:rsid w:val="00D503D2"/>
    <w:rsid w:val="00D51F16"/>
    <w:rsid w:val="00D526D8"/>
    <w:rsid w:val="00D530F3"/>
    <w:rsid w:val="00D543B5"/>
    <w:rsid w:val="00D54B1C"/>
    <w:rsid w:val="00D56030"/>
    <w:rsid w:val="00D562B9"/>
    <w:rsid w:val="00D61855"/>
    <w:rsid w:val="00D63940"/>
    <w:rsid w:val="00D63B8C"/>
    <w:rsid w:val="00D63EF2"/>
    <w:rsid w:val="00D64875"/>
    <w:rsid w:val="00D64BC3"/>
    <w:rsid w:val="00D65A5D"/>
    <w:rsid w:val="00D65A8C"/>
    <w:rsid w:val="00D65E7B"/>
    <w:rsid w:val="00D712FD"/>
    <w:rsid w:val="00D71600"/>
    <w:rsid w:val="00D71729"/>
    <w:rsid w:val="00D72457"/>
    <w:rsid w:val="00D72CB6"/>
    <w:rsid w:val="00D739CC"/>
    <w:rsid w:val="00D73E08"/>
    <w:rsid w:val="00D7768B"/>
    <w:rsid w:val="00D77949"/>
    <w:rsid w:val="00D8093D"/>
    <w:rsid w:val="00D8108C"/>
    <w:rsid w:val="00D8210E"/>
    <w:rsid w:val="00D842AE"/>
    <w:rsid w:val="00D85D46"/>
    <w:rsid w:val="00D91421"/>
    <w:rsid w:val="00D91F82"/>
    <w:rsid w:val="00D9211C"/>
    <w:rsid w:val="00D92289"/>
    <w:rsid w:val="00D92DE0"/>
    <w:rsid w:val="00D92FEF"/>
    <w:rsid w:val="00D938BD"/>
    <w:rsid w:val="00D93A0F"/>
    <w:rsid w:val="00D94133"/>
    <w:rsid w:val="00D94E37"/>
    <w:rsid w:val="00D9556E"/>
    <w:rsid w:val="00D95AEF"/>
    <w:rsid w:val="00D95EE5"/>
    <w:rsid w:val="00DA13D6"/>
    <w:rsid w:val="00DA1BCA"/>
    <w:rsid w:val="00DA2587"/>
    <w:rsid w:val="00DA3FFA"/>
    <w:rsid w:val="00DA62FE"/>
    <w:rsid w:val="00DA7299"/>
    <w:rsid w:val="00DB2DDB"/>
    <w:rsid w:val="00DB2E41"/>
    <w:rsid w:val="00DB36B7"/>
    <w:rsid w:val="00DB3E23"/>
    <w:rsid w:val="00DB454F"/>
    <w:rsid w:val="00DB4946"/>
    <w:rsid w:val="00DB4A2B"/>
    <w:rsid w:val="00DB5C55"/>
    <w:rsid w:val="00DB5E0D"/>
    <w:rsid w:val="00DB61CC"/>
    <w:rsid w:val="00DB6A7A"/>
    <w:rsid w:val="00DB6BA1"/>
    <w:rsid w:val="00DB7533"/>
    <w:rsid w:val="00DC0657"/>
    <w:rsid w:val="00DC0909"/>
    <w:rsid w:val="00DC10E5"/>
    <w:rsid w:val="00DC1957"/>
    <w:rsid w:val="00DC25B1"/>
    <w:rsid w:val="00DC3E53"/>
    <w:rsid w:val="00DC46FF"/>
    <w:rsid w:val="00DC5015"/>
    <w:rsid w:val="00DC5254"/>
    <w:rsid w:val="00DC55C7"/>
    <w:rsid w:val="00DC7384"/>
    <w:rsid w:val="00DC743E"/>
    <w:rsid w:val="00DD0329"/>
    <w:rsid w:val="00DD06C7"/>
    <w:rsid w:val="00DD1A4F"/>
    <w:rsid w:val="00DD1F58"/>
    <w:rsid w:val="00DD3107"/>
    <w:rsid w:val="00DD51CF"/>
    <w:rsid w:val="00DD5EFF"/>
    <w:rsid w:val="00DD66E0"/>
    <w:rsid w:val="00DD6799"/>
    <w:rsid w:val="00DD7C2C"/>
    <w:rsid w:val="00DE01A9"/>
    <w:rsid w:val="00DE03AF"/>
    <w:rsid w:val="00DE0B80"/>
    <w:rsid w:val="00DE1EC6"/>
    <w:rsid w:val="00DE25B4"/>
    <w:rsid w:val="00DE65FE"/>
    <w:rsid w:val="00DE6805"/>
    <w:rsid w:val="00DE6E55"/>
    <w:rsid w:val="00DF187F"/>
    <w:rsid w:val="00DF20CE"/>
    <w:rsid w:val="00DF3D45"/>
    <w:rsid w:val="00DF3F33"/>
    <w:rsid w:val="00DF4B6D"/>
    <w:rsid w:val="00DF52EF"/>
    <w:rsid w:val="00DF5660"/>
    <w:rsid w:val="00E00F3D"/>
    <w:rsid w:val="00E01550"/>
    <w:rsid w:val="00E01A6E"/>
    <w:rsid w:val="00E031E8"/>
    <w:rsid w:val="00E04D16"/>
    <w:rsid w:val="00E0574F"/>
    <w:rsid w:val="00E06797"/>
    <w:rsid w:val="00E0767F"/>
    <w:rsid w:val="00E122BC"/>
    <w:rsid w:val="00E1265B"/>
    <w:rsid w:val="00E13B48"/>
    <w:rsid w:val="00E1404F"/>
    <w:rsid w:val="00E149B4"/>
    <w:rsid w:val="00E15CAB"/>
    <w:rsid w:val="00E1726B"/>
    <w:rsid w:val="00E1786B"/>
    <w:rsid w:val="00E212EF"/>
    <w:rsid w:val="00E21C83"/>
    <w:rsid w:val="00E23038"/>
    <w:rsid w:val="00E24330"/>
    <w:rsid w:val="00E24862"/>
    <w:rsid w:val="00E24ADA"/>
    <w:rsid w:val="00E24D15"/>
    <w:rsid w:val="00E256F6"/>
    <w:rsid w:val="00E27968"/>
    <w:rsid w:val="00E27AA8"/>
    <w:rsid w:val="00E30774"/>
    <w:rsid w:val="00E3127C"/>
    <w:rsid w:val="00E31FF2"/>
    <w:rsid w:val="00E32979"/>
    <w:rsid w:val="00E32C68"/>
    <w:rsid w:val="00E32F59"/>
    <w:rsid w:val="00E334FF"/>
    <w:rsid w:val="00E33CA4"/>
    <w:rsid w:val="00E3779A"/>
    <w:rsid w:val="00E37D3A"/>
    <w:rsid w:val="00E37EF4"/>
    <w:rsid w:val="00E37F15"/>
    <w:rsid w:val="00E4277E"/>
    <w:rsid w:val="00E43939"/>
    <w:rsid w:val="00E440CD"/>
    <w:rsid w:val="00E443C0"/>
    <w:rsid w:val="00E44C75"/>
    <w:rsid w:val="00E459B7"/>
    <w:rsid w:val="00E46D9A"/>
    <w:rsid w:val="00E46F3A"/>
    <w:rsid w:val="00E472E2"/>
    <w:rsid w:val="00E50007"/>
    <w:rsid w:val="00E509D1"/>
    <w:rsid w:val="00E51EE3"/>
    <w:rsid w:val="00E53429"/>
    <w:rsid w:val="00E55B5B"/>
    <w:rsid w:val="00E565FF"/>
    <w:rsid w:val="00E57A66"/>
    <w:rsid w:val="00E600D6"/>
    <w:rsid w:val="00E6094D"/>
    <w:rsid w:val="00E60FA4"/>
    <w:rsid w:val="00E622B9"/>
    <w:rsid w:val="00E62B06"/>
    <w:rsid w:val="00E63839"/>
    <w:rsid w:val="00E63BC6"/>
    <w:rsid w:val="00E63C6A"/>
    <w:rsid w:val="00E63C75"/>
    <w:rsid w:val="00E65388"/>
    <w:rsid w:val="00E65C3D"/>
    <w:rsid w:val="00E65D71"/>
    <w:rsid w:val="00E666D2"/>
    <w:rsid w:val="00E66966"/>
    <w:rsid w:val="00E66F76"/>
    <w:rsid w:val="00E677F5"/>
    <w:rsid w:val="00E67833"/>
    <w:rsid w:val="00E6794A"/>
    <w:rsid w:val="00E70400"/>
    <w:rsid w:val="00E70C76"/>
    <w:rsid w:val="00E72808"/>
    <w:rsid w:val="00E73518"/>
    <w:rsid w:val="00E736B6"/>
    <w:rsid w:val="00E7457A"/>
    <w:rsid w:val="00E74ACB"/>
    <w:rsid w:val="00E76E56"/>
    <w:rsid w:val="00E80142"/>
    <w:rsid w:val="00E81A7B"/>
    <w:rsid w:val="00E85AD4"/>
    <w:rsid w:val="00E85B7D"/>
    <w:rsid w:val="00E86766"/>
    <w:rsid w:val="00E9121B"/>
    <w:rsid w:val="00E9135B"/>
    <w:rsid w:val="00E91BDC"/>
    <w:rsid w:val="00E94B48"/>
    <w:rsid w:val="00E96614"/>
    <w:rsid w:val="00E971EA"/>
    <w:rsid w:val="00EA0AE2"/>
    <w:rsid w:val="00EA2297"/>
    <w:rsid w:val="00EA292F"/>
    <w:rsid w:val="00EA39E5"/>
    <w:rsid w:val="00EA5048"/>
    <w:rsid w:val="00EA59C4"/>
    <w:rsid w:val="00EA60E2"/>
    <w:rsid w:val="00EA7F6A"/>
    <w:rsid w:val="00EB015C"/>
    <w:rsid w:val="00EB01DC"/>
    <w:rsid w:val="00EB0F61"/>
    <w:rsid w:val="00EB1C4A"/>
    <w:rsid w:val="00EB3106"/>
    <w:rsid w:val="00EB32D0"/>
    <w:rsid w:val="00EB494C"/>
    <w:rsid w:val="00EB60FB"/>
    <w:rsid w:val="00EB758E"/>
    <w:rsid w:val="00EC00DD"/>
    <w:rsid w:val="00EC1257"/>
    <w:rsid w:val="00EC22D9"/>
    <w:rsid w:val="00EC3159"/>
    <w:rsid w:val="00EC344F"/>
    <w:rsid w:val="00EC3B33"/>
    <w:rsid w:val="00EC3FC5"/>
    <w:rsid w:val="00EC54B8"/>
    <w:rsid w:val="00EC5A46"/>
    <w:rsid w:val="00EC63E2"/>
    <w:rsid w:val="00EC6BC5"/>
    <w:rsid w:val="00EC6D42"/>
    <w:rsid w:val="00EC7E18"/>
    <w:rsid w:val="00ED0087"/>
    <w:rsid w:val="00ED0E70"/>
    <w:rsid w:val="00ED100B"/>
    <w:rsid w:val="00ED1E56"/>
    <w:rsid w:val="00ED1F3E"/>
    <w:rsid w:val="00ED53FC"/>
    <w:rsid w:val="00ED5618"/>
    <w:rsid w:val="00ED5F56"/>
    <w:rsid w:val="00ED6FFB"/>
    <w:rsid w:val="00ED729B"/>
    <w:rsid w:val="00EE1208"/>
    <w:rsid w:val="00EE1BA8"/>
    <w:rsid w:val="00EE1CD4"/>
    <w:rsid w:val="00EE1E98"/>
    <w:rsid w:val="00EE397B"/>
    <w:rsid w:val="00EE3A58"/>
    <w:rsid w:val="00EE4054"/>
    <w:rsid w:val="00EE4483"/>
    <w:rsid w:val="00EE4917"/>
    <w:rsid w:val="00EE49FD"/>
    <w:rsid w:val="00EE4BE6"/>
    <w:rsid w:val="00EE5261"/>
    <w:rsid w:val="00EE6323"/>
    <w:rsid w:val="00EE7008"/>
    <w:rsid w:val="00EF08F4"/>
    <w:rsid w:val="00EF1A7F"/>
    <w:rsid w:val="00EF22B3"/>
    <w:rsid w:val="00EF385F"/>
    <w:rsid w:val="00EF469A"/>
    <w:rsid w:val="00EF650C"/>
    <w:rsid w:val="00EF6A94"/>
    <w:rsid w:val="00EF6C8E"/>
    <w:rsid w:val="00F000F5"/>
    <w:rsid w:val="00F02E13"/>
    <w:rsid w:val="00F03B69"/>
    <w:rsid w:val="00F03EAE"/>
    <w:rsid w:val="00F04703"/>
    <w:rsid w:val="00F07A50"/>
    <w:rsid w:val="00F10CFB"/>
    <w:rsid w:val="00F10DF9"/>
    <w:rsid w:val="00F113DA"/>
    <w:rsid w:val="00F131DA"/>
    <w:rsid w:val="00F1644F"/>
    <w:rsid w:val="00F17899"/>
    <w:rsid w:val="00F20D23"/>
    <w:rsid w:val="00F22552"/>
    <w:rsid w:val="00F23184"/>
    <w:rsid w:val="00F25F15"/>
    <w:rsid w:val="00F26577"/>
    <w:rsid w:val="00F26BB5"/>
    <w:rsid w:val="00F27FA1"/>
    <w:rsid w:val="00F319FC"/>
    <w:rsid w:val="00F32AF1"/>
    <w:rsid w:val="00F33056"/>
    <w:rsid w:val="00F35390"/>
    <w:rsid w:val="00F35454"/>
    <w:rsid w:val="00F35DB1"/>
    <w:rsid w:val="00F3613E"/>
    <w:rsid w:val="00F36B9D"/>
    <w:rsid w:val="00F371AA"/>
    <w:rsid w:val="00F37DC8"/>
    <w:rsid w:val="00F37E41"/>
    <w:rsid w:val="00F401A6"/>
    <w:rsid w:val="00F41780"/>
    <w:rsid w:val="00F42512"/>
    <w:rsid w:val="00F42CF4"/>
    <w:rsid w:val="00F439B3"/>
    <w:rsid w:val="00F44E64"/>
    <w:rsid w:val="00F450F7"/>
    <w:rsid w:val="00F45AA8"/>
    <w:rsid w:val="00F468D7"/>
    <w:rsid w:val="00F47580"/>
    <w:rsid w:val="00F502DD"/>
    <w:rsid w:val="00F50633"/>
    <w:rsid w:val="00F50FD6"/>
    <w:rsid w:val="00F511D5"/>
    <w:rsid w:val="00F51D12"/>
    <w:rsid w:val="00F52A1B"/>
    <w:rsid w:val="00F52E5E"/>
    <w:rsid w:val="00F53B1E"/>
    <w:rsid w:val="00F5481B"/>
    <w:rsid w:val="00F5498C"/>
    <w:rsid w:val="00F55E98"/>
    <w:rsid w:val="00F601FF"/>
    <w:rsid w:val="00F60983"/>
    <w:rsid w:val="00F61D5A"/>
    <w:rsid w:val="00F638FC"/>
    <w:rsid w:val="00F64274"/>
    <w:rsid w:val="00F650C3"/>
    <w:rsid w:val="00F65B45"/>
    <w:rsid w:val="00F65D85"/>
    <w:rsid w:val="00F71923"/>
    <w:rsid w:val="00F7203C"/>
    <w:rsid w:val="00F72113"/>
    <w:rsid w:val="00F73F56"/>
    <w:rsid w:val="00F743A9"/>
    <w:rsid w:val="00F75453"/>
    <w:rsid w:val="00F75A84"/>
    <w:rsid w:val="00F76A3E"/>
    <w:rsid w:val="00F76E53"/>
    <w:rsid w:val="00F771FA"/>
    <w:rsid w:val="00F77F48"/>
    <w:rsid w:val="00F80852"/>
    <w:rsid w:val="00F8091E"/>
    <w:rsid w:val="00F8615C"/>
    <w:rsid w:val="00F86758"/>
    <w:rsid w:val="00F869D0"/>
    <w:rsid w:val="00F877E9"/>
    <w:rsid w:val="00F87CD5"/>
    <w:rsid w:val="00F90560"/>
    <w:rsid w:val="00F91319"/>
    <w:rsid w:val="00F91F7C"/>
    <w:rsid w:val="00F92788"/>
    <w:rsid w:val="00F9303B"/>
    <w:rsid w:val="00F945F7"/>
    <w:rsid w:val="00F9463C"/>
    <w:rsid w:val="00F946CE"/>
    <w:rsid w:val="00F9655B"/>
    <w:rsid w:val="00F969E5"/>
    <w:rsid w:val="00F97AEE"/>
    <w:rsid w:val="00F97E54"/>
    <w:rsid w:val="00FA1C95"/>
    <w:rsid w:val="00FA59C3"/>
    <w:rsid w:val="00FA6BB0"/>
    <w:rsid w:val="00FA7DF3"/>
    <w:rsid w:val="00FB1499"/>
    <w:rsid w:val="00FB1517"/>
    <w:rsid w:val="00FB1DFB"/>
    <w:rsid w:val="00FB4B0A"/>
    <w:rsid w:val="00FB5419"/>
    <w:rsid w:val="00FB54D1"/>
    <w:rsid w:val="00FC010F"/>
    <w:rsid w:val="00FC08F8"/>
    <w:rsid w:val="00FC14C6"/>
    <w:rsid w:val="00FC509A"/>
    <w:rsid w:val="00FC5928"/>
    <w:rsid w:val="00FC65AF"/>
    <w:rsid w:val="00FC660E"/>
    <w:rsid w:val="00FC7321"/>
    <w:rsid w:val="00FD0DB1"/>
    <w:rsid w:val="00FD1517"/>
    <w:rsid w:val="00FD2094"/>
    <w:rsid w:val="00FD2D77"/>
    <w:rsid w:val="00FD5860"/>
    <w:rsid w:val="00FD6B0B"/>
    <w:rsid w:val="00FD6BC4"/>
    <w:rsid w:val="00FD75E4"/>
    <w:rsid w:val="00FE28CC"/>
    <w:rsid w:val="00FE352D"/>
    <w:rsid w:val="00FE3BAB"/>
    <w:rsid w:val="00FE40EB"/>
    <w:rsid w:val="00FE45E5"/>
    <w:rsid w:val="00FE4D02"/>
    <w:rsid w:val="00FE51C9"/>
    <w:rsid w:val="00FE583B"/>
    <w:rsid w:val="00FE62F6"/>
    <w:rsid w:val="00FE7B2F"/>
    <w:rsid w:val="00FE7D62"/>
    <w:rsid w:val="00FE7E2C"/>
    <w:rsid w:val="00FF151B"/>
    <w:rsid w:val="00FF235D"/>
    <w:rsid w:val="00FF2CBE"/>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82A4"/>
  <w15:chartTrackingRefBased/>
  <w15:docId w15:val="{55221877-1577-458E-B5DC-5FFB0E10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34E8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02555C"/>
    <w:pPr>
      <w:numPr>
        <w:numId w:val="2"/>
      </w:numPr>
      <w:tabs>
        <w:tab w:val="clear" w:pos="851"/>
        <w:tab w:val="clear" w:pos="1247"/>
        <w:tab w:val="clear" w:pos="4990"/>
      </w:tabs>
      <w:ind w:left="1248" w:right="624" w:hanging="397"/>
      <w:outlineLvl w:val="0"/>
    </w:pPr>
  </w:style>
  <w:style w:type="paragraph" w:styleId="Heading2">
    <w:name w:val="heading 2"/>
    <w:aliases w:val="SubPara (a),Heading 2 Char1 Char,Heading 2 Char Char Char,SubPara (a) Char Char Char,Heading 2 Char1 Char Char Char,Heading 2 Char Char Char Char Char,Heading 2 Char1 Char1 Char Char Char Char,SubPara (a) Char"/>
    <w:basedOn w:val="CH2"/>
    <w:next w:val="Normalnumber"/>
    <w:link w:val="Heading2Char"/>
    <w:qFormat/>
    <w:rsid w:val="0002555C"/>
    <w:pPr>
      <w:numPr>
        <w:numId w:val="3"/>
      </w:numPr>
      <w:tabs>
        <w:tab w:val="clear" w:pos="851"/>
        <w:tab w:val="clear" w:pos="1247"/>
        <w:tab w:val="clear" w:pos="4990"/>
      </w:tabs>
      <w:outlineLvl w:val="1"/>
    </w:pPr>
  </w:style>
  <w:style w:type="paragraph" w:styleId="Heading3">
    <w:name w:val="heading 3"/>
    <w:aliases w:val="Heading 2 + 10 pt,Italic,Before:  2.86 cm,Char"/>
    <w:basedOn w:val="CH3"/>
    <w:next w:val="Normalnumber"/>
    <w:link w:val="Heading3Char"/>
    <w:qFormat/>
    <w:rsid w:val="0002555C"/>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2555C"/>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2555C"/>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qFormat/>
    <w:rsid w:val="0002555C"/>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qFormat/>
    <w:rsid w:val="0002555C"/>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qFormat/>
    <w:rsid w:val="0002555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qFormat/>
    <w:rsid w:val="0002555C"/>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2555C"/>
    <w:rPr>
      <w:rFonts w:ascii="Times New Roman" w:hAnsi="Times New Roman"/>
      <w:b/>
      <w:sz w:val="18"/>
      <w:lang w:val="en-GB"/>
    </w:rPr>
  </w:style>
  <w:style w:type="table" w:customStyle="1" w:styleId="Tabledocright">
    <w:name w:val="Table_doc_right"/>
    <w:basedOn w:val="TableNormal"/>
    <w:rsid w:val="0002555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2555C"/>
    <w:pPr>
      <w:ind w:left="1000"/>
    </w:pPr>
    <w:rPr>
      <w:sz w:val="18"/>
      <w:szCs w:val="18"/>
    </w:rPr>
  </w:style>
  <w:style w:type="paragraph" w:styleId="TOC7">
    <w:name w:val="toc 7"/>
    <w:basedOn w:val="Normal"/>
    <w:next w:val="Normal"/>
    <w:autoRedefine/>
    <w:semiHidden/>
    <w:rsid w:val="0002555C"/>
    <w:pPr>
      <w:ind w:left="1200"/>
    </w:pPr>
    <w:rPr>
      <w:sz w:val="18"/>
      <w:szCs w:val="18"/>
    </w:rPr>
  </w:style>
  <w:style w:type="paragraph" w:styleId="TOC8">
    <w:name w:val="toc 8"/>
    <w:basedOn w:val="Normal"/>
    <w:next w:val="Normal"/>
    <w:autoRedefine/>
    <w:semiHidden/>
    <w:rsid w:val="0002555C"/>
    <w:pPr>
      <w:ind w:left="1400"/>
    </w:pPr>
    <w:rPr>
      <w:sz w:val="18"/>
      <w:szCs w:val="18"/>
    </w:rPr>
  </w:style>
  <w:style w:type="paragraph" w:styleId="TOC9">
    <w:name w:val="toc 9"/>
    <w:basedOn w:val="Normal"/>
    <w:next w:val="Normal"/>
    <w:autoRedefine/>
    <w:semiHidden/>
    <w:rsid w:val="0002555C"/>
    <w:pPr>
      <w:ind w:left="1600"/>
    </w:pPr>
    <w:rPr>
      <w:sz w:val="18"/>
      <w:szCs w:val="18"/>
    </w:rPr>
  </w:style>
  <w:style w:type="paragraph" w:customStyle="1" w:styleId="Titlefigure">
    <w:name w:val="Title_figure"/>
    <w:basedOn w:val="Titletable"/>
    <w:next w:val="NormalNonumber"/>
    <w:rsid w:val="0002555C"/>
    <w:pPr>
      <w:tabs>
        <w:tab w:val="clear" w:pos="4990"/>
      </w:tabs>
    </w:pPr>
    <w:rPr>
      <w:bCs w:val="0"/>
    </w:rPr>
  </w:style>
  <w:style w:type="paragraph" w:styleId="TableofFigures">
    <w:name w:val="table of figures"/>
    <w:basedOn w:val="Normal"/>
    <w:next w:val="Normal"/>
    <w:autoRedefine/>
    <w:semiHidden/>
    <w:rsid w:val="0002555C"/>
    <w:pPr>
      <w:ind w:left="1814" w:hanging="567"/>
    </w:pPr>
  </w:style>
  <w:style w:type="paragraph" w:customStyle="1" w:styleId="CH1">
    <w:name w:val="CH1"/>
    <w:basedOn w:val="Normal-pool"/>
    <w:next w:val="CH2"/>
    <w:link w:val="CH1Char"/>
    <w:qFormat/>
    <w:rsid w:val="0002555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2555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2555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2555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2555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2555C"/>
    <w:pPr>
      <w:tabs>
        <w:tab w:val="left" w:pos="4321"/>
        <w:tab w:val="right" w:pos="8641"/>
      </w:tabs>
      <w:spacing w:before="60"/>
    </w:pPr>
    <w:rPr>
      <w:b/>
      <w:sz w:val="18"/>
    </w:rPr>
  </w:style>
  <w:style w:type="paragraph" w:customStyle="1" w:styleId="Footer-pool">
    <w:name w:val="Footer-pool"/>
    <w:basedOn w:val="Normal-pool"/>
    <w:next w:val="Normal-pool"/>
    <w:rsid w:val="0002555C"/>
    <w:pPr>
      <w:tabs>
        <w:tab w:val="right" w:pos="8641"/>
      </w:tabs>
      <w:spacing w:after="120"/>
    </w:pPr>
    <w:rPr>
      <w:b/>
      <w:sz w:val="18"/>
    </w:rPr>
  </w:style>
  <w:style w:type="paragraph" w:customStyle="1" w:styleId="Header-pool">
    <w:name w:val="Header-pool"/>
    <w:basedOn w:val="Normal"/>
    <w:next w:val="Normal"/>
    <w:rsid w:val="0002555C"/>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BVIfnrCharCharCharChar"/>
    <w:unhideWhenUsed/>
    <w:qFormat/>
    <w:rsid w:val="0002555C"/>
    <w:rPr>
      <w:rFonts w:ascii="Times New Roman" w:hAnsi="Times New Roman"/>
      <w:color w:val="auto"/>
      <w:sz w:val="20"/>
      <w:szCs w:val="18"/>
      <w:vertAlign w:val="superscript"/>
      <w:lang w:val="en-GB"/>
    </w:rPr>
  </w:style>
  <w:style w:type="table" w:customStyle="1" w:styleId="AATable">
    <w:name w:val="AA_Table"/>
    <w:basedOn w:val="TableNormal"/>
    <w:rsid w:val="0002555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2555C"/>
    <w:pPr>
      <w:keepNext/>
      <w:keepLines/>
      <w:suppressAutoHyphens/>
    </w:pPr>
    <w:rPr>
      <w:b/>
    </w:rPr>
  </w:style>
  <w:style w:type="paragraph" w:customStyle="1" w:styleId="AATitle2">
    <w:name w:val="AA_Title2"/>
    <w:basedOn w:val="AATitle"/>
    <w:qFormat/>
    <w:rsid w:val="0002555C"/>
    <w:pPr>
      <w:keepNext w:val="0"/>
      <w:keepLines w:val="0"/>
      <w:tabs>
        <w:tab w:val="clear" w:pos="4990"/>
      </w:tabs>
      <w:spacing w:before="120" w:after="120"/>
    </w:pPr>
  </w:style>
  <w:style w:type="paragraph" w:customStyle="1" w:styleId="BBTitle">
    <w:name w:val="BB_Title"/>
    <w:basedOn w:val="Normal-pool"/>
    <w:link w:val="BBTitleChar"/>
    <w:qFormat/>
    <w:rsid w:val="0002555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2555C"/>
    <w:pPr>
      <w:keepNext/>
      <w:keepLines/>
      <w:tabs>
        <w:tab w:val="clear" w:pos="624"/>
        <w:tab w:val="right" w:pos="851"/>
      </w:tabs>
      <w:suppressAutoHyphens/>
      <w:spacing w:before="120" w:after="120"/>
      <w:ind w:left="1247" w:right="284" w:hanging="1247"/>
    </w:pPr>
    <w:rPr>
      <w:b/>
    </w:rPr>
  </w:style>
  <w:style w:type="paragraph" w:styleId="Header">
    <w:name w:val="header"/>
    <w:aliases w:val="EthylHeader"/>
    <w:basedOn w:val="Normal"/>
    <w:next w:val="Header-pool"/>
    <w:link w:val="HeaderChar"/>
    <w:rsid w:val="0002555C"/>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2555C"/>
    <w:rPr>
      <w:color w:val="0000FF"/>
      <w:u w:val="none"/>
      <w:lang w:val="en-GB"/>
    </w:rPr>
  </w:style>
  <w:style w:type="numbering" w:customStyle="1" w:styleId="Normallist">
    <w:name w:val="Normal_list"/>
    <w:basedOn w:val="NoList"/>
    <w:rsid w:val="0002555C"/>
    <w:pPr>
      <w:numPr>
        <w:numId w:val="1"/>
      </w:numPr>
    </w:pPr>
  </w:style>
  <w:style w:type="paragraph" w:customStyle="1" w:styleId="NormalNonumber">
    <w:name w:val="Normal_No_number"/>
    <w:basedOn w:val="Normal-pool"/>
    <w:link w:val="NormalNonumberChar"/>
    <w:qFormat/>
    <w:rsid w:val="0002555C"/>
    <w:pPr>
      <w:spacing w:after="120"/>
      <w:ind w:left="1247"/>
    </w:pPr>
  </w:style>
  <w:style w:type="paragraph" w:customStyle="1" w:styleId="Normalnumber">
    <w:name w:val="Normal_number"/>
    <w:basedOn w:val="Normal"/>
    <w:link w:val="NormalnumberChar"/>
    <w:qFormat/>
    <w:rsid w:val="0002555C"/>
    <w:pPr>
      <w:numPr>
        <w:numId w:val="1"/>
      </w:numPr>
      <w:spacing w:after="120"/>
    </w:pPr>
  </w:style>
  <w:style w:type="paragraph" w:customStyle="1" w:styleId="Titletable">
    <w:name w:val="Title_table"/>
    <w:basedOn w:val="Normal-pool"/>
    <w:next w:val="NormalNonumber"/>
    <w:rsid w:val="0002555C"/>
    <w:pPr>
      <w:keepNext/>
      <w:keepLines/>
      <w:suppressAutoHyphens/>
      <w:spacing w:after="60"/>
      <w:ind w:left="1247"/>
    </w:pPr>
    <w:rPr>
      <w:b/>
      <w:bCs/>
    </w:rPr>
  </w:style>
  <w:style w:type="paragraph" w:styleId="TOC1">
    <w:name w:val="toc 1"/>
    <w:basedOn w:val="Normal"/>
    <w:next w:val="Normal"/>
    <w:autoRedefine/>
    <w:uiPriority w:val="39"/>
    <w:unhideWhenUsed/>
    <w:rsid w:val="0002555C"/>
    <w:pPr>
      <w:tabs>
        <w:tab w:val="right" w:leader="dot" w:pos="9486"/>
      </w:tabs>
      <w:spacing w:before="240"/>
      <w:ind w:left="1984" w:hanging="737"/>
    </w:pPr>
    <w:rPr>
      <w:bCs/>
    </w:rPr>
  </w:style>
  <w:style w:type="paragraph" w:styleId="TOC2">
    <w:name w:val="toc 2"/>
    <w:basedOn w:val="Normal"/>
    <w:next w:val="Normal"/>
    <w:uiPriority w:val="39"/>
    <w:unhideWhenUsed/>
    <w:rsid w:val="0002555C"/>
    <w:pPr>
      <w:tabs>
        <w:tab w:val="right" w:leader="dot" w:pos="9486"/>
      </w:tabs>
      <w:spacing w:before="60"/>
      <w:ind w:left="2608" w:hanging="737"/>
    </w:pPr>
  </w:style>
  <w:style w:type="paragraph" w:styleId="TOC3">
    <w:name w:val="toc 3"/>
    <w:basedOn w:val="Normal"/>
    <w:next w:val="Normal"/>
    <w:unhideWhenUsed/>
    <w:rsid w:val="0002555C"/>
    <w:pPr>
      <w:tabs>
        <w:tab w:val="right" w:leader="dot" w:pos="9486"/>
      </w:tabs>
      <w:ind w:left="3232" w:hanging="737"/>
    </w:pPr>
    <w:rPr>
      <w:iCs/>
    </w:rPr>
  </w:style>
  <w:style w:type="paragraph" w:styleId="TOC4">
    <w:name w:val="toc 4"/>
    <w:basedOn w:val="Normal"/>
    <w:next w:val="Normal"/>
    <w:unhideWhenUsed/>
    <w:rsid w:val="0002555C"/>
    <w:pPr>
      <w:tabs>
        <w:tab w:val="left" w:pos="1000"/>
        <w:tab w:val="right" w:leader="dot" w:pos="9486"/>
      </w:tabs>
      <w:ind w:left="3856" w:hanging="737"/>
    </w:pPr>
    <w:rPr>
      <w:szCs w:val="18"/>
    </w:rPr>
  </w:style>
  <w:style w:type="paragraph" w:styleId="TOC5">
    <w:name w:val="toc 5"/>
    <w:basedOn w:val="Normal"/>
    <w:next w:val="Normal"/>
    <w:rsid w:val="0002555C"/>
    <w:pPr>
      <w:tabs>
        <w:tab w:val="right" w:leader="dot" w:pos="9486"/>
      </w:tabs>
      <w:ind w:left="4479" w:hanging="737"/>
    </w:pPr>
    <w:rPr>
      <w:sz w:val="18"/>
      <w:szCs w:val="18"/>
    </w:rPr>
  </w:style>
  <w:style w:type="paragraph" w:customStyle="1" w:styleId="ZZAnxheader">
    <w:name w:val="ZZ_Anx_header"/>
    <w:basedOn w:val="Normal-pool"/>
    <w:link w:val="ZZAnxheaderChar"/>
    <w:rsid w:val="0002555C"/>
    <w:rPr>
      <w:b/>
      <w:bCs/>
      <w:sz w:val="28"/>
      <w:szCs w:val="22"/>
    </w:rPr>
  </w:style>
  <w:style w:type="paragraph" w:customStyle="1" w:styleId="ZZAnxtitle">
    <w:name w:val="ZZ_Anx_title"/>
    <w:basedOn w:val="Normal-pool"/>
    <w:link w:val="ZZAnxtitleChar"/>
    <w:rsid w:val="0002555C"/>
    <w:pPr>
      <w:spacing w:before="360" w:after="120"/>
      <w:ind w:left="1247"/>
    </w:pPr>
    <w:rPr>
      <w:b/>
      <w:bCs/>
      <w:sz w:val="28"/>
      <w:szCs w:val="26"/>
    </w:rPr>
  </w:style>
  <w:style w:type="paragraph" w:styleId="NormalWeb">
    <w:name w:val="Normal (Web)"/>
    <w:basedOn w:val="Normal"/>
    <w:uiPriority w:val="99"/>
    <w:unhideWhenUsed/>
    <w:rsid w:val="0002555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2555C"/>
    <w:pPr>
      <w:spacing w:before="40" w:after="40"/>
    </w:pPr>
    <w:rPr>
      <w:sz w:val="18"/>
    </w:rPr>
  </w:style>
  <w:style w:type="paragraph" w:customStyle="1" w:styleId="Footnote-Text">
    <w:name w:val="Footnote-Text"/>
    <w:basedOn w:val="Normal-pool"/>
    <w:rsid w:val="0002555C"/>
    <w:pPr>
      <w:spacing w:before="20" w:after="40"/>
      <w:ind w:left="1247"/>
    </w:pPr>
    <w:rPr>
      <w:sz w:val="18"/>
    </w:rPr>
  </w:style>
  <w:style w:type="paragraph" w:customStyle="1" w:styleId="AConvName">
    <w:name w:val="A_ConvName"/>
    <w:basedOn w:val="Normal-pool"/>
    <w:next w:val="Normal-pool"/>
    <w:rsid w:val="0002555C"/>
    <w:pPr>
      <w:spacing w:before="120" w:after="240"/>
    </w:pPr>
    <w:rPr>
      <w:rFonts w:ascii="Arial" w:hAnsi="Arial"/>
      <w:b/>
      <w:sz w:val="28"/>
    </w:rPr>
  </w:style>
  <w:style w:type="paragraph" w:customStyle="1" w:styleId="ASymbol">
    <w:name w:val="A_Symbol"/>
    <w:basedOn w:val="Normal-pool"/>
    <w:rsid w:val="0002555C"/>
    <w:pPr>
      <w:tabs>
        <w:tab w:val="clear" w:pos="624"/>
        <w:tab w:val="clear" w:pos="1247"/>
        <w:tab w:val="right" w:pos="2920"/>
      </w:tabs>
    </w:pPr>
    <w:rPr>
      <w:rFonts w:eastAsia="SimSun"/>
    </w:rPr>
  </w:style>
  <w:style w:type="paragraph" w:customStyle="1" w:styleId="AText">
    <w:name w:val="A_Text"/>
    <w:basedOn w:val="Normal-pool"/>
    <w:rsid w:val="0002555C"/>
    <w:pPr>
      <w:spacing w:before="120"/>
    </w:pPr>
  </w:style>
  <w:style w:type="paragraph" w:customStyle="1" w:styleId="ATwoLetters">
    <w:name w:val="A_TwoLetters"/>
    <w:basedOn w:val="Normal-pool"/>
    <w:next w:val="Normal-pool"/>
    <w:rsid w:val="0002555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2555C"/>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2555C"/>
    <w:rPr>
      <w:rFonts w:ascii="Tahoma" w:hAnsi="Tahoma" w:cs="Tahoma"/>
      <w:sz w:val="16"/>
      <w:szCs w:val="16"/>
    </w:rPr>
  </w:style>
  <w:style w:type="character" w:customStyle="1" w:styleId="BalloonTextChar">
    <w:name w:val="Balloon Text Char"/>
    <w:basedOn w:val="DefaultParagraphFont"/>
    <w:link w:val="BalloonText"/>
    <w:rsid w:val="0002555C"/>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2555C"/>
    <w:rPr>
      <w:sz w:val="16"/>
      <w:szCs w:val="16"/>
      <w:lang w:val="en-GB"/>
    </w:rPr>
  </w:style>
  <w:style w:type="paragraph" w:styleId="CommentText">
    <w:name w:val="annotation text"/>
    <w:basedOn w:val="Normal"/>
    <w:link w:val="CommentTextChar"/>
    <w:unhideWhenUsed/>
    <w:rsid w:val="0002555C"/>
  </w:style>
  <w:style w:type="character" w:customStyle="1" w:styleId="CommentTextChar">
    <w:name w:val="Comment Text Char"/>
    <w:basedOn w:val="DefaultParagraphFont"/>
    <w:link w:val="CommentText"/>
    <w:rsid w:val="0002555C"/>
    <w:rPr>
      <w:rFonts w:eastAsia="Times New Roman"/>
      <w:lang w:val="en-GB" w:eastAsia="en-US"/>
    </w:rPr>
  </w:style>
  <w:style w:type="paragraph" w:styleId="CommentSubject">
    <w:name w:val="annotation subject"/>
    <w:basedOn w:val="CommentText"/>
    <w:next w:val="CommentText"/>
    <w:link w:val="CommentSubjectChar"/>
    <w:unhideWhenUsed/>
    <w:rsid w:val="0002555C"/>
    <w:rPr>
      <w:b/>
      <w:bCs/>
    </w:rPr>
  </w:style>
  <w:style w:type="character" w:customStyle="1" w:styleId="CommentSubjectChar">
    <w:name w:val="Comment Subject Char"/>
    <w:basedOn w:val="CommentTextChar"/>
    <w:link w:val="CommentSubject"/>
    <w:rsid w:val="0002555C"/>
    <w:rPr>
      <w:rFonts w:eastAsia="Times New Roman"/>
      <w:b/>
      <w:bCs/>
      <w:lang w:val="en-GB" w:eastAsia="en-US"/>
    </w:rPr>
  </w:style>
  <w:style w:type="character" w:styleId="FollowedHyperlink">
    <w:name w:val="FollowedHyperlink"/>
    <w:uiPriority w:val="99"/>
    <w:rsid w:val="0002555C"/>
    <w:rPr>
      <w:color w:val="0000FF"/>
      <w:u w:val="none"/>
      <w:lang w:val="en-GB"/>
    </w:rPr>
  </w:style>
  <w:style w:type="character" w:customStyle="1" w:styleId="FooterChar">
    <w:name w:val="Footer Char"/>
    <w:basedOn w:val="DefaultParagraphFont"/>
    <w:link w:val="CH4"/>
    <w:uiPriority w:val="99"/>
    <w:rsid w:val="0002555C"/>
    <w:rPr>
      <w:rFonts w:eastAsia="Times New Roman"/>
      <w:b/>
      <w:lang w:val="en-GB" w:eastAsia="en-US"/>
    </w:rPr>
  </w:style>
  <w:style w:type="character" w:customStyle="1" w:styleId="HeaderChar">
    <w:name w:val="Header Char"/>
    <w:aliases w:val="EthylHeader Char"/>
    <w:basedOn w:val="DefaultParagraphFont"/>
    <w:link w:val="Header"/>
    <w:rsid w:val="0002555C"/>
    <w:rPr>
      <w:rFonts w:eastAsia="Times New Roman"/>
      <w:b/>
      <w:sz w:val="18"/>
      <w:lang w:val="en-GB" w:eastAsia="en-US"/>
    </w:rPr>
  </w:style>
  <w:style w:type="character" w:customStyle="1" w:styleId="Heading1Char">
    <w:name w:val="Heading 1 Char"/>
    <w:basedOn w:val="DefaultParagraphFont"/>
    <w:link w:val="Heading1"/>
    <w:rsid w:val="0002555C"/>
    <w:rPr>
      <w:rFonts w:eastAsia="Times New Roman"/>
      <w:b/>
      <w:sz w:val="28"/>
      <w:szCs w:val="28"/>
      <w:lang w:val="en-GB" w:eastAsia="en-US"/>
    </w:rPr>
  </w:style>
  <w:style w:type="character" w:customStyle="1" w:styleId="Heading2Char">
    <w:name w:val="Heading 2 Char"/>
    <w:aliases w:val="SubPara (a) Char1,Heading 2 Char1 Char Char,Heading 2 Char Char Char Char,SubPara (a) Char Char Char Char,Heading 2 Char1 Char Char Char Char,Heading 2 Char Char Char Char Char Char,Heading 2 Char1 Char1 Char Char Char Char Char"/>
    <w:basedOn w:val="DefaultParagraphFont"/>
    <w:link w:val="Heading2"/>
    <w:rsid w:val="0002555C"/>
    <w:rPr>
      <w:rFonts w:eastAsia="Times New Roman"/>
      <w:b/>
      <w:sz w:val="24"/>
      <w:szCs w:val="24"/>
      <w:lang w:val="en-GB" w:eastAsia="en-US"/>
    </w:rPr>
  </w:style>
  <w:style w:type="character" w:customStyle="1" w:styleId="Heading3Char">
    <w:name w:val="Heading 3 Char"/>
    <w:aliases w:val="Heading 2 + 10 pt Char,Italic Char,Before:  2.86 cm Char,Char Char"/>
    <w:basedOn w:val="DefaultParagraphFont"/>
    <w:link w:val="Heading3"/>
    <w:rsid w:val="0002555C"/>
    <w:rPr>
      <w:rFonts w:eastAsia="Times New Roman"/>
      <w:b/>
      <w:lang w:val="en-GB" w:eastAsia="en-US"/>
    </w:rPr>
  </w:style>
  <w:style w:type="character" w:customStyle="1" w:styleId="Heading4Char">
    <w:name w:val="Heading 4 Char"/>
    <w:basedOn w:val="DefaultParagraphFont"/>
    <w:link w:val="Heading4"/>
    <w:rsid w:val="0002555C"/>
    <w:rPr>
      <w:rFonts w:eastAsia="Times New Roman"/>
      <w:b/>
      <w:lang w:val="en-GB" w:eastAsia="en-US"/>
    </w:rPr>
  </w:style>
  <w:style w:type="character" w:customStyle="1" w:styleId="Heading5Char">
    <w:name w:val="Heading 5 Char"/>
    <w:basedOn w:val="DefaultParagraphFont"/>
    <w:link w:val="Heading5"/>
    <w:rsid w:val="0002555C"/>
    <w:rPr>
      <w:rFonts w:eastAsia="Times New Roman"/>
      <w:b/>
      <w:lang w:val="en-GB" w:eastAsia="en-US"/>
    </w:rPr>
  </w:style>
  <w:style w:type="character" w:customStyle="1" w:styleId="Heading6Char">
    <w:name w:val="Heading 6 Char"/>
    <w:basedOn w:val="DefaultParagraphFont"/>
    <w:link w:val="Heading6"/>
    <w:rsid w:val="0002555C"/>
    <w:rPr>
      <w:rFonts w:eastAsia="Times New Roman"/>
      <w:bCs/>
      <w:sz w:val="24"/>
      <w:lang w:val="en-GB" w:eastAsia="en-US"/>
    </w:rPr>
  </w:style>
  <w:style w:type="character" w:customStyle="1" w:styleId="Heading7Char">
    <w:name w:val="Heading 7 Char"/>
    <w:basedOn w:val="DefaultParagraphFont"/>
    <w:link w:val="Heading7"/>
    <w:rsid w:val="0002555C"/>
    <w:rPr>
      <w:rFonts w:eastAsia="Times New Roman"/>
      <w:b/>
      <w:snapToGrid w:val="0"/>
      <w:u w:val="single"/>
      <w:lang w:val="en-GB" w:eastAsia="en-US"/>
    </w:rPr>
  </w:style>
  <w:style w:type="character" w:customStyle="1" w:styleId="Heading8Char">
    <w:name w:val="Heading 8 Char"/>
    <w:basedOn w:val="DefaultParagraphFont"/>
    <w:link w:val="Heading8"/>
    <w:rsid w:val="0002555C"/>
    <w:rPr>
      <w:rFonts w:eastAsia="Times New Roman"/>
      <w:b/>
      <w:snapToGrid w:val="0"/>
      <w:u w:val="single"/>
      <w:lang w:val="en-GB" w:eastAsia="en-US"/>
    </w:rPr>
  </w:style>
  <w:style w:type="character" w:customStyle="1" w:styleId="Heading9Char">
    <w:name w:val="Heading 9 Char"/>
    <w:basedOn w:val="DefaultParagraphFont"/>
    <w:link w:val="Heading9"/>
    <w:rsid w:val="0002555C"/>
    <w:rPr>
      <w:rFonts w:eastAsia="Times New Roman"/>
      <w:snapToGrid w:val="0"/>
      <w:u w:val="single"/>
      <w:lang w:val="en-GB" w:eastAsia="en-US"/>
    </w:rPr>
  </w:style>
  <w:style w:type="paragraph" w:styleId="ListParagraph">
    <w:name w:val="List Paragraph"/>
    <w:basedOn w:val="Normal"/>
    <w:uiPriority w:val="34"/>
    <w:qFormat/>
    <w:rsid w:val="0002555C"/>
    <w:pPr>
      <w:ind w:left="720"/>
      <w:contextualSpacing/>
    </w:pPr>
  </w:style>
  <w:style w:type="paragraph" w:styleId="NoSpacing">
    <w:name w:val="No Spacing"/>
    <w:uiPriority w:val="1"/>
    <w:qFormat/>
    <w:rsid w:val="0002555C"/>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2555C"/>
    <w:rPr>
      <w:rFonts w:eastAsia="Times New Roman"/>
      <w:lang w:val="en-GB" w:eastAsia="en-US"/>
    </w:rPr>
  </w:style>
  <w:style w:type="character" w:styleId="PlaceholderText">
    <w:name w:val="Placeholder Text"/>
    <w:basedOn w:val="DefaultParagraphFont"/>
    <w:uiPriority w:val="99"/>
    <w:semiHidden/>
    <w:rsid w:val="0002555C"/>
    <w:rPr>
      <w:color w:val="808080"/>
      <w:lang w:val="en-GB"/>
    </w:rPr>
  </w:style>
  <w:style w:type="table" w:styleId="TableGrid">
    <w:name w:val="Table Grid"/>
    <w:basedOn w:val="TableNormal"/>
    <w:rsid w:val="0002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2555C"/>
    <w:pPr>
      <w:spacing w:before="120" w:after="240"/>
    </w:pPr>
  </w:style>
  <w:style w:type="character" w:customStyle="1" w:styleId="ALogoChar">
    <w:name w:val="A_Logo Char"/>
    <w:basedOn w:val="DefaultParagraphFont"/>
    <w:link w:val="ALogo"/>
    <w:rsid w:val="0002555C"/>
    <w:rPr>
      <w:rFonts w:eastAsia="Times New Roman"/>
      <w:lang w:val="en-GB" w:eastAsia="en-US"/>
    </w:rPr>
  </w:style>
  <w:style w:type="paragraph" w:customStyle="1" w:styleId="ASpacer">
    <w:name w:val="A_Spacer"/>
    <w:basedOn w:val="Normal-pool"/>
    <w:link w:val="ASpacerChar"/>
    <w:qFormat/>
    <w:rsid w:val="0002555C"/>
    <w:rPr>
      <w:sz w:val="2"/>
    </w:rPr>
  </w:style>
  <w:style w:type="character" w:customStyle="1" w:styleId="ASpacerChar">
    <w:name w:val="A_Spacer Char"/>
    <w:basedOn w:val="DefaultParagraphFont"/>
    <w:link w:val="ASpacer"/>
    <w:rsid w:val="0002555C"/>
    <w:rPr>
      <w:rFonts w:eastAsia="Times New Roman"/>
      <w:sz w:val="2"/>
      <w:lang w:val="en-GB" w:eastAsia="en-US"/>
    </w:rPr>
  </w:style>
  <w:style w:type="paragraph" w:customStyle="1" w:styleId="AATitle1">
    <w:name w:val="AA_Title1"/>
    <w:basedOn w:val="Normal-pool"/>
    <w:qFormat/>
    <w:rsid w:val="0002555C"/>
  </w:style>
  <w:style w:type="character" w:styleId="UnresolvedMention">
    <w:name w:val="Unresolved Mention"/>
    <w:basedOn w:val="DefaultParagraphFont"/>
    <w:uiPriority w:val="99"/>
    <w:semiHidden/>
    <w:rsid w:val="0002555C"/>
    <w:rPr>
      <w:color w:val="605E5C"/>
      <w:shd w:val="clear" w:color="auto" w:fill="E1DFDD"/>
      <w:lang w:val="en-GB"/>
    </w:rPr>
  </w:style>
  <w:style w:type="paragraph" w:customStyle="1" w:styleId="ANormal">
    <w:name w:val="A_Normal"/>
    <w:basedOn w:val="Normal-pool"/>
    <w:qFormat/>
    <w:rsid w:val="0002555C"/>
  </w:style>
  <w:style w:type="paragraph" w:customStyle="1" w:styleId="AText0">
    <w:name w:val="A_Text0"/>
    <w:basedOn w:val="AText"/>
    <w:next w:val="AText"/>
    <w:qFormat/>
    <w:rsid w:val="0002555C"/>
    <w:pPr>
      <w:tabs>
        <w:tab w:val="clear" w:pos="4990"/>
      </w:tabs>
      <w:spacing w:before="0" w:after="120"/>
    </w:pPr>
  </w:style>
  <w:style w:type="paragraph" w:styleId="Footer">
    <w:name w:val="footer"/>
    <w:basedOn w:val="Normal"/>
    <w:link w:val="FooterChar1"/>
    <w:uiPriority w:val="99"/>
    <w:unhideWhenUsed/>
    <w:rsid w:val="0002555C"/>
    <w:pPr>
      <w:tabs>
        <w:tab w:val="clear" w:pos="1247"/>
        <w:tab w:val="right" w:pos="8641"/>
      </w:tabs>
    </w:pPr>
    <w:rPr>
      <w:b/>
      <w:sz w:val="18"/>
    </w:rPr>
  </w:style>
  <w:style w:type="character" w:customStyle="1" w:styleId="FooterChar1">
    <w:name w:val="Footer Char1"/>
    <w:basedOn w:val="DefaultParagraphFont"/>
    <w:link w:val="Footer"/>
    <w:rsid w:val="0002555C"/>
    <w:rPr>
      <w:rFonts w:eastAsia="Times New Roman"/>
      <w:b/>
      <w:sz w:val="18"/>
      <w:lang w:val="en-GB" w:eastAsia="en-US"/>
    </w:rPr>
  </w:style>
  <w:style w:type="paragraph" w:customStyle="1" w:styleId="Normal-pool">
    <w:name w:val="Normal-pool"/>
    <w:link w:val="Normal-poolChar"/>
    <w:qFormat/>
    <w:rsid w:val="0002555C"/>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2555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2555C"/>
    <w:pPr>
      <w:spacing w:before="60"/>
      <w:ind w:left="624"/>
    </w:pPr>
    <w:rPr>
      <w:rFonts w:eastAsiaTheme="minorEastAsia"/>
      <w:sz w:val="18"/>
    </w:rPr>
  </w:style>
  <w:style w:type="paragraph" w:styleId="Bibliography">
    <w:name w:val="Bibliography"/>
    <w:basedOn w:val="Normal"/>
    <w:next w:val="Normal"/>
    <w:uiPriority w:val="37"/>
    <w:semiHidden/>
    <w:rsid w:val="0002555C"/>
  </w:style>
  <w:style w:type="paragraph" w:styleId="BlockText">
    <w:name w:val="Block Text"/>
    <w:basedOn w:val="Normal"/>
    <w:semiHidden/>
    <w:unhideWhenUsed/>
    <w:rsid w:val="000255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2555C"/>
    <w:pPr>
      <w:spacing w:after="120"/>
    </w:pPr>
  </w:style>
  <w:style w:type="character" w:customStyle="1" w:styleId="BodyTextChar">
    <w:name w:val="Body Text Char"/>
    <w:basedOn w:val="DefaultParagraphFont"/>
    <w:link w:val="BodyText"/>
    <w:rsid w:val="0002555C"/>
    <w:rPr>
      <w:rFonts w:eastAsia="Times New Roman"/>
      <w:lang w:val="en-GB" w:eastAsia="en-US"/>
    </w:rPr>
  </w:style>
  <w:style w:type="paragraph" w:styleId="BodyText2">
    <w:name w:val="Body Text 2"/>
    <w:basedOn w:val="Normal"/>
    <w:link w:val="BodyText2Char"/>
    <w:unhideWhenUsed/>
    <w:rsid w:val="0002555C"/>
    <w:pPr>
      <w:spacing w:after="120" w:line="480" w:lineRule="auto"/>
    </w:pPr>
  </w:style>
  <w:style w:type="character" w:customStyle="1" w:styleId="BodyText2Char">
    <w:name w:val="Body Text 2 Char"/>
    <w:basedOn w:val="DefaultParagraphFont"/>
    <w:link w:val="BodyText2"/>
    <w:rsid w:val="0002555C"/>
    <w:rPr>
      <w:rFonts w:eastAsia="Times New Roman"/>
      <w:lang w:val="en-GB" w:eastAsia="en-US"/>
    </w:rPr>
  </w:style>
  <w:style w:type="paragraph" w:styleId="BodyText3">
    <w:name w:val="Body Text 3"/>
    <w:basedOn w:val="Normal"/>
    <w:link w:val="BodyText3Char"/>
    <w:semiHidden/>
    <w:unhideWhenUsed/>
    <w:rsid w:val="0002555C"/>
    <w:pPr>
      <w:spacing w:after="120"/>
    </w:pPr>
    <w:rPr>
      <w:sz w:val="16"/>
      <w:szCs w:val="16"/>
    </w:rPr>
  </w:style>
  <w:style w:type="character" w:customStyle="1" w:styleId="BodyText3Char">
    <w:name w:val="Body Text 3 Char"/>
    <w:basedOn w:val="DefaultParagraphFont"/>
    <w:link w:val="BodyText3"/>
    <w:semiHidden/>
    <w:rsid w:val="0002555C"/>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2555C"/>
    <w:pPr>
      <w:spacing w:after="0"/>
      <w:ind w:firstLine="360"/>
    </w:pPr>
  </w:style>
  <w:style w:type="character" w:customStyle="1" w:styleId="BodyTextFirstIndentChar">
    <w:name w:val="Body Text First Indent Char"/>
    <w:basedOn w:val="BodyTextChar"/>
    <w:link w:val="BodyTextFirstIndent"/>
    <w:semiHidden/>
    <w:rsid w:val="0002555C"/>
    <w:rPr>
      <w:rFonts w:eastAsia="Times New Roman"/>
      <w:lang w:val="en-GB" w:eastAsia="en-US"/>
    </w:rPr>
  </w:style>
  <w:style w:type="paragraph" w:styleId="BodyTextIndent">
    <w:name w:val="Body Text Indent"/>
    <w:basedOn w:val="Normal"/>
    <w:link w:val="BodyTextIndentChar"/>
    <w:unhideWhenUsed/>
    <w:rsid w:val="0002555C"/>
    <w:pPr>
      <w:spacing w:after="120"/>
      <w:ind w:left="283"/>
    </w:pPr>
  </w:style>
  <w:style w:type="character" w:customStyle="1" w:styleId="BodyTextIndentChar">
    <w:name w:val="Body Text Indent Char"/>
    <w:basedOn w:val="DefaultParagraphFont"/>
    <w:link w:val="BodyTextIndent"/>
    <w:rsid w:val="0002555C"/>
    <w:rPr>
      <w:rFonts w:eastAsia="Times New Roman"/>
      <w:lang w:val="en-GB" w:eastAsia="en-US"/>
    </w:rPr>
  </w:style>
  <w:style w:type="paragraph" w:styleId="BodyTextFirstIndent2">
    <w:name w:val="Body Text First Indent 2"/>
    <w:basedOn w:val="BodyTextIndent"/>
    <w:link w:val="BodyTextFirstIndent2Char"/>
    <w:semiHidden/>
    <w:unhideWhenUsed/>
    <w:rsid w:val="0002555C"/>
    <w:pPr>
      <w:spacing w:after="0"/>
      <w:ind w:left="360" w:firstLine="360"/>
    </w:pPr>
  </w:style>
  <w:style w:type="character" w:customStyle="1" w:styleId="BodyTextFirstIndent2Char">
    <w:name w:val="Body Text First Indent 2 Char"/>
    <w:basedOn w:val="BodyTextIndentChar"/>
    <w:link w:val="BodyTextFirstIndent2"/>
    <w:semiHidden/>
    <w:rsid w:val="0002555C"/>
    <w:rPr>
      <w:rFonts w:eastAsia="Times New Roman"/>
      <w:lang w:val="en-GB" w:eastAsia="en-US"/>
    </w:rPr>
  </w:style>
  <w:style w:type="paragraph" w:styleId="BodyTextIndent2">
    <w:name w:val="Body Text Indent 2"/>
    <w:basedOn w:val="Normal"/>
    <w:link w:val="BodyTextIndent2Char"/>
    <w:semiHidden/>
    <w:unhideWhenUsed/>
    <w:rsid w:val="0002555C"/>
    <w:pPr>
      <w:spacing w:after="120" w:line="480" w:lineRule="auto"/>
      <w:ind w:left="283"/>
    </w:pPr>
  </w:style>
  <w:style w:type="character" w:customStyle="1" w:styleId="BodyTextIndent2Char">
    <w:name w:val="Body Text Indent 2 Char"/>
    <w:basedOn w:val="DefaultParagraphFont"/>
    <w:link w:val="BodyTextIndent2"/>
    <w:semiHidden/>
    <w:rsid w:val="0002555C"/>
    <w:rPr>
      <w:rFonts w:eastAsia="Times New Roman"/>
      <w:lang w:val="en-GB" w:eastAsia="en-US"/>
    </w:rPr>
  </w:style>
  <w:style w:type="paragraph" w:styleId="BodyTextIndent3">
    <w:name w:val="Body Text Indent 3"/>
    <w:basedOn w:val="Normal"/>
    <w:link w:val="BodyTextIndent3Char"/>
    <w:semiHidden/>
    <w:unhideWhenUsed/>
    <w:rsid w:val="0002555C"/>
    <w:pPr>
      <w:spacing w:after="120"/>
      <w:ind w:left="283"/>
    </w:pPr>
    <w:rPr>
      <w:sz w:val="16"/>
      <w:szCs w:val="16"/>
    </w:rPr>
  </w:style>
  <w:style w:type="character" w:customStyle="1" w:styleId="BodyTextIndent3Char">
    <w:name w:val="Body Text Indent 3 Char"/>
    <w:basedOn w:val="DefaultParagraphFont"/>
    <w:link w:val="BodyTextIndent3"/>
    <w:semiHidden/>
    <w:rsid w:val="0002555C"/>
    <w:rPr>
      <w:rFonts w:eastAsia="Times New Roman"/>
      <w:sz w:val="16"/>
      <w:szCs w:val="16"/>
      <w:lang w:val="en-GB" w:eastAsia="en-US"/>
    </w:rPr>
  </w:style>
  <w:style w:type="character" w:styleId="BookTitle">
    <w:name w:val="Book Title"/>
    <w:basedOn w:val="DefaultParagraphFont"/>
    <w:uiPriority w:val="33"/>
    <w:qFormat/>
    <w:rsid w:val="0002555C"/>
    <w:rPr>
      <w:b/>
      <w:bCs/>
      <w:i/>
      <w:iCs/>
      <w:spacing w:val="5"/>
      <w:lang w:val="en-GB"/>
    </w:rPr>
  </w:style>
  <w:style w:type="paragraph" w:styleId="Caption">
    <w:name w:val="caption"/>
    <w:basedOn w:val="Normal"/>
    <w:next w:val="Normal"/>
    <w:unhideWhenUsed/>
    <w:qFormat/>
    <w:rsid w:val="0002555C"/>
    <w:pPr>
      <w:spacing w:after="200"/>
    </w:pPr>
    <w:rPr>
      <w:i/>
      <w:iCs/>
      <w:color w:val="1F497D" w:themeColor="text2"/>
      <w:sz w:val="18"/>
      <w:szCs w:val="18"/>
    </w:rPr>
  </w:style>
  <w:style w:type="paragraph" w:styleId="Closing">
    <w:name w:val="Closing"/>
    <w:basedOn w:val="Normal"/>
    <w:link w:val="ClosingChar"/>
    <w:semiHidden/>
    <w:unhideWhenUsed/>
    <w:rsid w:val="0002555C"/>
    <w:pPr>
      <w:ind w:left="4252"/>
    </w:pPr>
  </w:style>
  <w:style w:type="character" w:customStyle="1" w:styleId="ClosingChar">
    <w:name w:val="Closing Char"/>
    <w:basedOn w:val="DefaultParagraphFont"/>
    <w:link w:val="Closing"/>
    <w:semiHidden/>
    <w:rsid w:val="0002555C"/>
    <w:rPr>
      <w:rFonts w:eastAsia="Times New Roman"/>
      <w:lang w:val="en-GB" w:eastAsia="en-US"/>
    </w:rPr>
  </w:style>
  <w:style w:type="table" w:styleId="ColorfulGrid">
    <w:name w:val="Colorful Grid"/>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2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555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2555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2555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2555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2555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2555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555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2555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555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555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2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555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2555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2555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2555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2555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2555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2555C"/>
  </w:style>
  <w:style w:type="character" w:customStyle="1" w:styleId="DateChar">
    <w:name w:val="Date Char"/>
    <w:basedOn w:val="DefaultParagraphFont"/>
    <w:link w:val="Date"/>
    <w:semiHidden/>
    <w:rsid w:val="0002555C"/>
    <w:rPr>
      <w:rFonts w:eastAsia="Times New Roman"/>
      <w:lang w:val="en-GB" w:eastAsia="en-US"/>
    </w:rPr>
  </w:style>
  <w:style w:type="paragraph" w:styleId="DocumentMap">
    <w:name w:val="Document Map"/>
    <w:basedOn w:val="Normal"/>
    <w:link w:val="DocumentMapChar"/>
    <w:semiHidden/>
    <w:unhideWhenUsed/>
    <w:rsid w:val="0002555C"/>
    <w:rPr>
      <w:rFonts w:ascii="Segoe UI" w:hAnsi="Segoe UI" w:cs="Segoe UI"/>
      <w:sz w:val="16"/>
      <w:szCs w:val="16"/>
    </w:rPr>
  </w:style>
  <w:style w:type="character" w:customStyle="1" w:styleId="DocumentMapChar">
    <w:name w:val="Document Map Char"/>
    <w:basedOn w:val="DefaultParagraphFont"/>
    <w:link w:val="DocumentMap"/>
    <w:semiHidden/>
    <w:rsid w:val="0002555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2555C"/>
  </w:style>
  <w:style w:type="character" w:customStyle="1" w:styleId="E-mailSignatureChar">
    <w:name w:val="E-mail Signature Char"/>
    <w:basedOn w:val="DefaultParagraphFont"/>
    <w:link w:val="E-mailSignature"/>
    <w:semiHidden/>
    <w:rsid w:val="0002555C"/>
    <w:rPr>
      <w:rFonts w:eastAsia="Times New Roman"/>
      <w:lang w:val="en-GB" w:eastAsia="en-US"/>
    </w:rPr>
  </w:style>
  <w:style w:type="character" w:styleId="Emphasis">
    <w:name w:val="Emphasis"/>
    <w:basedOn w:val="DefaultParagraphFont"/>
    <w:uiPriority w:val="20"/>
    <w:qFormat/>
    <w:rsid w:val="0002555C"/>
    <w:rPr>
      <w:i/>
      <w:iCs/>
      <w:lang w:val="en-GB"/>
    </w:rPr>
  </w:style>
  <w:style w:type="character" w:styleId="EndnoteReference">
    <w:name w:val="endnote reference"/>
    <w:basedOn w:val="DefaultParagraphFont"/>
    <w:unhideWhenUsed/>
    <w:rsid w:val="0002555C"/>
    <w:rPr>
      <w:vertAlign w:val="superscript"/>
      <w:lang w:val="en-GB"/>
    </w:rPr>
  </w:style>
  <w:style w:type="paragraph" w:styleId="EndnoteText">
    <w:name w:val="endnote text"/>
    <w:basedOn w:val="Normal"/>
    <w:link w:val="EndnoteTextChar"/>
    <w:unhideWhenUsed/>
    <w:rsid w:val="0002555C"/>
  </w:style>
  <w:style w:type="character" w:customStyle="1" w:styleId="EndnoteTextChar">
    <w:name w:val="Endnote Text Char"/>
    <w:basedOn w:val="DefaultParagraphFont"/>
    <w:link w:val="EndnoteText"/>
    <w:rsid w:val="0002555C"/>
    <w:rPr>
      <w:rFonts w:eastAsia="Times New Roman"/>
      <w:lang w:val="en-GB" w:eastAsia="en-US"/>
    </w:rPr>
  </w:style>
  <w:style w:type="paragraph" w:styleId="EnvelopeAddress">
    <w:name w:val="envelope address"/>
    <w:basedOn w:val="Normal"/>
    <w:semiHidden/>
    <w:unhideWhenUsed/>
    <w:rsid w:val="000255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2555C"/>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02555C"/>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2555C"/>
    <w:rPr>
      <w:rFonts w:eastAsia="Times New Roman"/>
      <w:lang w:val="en-GB" w:eastAsia="en-US"/>
    </w:rPr>
  </w:style>
  <w:style w:type="table" w:styleId="GridTable1Light">
    <w:name w:val="Grid Table 1 Light"/>
    <w:basedOn w:val="TableNormal"/>
    <w:uiPriority w:val="46"/>
    <w:rsid w:val="0002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55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555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555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555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555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555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555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555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555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555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555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555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55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55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55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55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55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55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55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55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55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55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55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55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2555C"/>
    <w:rPr>
      <w:color w:val="2B579A"/>
      <w:shd w:val="clear" w:color="auto" w:fill="E1DFDD"/>
      <w:lang w:val="en-GB"/>
    </w:rPr>
  </w:style>
  <w:style w:type="character" w:styleId="HTMLAcronym">
    <w:name w:val="HTML Acronym"/>
    <w:basedOn w:val="DefaultParagraphFont"/>
    <w:semiHidden/>
    <w:unhideWhenUsed/>
    <w:rsid w:val="0002555C"/>
    <w:rPr>
      <w:lang w:val="en-GB"/>
    </w:rPr>
  </w:style>
  <w:style w:type="paragraph" w:styleId="HTMLAddress">
    <w:name w:val="HTML Address"/>
    <w:basedOn w:val="Normal"/>
    <w:link w:val="HTMLAddressChar"/>
    <w:semiHidden/>
    <w:unhideWhenUsed/>
    <w:rsid w:val="0002555C"/>
    <w:rPr>
      <w:i/>
      <w:iCs/>
    </w:rPr>
  </w:style>
  <w:style w:type="character" w:customStyle="1" w:styleId="HTMLAddressChar">
    <w:name w:val="HTML Address Char"/>
    <w:basedOn w:val="DefaultParagraphFont"/>
    <w:link w:val="HTMLAddress"/>
    <w:semiHidden/>
    <w:rsid w:val="0002555C"/>
    <w:rPr>
      <w:rFonts w:eastAsia="Times New Roman"/>
      <w:i/>
      <w:iCs/>
      <w:lang w:val="en-GB" w:eastAsia="en-US"/>
    </w:rPr>
  </w:style>
  <w:style w:type="character" w:styleId="HTMLCite">
    <w:name w:val="HTML Cite"/>
    <w:basedOn w:val="DefaultParagraphFont"/>
    <w:semiHidden/>
    <w:unhideWhenUsed/>
    <w:rsid w:val="0002555C"/>
    <w:rPr>
      <w:i/>
      <w:iCs/>
      <w:lang w:val="en-GB"/>
    </w:rPr>
  </w:style>
  <w:style w:type="character" w:styleId="HTMLCode">
    <w:name w:val="HTML Code"/>
    <w:basedOn w:val="DefaultParagraphFont"/>
    <w:semiHidden/>
    <w:unhideWhenUsed/>
    <w:rsid w:val="0002555C"/>
    <w:rPr>
      <w:rFonts w:ascii="Consolas" w:hAnsi="Consolas"/>
      <w:sz w:val="20"/>
      <w:szCs w:val="20"/>
      <w:lang w:val="en-GB"/>
    </w:rPr>
  </w:style>
  <w:style w:type="character" w:styleId="HTMLDefinition">
    <w:name w:val="HTML Definition"/>
    <w:basedOn w:val="DefaultParagraphFont"/>
    <w:semiHidden/>
    <w:unhideWhenUsed/>
    <w:rsid w:val="0002555C"/>
    <w:rPr>
      <w:i/>
      <w:iCs/>
      <w:lang w:val="en-GB"/>
    </w:rPr>
  </w:style>
  <w:style w:type="character" w:styleId="HTMLKeyboard">
    <w:name w:val="HTML Keyboard"/>
    <w:basedOn w:val="DefaultParagraphFont"/>
    <w:semiHidden/>
    <w:unhideWhenUsed/>
    <w:rsid w:val="0002555C"/>
    <w:rPr>
      <w:rFonts w:ascii="Consolas" w:hAnsi="Consolas"/>
      <w:sz w:val="20"/>
      <w:szCs w:val="20"/>
      <w:lang w:val="en-GB"/>
    </w:rPr>
  </w:style>
  <w:style w:type="paragraph" w:styleId="HTMLPreformatted">
    <w:name w:val="HTML Preformatted"/>
    <w:basedOn w:val="Normal"/>
    <w:link w:val="HTMLPreformattedChar"/>
    <w:semiHidden/>
    <w:unhideWhenUsed/>
    <w:rsid w:val="0002555C"/>
    <w:rPr>
      <w:rFonts w:ascii="Consolas" w:hAnsi="Consolas"/>
    </w:rPr>
  </w:style>
  <w:style w:type="character" w:customStyle="1" w:styleId="HTMLPreformattedChar">
    <w:name w:val="HTML Preformatted Char"/>
    <w:basedOn w:val="DefaultParagraphFont"/>
    <w:link w:val="HTMLPreformatted"/>
    <w:semiHidden/>
    <w:rsid w:val="0002555C"/>
    <w:rPr>
      <w:rFonts w:ascii="Consolas" w:eastAsia="Times New Roman" w:hAnsi="Consolas"/>
      <w:lang w:val="en-GB" w:eastAsia="en-US"/>
    </w:rPr>
  </w:style>
  <w:style w:type="character" w:styleId="HTMLSample">
    <w:name w:val="HTML Sample"/>
    <w:basedOn w:val="DefaultParagraphFont"/>
    <w:semiHidden/>
    <w:unhideWhenUsed/>
    <w:rsid w:val="0002555C"/>
    <w:rPr>
      <w:rFonts w:ascii="Consolas" w:hAnsi="Consolas"/>
      <w:sz w:val="24"/>
      <w:szCs w:val="24"/>
      <w:lang w:val="en-GB"/>
    </w:rPr>
  </w:style>
  <w:style w:type="character" w:styleId="HTMLTypewriter">
    <w:name w:val="HTML Typewriter"/>
    <w:basedOn w:val="DefaultParagraphFont"/>
    <w:semiHidden/>
    <w:unhideWhenUsed/>
    <w:rsid w:val="0002555C"/>
    <w:rPr>
      <w:rFonts w:ascii="Consolas" w:hAnsi="Consolas"/>
      <w:sz w:val="20"/>
      <w:szCs w:val="20"/>
      <w:lang w:val="en-GB"/>
    </w:rPr>
  </w:style>
  <w:style w:type="character" w:styleId="HTMLVariable">
    <w:name w:val="HTML Variable"/>
    <w:basedOn w:val="DefaultParagraphFont"/>
    <w:semiHidden/>
    <w:unhideWhenUsed/>
    <w:rsid w:val="0002555C"/>
    <w:rPr>
      <w:i/>
      <w:iCs/>
      <w:lang w:val="en-GB"/>
    </w:rPr>
  </w:style>
  <w:style w:type="paragraph" w:styleId="Index1">
    <w:name w:val="index 1"/>
    <w:basedOn w:val="Normal"/>
    <w:next w:val="Normal"/>
    <w:autoRedefine/>
    <w:unhideWhenUsed/>
    <w:rsid w:val="0002555C"/>
    <w:pPr>
      <w:tabs>
        <w:tab w:val="clear" w:pos="1247"/>
      </w:tabs>
      <w:ind w:left="200" w:hanging="200"/>
    </w:pPr>
  </w:style>
  <w:style w:type="paragraph" w:styleId="Index2">
    <w:name w:val="index 2"/>
    <w:basedOn w:val="Normal"/>
    <w:next w:val="Normal"/>
    <w:autoRedefine/>
    <w:unhideWhenUsed/>
    <w:rsid w:val="0002555C"/>
    <w:pPr>
      <w:tabs>
        <w:tab w:val="clear" w:pos="1247"/>
      </w:tabs>
      <w:ind w:left="400" w:hanging="200"/>
    </w:pPr>
  </w:style>
  <w:style w:type="paragraph" w:styleId="Index3">
    <w:name w:val="index 3"/>
    <w:basedOn w:val="Normal"/>
    <w:next w:val="Normal"/>
    <w:autoRedefine/>
    <w:semiHidden/>
    <w:unhideWhenUsed/>
    <w:rsid w:val="0002555C"/>
    <w:pPr>
      <w:tabs>
        <w:tab w:val="clear" w:pos="1247"/>
      </w:tabs>
      <w:ind w:left="600" w:hanging="200"/>
    </w:pPr>
  </w:style>
  <w:style w:type="paragraph" w:styleId="Index4">
    <w:name w:val="index 4"/>
    <w:basedOn w:val="Normal"/>
    <w:next w:val="Normal"/>
    <w:autoRedefine/>
    <w:semiHidden/>
    <w:unhideWhenUsed/>
    <w:rsid w:val="0002555C"/>
    <w:pPr>
      <w:tabs>
        <w:tab w:val="clear" w:pos="1247"/>
      </w:tabs>
      <w:ind w:left="800" w:hanging="200"/>
    </w:pPr>
  </w:style>
  <w:style w:type="paragraph" w:styleId="Index5">
    <w:name w:val="index 5"/>
    <w:basedOn w:val="Normal"/>
    <w:next w:val="Normal"/>
    <w:autoRedefine/>
    <w:semiHidden/>
    <w:unhideWhenUsed/>
    <w:rsid w:val="0002555C"/>
    <w:pPr>
      <w:tabs>
        <w:tab w:val="clear" w:pos="1247"/>
      </w:tabs>
      <w:ind w:left="1000" w:hanging="200"/>
    </w:pPr>
  </w:style>
  <w:style w:type="paragraph" w:styleId="Index6">
    <w:name w:val="index 6"/>
    <w:basedOn w:val="Normal"/>
    <w:next w:val="Normal"/>
    <w:autoRedefine/>
    <w:semiHidden/>
    <w:unhideWhenUsed/>
    <w:rsid w:val="0002555C"/>
    <w:pPr>
      <w:tabs>
        <w:tab w:val="clear" w:pos="1247"/>
      </w:tabs>
      <w:ind w:left="1200" w:hanging="200"/>
    </w:pPr>
  </w:style>
  <w:style w:type="paragraph" w:styleId="Index7">
    <w:name w:val="index 7"/>
    <w:basedOn w:val="Normal"/>
    <w:next w:val="Normal"/>
    <w:autoRedefine/>
    <w:semiHidden/>
    <w:unhideWhenUsed/>
    <w:rsid w:val="0002555C"/>
    <w:pPr>
      <w:tabs>
        <w:tab w:val="clear" w:pos="1247"/>
      </w:tabs>
      <w:ind w:left="1400" w:hanging="200"/>
    </w:pPr>
  </w:style>
  <w:style w:type="paragraph" w:styleId="Index8">
    <w:name w:val="index 8"/>
    <w:basedOn w:val="Normal"/>
    <w:next w:val="Normal"/>
    <w:autoRedefine/>
    <w:semiHidden/>
    <w:unhideWhenUsed/>
    <w:rsid w:val="0002555C"/>
    <w:pPr>
      <w:tabs>
        <w:tab w:val="clear" w:pos="1247"/>
      </w:tabs>
      <w:ind w:left="1600" w:hanging="200"/>
    </w:pPr>
  </w:style>
  <w:style w:type="paragraph" w:styleId="Index9">
    <w:name w:val="index 9"/>
    <w:basedOn w:val="Normal"/>
    <w:next w:val="Normal"/>
    <w:autoRedefine/>
    <w:semiHidden/>
    <w:unhideWhenUsed/>
    <w:rsid w:val="0002555C"/>
    <w:pPr>
      <w:tabs>
        <w:tab w:val="clear" w:pos="1247"/>
      </w:tabs>
      <w:ind w:left="1800" w:hanging="200"/>
    </w:pPr>
  </w:style>
  <w:style w:type="paragraph" w:styleId="IndexHeading">
    <w:name w:val="index heading"/>
    <w:basedOn w:val="Normal"/>
    <w:next w:val="Index1"/>
    <w:semiHidden/>
    <w:unhideWhenUsed/>
    <w:rsid w:val="0002555C"/>
    <w:rPr>
      <w:rFonts w:asciiTheme="majorHAnsi" w:eastAsiaTheme="majorEastAsia" w:hAnsiTheme="majorHAnsi" w:cstheme="majorBidi"/>
      <w:b/>
      <w:bCs/>
    </w:rPr>
  </w:style>
  <w:style w:type="character" w:styleId="IntenseEmphasis">
    <w:name w:val="Intense Emphasis"/>
    <w:basedOn w:val="DefaultParagraphFont"/>
    <w:uiPriority w:val="21"/>
    <w:qFormat/>
    <w:rsid w:val="0002555C"/>
    <w:rPr>
      <w:i/>
      <w:iCs/>
      <w:color w:val="4F81BD" w:themeColor="accent1"/>
      <w:lang w:val="en-GB"/>
    </w:rPr>
  </w:style>
  <w:style w:type="paragraph" w:styleId="IntenseQuote">
    <w:name w:val="Intense Quote"/>
    <w:basedOn w:val="Normal"/>
    <w:next w:val="Normal"/>
    <w:link w:val="IntenseQuoteChar"/>
    <w:uiPriority w:val="30"/>
    <w:qFormat/>
    <w:rsid w:val="000255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555C"/>
    <w:rPr>
      <w:rFonts w:eastAsia="Times New Roman"/>
      <w:i/>
      <w:iCs/>
      <w:color w:val="4F81BD" w:themeColor="accent1"/>
      <w:lang w:val="en-GB" w:eastAsia="en-US"/>
    </w:rPr>
  </w:style>
  <w:style w:type="character" w:styleId="IntenseReference">
    <w:name w:val="Intense Reference"/>
    <w:basedOn w:val="DefaultParagraphFont"/>
    <w:uiPriority w:val="32"/>
    <w:qFormat/>
    <w:rsid w:val="0002555C"/>
    <w:rPr>
      <w:b/>
      <w:bCs/>
      <w:smallCaps/>
      <w:color w:val="4F81BD" w:themeColor="accent1"/>
      <w:spacing w:val="5"/>
      <w:lang w:val="en-GB"/>
    </w:rPr>
  </w:style>
  <w:style w:type="table" w:styleId="LightGrid">
    <w:name w:val="Light Grid"/>
    <w:basedOn w:val="TableNormal"/>
    <w:uiPriority w:val="62"/>
    <w:semiHidden/>
    <w:unhideWhenUsed/>
    <w:rsid w:val="0002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55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255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255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255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255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255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2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55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255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255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255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255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255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2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555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2555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255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2555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2555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2555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2555C"/>
    <w:rPr>
      <w:lang w:val="en-GB"/>
    </w:rPr>
  </w:style>
  <w:style w:type="paragraph" w:styleId="List">
    <w:name w:val="List"/>
    <w:basedOn w:val="Normal"/>
    <w:semiHidden/>
    <w:unhideWhenUsed/>
    <w:rsid w:val="0002555C"/>
    <w:pPr>
      <w:ind w:left="283" w:hanging="283"/>
      <w:contextualSpacing/>
    </w:pPr>
  </w:style>
  <w:style w:type="paragraph" w:styleId="List2">
    <w:name w:val="List 2"/>
    <w:basedOn w:val="Normal"/>
    <w:semiHidden/>
    <w:unhideWhenUsed/>
    <w:rsid w:val="0002555C"/>
    <w:pPr>
      <w:ind w:left="566" w:hanging="283"/>
      <w:contextualSpacing/>
    </w:pPr>
  </w:style>
  <w:style w:type="paragraph" w:styleId="List3">
    <w:name w:val="List 3"/>
    <w:basedOn w:val="Normal"/>
    <w:semiHidden/>
    <w:unhideWhenUsed/>
    <w:rsid w:val="0002555C"/>
    <w:pPr>
      <w:ind w:left="849" w:hanging="283"/>
      <w:contextualSpacing/>
    </w:pPr>
  </w:style>
  <w:style w:type="paragraph" w:styleId="List4">
    <w:name w:val="List 4"/>
    <w:basedOn w:val="Normal"/>
    <w:semiHidden/>
    <w:unhideWhenUsed/>
    <w:rsid w:val="0002555C"/>
    <w:pPr>
      <w:ind w:left="1132" w:hanging="283"/>
      <w:contextualSpacing/>
    </w:pPr>
  </w:style>
  <w:style w:type="paragraph" w:styleId="List5">
    <w:name w:val="List 5"/>
    <w:basedOn w:val="Normal"/>
    <w:semiHidden/>
    <w:unhideWhenUsed/>
    <w:rsid w:val="0002555C"/>
    <w:pPr>
      <w:ind w:left="1415" w:hanging="283"/>
      <w:contextualSpacing/>
    </w:pPr>
  </w:style>
  <w:style w:type="paragraph" w:styleId="ListBullet">
    <w:name w:val="List Bullet"/>
    <w:basedOn w:val="Normal"/>
    <w:rsid w:val="0002555C"/>
    <w:pPr>
      <w:numPr>
        <w:numId w:val="6"/>
      </w:numPr>
      <w:contextualSpacing/>
    </w:pPr>
  </w:style>
  <w:style w:type="paragraph" w:styleId="ListBullet2">
    <w:name w:val="List Bullet 2"/>
    <w:basedOn w:val="Normal"/>
    <w:semiHidden/>
    <w:unhideWhenUsed/>
    <w:rsid w:val="0002555C"/>
    <w:pPr>
      <w:numPr>
        <w:numId w:val="7"/>
      </w:numPr>
      <w:contextualSpacing/>
    </w:pPr>
  </w:style>
  <w:style w:type="paragraph" w:styleId="ListBullet3">
    <w:name w:val="List Bullet 3"/>
    <w:basedOn w:val="Normal"/>
    <w:semiHidden/>
    <w:unhideWhenUsed/>
    <w:rsid w:val="0002555C"/>
    <w:pPr>
      <w:numPr>
        <w:numId w:val="8"/>
      </w:numPr>
      <w:contextualSpacing/>
    </w:pPr>
  </w:style>
  <w:style w:type="paragraph" w:styleId="ListBullet4">
    <w:name w:val="List Bullet 4"/>
    <w:basedOn w:val="Normal"/>
    <w:semiHidden/>
    <w:unhideWhenUsed/>
    <w:rsid w:val="0002555C"/>
    <w:pPr>
      <w:numPr>
        <w:numId w:val="9"/>
      </w:numPr>
      <w:contextualSpacing/>
    </w:pPr>
  </w:style>
  <w:style w:type="paragraph" w:styleId="ListBullet5">
    <w:name w:val="List Bullet 5"/>
    <w:basedOn w:val="Normal"/>
    <w:semiHidden/>
    <w:unhideWhenUsed/>
    <w:rsid w:val="0002555C"/>
    <w:pPr>
      <w:numPr>
        <w:numId w:val="10"/>
      </w:numPr>
      <w:contextualSpacing/>
    </w:pPr>
  </w:style>
  <w:style w:type="paragraph" w:styleId="ListContinue">
    <w:name w:val="List Continue"/>
    <w:basedOn w:val="Normal"/>
    <w:semiHidden/>
    <w:unhideWhenUsed/>
    <w:rsid w:val="0002555C"/>
    <w:pPr>
      <w:spacing w:after="120"/>
      <w:ind w:left="283"/>
      <w:contextualSpacing/>
    </w:pPr>
  </w:style>
  <w:style w:type="paragraph" w:styleId="ListContinue2">
    <w:name w:val="List Continue 2"/>
    <w:basedOn w:val="Normal"/>
    <w:semiHidden/>
    <w:unhideWhenUsed/>
    <w:rsid w:val="0002555C"/>
    <w:pPr>
      <w:spacing w:after="120"/>
      <w:ind w:left="566"/>
      <w:contextualSpacing/>
    </w:pPr>
  </w:style>
  <w:style w:type="paragraph" w:styleId="ListContinue3">
    <w:name w:val="List Continue 3"/>
    <w:basedOn w:val="Normal"/>
    <w:rsid w:val="0002555C"/>
    <w:pPr>
      <w:spacing w:after="120"/>
      <w:ind w:left="849"/>
      <w:contextualSpacing/>
    </w:pPr>
  </w:style>
  <w:style w:type="paragraph" w:styleId="ListContinue4">
    <w:name w:val="List Continue 4"/>
    <w:basedOn w:val="Normal"/>
    <w:rsid w:val="0002555C"/>
    <w:pPr>
      <w:spacing w:after="120"/>
      <w:ind w:left="1132"/>
      <w:contextualSpacing/>
    </w:pPr>
  </w:style>
  <w:style w:type="paragraph" w:styleId="ListContinue5">
    <w:name w:val="List Continue 5"/>
    <w:basedOn w:val="Normal"/>
    <w:rsid w:val="0002555C"/>
    <w:pPr>
      <w:spacing w:after="120"/>
      <w:ind w:left="1415"/>
      <w:contextualSpacing/>
    </w:pPr>
  </w:style>
  <w:style w:type="paragraph" w:styleId="ListNumber">
    <w:name w:val="List Number"/>
    <w:basedOn w:val="Normal"/>
    <w:rsid w:val="0002555C"/>
    <w:pPr>
      <w:numPr>
        <w:numId w:val="11"/>
      </w:numPr>
      <w:contextualSpacing/>
    </w:pPr>
  </w:style>
  <w:style w:type="paragraph" w:styleId="ListNumber2">
    <w:name w:val="List Number 2"/>
    <w:basedOn w:val="Normal"/>
    <w:semiHidden/>
    <w:unhideWhenUsed/>
    <w:rsid w:val="0002555C"/>
    <w:pPr>
      <w:numPr>
        <w:numId w:val="12"/>
      </w:numPr>
      <w:contextualSpacing/>
    </w:pPr>
  </w:style>
  <w:style w:type="paragraph" w:styleId="ListNumber3">
    <w:name w:val="List Number 3"/>
    <w:basedOn w:val="Normal"/>
    <w:semiHidden/>
    <w:unhideWhenUsed/>
    <w:rsid w:val="0002555C"/>
    <w:pPr>
      <w:numPr>
        <w:numId w:val="13"/>
      </w:numPr>
      <w:contextualSpacing/>
    </w:pPr>
  </w:style>
  <w:style w:type="paragraph" w:styleId="ListNumber4">
    <w:name w:val="List Number 4"/>
    <w:basedOn w:val="Normal"/>
    <w:semiHidden/>
    <w:unhideWhenUsed/>
    <w:rsid w:val="0002555C"/>
    <w:pPr>
      <w:numPr>
        <w:numId w:val="14"/>
      </w:numPr>
      <w:contextualSpacing/>
    </w:pPr>
  </w:style>
  <w:style w:type="paragraph" w:styleId="ListNumber5">
    <w:name w:val="List Number 5"/>
    <w:basedOn w:val="Normal"/>
    <w:semiHidden/>
    <w:unhideWhenUsed/>
    <w:rsid w:val="0002555C"/>
    <w:pPr>
      <w:numPr>
        <w:numId w:val="15"/>
      </w:numPr>
      <w:contextualSpacing/>
    </w:pPr>
  </w:style>
  <w:style w:type="table" w:styleId="ListTable1Light">
    <w:name w:val="List Table 1 Light"/>
    <w:basedOn w:val="TableNormal"/>
    <w:uiPriority w:val="46"/>
    <w:rsid w:val="0002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555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555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555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555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555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555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555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555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555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555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555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555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555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555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555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55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555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555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555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555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555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555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555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555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555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555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555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555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555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555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555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555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555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555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555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555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2555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02555C"/>
    <w:rPr>
      <w:rFonts w:ascii="Consolas" w:eastAsia="Times New Roman" w:hAnsi="Consolas"/>
      <w:lang w:val="en-GB" w:eastAsia="en-US"/>
    </w:rPr>
  </w:style>
  <w:style w:type="table" w:styleId="MediumGrid1">
    <w:name w:val="Medium Grid 1"/>
    <w:basedOn w:val="TableNormal"/>
    <w:uiPriority w:val="67"/>
    <w:semiHidden/>
    <w:unhideWhenUsed/>
    <w:rsid w:val="0002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55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255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255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255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255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255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2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555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2555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2555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2555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2555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2555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55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55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55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55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55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55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2555C"/>
    <w:rPr>
      <w:color w:val="2B579A"/>
      <w:shd w:val="clear" w:color="auto" w:fill="E1DFDD"/>
      <w:lang w:val="en-GB"/>
    </w:rPr>
  </w:style>
  <w:style w:type="paragraph" w:styleId="MessageHeader">
    <w:name w:val="Message Header"/>
    <w:basedOn w:val="Normal"/>
    <w:link w:val="MessageHeaderChar"/>
    <w:rsid w:val="000255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2555C"/>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02555C"/>
    <w:pPr>
      <w:ind w:left="720"/>
    </w:pPr>
  </w:style>
  <w:style w:type="paragraph" w:styleId="NoteHeading">
    <w:name w:val="Note Heading"/>
    <w:basedOn w:val="Normal"/>
    <w:next w:val="Normal"/>
    <w:link w:val="NoteHeadingChar"/>
    <w:semiHidden/>
    <w:unhideWhenUsed/>
    <w:rsid w:val="0002555C"/>
  </w:style>
  <w:style w:type="character" w:customStyle="1" w:styleId="NoteHeadingChar">
    <w:name w:val="Note Heading Char"/>
    <w:basedOn w:val="DefaultParagraphFont"/>
    <w:link w:val="NoteHeading"/>
    <w:semiHidden/>
    <w:rsid w:val="0002555C"/>
    <w:rPr>
      <w:rFonts w:eastAsia="Times New Roman"/>
      <w:lang w:val="en-GB" w:eastAsia="en-US"/>
    </w:rPr>
  </w:style>
  <w:style w:type="table" w:styleId="PlainTable1">
    <w:name w:val="Plain Table 1"/>
    <w:basedOn w:val="TableNormal"/>
    <w:uiPriority w:val="41"/>
    <w:rsid w:val="0002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2555C"/>
    <w:rPr>
      <w:rFonts w:ascii="Consolas" w:hAnsi="Consolas"/>
      <w:sz w:val="21"/>
      <w:szCs w:val="21"/>
    </w:rPr>
  </w:style>
  <w:style w:type="character" w:customStyle="1" w:styleId="PlainTextChar">
    <w:name w:val="Plain Text Char"/>
    <w:basedOn w:val="DefaultParagraphFont"/>
    <w:link w:val="PlainText"/>
    <w:semiHidden/>
    <w:rsid w:val="0002555C"/>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255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555C"/>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2555C"/>
  </w:style>
  <w:style w:type="character" w:customStyle="1" w:styleId="SalutationChar">
    <w:name w:val="Salutation Char"/>
    <w:basedOn w:val="DefaultParagraphFont"/>
    <w:link w:val="Salutation"/>
    <w:semiHidden/>
    <w:rsid w:val="0002555C"/>
    <w:rPr>
      <w:rFonts w:eastAsia="Times New Roman"/>
      <w:lang w:val="en-GB" w:eastAsia="en-US"/>
    </w:rPr>
  </w:style>
  <w:style w:type="paragraph" w:styleId="Signature">
    <w:name w:val="Signature"/>
    <w:basedOn w:val="Normal"/>
    <w:link w:val="SignatureChar"/>
    <w:semiHidden/>
    <w:unhideWhenUsed/>
    <w:rsid w:val="0002555C"/>
    <w:pPr>
      <w:ind w:left="4252"/>
    </w:pPr>
  </w:style>
  <w:style w:type="character" w:customStyle="1" w:styleId="SignatureChar">
    <w:name w:val="Signature Char"/>
    <w:basedOn w:val="DefaultParagraphFont"/>
    <w:link w:val="Signature"/>
    <w:semiHidden/>
    <w:rsid w:val="0002555C"/>
    <w:rPr>
      <w:rFonts w:eastAsia="Times New Roman"/>
      <w:lang w:val="en-GB" w:eastAsia="en-US"/>
    </w:rPr>
  </w:style>
  <w:style w:type="character" w:styleId="SmartHyperlink">
    <w:name w:val="Smart Hyperlink"/>
    <w:basedOn w:val="DefaultParagraphFont"/>
    <w:uiPriority w:val="99"/>
    <w:semiHidden/>
    <w:rsid w:val="0002555C"/>
    <w:rPr>
      <w:u w:val="dotted"/>
      <w:lang w:val="en-GB"/>
    </w:rPr>
  </w:style>
  <w:style w:type="character" w:styleId="SmartLink">
    <w:name w:val="Smart Link"/>
    <w:basedOn w:val="DefaultParagraphFont"/>
    <w:uiPriority w:val="99"/>
    <w:semiHidden/>
    <w:unhideWhenUsed/>
    <w:rsid w:val="0002555C"/>
    <w:rPr>
      <w:color w:val="0000FF"/>
      <w:u w:val="single"/>
      <w:shd w:val="clear" w:color="auto" w:fill="F3F2F1"/>
      <w:lang w:val="en-GB"/>
    </w:rPr>
  </w:style>
  <w:style w:type="character" w:styleId="Strong">
    <w:name w:val="Strong"/>
    <w:basedOn w:val="DefaultParagraphFont"/>
    <w:uiPriority w:val="22"/>
    <w:qFormat/>
    <w:rsid w:val="0002555C"/>
    <w:rPr>
      <w:b/>
      <w:bCs/>
      <w:lang w:val="en-GB"/>
    </w:rPr>
  </w:style>
  <w:style w:type="paragraph" w:styleId="Subtitle">
    <w:name w:val="Subtitle"/>
    <w:basedOn w:val="Normal"/>
    <w:next w:val="Normal"/>
    <w:link w:val="SubtitleChar"/>
    <w:qFormat/>
    <w:rsid w:val="000255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2555C"/>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2555C"/>
    <w:rPr>
      <w:i/>
      <w:iCs/>
      <w:color w:val="404040" w:themeColor="text1" w:themeTint="BF"/>
      <w:lang w:val="en-GB"/>
    </w:rPr>
  </w:style>
  <w:style w:type="character" w:styleId="SubtleReference">
    <w:name w:val="Subtle Reference"/>
    <w:basedOn w:val="DefaultParagraphFont"/>
    <w:uiPriority w:val="31"/>
    <w:qFormat/>
    <w:rsid w:val="0002555C"/>
    <w:rPr>
      <w:smallCaps/>
      <w:color w:val="5A5A5A" w:themeColor="text1" w:themeTint="A5"/>
      <w:lang w:val="en-GB"/>
    </w:rPr>
  </w:style>
  <w:style w:type="table" w:styleId="Table3Deffects1">
    <w:name w:val="Table 3D effects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2555C"/>
    <w:pPr>
      <w:tabs>
        <w:tab w:val="clear" w:pos="1247"/>
      </w:tabs>
      <w:ind w:left="200" w:hanging="200"/>
    </w:pPr>
  </w:style>
  <w:style w:type="table" w:styleId="TableProfessional">
    <w:name w:val="Table Professional"/>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555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255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2555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nhideWhenUsed/>
    <w:rsid w:val="00910108"/>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ContentControls">
    <w:name w:val="ContentControls"/>
    <w:basedOn w:val="DefaultParagraphFont"/>
    <w:uiPriority w:val="1"/>
    <w:rsid w:val="004E5E41"/>
    <w:rPr>
      <w:rFonts w:eastAsiaTheme="minorEastAsia"/>
      <w:color w:val="000000" w:themeColor="text1"/>
      <w:lang w:val="en-GB" w:eastAsia="zh-CN"/>
    </w:rPr>
  </w:style>
  <w:style w:type="character" w:customStyle="1" w:styleId="Normal-poolChar">
    <w:name w:val="Normal-pool Char"/>
    <w:link w:val="Normal-pool"/>
    <w:locked/>
    <w:rsid w:val="004E5E41"/>
    <w:rPr>
      <w:rFonts w:eastAsia="Times New Roman"/>
      <w:lang w:val="en-GB" w:eastAsia="en-US"/>
    </w:rPr>
  </w:style>
  <w:style w:type="character" w:customStyle="1" w:styleId="SmartLink1">
    <w:name w:val="SmartLink1"/>
    <w:basedOn w:val="DefaultParagraphFont"/>
    <w:uiPriority w:val="99"/>
    <w:semiHidden/>
    <w:unhideWhenUsed/>
    <w:rsid w:val="004E5E41"/>
    <w:rPr>
      <w:color w:val="0000FF"/>
      <w:u w:val="single"/>
      <w:shd w:val="clear" w:color="auto" w:fill="F3F2F1"/>
      <w:lang w:val="en-GB"/>
    </w:rPr>
  </w:style>
  <w:style w:type="paragraph" w:customStyle="1" w:styleId="Headerpool">
    <w:name w:val="Header_pool"/>
    <w:basedOn w:val="Normal"/>
    <w:next w:val="Normal"/>
    <w:semiHidden/>
    <w:rsid w:val="004E5E41"/>
    <w:pPr>
      <w:pBdr>
        <w:bottom w:val="single" w:sz="4" w:space="1" w:color="auto"/>
      </w:pBdr>
      <w:tabs>
        <w:tab w:val="center" w:pos="4536"/>
        <w:tab w:val="right" w:pos="9072"/>
      </w:tabs>
      <w:spacing w:after="120"/>
    </w:pPr>
    <w:rPr>
      <w:b/>
      <w:sz w:val="18"/>
    </w:rPr>
  </w:style>
  <w:style w:type="paragraph" w:styleId="Revision">
    <w:name w:val="Revision"/>
    <w:hidden/>
    <w:uiPriority w:val="99"/>
    <w:semiHidden/>
    <w:rsid w:val="004E5E41"/>
    <w:rPr>
      <w:rFonts w:eastAsia="Times New Roman"/>
      <w:lang w:eastAsia="en-US"/>
    </w:rPr>
  </w:style>
  <w:style w:type="character" w:customStyle="1" w:styleId="CH2Char">
    <w:name w:val="CH2 Char"/>
    <w:link w:val="CH2"/>
    <w:locked/>
    <w:rsid w:val="004E5E41"/>
    <w:rPr>
      <w:rFonts w:eastAsia="Times New Roman"/>
      <w:b/>
      <w:sz w:val="24"/>
      <w:szCs w:val="24"/>
      <w:lang w:val="en-GB" w:eastAsia="en-US"/>
    </w:rPr>
  </w:style>
  <w:style w:type="character" w:customStyle="1" w:styleId="BBTitleChar">
    <w:name w:val="BB_Title Char"/>
    <w:link w:val="BBTitle"/>
    <w:rsid w:val="004E5E41"/>
    <w:rPr>
      <w:rFonts w:eastAsia="Times New Roman"/>
      <w:b/>
      <w:sz w:val="28"/>
      <w:szCs w:val="28"/>
      <w:lang w:val="en-GB" w:eastAsia="en-US"/>
    </w:rPr>
  </w:style>
  <w:style w:type="paragraph" w:customStyle="1" w:styleId="ColorfulShading-Accent11">
    <w:name w:val="Colorful Shading - Accent 11"/>
    <w:hidden/>
    <w:rsid w:val="004E5E41"/>
    <w:rPr>
      <w:rFonts w:eastAsia="Times New Roman"/>
      <w:lang w:val="en-GB" w:eastAsia="en-US"/>
    </w:rPr>
  </w:style>
  <w:style w:type="character" w:customStyle="1" w:styleId="ZZAnxtitleChar">
    <w:name w:val="ZZ_Anx_title Char"/>
    <w:link w:val="ZZAnxtitle"/>
    <w:rsid w:val="004E5E41"/>
    <w:rPr>
      <w:rFonts w:eastAsia="Times New Roman"/>
      <w:b/>
      <w:bCs/>
      <w:sz w:val="28"/>
      <w:szCs w:val="26"/>
      <w:lang w:val="en-GB" w:eastAsia="en-US"/>
    </w:rPr>
  </w:style>
  <w:style w:type="paragraph" w:customStyle="1" w:styleId="ColorfulShading-Accent12">
    <w:name w:val="Colorful Shading - Accent 12"/>
    <w:hidden/>
    <w:uiPriority w:val="99"/>
    <w:semiHidden/>
    <w:rsid w:val="004E5E41"/>
    <w:rPr>
      <w:rFonts w:ascii="Calibri" w:eastAsia="Times New Roman" w:hAnsi="Calibri"/>
      <w:sz w:val="22"/>
      <w:szCs w:val="22"/>
      <w:lang w:val="en-US" w:eastAsia="en-US"/>
    </w:rPr>
  </w:style>
  <w:style w:type="character" w:customStyle="1" w:styleId="NormalNonumberChar">
    <w:name w:val="Normal_No_number Char"/>
    <w:link w:val="NormalNonumber"/>
    <w:rsid w:val="004E5E41"/>
    <w:rPr>
      <w:rFonts w:eastAsia="Times New Roman"/>
      <w:lang w:val="en-GB" w:eastAsia="en-US"/>
    </w:rPr>
  </w:style>
  <w:style w:type="table" w:customStyle="1" w:styleId="AATable1">
    <w:name w:val="AA_Table1"/>
    <w:basedOn w:val="TableNormal"/>
    <w:rsid w:val="004E5E41"/>
    <w:rPr>
      <w:rFonts w:eastAsia="Times New Roman"/>
      <w:lang w:eastAsia="en-US"/>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
    <w:name w:val="Normal_list1"/>
    <w:basedOn w:val="NoList"/>
    <w:rsid w:val="004E5E41"/>
    <w:pPr>
      <w:numPr>
        <w:numId w:val="20"/>
      </w:numPr>
    </w:pPr>
  </w:style>
  <w:style w:type="character" w:customStyle="1" w:styleId="FollowedHyperlink1">
    <w:name w:val="FollowedHyperlink1"/>
    <w:semiHidden/>
    <w:unhideWhenUsed/>
    <w:rsid w:val="004E5E41"/>
    <w:rPr>
      <w:color w:val="800080"/>
      <w:u w:val="single"/>
      <w:lang w:val="en-GB"/>
    </w:rPr>
  </w:style>
  <w:style w:type="paragraph" w:customStyle="1" w:styleId="NormalWeb1">
    <w:name w:val="Normal (Web)1"/>
    <w:basedOn w:val="Normal"/>
    <w:next w:val="Normal"/>
    <w:uiPriority w:val="99"/>
    <w:semiHidden/>
    <w:unhideWhenUsed/>
    <w:rsid w:val="004E5E41"/>
    <w:pPr>
      <w:spacing w:before="100" w:beforeAutospacing="1" w:after="100" w:afterAutospacing="1"/>
    </w:pPr>
    <w:rPr>
      <w:rFonts w:eastAsia="MS Mincho"/>
      <w:sz w:val="24"/>
      <w:szCs w:val="24"/>
    </w:rPr>
  </w:style>
  <w:style w:type="character" w:customStyle="1" w:styleId="UnresolvedMention1">
    <w:name w:val="Unresolved Mention1"/>
    <w:basedOn w:val="DefaultParagraphFont"/>
    <w:uiPriority w:val="99"/>
    <w:semiHidden/>
    <w:unhideWhenUsed/>
    <w:rsid w:val="004E5E41"/>
    <w:rPr>
      <w:color w:val="605E5C"/>
      <w:shd w:val="clear" w:color="auto" w:fill="E1DFDD"/>
      <w:lang w:val="en-GB"/>
    </w:rPr>
  </w:style>
  <w:style w:type="character" w:customStyle="1" w:styleId="UnresolvedMention2">
    <w:name w:val="Unresolved Mention2"/>
    <w:basedOn w:val="DefaultParagraphFont"/>
    <w:uiPriority w:val="99"/>
    <w:semiHidden/>
    <w:unhideWhenUsed/>
    <w:rsid w:val="004E5E41"/>
    <w:rPr>
      <w:color w:val="605E5C"/>
      <w:shd w:val="clear" w:color="auto" w:fill="E1DFDD"/>
      <w:lang w:val="en-GB"/>
    </w:rPr>
  </w:style>
  <w:style w:type="character" w:customStyle="1" w:styleId="UnresolvedMention3">
    <w:name w:val="Unresolved Mention3"/>
    <w:basedOn w:val="DefaultParagraphFont"/>
    <w:uiPriority w:val="99"/>
    <w:semiHidden/>
    <w:unhideWhenUsed/>
    <w:rsid w:val="004E5E41"/>
    <w:rPr>
      <w:color w:val="605E5C"/>
      <w:shd w:val="clear" w:color="auto" w:fill="E1DFDD"/>
      <w:lang w:val="en-GB"/>
    </w:rPr>
  </w:style>
  <w:style w:type="character" w:customStyle="1" w:styleId="CH1Char">
    <w:name w:val="CH1 Char"/>
    <w:link w:val="CH1"/>
    <w:locked/>
    <w:rsid w:val="004E5E41"/>
    <w:rPr>
      <w:rFonts w:eastAsia="Times New Roman"/>
      <w:b/>
      <w:sz w:val="28"/>
      <w:szCs w:val="28"/>
      <w:lang w:val="en-GB" w:eastAsia="en-US"/>
    </w:rPr>
  </w:style>
  <w:style w:type="character" w:customStyle="1" w:styleId="ZZAnxheaderChar">
    <w:name w:val="ZZ_Anx_header Char"/>
    <w:link w:val="ZZAnxheader"/>
    <w:rsid w:val="004E5E41"/>
    <w:rPr>
      <w:rFonts w:eastAsia="Times New Roman"/>
      <w:b/>
      <w:bCs/>
      <w:sz w:val="28"/>
      <w:szCs w:val="22"/>
      <w:lang w:val="en-GB" w:eastAsia="en-US"/>
    </w:rPr>
  </w:style>
  <w:style w:type="character" w:customStyle="1" w:styleId="HeaderChar1">
    <w:name w:val="Header Char1"/>
    <w:basedOn w:val="DefaultParagraphFont"/>
    <w:uiPriority w:val="99"/>
    <w:semiHidden/>
    <w:rsid w:val="004E5E41"/>
    <w:rPr>
      <w:rFonts w:ascii="Times New Roman" w:hAnsi="Times New Roman" w:cs="Times New Roman"/>
      <w:sz w:val="20"/>
      <w:szCs w:val="20"/>
      <w:lang w:val="en-GB"/>
    </w:rPr>
  </w:style>
  <w:style w:type="paragraph" w:customStyle="1" w:styleId="Subparagraph">
    <w:name w:val="Subparagraph"/>
    <w:basedOn w:val="Normal"/>
    <w:semiHidden/>
    <w:qFormat/>
    <w:rsid w:val="004E5E41"/>
    <w:pPr>
      <w:tabs>
        <w:tab w:val="num" w:pos="1134"/>
        <w:tab w:val="left" w:pos="4082"/>
      </w:tabs>
      <w:spacing w:after="120"/>
      <w:ind w:left="1247" w:firstLine="567"/>
    </w:pPr>
  </w:style>
  <w:style w:type="character" w:customStyle="1" w:styleId="A4">
    <w:name w:val="A4"/>
    <w:uiPriority w:val="99"/>
    <w:semiHidden/>
    <w:rsid w:val="004E5E41"/>
    <w:rPr>
      <w:rFonts w:cs="Roboto"/>
      <w:color w:val="000000"/>
      <w:sz w:val="20"/>
      <w:szCs w:val="20"/>
      <w:lang w:val="en-GB"/>
    </w:rPr>
  </w:style>
  <w:style w:type="paragraph" w:customStyle="1" w:styleId="Default">
    <w:name w:val="Default"/>
    <w:rsid w:val="004E5E41"/>
    <w:pPr>
      <w:autoSpaceDE w:val="0"/>
      <w:autoSpaceDN w:val="0"/>
      <w:adjustRightInd w:val="0"/>
    </w:pPr>
    <w:rPr>
      <w:rFonts w:ascii="Courier New" w:eastAsia="Times New Roman" w:hAnsi="Courier New" w:cs="Courier New"/>
      <w:color w:val="000000"/>
      <w:sz w:val="24"/>
      <w:szCs w:val="24"/>
      <w:lang w:val="en-GB" w:eastAsia="en-GB"/>
    </w:rPr>
  </w:style>
  <w:style w:type="character" w:customStyle="1" w:styleId="normaltextrun">
    <w:name w:val="normaltextrun"/>
    <w:basedOn w:val="DefaultParagraphFont"/>
    <w:semiHidden/>
    <w:rsid w:val="004E5E41"/>
    <w:rPr>
      <w:lang w:val="en-GB"/>
    </w:rPr>
  </w:style>
  <w:style w:type="character" w:customStyle="1" w:styleId="eop">
    <w:name w:val="eop"/>
    <w:basedOn w:val="DefaultParagraphFont"/>
    <w:semiHidden/>
    <w:rsid w:val="004E5E41"/>
    <w:rPr>
      <w:lang w:val="en-GB"/>
    </w:rPr>
  </w:style>
  <w:style w:type="paragraph" w:customStyle="1" w:styleId="Normalpool">
    <w:name w:val="Normal_pool"/>
    <w:link w:val="NormalpoolChar"/>
    <w:qFormat/>
    <w:rsid w:val="004E5E41"/>
    <w:pPr>
      <w:tabs>
        <w:tab w:val="left" w:pos="624"/>
      </w:tabs>
    </w:pPr>
    <w:rPr>
      <w:rFonts w:eastAsia="Times New Roman"/>
      <w:lang w:val="en-GB" w:eastAsia="en-US"/>
    </w:rPr>
  </w:style>
  <w:style w:type="character" w:customStyle="1" w:styleId="NormalpoolChar">
    <w:name w:val="Normal_pool Char"/>
    <w:link w:val="Normalpool"/>
    <w:locked/>
    <w:rsid w:val="004E5E41"/>
    <w:rPr>
      <w:rFonts w:eastAsia="Times New Roman"/>
      <w:lang w:val="en-GB" w:eastAsia="en-US"/>
    </w:rPr>
  </w:style>
  <w:style w:type="character" w:customStyle="1" w:styleId="UnresolvedMention4">
    <w:name w:val="Unresolved Mention4"/>
    <w:basedOn w:val="DefaultParagraphFont"/>
    <w:uiPriority w:val="99"/>
    <w:semiHidden/>
    <w:unhideWhenUsed/>
    <w:rsid w:val="004E5E41"/>
    <w:rPr>
      <w:color w:val="605E5C"/>
      <w:shd w:val="clear" w:color="auto" w:fill="E1DFDD"/>
      <w:lang w:val="en-GB"/>
    </w:rPr>
  </w:style>
  <w:style w:type="paragraph" w:customStyle="1" w:styleId="Norma-pool">
    <w:name w:val="Norma-pool"/>
    <w:link w:val="Norma-poolChar"/>
    <w:qFormat/>
    <w:rsid w:val="004E5E41"/>
    <w:pPr>
      <w:tabs>
        <w:tab w:val="left" w:pos="624"/>
      </w:tabs>
    </w:pPr>
    <w:rPr>
      <w:rFonts w:eastAsia="Times New Roman"/>
      <w:iCs/>
      <w:szCs w:val="18"/>
      <w:lang w:val="en-GB" w:eastAsia="en-US"/>
    </w:rPr>
  </w:style>
  <w:style w:type="character" w:customStyle="1" w:styleId="Norma-poolChar">
    <w:name w:val="Norma-pool Char"/>
    <w:link w:val="Norma-pool"/>
    <w:locked/>
    <w:rsid w:val="004E5E41"/>
    <w:rPr>
      <w:rFonts w:eastAsia="Times New Roman"/>
      <w:iCs/>
      <w:szCs w:val="18"/>
      <w:lang w:val="en-GB" w:eastAsia="en-US"/>
    </w:rPr>
  </w:style>
  <w:style w:type="numbering" w:customStyle="1" w:styleId="Normallist24">
    <w:name w:val="Normal_list24"/>
    <w:rsid w:val="004E5E41"/>
    <w:pPr>
      <w:numPr>
        <w:numId w:val="16"/>
      </w:numPr>
    </w:pPr>
  </w:style>
  <w:style w:type="paragraph" w:customStyle="1" w:styleId="ColorfulShading-Accent13">
    <w:name w:val="Colorful Shading - Accent 13"/>
    <w:hidden/>
    <w:uiPriority w:val="71"/>
    <w:rsid w:val="004E5E41"/>
    <w:rPr>
      <w:rFonts w:eastAsia="Times New Roman"/>
      <w:lang w:eastAsia="en-US"/>
    </w:rPr>
  </w:style>
  <w:style w:type="paragraph" w:customStyle="1" w:styleId="Anxtitle">
    <w:name w:val="Anx title"/>
    <w:basedOn w:val="Normal"/>
    <w:rsid w:val="004E5E41"/>
    <w:pPr>
      <w:tabs>
        <w:tab w:val="clear" w:pos="1247"/>
        <w:tab w:val="clear" w:pos="1814"/>
        <w:tab w:val="clear" w:pos="2381"/>
        <w:tab w:val="clear" w:pos="2948"/>
        <w:tab w:val="clear" w:pos="3515"/>
      </w:tabs>
      <w:spacing w:after="160" w:line="259" w:lineRule="auto"/>
      <w:ind w:left="1247"/>
    </w:pPr>
    <w:rPr>
      <w:rFonts w:asciiTheme="minorHAnsi" w:eastAsiaTheme="minorHAnsi" w:hAnsiTheme="minorHAnsi" w:cstheme="minorBidi"/>
      <w:b/>
      <w:bCs/>
      <w:sz w:val="28"/>
      <w:szCs w:val="26"/>
    </w:rPr>
  </w:style>
  <w:style w:type="paragraph" w:customStyle="1" w:styleId="Normal-num">
    <w:name w:val="Normal-num"/>
    <w:basedOn w:val="Normal"/>
    <w:next w:val="Normal"/>
    <w:rsid w:val="004E5E41"/>
    <w:pPr>
      <w:numPr>
        <w:numId w:val="17"/>
      </w:numPr>
      <w:tabs>
        <w:tab w:val="clear" w:pos="1855"/>
      </w:tabs>
      <w:suppressAutoHyphens/>
      <w:spacing w:after="120"/>
      <w:ind w:left="0" w:firstLine="0"/>
    </w:pPr>
    <w:rPr>
      <w:lang w:eastAsia="zh-CN"/>
    </w:rPr>
  </w:style>
  <w:style w:type="paragraph" w:customStyle="1" w:styleId="Paralevel1">
    <w:name w:val="Para level1"/>
    <w:basedOn w:val="Normal"/>
    <w:rsid w:val="004E5E41"/>
    <w:pPr>
      <w:numPr>
        <w:numId w:val="18"/>
      </w:numPr>
      <w:tabs>
        <w:tab w:val="clear" w:pos="360"/>
      </w:tabs>
      <w:spacing w:after="120"/>
    </w:pPr>
  </w:style>
  <w:style w:type="paragraph" w:customStyle="1" w:styleId="Paralevel2">
    <w:name w:val="Para level2"/>
    <w:basedOn w:val="Paralevel1"/>
    <w:rsid w:val="004E5E41"/>
    <w:pPr>
      <w:numPr>
        <w:numId w:val="19"/>
      </w:numPr>
      <w:tabs>
        <w:tab w:val="clear" w:pos="938"/>
      </w:tabs>
      <w:ind w:firstLine="0"/>
    </w:pPr>
  </w:style>
  <w:style w:type="character" w:customStyle="1" w:styleId="CommentTextChar1">
    <w:name w:val="Comment Text Char1"/>
    <w:rsid w:val="004E5E41"/>
    <w:rPr>
      <w:lang w:val="en-GB" w:eastAsia="en-US" w:bidi="ar-SA"/>
    </w:rPr>
  </w:style>
  <w:style w:type="character" w:customStyle="1" w:styleId="BalloonTextChar1">
    <w:name w:val="Balloon Text Char1"/>
    <w:rsid w:val="004E5E41"/>
    <w:rPr>
      <w:rFonts w:ascii="Tahoma" w:hAnsi="Tahoma"/>
      <w:sz w:val="16"/>
      <w:szCs w:val="16"/>
      <w:lang w:val="en-GB" w:eastAsia="x-none" w:bidi="ar-SA"/>
    </w:rPr>
  </w:style>
  <w:style w:type="paragraph" w:customStyle="1" w:styleId="xl65">
    <w:name w:val="xl65"/>
    <w:basedOn w:val="Normal"/>
    <w:rsid w:val="004E5E41"/>
    <w:pPr>
      <w:spacing w:before="100" w:beforeAutospacing="1" w:after="100" w:afterAutospacing="1"/>
    </w:pPr>
    <w:rPr>
      <w:sz w:val="18"/>
      <w:szCs w:val="18"/>
    </w:rPr>
  </w:style>
  <w:style w:type="paragraph" w:customStyle="1" w:styleId="xl66">
    <w:name w:val="xl66"/>
    <w:basedOn w:val="Normal"/>
    <w:rsid w:val="004E5E41"/>
    <w:pPr>
      <w:spacing w:before="100" w:beforeAutospacing="1" w:after="100" w:afterAutospacing="1"/>
      <w:jc w:val="center"/>
    </w:pPr>
    <w:rPr>
      <w:sz w:val="18"/>
      <w:szCs w:val="18"/>
    </w:rPr>
  </w:style>
  <w:style w:type="paragraph" w:customStyle="1" w:styleId="xl67">
    <w:name w:val="xl67"/>
    <w:basedOn w:val="Normal"/>
    <w:rsid w:val="004E5E41"/>
    <w:pPr>
      <w:spacing w:before="100" w:beforeAutospacing="1" w:after="100" w:afterAutospacing="1"/>
    </w:pPr>
    <w:rPr>
      <w:b/>
      <w:bCs/>
      <w:sz w:val="18"/>
      <w:szCs w:val="18"/>
    </w:rPr>
  </w:style>
  <w:style w:type="paragraph" w:customStyle="1" w:styleId="xl68">
    <w:name w:val="xl68"/>
    <w:basedOn w:val="Normal"/>
    <w:rsid w:val="004E5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9">
    <w:name w:val="xl69"/>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70">
    <w:name w:val="xl70"/>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71">
    <w:name w:val="xl71"/>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2">
    <w:name w:val="xl72"/>
    <w:basedOn w:val="Normal"/>
    <w:rsid w:val="004E5E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Normal"/>
    <w:rsid w:val="004E5E4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Normal"/>
    <w:rsid w:val="004E5E4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5">
    <w:name w:val="xl75"/>
    <w:basedOn w:val="Normal"/>
    <w:rsid w:val="004E5E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6">
    <w:name w:val="xl76"/>
    <w:basedOn w:val="Normal"/>
    <w:rsid w:val="004E5E4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7">
    <w:name w:val="xl77"/>
    <w:basedOn w:val="Normal"/>
    <w:rsid w:val="004E5E4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8">
    <w:name w:val="xl78"/>
    <w:basedOn w:val="Normal"/>
    <w:rsid w:val="004E5E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9">
    <w:name w:val="xl79"/>
    <w:basedOn w:val="Normal"/>
    <w:rsid w:val="004E5E4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0">
    <w:name w:val="xl80"/>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1">
    <w:name w:val="xl81"/>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4">
    <w:name w:val="xl84"/>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5">
    <w:name w:val="xl85"/>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6">
    <w:name w:val="xl86"/>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87">
    <w:name w:val="xl87"/>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88">
    <w:name w:val="xl88"/>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89">
    <w:name w:val="xl89"/>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90">
    <w:name w:val="xl90"/>
    <w:basedOn w:val="Normal"/>
    <w:rsid w:val="004E5E41"/>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Normal"/>
    <w:rsid w:val="004E5E41"/>
    <w:pPr>
      <w:pBdr>
        <w:top w:val="single" w:sz="8"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92">
    <w:name w:val="xl92"/>
    <w:basedOn w:val="Normal"/>
    <w:rsid w:val="004E5E41"/>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Normal"/>
    <w:rsid w:val="004E5E41"/>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94">
    <w:name w:val="xl94"/>
    <w:basedOn w:val="Normal"/>
    <w:rsid w:val="004E5E41"/>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95">
    <w:name w:val="xl95"/>
    <w:basedOn w:val="Normal"/>
    <w:rsid w:val="004E5E41"/>
    <w:pPr>
      <w:pBdr>
        <w:top w:val="single" w:sz="4"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ColorfulList-Accent11">
    <w:name w:val="Colorful List - Accent 11"/>
    <w:basedOn w:val="Normal"/>
    <w:uiPriority w:val="34"/>
    <w:qFormat/>
    <w:rsid w:val="004E5E41"/>
    <w:pPr>
      <w:ind w:left="720"/>
      <w:contextualSpacing/>
    </w:pPr>
  </w:style>
  <w:style w:type="table" w:customStyle="1" w:styleId="57">
    <w:name w:val="57"/>
    <w:rsid w:val="004E5E41"/>
    <w:pPr>
      <w:widowControl w:val="0"/>
      <w:autoSpaceDE w:val="0"/>
      <w:autoSpaceDN w:val="0"/>
      <w:adjustRightInd w:val="0"/>
    </w:pPr>
    <w:rPr>
      <w:rFonts w:eastAsia="Times New Roman"/>
      <w:sz w:val="24"/>
      <w:szCs w:val="24"/>
      <w:lang w:val="en-GB" w:eastAsia="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style>
  <w:style w:type="table" w:customStyle="1" w:styleId="28">
    <w:name w:val="28"/>
    <w:rsid w:val="004E5E41"/>
    <w:pPr>
      <w:widowControl w:val="0"/>
      <w:autoSpaceDE w:val="0"/>
      <w:autoSpaceDN w:val="0"/>
      <w:adjustRightInd w:val="0"/>
    </w:pPr>
    <w:rPr>
      <w:rFonts w:eastAsia="Times New Roman"/>
      <w:sz w:val="24"/>
      <w:szCs w:val="24"/>
      <w:lang w:val="en-GB" w:eastAsia="en-GB"/>
    </w:rPr>
    <w:tblPr>
      <w:jc w:val="right"/>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style>
  <w:style w:type="paragraph" w:customStyle="1" w:styleId="Style2">
    <w:name w:val="Style2"/>
    <w:basedOn w:val="Normal"/>
    <w:next w:val="Style3"/>
    <w:link w:val="Style2Char"/>
    <w:qFormat/>
    <w:rsid w:val="004E5E41"/>
    <w:pPr>
      <w:keepNext/>
      <w:keepLines/>
      <w:tabs>
        <w:tab w:val="clear" w:pos="1247"/>
        <w:tab w:val="clear" w:pos="1814"/>
        <w:tab w:val="clear" w:pos="2381"/>
        <w:tab w:val="clear" w:pos="2948"/>
        <w:tab w:val="clear" w:pos="3515"/>
      </w:tabs>
      <w:autoSpaceDE w:val="0"/>
      <w:autoSpaceDN w:val="0"/>
      <w:adjustRightInd w:val="0"/>
    </w:pPr>
    <w:rPr>
      <w:rFonts w:ascii="Arial" w:eastAsiaTheme="minorHAnsi" w:hAnsi="Arial" w:cs="Arial"/>
      <w:b/>
      <w:bCs/>
      <w:sz w:val="16"/>
      <w:szCs w:val="16"/>
      <w:u w:val="single"/>
    </w:rPr>
  </w:style>
  <w:style w:type="character" w:customStyle="1" w:styleId="Style2Char">
    <w:name w:val="Style2 Char"/>
    <w:basedOn w:val="DefaultParagraphFont"/>
    <w:link w:val="Style2"/>
    <w:rsid w:val="004E5E41"/>
    <w:rPr>
      <w:rFonts w:ascii="Arial" w:eastAsiaTheme="minorHAnsi" w:hAnsi="Arial" w:cs="Arial"/>
      <w:b/>
      <w:bCs/>
      <w:sz w:val="16"/>
      <w:szCs w:val="16"/>
      <w:u w:val="single"/>
      <w:lang w:val="en-GB" w:eastAsia="en-US"/>
    </w:rPr>
  </w:style>
  <w:style w:type="paragraph" w:customStyle="1" w:styleId="Style1">
    <w:name w:val="Style1"/>
    <w:basedOn w:val="Normal"/>
    <w:next w:val="Style2"/>
    <w:link w:val="Style1Char"/>
    <w:qFormat/>
    <w:rsid w:val="004E5E41"/>
    <w:pPr>
      <w:keepNext/>
      <w:pageBreakBefore/>
      <w:tabs>
        <w:tab w:val="clear" w:pos="1247"/>
        <w:tab w:val="clear" w:pos="1814"/>
        <w:tab w:val="clear" w:pos="2381"/>
        <w:tab w:val="clear" w:pos="2948"/>
        <w:tab w:val="clear" w:pos="3515"/>
      </w:tabs>
      <w:autoSpaceDE w:val="0"/>
      <w:autoSpaceDN w:val="0"/>
      <w:adjustRightInd w:val="0"/>
      <w:spacing w:after="120"/>
      <w:jc w:val="center"/>
    </w:pPr>
    <w:rPr>
      <w:rFonts w:ascii="Arial Black" w:eastAsiaTheme="minorHAnsi" w:hAnsi="Arial Black" w:cs="ArialBlack"/>
      <w:sz w:val="18"/>
      <w:szCs w:val="18"/>
    </w:rPr>
  </w:style>
  <w:style w:type="character" w:customStyle="1" w:styleId="Style1Char">
    <w:name w:val="Style1 Char"/>
    <w:basedOn w:val="DefaultParagraphFont"/>
    <w:link w:val="Style1"/>
    <w:rsid w:val="004E5E41"/>
    <w:rPr>
      <w:rFonts w:ascii="Arial Black" w:eastAsiaTheme="minorHAnsi" w:hAnsi="Arial Black" w:cs="ArialBlack"/>
      <w:sz w:val="18"/>
      <w:szCs w:val="18"/>
      <w:lang w:val="en-GB" w:eastAsia="en-US"/>
    </w:rPr>
  </w:style>
  <w:style w:type="paragraph" w:customStyle="1" w:styleId="Style3">
    <w:name w:val="Style3"/>
    <w:basedOn w:val="Normal"/>
    <w:link w:val="Style3Char"/>
    <w:qFormat/>
    <w:rsid w:val="004E5E41"/>
    <w:pPr>
      <w:keepLines/>
      <w:tabs>
        <w:tab w:val="clear" w:pos="1247"/>
        <w:tab w:val="clear" w:pos="1814"/>
        <w:tab w:val="clear" w:pos="2381"/>
        <w:tab w:val="clear" w:pos="2948"/>
        <w:tab w:val="clear" w:pos="3515"/>
        <w:tab w:val="left" w:pos="360"/>
      </w:tabs>
      <w:autoSpaceDE w:val="0"/>
      <w:autoSpaceDN w:val="0"/>
      <w:adjustRightInd w:val="0"/>
      <w:ind w:left="540" w:hanging="540"/>
    </w:pPr>
    <w:rPr>
      <w:rFonts w:ascii="Arial" w:eastAsiaTheme="minorHAnsi" w:hAnsi="Arial" w:cs="Arial"/>
      <w:sz w:val="15"/>
      <w:szCs w:val="15"/>
    </w:rPr>
  </w:style>
  <w:style w:type="character" w:customStyle="1" w:styleId="Style3Char">
    <w:name w:val="Style3 Char"/>
    <w:basedOn w:val="DefaultParagraphFont"/>
    <w:link w:val="Style3"/>
    <w:rsid w:val="004E5E41"/>
    <w:rPr>
      <w:rFonts w:ascii="Arial" w:eastAsiaTheme="minorHAnsi" w:hAnsi="Arial" w:cs="Arial"/>
      <w:sz w:val="15"/>
      <w:szCs w:val="15"/>
      <w:lang w:val="en-GB" w:eastAsia="en-US"/>
    </w:rPr>
  </w:style>
  <w:style w:type="paragraph" w:customStyle="1" w:styleId="Style4">
    <w:name w:val="Style4"/>
    <w:basedOn w:val="Normal"/>
    <w:next w:val="Style5"/>
    <w:link w:val="Style4Char"/>
    <w:qFormat/>
    <w:rsid w:val="004E5E41"/>
    <w:pPr>
      <w:keepNext/>
      <w:keepLines/>
      <w:tabs>
        <w:tab w:val="clear" w:pos="1247"/>
        <w:tab w:val="clear" w:pos="1814"/>
        <w:tab w:val="clear" w:pos="2381"/>
        <w:tab w:val="clear" w:pos="2948"/>
        <w:tab w:val="clear" w:pos="3515"/>
        <w:tab w:val="left" w:pos="2790"/>
        <w:tab w:val="center" w:leader="underscore" w:pos="4320"/>
        <w:tab w:val="right" w:leader="underscore" w:pos="5940"/>
        <w:tab w:val="left" w:pos="6480"/>
        <w:tab w:val="center" w:leader="underscore" w:pos="8820"/>
        <w:tab w:val="right" w:leader="underscore" w:pos="11042"/>
      </w:tabs>
      <w:autoSpaceDE w:val="0"/>
      <w:autoSpaceDN w:val="0"/>
      <w:adjustRightInd w:val="0"/>
      <w:spacing w:before="240" w:after="120"/>
    </w:pPr>
    <w:rPr>
      <w:rFonts w:ascii="Arial" w:eastAsiaTheme="minorHAnsi" w:hAnsi="Arial" w:cs="Arial"/>
      <w:b/>
      <w:bCs/>
      <w:sz w:val="15"/>
      <w:szCs w:val="15"/>
      <w:u w:val="words"/>
    </w:rPr>
  </w:style>
  <w:style w:type="character" w:customStyle="1" w:styleId="Style4Char">
    <w:name w:val="Style4 Char"/>
    <w:basedOn w:val="DefaultParagraphFont"/>
    <w:link w:val="Style4"/>
    <w:rsid w:val="004E5E41"/>
    <w:rPr>
      <w:rFonts w:ascii="Arial" w:eastAsiaTheme="minorHAnsi" w:hAnsi="Arial" w:cs="Arial"/>
      <w:b/>
      <w:bCs/>
      <w:sz w:val="15"/>
      <w:szCs w:val="15"/>
      <w:u w:val="words"/>
      <w:lang w:val="en-GB" w:eastAsia="en-US"/>
    </w:rPr>
  </w:style>
  <w:style w:type="paragraph" w:customStyle="1" w:styleId="Style7">
    <w:name w:val="Style7"/>
    <w:basedOn w:val="Normal"/>
    <w:link w:val="Style7Char"/>
    <w:qFormat/>
    <w:rsid w:val="004E5E41"/>
    <w:pPr>
      <w:keepLines/>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pPr>
    <w:rPr>
      <w:rFonts w:ascii="Arial" w:eastAsiaTheme="minorHAnsi" w:hAnsi="Arial" w:cs="Arial"/>
      <w:sz w:val="14"/>
      <w:szCs w:val="14"/>
      <w:u w:val="dotted"/>
    </w:rPr>
  </w:style>
  <w:style w:type="character" w:customStyle="1" w:styleId="Style7Char">
    <w:name w:val="Style7 Char"/>
    <w:basedOn w:val="DefaultParagraphFont"/>
    <w:link w:val="Style7"/>
    <w:rsid w:val="004E5E41"/>
    <w:rPr>
      <w:rFonts w:ascii="Arial" w:eastAsiaTheme="minorHAnsi" w:hAnsi="Arial" w:cs="Arial"/>
      <w:sz w:val="14"/>
      <w:szCs w:val="14"/>
      <w:u w:val="dotted"/>
      <w:lang w:val="en-GB" w:eastAsia="en-US"/>
    </w:rPr>
  </w:style>
  <w:style w:type="paragraph" w:customStyle="1" w:styleId="Style6">
    <w:name w:val="Style6"/>
    <w:basedOn w:val="Normal"/>
    <w:next w:val="Style7"/>
    <w:link w:val="Style6Char"/>
    <w:qFormat/>
    <w:rsid w:val="004E5E41"/>
    <w:pPr>
      <w:keepNext/>
      <w:keepLines/>
      <w:tabs>
        <w:tab w:val="clear" w:pos="1247"/>
        <w:tab w:val="clear" w:pos="1814"/>
        <w:tab w:val="clear" w:pos="2381"/>
        <w:tab w:val="clear" w:pos="2948"/>
        <w:tab w:val="clear" w:pos="3515"/>
      </w:tabs>
      <w:autoSpaceDE w:val="0"/>
      <w:autoSpaceDN w:val="0"/>
      <w:adjustRightInd w:val="0"/>
      <w:spacing w:before="60"/>
    </w:pPr>
    <w:rPr>
      <w:rFonts w:ascii="Arial" w:eastAsiaTheme="minorHAnsi" w:hAnsi="Arial" w:cs="Arial"/>
      <w:b/>
      <w:bCs/>
      <w:sz w:val="15"/>
      <w:szCs w:val="15"/>
      <w:u w:val="single"/>
    </w:rPr>
  </w:style>
  <w:style w:type="character" w:customStyle="1" w:styleId="Style6Char">
    <w:name w:val="Style6 Char"/>
    <w:basedOn w:val="DefaultParagraphFont"/>
    <w:link w:val="Style6"/>
    <w:rsid w:val="004E5E41"/>
    <w:rPr>
      <w:rFonts w:ascii="Arial" w:eastAsiaTheme="minorHAnsi" w:hAnsi="Arial" w:cs="Arial"/>
      <w:b/>
      <w:bCs/>
      <w:sz w:val="15"/>
      <w:szCs w:val="15"/>
      <w:u w:val="single"/>
      <w:lang w:val="en-GB" w:eastAsia="en-US"/>
    </w:rPr>
  </w:style>
  <w:style w:type="paragraph" w:customStyle="1" w:styleId="Style5">
    <w:name w:val="Style5"/>
    <w:basedOn w:val="Normal"/>
    <w:next w:val="Style6"/>
    <w:link w:val="Style5Char"/>
    <w:qFormat/>
    <w:rsid w:val="004E5E41"/>
    <w:pPr>
      <w:keepNext/>
      <w:keepLines/>
      <w:pBdr>
        <w:bottom w:val="single" w:sz="4" w:space="1" w:color="auto"/>
      </w:pBdr>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spacing w:before="60" w:after="60"/>
    </w:pPr>
    <w:rPr>
      <w:rFonts w:ascii="Arial" w:eastAsiaTheme="minorHAnsi" w:hAnsi="Arial" w:cs="Arial"/>
      <w:b/>
      <w:bCs/>
      <w:sz w:val="15"/>
      <w:szCs w:val="15"/>
    </w:rPr>
  </w:style>
  <w:style w:type="character" w:customStyle="1" w:styleId="Style5Char">
    <w:name w:val="Style5 Char"/>
    <w:basedOn w:val="DefaultParagraphFont"/>
    <w:link w:val="Style5"/>
    <w:rsid w:val="004E5E41"/>
    <w:rPr>
      <w:rFonts w:ascii="Arial" w:eastAsiaTheme="minorHAnsi" w:hAnsi="Arial" w:cs="Arial"/>
      <w:b/>
      <w:bCs/>
      <w:sz w:val="15"/>
      <w:szCs w:val="15"/>
      <w:lang w:val="en-GB" w:eastAsia="en-US"/>
    </w:rPr>
  </w:style>
  <w:style w:type="paragraph" w:customStyle="1" w:styleId="Style7s">
    <w:name w:val="Style7s"/>
    <w:basedOn w:val="Style7"/>
    <w:link w:val="Style7sChar"/>
    <w:qFormat/>
    <w:rsid w:val="004E5E41"/>
    <w:rPr>
      <w:b/>
      <w:i/>
    </w:rPr>
  </w:style>
  <w:style w:type="paragraph" w:customStyle="1" w:styleId="Style7ienr">
    <w:name w:val="Style7_ie_nr"/>
    <w:basedOn w:val="Style7"/>
    <w:link w:val="Style7ienrChar"/>
    <w:qFormat/>
    <w:rsid w:val="004E5E41"/>
    <w:pPr>
      <w:tabs>
        <w:tab w:val="clear" w:pos="3420"/>
        <w:tab w:val="clear" w:pos="4680"/>
        <w:tab w:val="clear" w:pos="5940"/>
      </w:tabs>
    </w:pPr>
  </w:style>
  <w:style w:type="character" w:customStyle="1" w:styleId="Style7sChar">
    <w:name w:val="Style7s Char"/>
    <w:basedOn w:val="Style7Char"/>
    <w:link w:val="Style7s"/>
    <w:rsid w:val="004E5E41"/>
    <w:rPr>
      <w:rFonts w:ascii="Arial" w:eastAsiaTheme="minorHAnsi" w:hAnsi="Arial" w:cs="Arial"/>
      <w:b/>
      <w:i/>
      <w:sz w:val="14"/>
      <w:szCs w:val="14"/>
      <w:u w:val="dotted"/>
      <w:lang w:val="en-GB" w:eastAsia="en-US"/>
    </w:rPr>
  </w:style>
  <w:style w:type="paragraph" w:customStyle="1" w:styleId="Style7sienr">
    <w:name w:val="Style7s_ie_nr"/>
    <w:basedOn w:val="Style7s"/>
    <w:link w:val="Style7sienrChar"/>
    <w:qFormat/>
    <w:rsid w:val="004E5E41"/>
    <w:pPr>
      <w:tabs>
        <w:tab w:val="clear" w:pos="3420"/>
        <w:tab w:val="clear" w:pos="4680"/>
        <w:tab w:val="clear" w:pos="5940"/>
      </w:tabs>
    </w:pPr>
  </w:style>
  <w:style w:type="character" w:customStyle="1" w:styleId="Style7ienrChar">
    <w:name w:val="Style7_ie_nr Char"/>
    <w:basedOn w:val="Style7Char"/>
    <w:link w:val="Style7ienr"/>
    <w:rsid w:val="004E5E41"/>
    <w:rPr>
      <w:rFonts w:ascii="Arial" w:eastAsiaTheme="minorHAnsi" w:hAnsi="Arial" w:cs="Arial"/>
      <w:sz w:val="14"/>
      <w:szCs w:val="14"/>
      <w:u w:val="dotted"/>
      <w:lang w:val="en-GB" w:eastAsia="en-US"/>
    </w:rPr>
  </w:style>
  <w:style w:type="paragraph" w:customStyle="1" w:styleId="Style5ienr">
    <w:name w:val="Style5_ie_nr"/>
    <w:basedOn w:val="Style5"/>
    <w:link w:val="Style5ienrChar"/>
    <w:qFormat/>
    <w:rsid w:val="004E5E41"/>
    <w:pPr>
      <w:tabs>
        <w:tab w:val="clear" w:pos="3420"/>
        <w:tab w:val="clear" w:pos="4680"/>
        <w:tab w:val="clear" w:pos="5940"/>
      </w:tabs>
    </w:pPr>
  </w:style>
  <w:style w:type="character" w:customStyle="1" w:styleId="Style7sienrChar">
    <w:name w:val="Style7s_ie_nr Char"/>
    <w:basedOn w:val="Style7sChar"/>
    <w:link w:val="Style7sienr"/>
    <w:rsid w:val="004E5E41"/>
    <w:rPr>
      <w:rFonts w:ascii="Arial" w:eastAsiaTheme="minorHAnsi" w:hAnsi="Arial" w:cs="Arial"/>
      <w:b/>
      <w:i/>
      <w:sz w:val="14"/>
      <w:szCs w:val="14"/>
      <w:u w:val="dotted"/>
      <w:lang w:val="en-GB" w:eastAsia="en-US"/>
    </w:rPr>
  </w:style>
  <w:style w:type="paragraph" w:customStyle="1" w:styleId="Style4ienr">
    <w:name w:val="Style4_ie_nr"/>
    <w:basedOn w:val="Style4"/>
    <w:link w:val="Style4ienrChar"/>
    <w:qFormat/>
    <w:rsid w:val="004E5E41"/>
    <w:pPr>
      <w:tabs>
        <w:tab w:val="clear" w:pos="2790"/>
        <w:tab w:val="clear" w:pos="4320"/>
        <w:tab w:val="clear" w:pos="5940"/>
        <w:tab w:val="clear" w:pos="6480"/>
        <w:tab w:val="left" w:pos="6210"/>
        <w:tab w:val="center" w:leader="underscore" w:pos="7560"/>
        <w:tab w:val="right" w:leader="underscore" w:pos="8460"/>
        <w:tab w:val="left" w:pos="8820"/>
        <w:tab w:val="center" w:leader="underscore" w:pos="10080"/>
      </w:tabs>
    </w:pPr>
  </w:style>
  <w:style w:type="character" w:customStyle="1" w:styleId="Style5ienrChar">
    <w:name w:val="Style5_ie_nr Char"/>
    <w:basedOn w:val="Style5Char"/>
    <w:link w:val="Style5ienr"/>
    <w:rsid w:val="004E5E41"/>
    <w:rPr>
      <w:rFonts w:ascii="Arial" w:eastAsiaTheme="minorHAnsi" w:hAnsi="Arial" w:cs="Arial"/>
      <w:b/>
      <w:bCs/>
      <w:sz w:val="15"/>
      <w:szCs w:val="15"/>
      <w:lang w:val="en-GB" w:eastAsia="en-US"/>
    </w:rPr>
  </w:style>
  <w:style w:type="paragraph" w:customStyle="1" w:styleId="Style7pie">
    <w:name w:val="Style7_pie"/>
    <w:basedOn w:val="Style7"/>
    <w:link w:val="Style7pieChar"/>
    <w:qFormat/>
    <w:rsid w:val="004E5E41"/>
    <w:pPr>
      <w:tabs>
        <w:tab w:val="clear" w:pos="3420"/>
        <w:tab w:val="clear" w:pos="4680"/>
      </w:tabs>
    </w:pPr>
  </w:style>
  <w:style w:type="character" w:customStyle="1" w:styleId="Style4ienrChar">
    <w:name w:val="Style4_ie_nr Char"/>
    <w:basedOn w:val="Style4Char"/>
    <w:link w:val="Style4ienr"/>
    <w:rsid w:val="004E5E41"/>
    <w:rPr>
      <w:rFonts w:ascii="Arial" w:eastAsiaTheme="minorHAnsi" w:hAnsi="Arial" w:cs="Arial"/>
      <w:b/>
      <w:bCs/>
      <w:sz w:val="15"/>
      <w:szCs w:val="15"/>
      <w:u w:val="words"/>
      <w:lang w:val="en-GB" w:eastAsia="en-US"/>
    </w:rPr>
  </w:style>
  <w:style w:type="paragraph" w:customStyle="1" w:styleId="Style7spie">
    <w:name w:val="Style7s_pie"/>
    <w:basedOn w:val="Style7pie"/>
    <w:link w:val="Style7spieChar"/>
    <w:qFormat/>
    <w:rsid w:val="004E5E41"/>
    <w:rPr>
      <w:b/>
      <w:bCs/>
      <w:i/>
      <w:iCs/>
    </w:rPr>
  </w:style>
  <w:style w:type="character" w:customStyle="1" w:styleId="Style7pieChar">
    <w:name w:val="Style7_pie Char"/>
    <w:basedOn w:val="Style7Char"/>
    <w:link w:val="Style7pie"/>
    <w:rsid w:val="004E5E41"/>
    <w:rPr>
      <w:rFonts w:ascii="Arial" w:eastAsiaTheme="minorHAnsi" w:hAnsi="Arial" w:cs="Arial"/>
      <w:sz w:val="14"/>
      <w:szCs w:val="14"/>
      <w:u w:val="dotted"/>
      <w:lang w:val="en-GB" w:eastAsia="en-US"/>
    </w:rPr>
  </w:style>
  <w:style w:type="paragraph" w:customStyle="1" w:styleId="Style4pie">
    <w:name w:val="Style4_pie"/>
    <w:basedOn w:val="Style4"/>
    <w:link w:val="Style4pieChar"/>
    <w:qFormat/>
    <w:rsid w:val="004E5E41"/>
    <w:pPr>
      <w:tabs>
        <w:tab w:val="clear" w:pos="2790"/>
        <w:tab w:val="clear" w:pos="4320"/>
        <w:tab w:val="clear" w:pos="5940"/>
        <w:tab w:val="clear" w:pos="6480"/>
        <w:tab w:val="clear" w:pos="8820"/>
        <w:tab w:val="left" w:pos="4770"/>
        <w:tab w:val="center" w:leader="underscore" w:pos="7020"/>
        <w:tab w:val="right" w:leader="underscore" w:pos="8460"/>
        <w:tab w:val="right" w:pos="9720"/>
        <w:tab w:val="right" w:pos="11042"/>
      </w:tabs>
    </w:pPr>
  </w:style>
  <w:style w:type="character" w:customStyle="1" w:styleId="Style7spieChar">
    <w:name w:val="Style7s_pie Char"/>
    <w:basedOn w:val="Style7pieChar"/>
    <w:link w:val="Style7spie"/>
    <w:rsid w:val="004E5E41"/>
    <w:rPr>
      <w:rFonts w:ascii="Arial" w:eastAsiaTheme="minorHAnsi" w:hAnsi="Arial" w:cs="Arial"/>
      <w:b/>
      <w:bCs/>
      <w:i/>
      <w:iCs/>
      <w:sz w:val="14"/>
      <w:szCs w:val="14"/>
      <w:u w:val="dotted"/>
      <w:lang w:val="en-GB" w:eastAsia="en-US"/>
    </w:rPr>
  </w:style>
  <w:style w:type="paragraph" w:customStyle="1" w:styleId="Style5pie">
    <w:name w:val="Style5_pie"/>
    <w:basedOn w:val="Style5"/>
    <w:link w:val="Style5pieChar"/>
    <w:qFormat/>
    <w:rsid w:val="004E5E41"/>
    <w:pPr>
      <w:tabs>
        <w:tab w:val="clear" w:pos="3420"/>
        <w:tab w:val="clear" w:pos="4680"/>
      </w:tabs>
    </w:pPr>
  </w:style>
  <w:style w:type="character" w:customStyle="1" w:styleId="Style4pieChar">
    <w:name w:val="Style4_pie Char"/>
    <w:basedOn w:val="Style4Char"/>
    <w:link w:val="Style4pie"/>
    <w:rsid w:val="004E5E41"/>
    <w:rPr>
      <w:rFonts w:ascii="Arial" w:eastAsiaTheme="minorHAnsi" w:hAnsi="Arial" w:cs="Arial"/>
      <w:b/>
      <w:bCs/>
      <w:sz w:val="15"/>
      <w:szCs w:val="15"/>
      <w:u w:val="words"/>
      <w:lang w:val="en-GB" w:eastAsia="en-US"/>
    </w:rPr>
  </w:style>
  <w:style w:type="paragraph" w:customStyle="1" w:styleId="Style7rec">
    <w:name w:val="Style7_rec"/>
    <w:basedOn w:val="Style7ienr"/>
    <w:link w:val="Style7recChar"/>
    <w:qFormat/>
    <w:rsid w:val="004E5E41"/>
    <w:pPr>
      <w:tabs>
        <w:tab w:val="clear" w:pos="7200"/>
        <w:tab w:val="left" w:pos="3240"/>
        <w:tab w:val="right" w:pos="5760"/>
      </w:tabs>
      <w:ind w:left="360"/>
    </w:pPr>
    <w:rPr>
      <w:sz w:val="16"/>
      <w:szCs w:val="16"/>
    </w:rPr>
  </w:style>
  <w:style w:type="character" w:customStyle="1" w:styleId="Style5pieChar">
    <w:name w:val="Style5_pie Char"/>
    <w:basedOn w:val="Style5Char"/>
    <w:link w:val="Style5pie"/>
    <w:rsid w:val="004E5E41"/>
    <w:rPr>
      <w:rFonts w:ascii="Arial" w:eastAsiaTheme="minorHAnsi" w:hAnsi="Arial" w:cs="Arial"/>
      <w:b/>
      <w:bCs/>
      <w:sz w:val="15"/>
      <w:szCs w:val="15"/>
      <w:lang w:val="en-GB" w:eastAsia="en-US"/>
    </w:rPr>
  </w:style>
  <w:style w:type="paragraph" w:customStyle="1" w:styleId="Style8">
    <w:name w:val="Style8"/>
    <w:basedOn w:val="Style7ienr"/>
    <w:link w:val="Style8Char"/>
    <w:qFormat/>
    <w:rsid w:val="004E5E41"/>
    <w:pPr>
      <w:keepNext/>
      <w:tabs>
        <w:tab w:val="clear" w:pos="7200"/>
        <w:tab w:val="clear" w:pos="8460"/>
        <w:tab w:val="clear" w:pos="9720"/>
        <w:tab w:val="clear" w:pos="11042"/>
        <w:tab w:val="center" w:pos="3330"/>
        <w:tab w:val="right" w:pos="5850"/>
        <w:tab w:val="right" w:pos="8640"/>
      </w:tabs>
      <w:spacing w:before="120"/>
    </w:pPr>
    <w:rPr>
      <w:b/>
      <w:bCs/>
      <w:sz w:val="16"/>
      <w:szCs w:val="16"/>
      <w:u w:val="single"/>
    </w:rPr>
  </w:style>
  <w:style w:type="character" w:customStyle="1" w:styleId="Style7recChar">
    <w:name w:val="Style7_rec Char"/>
    <w:basedOn w:val="Style7ienrChar"/>
    <w:link w:val="Style7rec"/>
    <w:rsid w:val="004E5E41"/>
    <w:rPr>
      <w:rFonts w:ascii="Arial" w:eastAsiaTheme="minorHAnsi" w:hAnsi="Arial" w:cs="Arial"/>
      <w:sz w:val="16"/>
      <w:szCs w:val="16"/>
      <w:u w:val="dotted"/>
      <w:lang w:val="en-GB" w:eastAsia="en-US"/>
    </w:rPr>
  </w:style>
  <w:style w:type="paragraph" w:customStyle="1" w:styleId="Style9">
    <w:name w:val="Style9"/>
    <w:basedOn w:val="Style8"/>
    <w:link w:val="Style9Char"/>
    <w:qFormat/>
    <w:rsid w:val="004E5E41"/>
    <w:pPr>
      <w:tabs>
        <w:tab w:val="clear" w:pos="3330"/>
        <w:tab w:val="clear" w:pos="5850"/>
        <w:tab w:val="clear" w:pos="8640"/>
      </w:tabs>
      <w:ind w:left="86"/>
    </w:pPr>
  </w:style>
  <w:style w:type="character" w:customStyle="1" w:styleId="Style8Char">
    <w:name w:val="Style8 Char"/>
    <w:basedOn w:val="Style7ienrChar"/>
    <w:link w:val="Style8"/>
    <w:rsid w:val="004E5E41"/>
    <w:rPr>
      <w:rFonts w:ascii="Arial" w:eastAsiaTheme="minorHAnsi" w:hAnsi="Arial" w:cs="Arial"/>
      <w:b/>
      <w:bCs/>
      <w:sz w:val="16"/>
      <w:szCs w:val="16"/>
      <w:u w:val="single"/>
      <w:lang w:val="en-GB" w:eastAsia="en-US"/>
    </w:rPr>
  </w:style>
  <w:style w:type="paragraph" w:customStyle="1" w:styleId="Style91">
    <w:name w:val="Style91"/>
    <w:basedOn w:val="Style9"/>
    <w:link w:val="Style91Char"/>
    <w:qFormat/>
    <w:rsid w:val="004E5E41"/>
    <w:pPr>
      <w:tabs>
        <w:tab w:val="left" w:pos="3240"/>
        <w:tab w:val="right" w:pos="5760"/>
        <w:tab w:val="right" w:pos="8460"/>
      </w:tabs>
      <w:ind w:left="180"/>
    </w:pPr>
    <w:rPr>
      <w:i/>
      <w:iCs/>
    </w:rPr>
  </w:style>
  <w:style w:type="character" w:customStyle="1" w:styleId="Style9Char">
    <w:name w:val="Style9 Char"/>
    <w:basedOn w:val="Style8Char"/>
    <w:link w:val="Style9"/>
    <w:rsid w:val="004E5E41"/>
    <w:rPr>
      <w:rFonts w:ascii="Arial" w:eastAsiaTheme="minorHAnsi" w:hAnsi="Arial" w:cs="Arial"/>
      <w:b/>
      <w:bCs/>
      <w:sz w:val="16"/>
      <w:szCs w:val="16"/>
      <w:u w:val="single"/>
      <w:lang w:val="en-GB" w:eastAsia="en-US"/>
    </w:rPr>
  </w:style>
  <w:style w:type="paragraph" w:customStyle="1" w:styleId="Style92">
    <w:name w:val="Style92"/>
    <w:basedOn w:val="Style91"/>
    <w:link w:val="Style92Char"/>
    <w:qFormat/>
    <w:rsid w:val="004E5E41"/>
    <w:pPr>
      <w:keepNext w:val="0"/>
      <w:tabs>
        <w:tab w:val="clear" w:pos="3240"/>
      </w:tabs>
      <w:spacing w:before="0"/>
      <w:ind w:left="270"/>
    </w:pPr>
  </w:style>
  <w:style w:type="character" w:customStyle="1" w:styleId="Style91Char">
    <w:name w:val="Style91 Char"/>
    <w:basedOn w:val="Style9Char"/>
    <w:link w:val="Style91"/>
    <w:rsid w:val="004E5E41"/>
    <w:rPr>
      <w:rFonts w:ascii="Arial" w:eastAsiaTheme="minorHAnsi" w:hAnsi="Arial" w:cs="Arial"/>
      <w:b/>
      <w:bCs/>
      <w:i/>
      <w:iCs/>
      <w:sz w:val="16"/>
      <w:szCs w:val="16"/>
      <w:u w:val="single"/>
      <w:lang w:val="en-GB" w:eastAsia="en-US"/>
    </w:rPr>
  </w:style>
  <w:style w:type="paragraph" w:customStyle="1" w:styleId="Style93">
    <w:name w:val="Style93"/>
    <w:basedOn w:val="Style92"/>
    <w:link w:val="Style93Char"/>
    <w:qFormat/>
    <w:rsid w:val="004E5E41"/>
    <w:pPr>
      <w:spacing w:before="120"/>
      <w:ind w:left="180"/>
    </w:pPr>
    <w:rPr>
      <w:u w:val="dotted"/>
    </w:rPr>
  </w:style>
  <w:style w:type="character" w:customStyle="1" w:styleId="Style92Char">
    <w:name w:val="Style92 Char"/>
    <w:basedOn w:val="Style91Char"/>
    <w:link w:val="Style92"/>
    <w:rsid w:val="004E5E41"/>
    <w:rPr>
      <w:rFonts w:ascii="Arial" w:eastAsiaTheme="minorHAnsi" w:hAnsi="Arial" w:cs="Arial"/>
      <w:b/>
      <w:bCs/>
      <w:i/>
      <w:iCs/>
      <w:sz w:val="16"/>
      <w:szCs w:val="16"/>
      <w:u w:val="single"/>
      <w:lang w:val="en-GB" w:eastAsia="en-US"/>
    </w:rPr>
  </w:style>
  <w:style w:type="paragraph" w:customStyle="1" w:styleId="Style94">
    <w:name w:val="Style94"/>
    <w:basedOn w:val="Style93"/>
    <w:link w:val="Style94Char"/>
    <w:qFormat/>
    <w:rsid w:val="004E5E41"/>
    <w:pPr>
      <w:ind w:left="90"/>
    </w:pPr>
    <w:rPr>
      <w:i w:val="0"/>
      <w:iCs w:val="0"/>
      <w:u w:val="single"/>
    </w:rPr>
  </w:style>
  <w:style w:type="character" w:customStyle="1" w:styleId="Style93Char">
    <w:name w:val="Style93 Char"/>
    <w:basedOn w:val="Style92Char"/>
    <w:link w:val="Style93"/>
    <w:rsid w:val="004E5E41"/>
    <w:rPr>
      <w:rFonts w:ascii="Arial" w:eastAsiaTheme="minorHAnsi" w:hAnsi="Arial" w:cs="Arial"/>
      <w:b/>
      <w:bCs/>
      <w:i/>
      <w:iCs/>
      <w:sz w:val="16"/>
      <w:szCs w:val="16"/>
      <w:u w:val="dotted"/>
      <w:lang w:val="en-GB" w:eastAsia="en-US"/>
    </w:rPr>
  </w:style>
  <w:style w:type="character" w:customStyle="1" w:styleId="Style94Char">
    <w:name w:val="Style94 Char"/>
    <w:basedOn w:val="Style93Char"/>
    <w:link w:val="Style94"/>
    <w:rsid w:val="004E5E41"/>
    <w:rPr>
      <w:rFonts w:ascii="Arial" w:eastAsiaTheme="minorHAnsi" w:hAnsi="Arial" w:cs="Arial"/>
      <w:b/>
      <w:bCs/>
      <w:i w:val="0"/>
      <w:iCs w:val="0"/>
      <w:sz w:val="16"/>
      <w:szCs w:val="16"/>
      <w:u w:val="single"/>
      <w:lang w:val="en-GB" w:eastAsia="en-US"/>
    </w:rPr>
  </w:style>
  <w:style w:type="paragraph" w:customStyle="1" w:styleId="xl63">
    <w:name w:val="xl63"/>
    <w:basedOn w:val="Normal"/>
    <w:rsid w:val="004E5E41"/>
    <w:pPr>
      <w:tabs>
        <w:tab w:val="clear" w:pos="1247"/>
        <w:tab w:val="clear" w:pos="1814"/>
        <w:tab w:val="clear" w:pos="2381"/>
        <w:tab w:val="clear" w:pos="2948"/>
        <w:tab w:val="clear" w:pos="3515"/>
      </w:tabs>
      <w:spacing w:before="100" w:beforeAutospacing="1" w:after="100" w:afterAutospacing="1"/>
      <w:jc w:val="center"/>
    </w:pPr>
    <w:rPr>
      <w:rFonts w:ascii="Arial Narrow" w:hAnsi="Arial Narrow"/>
      <w:sz w:val="16"/>
      <w:szCs w:val="16"/>
    </w:rPr>
  </w:style>
  <w:style w:type="paragraph" w:customStyle="1" w:styleId="xl64">
    <w:name w:val="xl64"/>
    <w:basedOn w:val="Normal"/>
    <w:rsid w:val="004E5E41"/>
    <w:pPr>
      <w:tabs>
        <w:tab w:val="clear" w:pos="1247"/>
        <w:tab w:val="clear" w:pos="1814"/>
        <w:tab w:val="clear" w:pos="2381"/>
        <w:tab w:val="clear" w:pos="2948"/>
        <w:tab w:val="clear" w:pos="3515"/>
      </w:tabs>
      <w:spacing w:before="100" w:beforeAutospacing="1" w:after="100" w:afterAutospacing="1"/>
    </w:pPr>
    <w:rPr>
      <w:rFonts w:ascii="Arial Narrow" w:hAnsi="Arial Narrow"/>
      <w:sz w:val="16"/>
      <w:szCs w:val="16"/>
    </w:rPr>
  </w:style>
  <w:style w:type="numbering" w:customStyle="1" w:styleId="NoList1">
    <w:name w:val="No List1"/>
    <w:next w:val="NoList"/>
    <w:uiPriority w:val="99"/>
    <w:semiHidden/>
    <w:unhideWhenUsed/>
    <w:rsid w:val="004E5E41"/>
  </w:style>
  <w:style w:type="numbering" w:customStyle="1" w:styleId="Normallist2">
    <w:name w:val="Normal_list2"/>
    <w:rsid w:val="004E5E41"/>
  </w:style>
  <w:style w:type="paragraph" w:customStyle="1" w:styleId="pf0">
    <w:name w:val="pf0"/>
    <w:basedOn w:val="Normal"/>
    <w:rsid w:val="004E5E41"/>
    <w:pPr>
      <w:tabs>
        <w:tab w:val="clear" w:pos="1247"/>
        <w:tab w:val="clear" w:pos="1814"/>
        <w:tab w:val="clear" w:pos="2381"/>
        <w:tab w:val="clear" w:pos="2948"/>
        <w:tab w:val="clear" w:pos="3515"/>
      </w:tabs>
      <w:spacing w:before="100" w:beforeAutospacing="1" w:after="100" w:afterAutospacing="1"/>
    </w:pPr>
    <w:rPr>
      <w:sz w:val="24"/>
      <w:szCs w:val="24"/>
      <w:lang w:eastAsia="en-GB"/>
    </w:rPr>
  </w:style>
  <w:style w:type="character" w:customStyle="1" w:styleId="cf01">
    <w:name w:val="cf01"/>
    <w:basedOn w:val="DefaultParagraphFont"/>
    <w:rsid w:val="004E5E41"/>
    <w:rPr>
      <w:rFonts w:ascii="Segoe UI" w:hAnsi="Segoe UI" w:cs="Segoe UI" w:hint="default"/>
      <w:i/>
      <w:iCs/>
      <w:sz w:val="18"/>
      <w:szCs w:val="18"/>
      <w:shd w:val="clear" w:color="auto" w:fill="00FFFF"/>
      <w:lang w:val="en-GB"/>
    </w:rPr>
  </w:style>
  <w:style w:type="character" w:customStyle="1" w:styleId="cf11">
    <w:name w:val="cf11"/>
    <w:basedOn w:val="DefaultParagraphFont"/>
    <w:rsid w:val="004E5E41"/>
    <w:rPr>
      <w:rFonts w:ascii="Segoe UI" w:hAnsi="Segoe UI" w:cs="Segoe UI" w:hint="default"/>
      <w:sz w:val="18"/>
      <w:szCs w:val="18"/>
      <w:shd w:val="clear" w:color="auto" w:fill="00FFFF"/>
      <w:lang w:val="en-GB"/>
    </w:rPr>
  </w:style>
  <w:style w:type="character" w:customStyle="1" w:styleId="cf21">
    <w:name w:val="cf21"/>
    <w:basedOn w:val="DefaultParagraphFont"/>
    <w:rsid w:val="004E5E41"/>
    <w:rPr>
      <w:rFonts w:ascii="Segoe UI" w:hAnsi="Segoe UI" w:cs="Segoe UI" w:hint="default"/>
      <w:sz w:val="18"/>
      <w:szCs w:val="18"/>
      <w:shd w:val="clear" w:color="auto" w:fill="00FFFF"/>
      <w:lang w:val="en-GB"/>
    </w:rPr>
  </w:style>
  <w:style w:type="paragraph" w:customStyle="1" w:styleId="7recs">
    <w:name w:val="7_recs"/>
    <w:basedOn w:val="Style7rec"/>
    <w:link w:val="7recsChar"/>
    <w:qFormat/>
    <w:rsid w:val="004E5E41"/>
    <w:rPr>
      <w:b/>
      <w:i/>
    </w:rPr>
  </w:style>
  <w:style w:type="character" w:customStyle="1" w:styleId="7recsChar">
    <w:name w:val="7_recs Char"/>
    <w:basedOn w:val="Style7recChar"/>
    <w:link w:val="7recs"/>
    <w:rsid w:val="004E5E41"/>
    <w:rPr>
      <w:rFonts w:ascii="Arial" w:eastAsiaTheme="minorHAnsi" w:hAnsi="Arial" w:cs="Arial"/>
      <w:b/>
      <w:i/>
      <w:sz w:val="16"/>
      <w:szCs w:val="16"/>
      <w:u w:val="dotted"/>
      <w:lang w:val="en-GB" w:eastAsia="en-US"/>
    </w:rPr>
  </w:style>
  <w:style w:type="paragraph" w:customStyle="1" w:styleId="Level3">
    <w:name w:val="Level3"/>
    <w:basedOn w:val="Normal"/>
    <w:autoRedefine/>
    <w:rsid w:val="004E5E41"/>
    <w:pPr>
      <w:keepNext/>
      <w:keepLines/>
      <w:spacing w:before="60" w:after="60"/>
    </w:pPr>
    <w:rPr>
      <w:i/>
      <w:sz w:val="18"/>
    </w:rPr>
  </w:style>
  <w:style w:type="character" w:customStyle="1" w:styleId="CommentSubjectChar1">
    <w:name w:val="Comment Subject Char1"/>
    <w:rsid w:val="004E5E41"/>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geospatial/sites/www.un.org.geospatial/files/files/documents/2020/May/centralasia_3763r7_dec11.pdf" TargetMode="External"/><Relationship Id="rId7" Type="http://schemas.openxmlformats.org/officeDocument/2006/relationships/hyperlink" Target="https://www.ramsar.org/sites/default/files/2025-08/xv.2_standing_committee_e.pdf" TargetMode="External"/><Relationship Id="rId2" Type="http://schemas.openxmlformats.org/officeDocument/2006/relationships/hyperlink" Target="https://eccis.org/en/about-cis" TargetMode="External"/><Relationship Id="rId1" Type="http://schemas.openxmlformats.org/officeDocument/2006/relationships/hyperlink" Target="https://www.un.org/en/about-us/member-states/russian-federation" TargetMode="External"/><Relationship Id="rId6" Type="http://schemas.openxmlformats.org/officeDocument/2006/relationships/hyperlink" Target="https://cites.org/sites/default/files/documents/COP/19/resolution/E-Res-18-02.pdf" TargetMode="External"/><Relationship Id="rId5" Type="http://schemas.openxmlformats.org/officeDocument/2006/relationships/hyperlink" Target="https://www.un.org/dgacm/en/content/regional-groups" TargetMode="External"/><Relationship Id="rId4" Type="http://schemas.openxmlformats.org/officeDocument/2006/relationships/hyperlink" Target="https://www.un.org/en/about-us/member-states/yugoslav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2026-03-11T03:29:40+00:00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2026-03-11T03:29:40+00:00</Date_x0020_Sent>
    <Personal_x0020_Information_x0020__x0028_PII_x0029_ xmlns="985ec44e-1bab-4c0b-9df0-6ba128686fc9">false</Personal_x0020_Information_x0020__x0028_PII_x0029_>
    <Date_x0020_Received xmlns="985ec44e-1bab-4c0b-9df0-6ba128686fc9">2026-03-11T03:29:40+00:00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4AB4DBD4-44B5-4C08-ADE4-B82CDF82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5.xml><?xml version="1.0" encoding="utf-8"?>
<ds:datastoreItem xmlns:ds="http://schemas.openxmlformats.org/officeDocument/2006/customXml" ds:itemID="{21B67C6E-45B2-431D-92AA-DD1443458EA1}">
  <ds:schemaRefs>
    <ds:schemaRef ds:uri="Microsoft.SharePoint.Taxonomy.ContentTypeSync"/>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17</TotalTime>
  <Pages>11</Pages>
  <Words>5002</Words>
  <Characters>28515</Characters>
  <Application>Microsoft Office Word</Application>
  <DocSecurity>0</DocSecurity>
  <PresentationFormat/>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33451</CharactersWithSpaces>
  <SharedDoc>false</SharedDoc>
  <HyperlinkBase/>
  <HLinks>
    <vt:vector size="6" baseType="variant">
      <vt:variant>
        <vt:i4>2097198</vt:i4>
      </vt:variant>
      <vt:variant>
        <vt:i4>0</vt:i4>
      </vt:variant>
      <vt:variant>
        <vt:i4>0</vt:i4>
      </vt:variant>
      <vt:variant>
        <vt:i4>5</vt:i4>
      </vt:variant>
      <vt:variant>
        <vt:lpwstr>https://www.un.org/dgacm/en/content/regional-groups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Ruffy</dc:creator>
  <cp:keywords/>
  <dc:description/>
  <cp:lastModifiedBy>Pablo Moscoso</cp:lastModifiedBy>
  <cp:revision>6</cp:revision>
  <cp:lastPrinted>2026-04-21T05:38:00Z</cp:lastPrinted>
  <dcterms:created xsi:type="dcterms:W3CDTF">2026-04-27T12:31:00Z</dcterms:created>
  <dcterms:modified xsi:type="dcterms:W3CDTF">2026-04-27T13:34:00Z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UNEP-OZL-PRO-PROIMPCOM</vt:lpwstr>
  </property>
  <property fmtid="{D5CDD505-2E9C-101B-9397-08002B2CF9AE}" pid="5" name="UNONDCSTES-NoSymbol">
    <vt:lpwstr>2</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0x010100AF687BC085C91946BC54CBDC5AB286CC00C98D0C8D73AF894E997C937D021D4600</vt:lpwstr>
  </property>
</Properties>
</file>