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033A0F" w14:paraId="7B2BF11E" w14:textId="77777777" w:rsidTr="009A4AB9">
        <w:trPr>
          <w:trHeight w:val="850"/>
        </w:trPr>
        <w:tc>
          <w:tcPr>
            <w:tcW w:w="1559" w:type="dxa"/>
          </w:tcPr>
          <w:p w14:paraId="55C71AAD" w14:textId="77777777" w:rsidR="00033A0F" w:rsidRDefault="009A4AB9" w:rsidP="009A4AB9">
            <w:pPr>
              <w:pStyle w:val="AUnitedNations"/>
            </w:pPr>
            <w:r>
              <w:t xml:space="preserve">United </w:t>
            </w:r>
            <w:r>
              <w:br/>
              <w:t>Nations</w:t>
            </w:r>
          </w:p>
        </w:tc>
        <w:tc>
          <w:tcPr>
            <w:tcW w:w="4819" w:type="dxa"/>
          </w:tcPr>
          <w:p w14:paraId="525731CB" w14:textId="77777777" w:rsidR="00033A0F" w:rsidRPr="009A4AB9" w:rsidRDefault="009A4AB9" w:rsidP="009A4AB9">
            <w:pPr>
              <w:pStyle w:val="Normal-pool"/>
            </w:pPr>
            <w:r>
              <w:rPr>
                <w:noProof/>
              </w:rPr>
              <w:drawing>
                <wp:anchor distT="0" distB="0" distL="114300" distR="114300" simplePos="0" relativeHeight="251658240" behindDoc="0" locked="0" layoutInCell="1" allowOverlap="0" wp14:anchorId="07BB0162" wp14:editId="2C30BA29">
                  <wp:simplePos x="0" y="0"/>
                  <wp:positionH relativeFrom="column">
                    <wp:posOffset>0</wp:posOffset>
                  </wp:positionH>
                  <wp:positionV relativeFrom="paragraph">
                    <wp:posOffset>3810</wp:posOffset>
                  </wp:positionV>
                  <wp:extent cx="1267200" cy="572400"/>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2"/>
                          <a:stretch>
                            <a:fillRect/>
                          </a:stretch>
                        </pic:blipFill>
                        <pic:spPr>
                          <a:xfrm>
                            <a:off x="0" y="0"/>
                            <a:ext cx="12672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761E1581" w14:textId="77777777" w:rsidR="00033A0F" w:rsidRDefault="00033A0F" w:rsidP="009A4AB9">
            <w:pPr>
              <w:pStyle w:val="Normal-pool"/>
            </w:pPr>
          </w:p>
        </w:tc>
      </w:tr>
    </w:tbl>
    <w:p w14:paraId="5FCE0475" w14:textId="77777777" w:rsidR="00033A0F" w:rsidRDefault="00033A0F" w:rsidP="00033A0F">
      <w:pPr>
        <w:pStyle w:val="ASpacer"/>
      </w:pPr>
    </w:p>
    <w:tbl>
      <w:tblPr>
        <w:tblW w:w="9630" w:type="dxa"/>
        <w:tblLayout w:type="fixed"/>
        <w:tblLook w:val="0000" w:firstRow="0" w:lastRow="0" w:firstColumn="0" w:lastColumn="0" w:noHBand="0" w:noVBand="0"/>
      </w:tblPr>
      <w:tblGrid>
        <w:gridCol w:w="5940"/>
        <w:gridCol w:w="3690"/>
      </w:tblGrid>
      <w:tr w:rsidR="00033A0F" w14:paraId="7DF43D50" w14:textId="77777777" w:rsidTr="00AC3773">
        <w:trPr>
          <w:trHeight w:val="340"/>
        </w:trPr>
        <w:tc>
          <w:tcPr>
            <w:tcW w:w="5940" w:type="dxa"/>
            <w:vAlign w:val="bottom"/>
          </w:tcPr>
          <w:p w14:paraId="7D8DE061" w14:textId="77777777" w:rsidR="00033A0F" w:rsidRDefault="00033A0F" w:rsidP="009A4AB9">
            <w:pPr>
              <w:pStyle w:val="Normal-pool"/>
            </w:pPr>
          </w:p>
        </w:tc>
        <w:tc>
          <w:tcPr>
            <w:tcW w:w="3690" w:type="dxa"/>
            <w:vAlign w:val="bottom"/>
          </w:tcPr>
          <w:p w14:paraId="46E5EE50" w14:textId="1B309A57" w:rsidR="00033A0F" w:rsidRDefault="00C90830" w:rsidP="00C90830">
            <w:pPr>
              <w:pStyle w:val="ASymbol"/>
            </w:pPr>
            <w:r w:rsidRPr="00C90830">
              <w:rPr>
                <w:b/>
                <w:sz w:val="28"/>
              </w:rPr>
              <w:t>UNEP</w:t>
            </w:r>
            <w:r>
              <w:t>/OzL.Pro.</w:t>
            </w:r>
            <w:bookmarkStart w:id="0" w:name="Symbol1B"/>
            <w:r>
              <w:t>WG</w:t>
            </w:r>
            <w:r w:rsidR="00AD4648">
              <w:t>.1</w:t>
            </w:r>
            <w:r w:rsidR="008C2382">
              <w:t>/48</w:t>
            </w:r>
            <w:r w:rsidR="00F468B1">
              <w:t>/</w:t>
            </w:r>
            <w:bookmarkEnd w:id="0"/>
            <w:r w:rsidR="007E7BD1">
              <w:t>INF/</w:t>
            </w:r>
            <w:r w:rsidR="000715E5">
              <w:t>6</w:t>
            </w:r>
            <w:r w:rsidR="006B44EB">
              <w:t>/Rev.1</w:t>
            </w:r>
          </w:p>
        </w:tc>
      </w:tr>
    </w:tbl>
    <w:p w14:paraId="1DE1267E" w14:textId="77777777" w:rsidR="00033A0F" w:rsidRDefault="00033A0F" w:rsidP="00033A0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678"/>
        <w:gridCol w:w="1700"/>
        <w:gridCol w:w="3118"/>
      </w:tblGrid>
      <w:tr w:rsidR="00033A0F" w14:paraId="0B92C96B" w14:textId="77777777" w:rsidTr="00755B2D">
        <w:trPr>
          <w:trHeight w:val="1738"/>
        </w:trPr>
        <w:tc>
          <w:tcPr>
            <w:tcW w:w="4678" w:type="dxa"/>
          </w:tcPr>
          <w:p w14:paraId="618E7023" w14:textId="77777777" w:rsidR="00033A0F" w:rsidRDefault="009A4AB9" w:rsidP="009A4AB9">
            <w:pPr>
              <w:pStyle w:val="AConvName"/>
            </w:pPr>
            <w:r>
              <w:rPr>
                <w:rFonts w:eastAsiaTheme="minorHAnsi"/>
              </w:rPr>
              <w:t xml:space="preserve">Montreal Protocol </w:t>
            </w:r>
            <w:r>
              <w:rPr>
                <w:rFonts w:eastAsiaTheme="minorHAnsi"/>
              </w:rPr>
              <w:br/>
              <w:t xml:space="preserve">on Substances that </w:t>
            </w:r>
            <w:r>
              <w:rPr>
                <w:rFonts w:eastAsiaTheme="minorHAnsi"/>
              </w:rPr>
              <w:br/>
              <w:t>Deplete the Ozone Layer</w:t>
            </w:r>
          </w:p>
        </w:tc>
        <w:tc>
          <w:tcPr>
            <w:tcW w:w="1700" w:type="dxa"/>
          </w:tcPr>
          <w:p w14:paraId="3070C9AE" w14:textId="77777777" w:rsidR="00033A0F" w:rsidRDefault="00033A0F" w:rsidP="009A4AB9">
            <w:pPr>
              <w:pStyle w:val="Normal-pool"/>
            </w:pPr>
          </w:p>
        </w:tc>
        <w:tc>
          <w:tcPr>
            <w:tcW w:w="3118" w:type="dxa"/>
          </w:tcPr>
          <w:p w14:paraId="71F5DF51" w14:textId="57A25D6C" w:rsidR="00C90830" w:rsidRDefault="00C90830" w:rsidP="00C90830">
            <w:pPr>
              <w:pStyle w:val="AText"/>
            </w:pPr>
            <w:r>
              <w:t xml:space="preserve">Distr.: </w:t>
            </w:r>
            <w:bookmarkStart w:id="1" w:name="Distribution"/>
            <w:r w:rsidR="00F468B1">
              <w:t>General</w:t>
            </w:r>
            <w:bookmarkEnd w:id="1"/>
            <w:r>
              <w:t xml:space="preserve"> </w:t>
            </w:r>
            <w:r>
              <w:br/>
            </w:r>
            <w:bookmarkStart w:id="2" w:name="DistributionDate"/>
            <w:r w:rsidR="006B44EB">
              <w:t>11</w:t>
            </w:r>
            <w:r w:rsidR="00BF0DF6" w:rsidRPr="00995FC3">
              <w:t xml:space="preserve"> </w:t>
            </w:r>
            <w:r w:rsidR="00252F53" w:rsidRPr="00995FC3">
              <w:t>Ju</w:t>
            </w:r>
            <w:r w:rsidR="008C2382">
              <w:t>ly</w:t>
            </w:r>
            <w:r w:rsidR="00F468B1" w:rsidRPr="00995FC3">
              <w:t xml:space="preserve"> 202</w:t>
            </w:r>
            <w:bookmarkEnd w:id="2"/>
            <w:r w:rsidR="008C2382">
              <w:t>6</w:t>
            </w:r>
          </w:p>
          <w:p w14:paraId="00850EBB" w14:textId="12D350A9" w:rsidR="00033A0F" w:rsidRDefault="00F468B1" w:rsidP="00C90830">
            <w:pPr>
              <w:pStyle w:val="AText"/>
            </w:pPr>
            <w:bookmarkStart w:id="3" w:name="DistributionLang"/>
            <w:r>
              <w:t>English</w:t>
            </w:r>
            <w:bookmarkEnd w:id="3"/>
            <w:r w:rsidR="007C12DE">
              <w:t xml:space="preserve"> only</w:t>
            </w:r>
          </w:p>
        </w:tc>
      </w:tr>
    </w:tbl>
    <w:p w14:paraId="1945CB2B" w14:textId="77777777" w:rsidR="00033A0F" w:rsidRDefault="00033A0F" w:rsidP="00033A0F">
      <w:pPr>
        <w:pStyle w:val="ASpacer"/>
      </w:pPr>
    </w:p>
    <w:tbl>
      <w:tblPr>
        <w:tblW w:w="9496" w:type="dxa"/>
        <w:tblLayout w:type="fixed"/>
        <w:tblCellMar>
          <w:left w:w="0" w:type="dxa"/>
          <w:right w:w="70" w:type="dxa"/>
        </w:tblCellMar>
        <w:tblLook w:val="0000" w:firstRow="0" w:lastRow="0" w:firstColumn="0" w:lastColumn="0" w:noHBand="0" w:noVBand="0"/>
      </w:tblPr>
      <w:tblGrid>
        <w:gridCol w:w="5669"/>
        <w:gridCol w:w="3827"/>
      </w:tblGrid>
      <w:tr w:rsidR="00033A0F" w14:paraId="16CA3558" w14:textId="77777777" w:rsidTr="00033A0F">
        <w:trPr>
          <w:trHeight w:val="57"/>
        </w:trPr>
        <w:tc>
          <w:tcPr>
            <w:tcW w:w="5669" w:type="dxa"/>
          </w:tcPr>
          <w:p w14:paraId="258FDF91" w14:textId="77777777" w:rsidR="00C90830" w:rsidRDefault="00C90830" w:rsidP="009A4AB9">
            <w:pPr>
              <w:pStyle w:val="AATitle"/>
            </w:pPr>
            <w:bookmarkStart w:id="4" w:name="CorNot1Text"/>
            <w:r>
              <w:t xml:space="preserve">Open-ended Working Group of the Parties </w:t>
            </w:r>
            <w:r>
              <w:br/>
              <w:t xml:space="preserve">to the Montreal Protocol on Substances </w:t>
            </w:r>
            <w:r>
              <w:br/>
              <w:t xml:space="preserve">that Deplete the Ozone Layer </w:t>
            </w:r>
          </w:p>
          <w:p w14:paraId="1B807C95" w14:textId="48B6027E" w:rsidR="00C90830" w:rsidRDefault="00E738C1" w:rsidP="009A4AB9">
            <w:pPr>
              <w:pStyle w:val="AATitle"/>
            </w:pPr>
            <w:r>
              <w:t>Forty-</w:t>
            </w:r>
            <w:r w:rsidR="008C2382">
              <w:t>eighth</w:t>
            </w:r>
            <w:r>
              <w:t xml:space="preserve"> </w:t>
            </w:r>
            <w:r w:rsidR="00C90830">
              <w:t>meeting</w:t>
            </w:r>
            <w:bookmarkEnd w:id="4"/>
            <w:r w:rsidR="00C90830">
              <w:t xml:space="preserve"> </w:t>
            </w:r>
          </w:p>
          <w:p w14:paraId="0630B04A" w14:textId="264B12F6" w:rsidR="00033A0F" w:rsidRDefault="00480AF5" w:rsidP="001F54B1">
            <w:pPr>
              <w:pStyle w:val="AATitle1"/>
            </w:pPr>
            <w:r>
              <w:rPr>
                <w:bCs/>
                <w:lang w:val="en-GB"/>
              </w:rPr>
              <w:t>Bangkok</w:t>
            </w:r>
            <w:r w:rsidR="00F05A33" w:rsidRPr="0064495A">
              <w:rPr>
                <w:bCs/>
                <w:lang w:val="en-GB"/>
              </w:rPr>
              <w:t xml:space="preserve">, </w:t>
            </w:r>
            <w:r w:rsidR="008C2382">
              <w:rPr>
                <w:bCs/>
                <w:lang w:val="en-GB"/>
              </w:rPr>
              <w:t>13</w:t>
            </w:r>
            <w:r w:rsidR="00F05A33" w:rsidRPr="0064495A">
              <w:rPr>
                <w:bCs/>
                <w:lang w:val="en-GB"/>
              </w:rPr>
              <w:t>–</w:t>
            </w:r>
            <w:r w:rsidR="00A64FD1">
              <w:rPr>
                <w:bCs/>
                <w:lang w:val="en-GB"/>
              </w:rPr>
              <w:t>1</w:t>
            </w:r>
            <w:r w:rsidR="008C2382">
              <w:rPr>
                <w:bCs/>
                <w:lang w:val="en-GB"/>
              </w:rPr>
              <w:t>7</w:t>
            </w:r>
            <w:r w:rsidR="00F05A33" w:rsidRPr="0064495A">
              <w:rPr>
                <w:bCs/>
                <w:lang w:val="en-GB"/>
              </w:rPr>
              <w:t xml:space="preserve"> July 202</w:t>
            </w:r>
            <w:r w:rsidR="008C2382">
              <w:rPr>
                <w:bCs/>
                <w:lang w:val="en-GB"/>
              </w:rPr>
              <w:t>6</w:t>
            </w:r>
            <w:r w:rsidR="006C22F0">
              <w:rPr>
                <w:lang w:val="en-GB"/>
              </w:rPr>
              <w:t xml:space="preserve"> </w:t>
            </w:r>
          </w:p>
        </w:tc>
        <w:tc>
          <w:tcPr>
            <w:tcW w:w="3827" w:type="dxa"/>
          </w:tcPr>
          <w:p w14:paraId="14E7AC50" w14:textId="77777777" w:rsidR="00033A0F" w:rsidRDefault="00033A0F" w:rsidP="00033A0F"/>
        </w:tc>
      </w:tr>
    </w:tbl>
    <w:p w14:paraId="49B081FE" w14:textId="77777777" w:rsidR="007E7BD1" w:rsidRPr="00730EBD" w:rsidRDefault="007E7BD1" w:rsidP="007E7BD1">
      <w:pPr>
        <w:pStyle w:val="BBTitle"/>
      </w:pPr>
      <w:r w:rsidRPr="00730EBD">
        <w:t>List of documents</w:t>
      </w:r>
    </w:p>
    <w:tbl>
      <w:tblPr>
        <w:tblW w:w="8307" w:type="dxa"/>
        <w:jc w:val="right"/>
        <w:tblLayout w:type="fixed"/>
        <w:tblLook w:val="01E0" w:firstRow="1" w:lastRow="1" w:firstColumn="1" w:lastColumn="1" w:noHBand="0" w:noVBand="0"/>
      </w:tblPr>
      <w:tblGrid>
        <w:gridCol w:w="3586"/>
        <w:gridCol w:w="4721"/>
      </w:tblGrid>
      <w:tr w:rsidR="007E7BD1" w:rsidRPr="00D27470" w14:paraId="73AE85C2" w14:textId="77777777" w:rsidTr="00C84C40">
        <w:trPr>
          <w:trHeight w:val="57"/>
          <w:jc w:val="right"/>
        </w:trPr>
        <w:tc>
          <w:tcPr>
            <w:tcW w:w="8307" w:type="dxa"/>
            <w:gridSpan w:val="2"/>
            <w:tcBorders>
              <w:top w:val="single" w:sz="4" w:space="0" w:color="auto"/>
              <w:bottom w:val="single" w:sz="4" w:space="0" w:color="auto"/>
            </w:tcBorders>
            <w:vAlign w:val="bottom"/>
          </w:tcPr>
          <w:p w14:paraId="1377BD86" w14:textId="77777777" w:rsidR="007E7BD1" w:rsidRPr="00D27470" w:rsidRDefault="007E7BD1" w:rsidP="00D27470">
            <w:pPr>
              <w:pStyle w:val="Normal-pool-Table"/>
              <w:rPr>
                <w:b/>
                <w:bCs/>
                <w:i/>
                <w:szCs w:val="18"/>
              </w:rPr>
            </w:pPr>
            <w:r w:rsidRPr="00D27470">
              <w:rPr>
                <w:b/>
                <w:bCs/>
                <w:szCs w:val="18"/>
              </w:rPr>
              <w:t>Working documents</w:t>
            </w:r>
          </w:p>
        </w:tc>
      </w:tr>
      <w:tr w:rsidR="007E7BD1" w:rsidRPr="00D27470" w14:paraId="0FF1B904" w14:textId="77777777" w:rsidTr="00C84C40">
        <w:trPr>
          <w:trHeight w:val="57"/>
          <w:jc w:val="right"/>
        </w:trPr>
        <w:tc>
          <w:tcPr>
            <w:tcW w:w="3586" w:type="dxa"/>
            <w:tcBorders>
              <w:top w:val="single" w:sz="4" w:space="0" w:color="auto"/>
            </w:tcBorders>
          </w:tcPr>
          <w:p w14:paraId="094E59A4" w14:textId="77777777" w:rsidR="007E7BD1" w:rsidRPr="00D27470" w:rsidRDefault="007E7BD1" w:rsidP="00D27470">
            <w:pPr>
              <w:pStyle w:val="Normal-pool-Table"/>
              <w:rPr>
                <w:i/>
                <w:szCs w:val="18"/>
              </w:rPr>
            </w:pPr>
            <w:r w:rsidRPr="00D27470">
              <w:rPr>
                <w:i/>
                <w:szCs w:val="18"/>
              </w:rPr>
              <w:t>Symbol</w:t>
            </w:r>
          </w:p>
        </w:tc>
        <w:tc>
          <w:tcPr>
            <w:tcW w:w="4721" w:type="dxa"/>
            <w:tcBorders>
              <w:top w:val="single" w:sz="4" w:space="0" w:color="auto"/>
            </w:tcBorders>
          </w:tcPr>
          <w:p w14:paraId="1DD1AD4A" w14:textId="77777777" w:rsidR="007E7BD1" w:rsidRPr="00D27470" w:rsidRDefault="007E7BD1" w:rsidP="00D27470">
            <w:pPr>
              <w:pStyle w:val="Normal-pool-Table"/>
              <w:rPr>
                <w:i/>
                <w:szCs w:val="18"/>
              </w:rPr>
            </w:pPr>
            <w:r w:rsidRPr="00D27470">
              <w:rPr>
                <w:i/>
                <w:szCs w:val="18"/>
              </w:rPr>
              <w:t>Title</w:t>
            </w:r>
          </w:p>
        </w:tc>
      </w:tr>
      <w:tr w:rsidR="007E7BD1" w:rsidRPr="00D27470" w14:paraId="1B7FD700" w14:textId="77777777" w:rsidTr="00D30D43">
        <w:trPr>
          <w:trHeight w:val="57"/>
          <w:jc w:val="right"/>
        </w:trPr>
        <w:tc>
          <w:tcPr>
            <w:tcW w:w="3586" w:type="dxa"/>
          </w:tcPr>
          <w:p w14:paraId="47538CB8" w14:textId="4E53A4D1" w:rsidR="007E7BD1" w:rsidRPr="00D27470" w:rsidRDefault="007E7BD1" w:rsidP="00D27470">
            <w:pPr>
              <w:pStyle w:val="Normal-pool-Table"/>
              <w:rPr>
                <w:szCs w:val="18"/>
              </w:rPr>
            </w:pPr>
            <w:r w:rsidRPr="00D27470">
              <w:rPr>
                <w:szCs w:val="18"/>
              </w:rPr>
              <w:t>UNEP/OzL.Pro.WG.1</w:t>
            </w:r>
            <w:r w:rsidR="008C2382">
              <w:rPr>
                <w:szCs w:val="18"/>
              </w:rPr>
              <w:t>/48</w:t>
            </w:r>
            <w:r w:rsidRPr="00D27470">
              <w:rPr>
                <w:szCs w:val="18"/>
              </w:rPr>
              <w:t>/1</w:t>
            </w:r>
          </w:p>
        </w:tc>
        <w:tc>
          <w:tcPr>
            <w:tcW w:w="4721" w:type="dxa"/>
          </w:tcPr>
          <w:p w14:paraId="6B4A4682" w14:textId="77777777" w:rsidR="007E7BD1" w:rsidRPr="00D27470" w:rsidRDefault="007E7BD1" w:rsidP="00D27470">
            <w:pPr>
              <w:pStyle w:val="Normal-pool-Table"/>
              <w:rPr>
                <w:szCs w:val="18"/>
              </w:rPr>
            </w:pPr>
            <w:r w:rsidRPr="00D27470">
              <w:rPr>
                <w:szCs w:val="18"/>
              </w:rPr>
              <w:t>Provisional agenda</w:t>
            </w:r>
          </w:p>
        </w:tc>
      </w:tr>
      <w:tr w:rsidR="007E7BD1" w:rsidRPr="00D27470" w14:paraId="1EA612C3" w14:textId="77777777" w:rsidTr="00D30D43">
        <w:trPr>
          <w:trHeight w:val="57"/>
          <w:jc w:val="right"/>
        </w:trPr>
        <w:tc>
          <w:tcPr>
            <w:tcW w:w="3586" w:type="dxa"/>
          </w:tcPr>
          <w:p w14:paraId="1267D286" w14:textId="27BBACD2" w:rsidR="007E7BD1" w:rsidRPr="006005C6" w:rsidRDefault="007E7BD1" w:rsidP="00D27470">
            <w:pPr>
              <w:pStyle w:val="Normal-pool-Table"/>
              <w:rPr>
                <w:szCs w:val="18"/>
                <w:highlight w:val="yellow"/>
              </w:rPr>
            </w:pPr>
            <w:r w:rsidRPr="004D7429">
              <w:rPr>
                <w:szCs w:val="18"/>
              </w:rPr>
              <w:t>UNEP/OzL.Pro.WG.1</w:t>
            </w:r>
            <w:r w:rsidR="008C2382">
              <w:rPr>
                <w:szCs w:val="18"/>
              </w:rPr>
              <w:t>/48</w:t>
            </w:r>
            <w:r w:rsidRPr="004D7429">
              <w:rPr>
                <w:szCs w:val="18"/>
              </w:rPr>
              <w:t>/1</w:t>
            </w:r>
            <w:r w:rsidR="00A64FD1" w:rsidRPr="004D7429">
              <w:rPr>
                <w:szCs w:val="18"/>
              </w:rPr>
              <w:t>/</w:t>
            </w:r>
            <w:r w:rsidRPr="004D7429">
              <w:rPr>
                <w:szCs w:val="18"/>
              </w:rPr>
              <w:t>Add.1</w:t>
            </w:r>
          </w:p>
        </w:tc>
        <w:tc>
          <w:tcPr>
            <w:tcW w:w="4721" w:type="dxa"/>
          </w:tcPr>
          <w:p w14:paraId="34042902" w14:textId="6BE56E03" w:rsidR="007E7BD1" w:rsidRPr="006005C6" w:rsidRDefault="00995FC3" w:rsidP="00D27470">
            <w:pPr>
              <w:pStyle w:val="Normal-pool-Table"/>
              <w:rPr>
                <w:szCs w:val="18"/>
                <w:highlight w:val="yellow"/>
              </w:rPr>
            </w:pPr>
            <w:r w:rsidRPr="00995FC3">
              <w:rPr>
                <w:szCs w:val="18"/>
              </w:rPr>
              <w:t>Annotations to the provisional agenda</w:t>
            </w:r>
          </w:p>
        </w:tc>
      </w:tr>
      <w:tr w:rsidR="007E7BD1" w:rsidRPr="00D27470" w14:paraId="3995D0E6" w14:textId="77777777" w:rsidTr="00744645">
        <w:trPr>
          <w:trHeight w:val="57"/>
          <w:jc w:val="right"/>
        </w:trPr>
        <w:tc>
          <w:tcPr>
            <w:tcW w:w="3586" w:type="dxa"/>
          </w:tcPr>
          <w:p w14:paraId="642A7EEE" w14:textId="2012B7AA" w:rsidR="007E7BD1" w:rsidRPr="00D27470" w:rsidRDefault="007E7BD1" w:rsidP="00D27470">
            <w:pPr>
              <w:pStyle w:val="Normal-pool-Table"/>
              <w:rPr>
                <w:szCs w:val="18"/>
              </w:rPr>
            </w:pPr>
            <w:r w:rsidRPr="00D27470">
              <w:rPr>
                <w:szCs w:val="18"/>
              </w:rPr>
              <w:t>UNEP/OzL.Pro.WG.1</w:t>
            </w:r>
            <w:r w:rsidR="008C2382">
              <w:rPr>
                <w:szCs w:val="18"/>
              </w:rPr>
              <w:t>/48</w:t>
            </w:r>
            <w:r w:rsidRPr="00D27470">
              <w:rPr>
                <w:szCs w:val="18"/>
              </w:rPr>
              <w:t>/2</w:t>
            </w:r>
          </w:p>
        </w:tc>
        <w:tc>
          <w:tcPr>
            <w:tcW w:w="4721" w:type="dxa"/>
          </w:tcPr>
          <w:p w14:paraId="4D54643A" w14:textId="36F623BC" w:rsidR="007E7BD1" w:rsidRPr="00D27470" w:rsidRDefault="00D245B8" w:rsidP="00D27470">
            <w:pPr>
              <w:pStyle w:val="Normal-pool-Table"/>
              <w:rPr>
                <w:szCs w:val="18"/>
              </w:rPr>
            </w:pPr>
            <w:r w:rsidRPr="00D245B8">
              <w:rPr>
                <w:szCs w:val="18"/>
              </w:rPr>
              <w:t>Issues for discussion by and information for the attention of the Open-</w:t>
            </w:r>
            <w:proofErr w:type="gramStart"/>
            <w:r w:rsidRPr="00D245B8">
              <w:rPr>
                <w:szCs w:val="18"/>
              </w:rPr>
              <w:t>ended</w:t>
            </w:r>
            <w:proofErr w:type="gramEnd"/>
            <w:r w:rsidRPr="00D245B8">
              <w:rPr>
                <w:szCs w:val="18"/>
              </w:rPr>
              <w:t xml:space="preserve"> Working Group of the Parties to the Montreal Protocol at its forty-</w:t>
            </w:r>
            <w:r w:rsidR="008C2382" w:rsidRPr="008C2382">
              <w:rPr>
                <w:szCs w:val="18"/>
              </w:rPr>
              <w:t xml:space="preserve">eighth </w:t>
            </w:r>
            <w:r w:rsidRPr="00D245B8">
              <w:rPr>
                <w:szCs w:val="18"/>
              </w:rPr>
              <w:t>meeting</w:t>
            </w:r>
          </w:p>
        </w:tc>
      </w:tr>
      <w:tr w:rsidR="007E7BD1" w:rsidRPr="00C11221" w14:paraId="498D083C" w14:textId="77777777" w:rsidTr="00744645">
        <w:trPr>
          <w:trHeight w:val="57"/>
          <w:jc w:val="right"/>
        </w:trPr>
        <w:tc>
          <w:tcPr>
            <w:tcW w:w="3586" w:type="dxa"/>
          </w:tcPr>
          <w:p w14:paraId="437BDA80" w14:textId="30AA5B34" w:rsidR="007E7BD1" w:rsidRPr="00C11221" w:rsidRDefault="007E7BD1" w:rsidP="00D27470">
            <w:pPr>
              <w:pStyle w:val="Normal-pool-Table"/>
              <w:rPr>
                <w:szCs w:val="18"/>
              </w:rPr>
            </w:pPr>
            <w:r w:rsidRPr="00C11221">
              <w:rPr>
                <w:szCs w:val="18"/>
              </w:rPr>
              <w:t>UNEP/OzL.Pro.WG.1</w:t>
            </w:r>
            <w:r w:rsidR="008C2382">
              <w:rPr>
                <w:szCs w:val="18"/>
              </w:rPr>
              <w:t>/48</w:t>
            </w:r>
            <w:r w:rsidRPr="00C11221">
              <w:rPr>
                <w:szCs w:val="18"/>
              </w:rPr>
              <w:t>/2/Add.1</w:t>
            </w:r>
          </w:p>
        </w:tc>
        <w:tc>
          <w:tcPr>
            <w:tcW w:w="4721" w:type="dxa"/>
          </w:tcPr>
          <w:p w14:paraId="017A3D44" w14:textId="27F2C377" w:rsidR="007E7BD1" w:rsidRPr="00C11221" w:rsidRDefault="00D245B8" w:rsidP="00D27470">
            <w:pPr>
              <w:pStyle w:val="Normal-pool-Table"/>
              <w:rPr>
                <w:szCs w:val="18"/>
              </w:rPr>
            </w:pPr>
            <w:r w:rsidRPr="00D245B8">
              <w:rPr>
                <w:szCs w:val="18"/>
              </w:rPr>
              <w:t>Issues for discussion by and information for the attention of the Open-ended Working Group of the Parties to the Montreal Protocol at its forty-</w:t>
            </w:r>
            <w:r w:rsidR="008C2382" w:rsidRPr="008C2382">
              <w:rPr>
                <w:szCs w:val="18"/>
              </w:rPr>
              <w:t>eighth</w:t>
            </w:r>
            <w:r w:rsidRPr="00D245B8">
              <w:rPr>
                <w:szCs w:val="18"/>
              </w:rPr>
              <w:t xml:space="preserve"> meeting:</w:t>
            </w:r>
            <w:r w:rsidR="007E7BD1" w:rsidRPr="00C11221">
              <w:rPr>
                <w:szCs w:val="18"/>
              </w:rPr>
              <w:t xml:space="preserve"> addendum</w:t>
            </w:r>
          </w:p>
        </w:tc>
      </w:tr>
      <w:tr w:rsidR="006B44EB" w:rsidRPr="00C11221" w14:paraId="686644A3" w14:textId="77777777" w:rsidTr="00744645">
        <w:trPr>
          <w:trHeight w:val="57"/>
          <w:jc w:val="right"/>
        </w:trPr>
        <w:tc>
          <w:tcPr>
            <w:tcW w:w="3586" w:type="dxa"/>
          </w:tcPr>
          <w:p w14:paraId="163EACF6" w14:textId="01FD804B" w:rsidR="006B44EB" w:rsidRPr="00C11221" w:rsidRDefault="00744645" w:rsidP="00D27470">
            <w:pPr>
              <w:pStyle w:val="Normal-pool-Table"/>
              <w:rPr>
                <w:szCs w:val="18"/>
              </w:rPr>
            </w:pPr>
            <w:r>
              <w:rPr>
                <w:szCs w:val="18"/>
              </w:rPr>
              <w:t>UNEP/OzL.Pro.WG.1/48/2/Add.2</w:t>
            </w:r>
          </w:p>
        </w:tc>
        <w:tc>
          <w:tcPr>
            <w:tcW w:w="4721" w:type="dxa"/>
          </w:tcPr>
          <w:p w14:paraId="7D7E112F" w14:textId="633FB87C" w:rsidR="006B44EB" w:rsidRPr="00D245B8" w:rsidRDefault="00744645" w:rsidP="00D27470">
            <w:pPr>
              <w:pStyle w:val="Normal-pool-Table"/>
              <w:rPr>
                <w:szCs w:val="18"/>
              </w:rPr>
            </w:pPr>
            <w:r>
              <w:rPr>
                <w:szCs w:val="18"/>
              </w:rPr>
              <w:t>I</w:t>
            </w:r>
            <w:r w:rsidR="006B44EB">
              <w:rPr>
                <w:szCs w:val="18"/>
              </w:rPr>
              <w:t xml:space="preserve">ssues for discussion by and information for the attention of the Open-ended Working Group of the Parties to the Montreal Protocol at its forty-eighth meeting – Addendum </w:t>
            </w:r>
          </w:p>
        </w:tc>
      </w:tr>
      <w:tr w:rsidR="007E7BD1" w:rsidRPr="005558B5" w14:paraId="30FBDF00" w14:textId="77777777" w:rsidTr="00744645">
        <w:trPr>
          <w:trHeight w:val="57"/>
          <w:jc w:val="right"/>
        </w:trPr>
        <w:tc>
          <w:tcPr>
            <w:tcW w:w="3586" w:type="dxa"/>
          </w:tcPr>
          <w:p w14:paraId="2C27562C" w14:textId="61896342" w:rsidR="007E7BD1" w:rsidRPr="005558B5" w:rsidRDefault="007E7BD1" w:rsidP="00D27470">
            <w:pPr>
              <w:pStyle w:val="Normal-pool-Table"/>
              <w:rPr>
                <w:szCs w:val="18"/>
                <w:highlight w:val="yellow"/>
              </w:rPr>
            </w:pPr>
            <w:r w:rsidRPr="00F61C28">
              <w:rPr>
                <w:szCs w:val="18"/>
              </w:rPr>
              <w:t>UNEP/OzL.Pro.WG.1</w:t>
            </w:r>
            <w:r w:rsidR="008C2382">
              <w:rPr>
                <w:szCs w:val="18"/>
              </w:rPr>
              <w:t>/48</w:t>
            </w:r>
            <w:r w:rsidRPr="00F61C28">
              <w:rPr>
                <w:szCs w:val="18"/>
              </w:rPr>
              <w:t>/3</w:t>
            </w:r>
          </w:p>
        </w:tc>
        <w:tc>
          <w:tcPr>
            <w:tcW w:w="4721" w:type="dxa"/>
          </w:tcPr>
          <w:p w14:paraId="7C219FC9" w14:textId="6D850AA6" w:rsidR="007E7BD1" w:rsidRPr="005558B5" w:rsidRDefault="008C2382" w:rsidP="00D27470">
            <w:pPr>
              <w:pStyle w:val="Normal-pool-Table"/>
              <w:rPr>
                <w:szCs w:val="18"/>
                <w:highlight w:val="yellow"/>
              </w:rPr>
            </w:pPr>
            <w:r w:rsidRPr="008C2382">
              <w:rPr>
                <w:szCs w:val="18"/>
              </w:rPr>
              <w:t>Compilation of information provided by parties on illegal trade in controlled substances and synthesis of best practices</w:t>
            </w:r>
          </w:p>
        </w:tc>
      </w:tr>
      <w:tr w:rsidR="00F37B9C" w:rsidRPr="00D27470" w14:paraId="3EE235EC" w14:textId="77777777" w:rsidTr="00744645">
        <w:trPr>
          <w:trHeight w:val="57"/>
          <w:jc w:val="right"/>
        </w:trPr>
        <w:tc>
          <w:tcPr>
            <w:tcW w:w="3586" w:type="dxa"/>
          </w:tcPr>
          <w:p w14:paraId="075969AA" w14:textId="4DBD447E" w:rsidR="00F37B9C" w:rsidRPr="005558B5" w:rsidRDefault="00F37B9C" w:rsidP="00D27470">
            <w:pPr>
              <w:pStyle w:val="Normal-pool-Table"/>
              <w:rPr>
                <w:szCs w:val="18"/>
                <w:highlight w:val="yellow"/>
              </w:rPr>
            </w:pPr>
            <w:r w:rsidRPr="008A6AD8">
              <w:rPr>
                <w:szCs w:val="18"/>
              </w:rPr>
              <w:t>UNEP/OzL.Pro.WG.1</w:t>
            </w:r>
            <w:r w:rsidR="008C2382">
              <w:rPr>
                <w:szCs w:val="18"/>
              </w:rPr>
              <w:t>/48</w:t>
            </w:r>
            <w:r w:rsidRPr="008A6AD8">
              <w:rPr>
                <w:szCs w:val="18"/>
              </w:rPr>
              <w:t>/4</w:t>
            </w:r>
          </w:p>
        </w:tc>
        <w:tc>
          <w:tcPr>
            <w:tcW w:w="4721" w:type="dxa"/>
          </w:tcPr>
          <w:p w14:paraId="0C3741C1" w14:textId="685F17D4" w:rsidR="00F37B9C" w:rsidRPr="00D27470" w:rsidRDefault="008C2382" w:rsidP="00D27470">
            <w:pPr>
              <w:pStyle w:val="Normal-pool-Table"/>
              <w:rPr>
                <w:szCs w:val="18"/>
              </w:rPr>
            </w:pPr>
            <w:r w:rsidRPr="008C2382">
              <w:rPr>
                <w:szCs w:val="18"/>
              </w:rPr>
              <w:t>Ensuring the viability of Montreal Protocol operations: scenarios, options and cost estimates</w:t>
            </w:r>
          </w:p>
        </w:tc>
      </w:tr>
      <w:tr w:rsidR="001117BC" w:rsidRPr="00D27470" w14:paraId="6664FD7A" w14:textId="77777777" w:rsidTr="00D30D43">
        <w:trPr>
          <w:trHeight w:val="57"/>
          <w:jc w:val="right"/>
        </w:trPr>
        <w:tc>
          <w:tcPr>
            <w:tcW w:w="3586" w:type="dxa"/>
          </w:tcPr>
          <w:p w14:paraId="24364147" w14:textId="5CC33645" w:rsidR="001117BC" w:rsidRPr="008A6AD8" w:rsidRDefault="001117BC" w:rsidP="00D27470">
            <w:pPr>
              <w:pStyle w:val="Normal-pool-Table"/>
              <w:rPr>
                <w:szCs w:val="18"/>
              </w:rPr>
            </w:pPr>
            <w:r w:rsidRPr="008A6AD8">
              <w:rPr>
                <w:szCs w:val="18"/>
              </w:rPr>
              <w:t>UNEP/OzL.Pro.WG.1</w:t>
            </w:r>
            <w:r>
              <w:rPr>
                <w:szCs w:val="18"/>
              </w:rPr>
              <w:t>/48</w:t>
            </w:r>
            <w:r w:rsidRPr="008A6AD8">
              <w:rPr>
                <w:szCs w:val="18"/>
              </w:rPr>
              <w:t>/4</w:t>
            </w:r>
            <w:r>
              <w:rPr>
                <w:szCs w:val="18"/>
              </w:rPr>
              <w:t>/Add.1</w:t>
            </w:r>
          </w:p>
        </w:tc>
        <w:tc>
          <w:tcPr>
            <w:tcW w:w="4721" w:type="dxa"/>
          </w:tcPr>
          <w:p w14:paraId="5072FD1C" w14:textId="07075176" w:rsidR="001117BC" w:rsidRPr="008C2382" w:rsidRDefault="001117BC" w:rsidP="00D27470">
            <w:pPr>
              <w:pStyle w:val="Normal-pool-Table"/>
              <w:rPr>
                <w:szCs w:val="18"/>
              </w:rPr>
            </w:pPr>
            <w:r w:rsidRPr="008C2382">
              <w:rPr>
                <w:szCs w:val="18"/>
              </w:rPr>
              <w:t>Ensuring the viability of Montreal Protocol operations: scenarios, options and cost estimates</w:t>
            </w:r>
            <w:r>
              <w:rPr>
                <w:szCs w:val="18"/>
              </w:rPr>
              <w:t>: addendum</w:t>
            </w:r>
          </w:p>
        </w:tc>
      </w:tr>
      <w:tr w:rsidR="00F37B9C" w:rsidRPr="00D27470" w14:paraId="2B68F39B" w14:textId="77777777" w:rsidTr="00D30D43">
        <w:trPr>
          <w:trHeight w:val="57"/>
          <w:jc w:val="right"/>
        </w:trPr>
        <w:tc>
          <w:tcPr>
            <w:tcW w:w="3586" w:type="dxa"/>
          </w:tcPr>
          <w:p w14:paraId="50F35E14" w14:textId="77777777" w:rsidR="00F37B9C" w:rsidRPr="00D27470" w:rsidRDefault="00F37B9C" w:rsidP="00D27470">
            <w:pPr>
              <w:pStyle w:val="Normal-pool-Table"/>
              <w:rPr>
                <w:szCs w:val="18"/>
              </w:rPr>
            </w:pPr>
          </w:p>
        </w:tc>
        <w:tc>
          <w:tcPr>
            <w:tcW w:w="4721" w:type="dxa"/>
          </w:tcPr>
          <w:p w14:paraId="236D191B" w14:textId="77777777" w:rsidR="00F37B9C" w:rsidRPr="00D27470" w:rsidRDefault="00F37B9C" w:rsidP="00D27470">
            <w:pPr>
              <w:pStyle w:val="Normal-pool-Table"/>
              <w:rPr>
                <w:szCs w:val="18"/>
              </w:rPr>
            </w:pPr>
          </w:p>
        </w:tc>
      </w:tr>
      <w:tr w:rsidR="007E7BD1" w:rsidRPr="00D27470" w14:paraId="21507755" w14:textId="77777777" w:rsidTr="00D30D43">
        <w:trPr>
          <w:trHeight w:val="57"/>
          <w:jc w:val="right"/>
        </w:trPr>
        <w:tc>
          <w:tcPr>
            <w:tcW w:w="8307" w:type="dxa"/>
            <w:gridSpan w:val="2"/>
            <w:tcBorders>
              <w:top w:val="single" w:sz="4" w:space="0" w:color="auto"/>
              <w:bottom w:val="single" w:sz="4" w:space="0" w:color="auto"/>
            </w:tcBorders>
          </w:tcPr>
          <w:p w14:paraId="49A6DBF1" w14:textId="77777777" w:rsidR="007E7BD1" w:rsidRPr="00D27470" w:rsidRDefault="007E7BD1" w:rsidP="00D27470">
            <w:pPr>
              <w:pStyle w:val="Normal-pool-Table"/>
              <w:rPr>
                <w:b/>
                <w:bCs/>
                <w:szCs w:val="18"/>
              </w:rPr>
            </w:pPr>
            <w:r w:rsidRPr="00D27470">
              <w:rPr>
                <w:b/>
                <w:bCs/>
                <w:szCs w:val="18"/>
              </w:rPr>
              <w:t>Information documents</w:t>
            </w:r>
          </w:p>
        </w:tc>
      </w:tr>
      <w:tr w:rsidR="007E7BD1" w:rsidRPr="00D27470" w14:paraId="433F02CC" w14:textId="77777777" w:rsidTr="00D30D43">
        <w:trPr>
          <w:trHeight w:val="57"/>
          <w:jc w:val="right"/>
        </w:trPr>
        <w:tc>
          <w:tcPr>
            <w:tcW w:w="3586" w:type="dxa"/>
            <w:tcBorders>
              <w:top w:val="single" w:sz="4" w:space="0" w:color="auto"/>
            </w:tcBorders>
          </w:tcPr>
          <w:p w14:paraId="26FEB5FF" w14:textId="77777777" w:rsidR="007E7BD1" w:rsidRPr="00D27470" w:rsidRDefault="007E7BD1" w:rsidP="00D27470">
            <w:pPr>
              <w:pStyle w:val="Normal-pool-Table"/>
              <w:rPr>
                <w:szCs w:val="18"/>
              </w:rPr>
            </w:pPr>
            <w:r w:rsidRPr="00D27470">
              <w:rPr>
                <w:i/>
                <w:szCs w:val="18"/>
              </w:rPr>
              <w:t>Symbol</w:t>
            </w:r>
          </w:p>
        </w:tc>
        <w:tc>
          <w:tcPr>
            <w:tcW w:w="4721" w:type="dxa"/>
            <w:tcBorders>
              <w:top w:val="single" w:sz="4" w:space="0" w:color="auto"/>
            </w:tcBorders>
          </w:tcPr>
          <w:p w14:paraId="1498C15E" w14:textId="77777777" w:rsidR="007E7BD1" w:rsidRPr="00D27470" w:rsidRDefault="007E7BD1" w:rsidP="00D27470">
            <w:pPr>
              <w:pStyle w:val="Normal-pool-Table"/>
              <w:rPr>
                <w:szCs w:val="18"/>
              </w:rPr>
            </w:pPr>
            <w:r w:rsidRPr="00D27470">
              <w:rPr>
                <w:i/>
                <w:szCs w:val="18"/>
              </w:rPr>
              <w:t>Title</w:t>
            </w:r>
          </w:p>
        </w:tc>
      </w:tr>
      <w:tr w:rsidR="007E7BD1" w:rsidRPr="00D27470" w14:paraId="388A88F7" w14:textId="77777777" w:rsidTr="00D30D43">
        <w:trPr>
          <w:trHeight w:val="57"/>
          <w:jc w:val="right"/>
        </w:trPr>
        <w:tc>
          <w:tcPr>
            <w:tcW w:w="3586" w:type="dxa"/>
          </w:tcPr>
          <w:p w14:paraId="635B292B" w14:textId="13A25DDF" w:rsidR="007E7BD1" w:rsidRPr="000676CE" w:rsidRDefault="007E7BD1" w:rsidP="00D27470">
            <w:pPr>
              <w:pStyle w:val="Normal-pool-Table"/>
              <w:rPr>
                <w:szCs w:val="18"/>
                <w:lang w:val="en-GB"/>
              </w:rPr>
            </w:pPr>
            <w:r w:rsidRPr="000676CE">
              <w:rPr>
                <w:szCs w:val="18"/>
                <w:lang w:val="en-GB"/>
              </w:rPr>
              <w:t>UNEP/OzL.Pro.WG.1</w:t>
            </w:r>
            <w:r w:rsidR="008C2382">
              <w:rPr>
                <w:szCs w:val="18"/>
                <w:lang w:val="en-GB"/>
              </w:rPr>
              <w:t>/48</w:t>
            </w:r>
            <w:r w:rsidRPr="000676CE">
              <w:rPr>
                <w:szCs w:val="18"/>
                <w:lang w:val="en-GB"/>
              </w:rPr>
              <w:t>/INF/1</w:t>
            </w:r>
          </w:p>
        </w:tc>
        <w:tc>
          <w:tcPr>
            <w:tcW w:w="4721" w:type="dxa"/>
          </w:tcPr>
          <w:p w14:paraId="3B474764" w14:textId="01578DAE" w:rsidR="007E7BD1" w:rsidRPr="00D27470" w:rsidRDefault="008C2382" w:rsidP="00D27470">
            <w:pPr>
              <w:pStyle w:val="Normal-pool-Table"/>
              <w:rPr>
                <w:szCs w:val="18"/>
              </w:rPr>
            </w:pPr>
            <w:r w:rsidRPr="008C2382">
              <w:rPr>
                <w:szCs w:val="18"/>
              </w:rPr>
              <w:t xml:space="preserve">Trust funds for the Vienna Convention for the Protection of the Ozone Layer and the Montreal Protocol on Substances that Deplete the Ozone Layer - Indicative financial report for the year 2026 as </w:t>
            </w:r>
            <w:proofErr w:type="gramStart"/>
            <w:r w:rsidRPr="008C2382">
              <w:rPr>
                <w:szCs w:val="18"/>
              </w:rPr>
              <w:t>at</w:t>
            </w:r>
            <w:proofErr w:type="gramEnd"/>
            <w:r w:rsidRPr="008C2382">
              <w:rPr>
                <w:szCs w:val="18"/>
              </w:rPr>
              <w:t xml:space="preserve"> 30 April 2026</w:t>
            </w:r>
          </w:p>
        </w:tc>
      </w:tr>
      <w:tr w:rsidR="007E7BD1" w:rsidRPr="00D27470" w14:paraId="6FF3C7F2" w14:textId="77777777" w:rsidTr="00AC3D87">
        <w:trPr>
          <w:trHeight w:val="57"/>
          <w:jc w:val="right"/>
        </w:trPr>
        <w:tc>
          <w:tcPr>
            <w:tcW w:w="3586" w:type="dxa"/>
            <w:shd w:val="clear" w:color="auto" w:fill="FFFFFF" w:themeFill="background1"/>
          </w:tcPr>
          <w:p w14:paraId="35B54A11" w14:textId="03104EB4" w:rsidR="007E7BD1" w:rsidRPr="003C5001" w:rsidRDefault="007E7BD1" w:rsidP="00D27470">
            <w:pPr>
              <w:pStyle w:val="Normal-pool-Table"/>
              <w:rPr>
                <w:szCs w:val="18"/>
                <w:highlight w:val="yellow"/>
              </w:rPr>
            </w:pPr>
            <w:r w:rsidRPr="00AC3D87">
              <w:rPr>
                <w:szCs w:val="18"/>
              </w:rPr>
              <w:t>UNEP/OzL.Pro.WG.1</w:t>
            </w:r>
            <w:r w:rsidR="008C2382">
              <w:rPr>
                <w:szCs w:val="18"/>
              </w:rPr>
              <w:t>/48</w:t>
            </w:r>
            <w:r w:rsidRPr="00AC3D87">
              <w:rPr>
                <w:szCs w:val="18"/>
              </w:rPr>
              <w:t>/INF/2</w:t>
            </w:r>
          </w:p>
        </w:tc>
        <w:tc>
          <w:tcPr>
            <w:tcW w:w="4721" w:type="dxa"/>
            <w:shd w:val="clear" w:color="auto" w:fill="FFFFFF" w:themeFill="background1"/>
          </w:tcPr>
          <w:p w14:paraId="06E73BF5" w14:textId="77777777" w:rsidR="007E7BD1" w:rsidRPr="003C5001" w:rsidRDefault="007E7BD1" w:rsidP="00D27470">
            <w:pPr>
              <w:pStyle w:val="Normal-pool-Table"/>
              <w:rPr>
                <w:szCs w:val="18"/>
                <w:highlight w:val="yellow"/>
              </w:rPr>
            </w:pPr>
            <w:r w:rsidRPr="00995FC3">
              <w:rPr>
                <w:szCs w:val="18"/>
              </w:rPr>
              <w:t>Issues that the Secretariat would like to bring to the attention of the parties</w:t>
            </w:r>
          </w:p>
        </w:tc>
      </w:tr>
      <w:tr w:rsidR="007E7BD1" w:rsidRPr="00D27470" w14:paraId="087843A2" w14:textId="77777777" w:rsidTr="00D30D43">
        <w:trPr>
          <w:trHeight w:val="57"/>
          <w:jc w:val="right"/>
        </w:trPr>
        <w:tc>
          <w:tcPr>
            <w:tcW w:w="3586" w:type="dxa"/>
          </w:tcPr>
          <w:p w14:paraId="764A739D" w14:textId="0FF87549" w:rsidR="007E7BD1" w:rsidRPr="003C5001" w:rsidRDefault="007E7BD1" w:rsidP="00D27470">
            <w:pPr>
              <w:pStyle w:val="Normal-pool-Table"/>
              <w:rPr>
                <w:szCs w:val="18"/>
                <w:highlight w:val="yellow"/>
              </w:rPr>
            </w:pPr>
            <w:r w:rsidRPr="00446F5F">
              <w:rPr>
                <w:szCs w:val="18"/>
              </w:rPr>
              <w:t>UNEP/OzL.Pro.WG.1</w:t>
            </w:r>
            <w:r w:rsidR="008C2382">
              <w:rPr>
                <w:szCs w:val="18"/>
              </w:rPr>
              <w:t>/48</w:t>
            </w:r>
            <w:r w:rsidRPr="00446F5F">
              <w:rPr>
                <w:szCs w:val="18"/>
              </w:rPr>
              <w:t>/INF/3</w:t>
            </w:r>
          </w:p>
        </w:tc>
        <w:tc>
          <w:tcPr>
            <w:tcW w:w="4721" w:type="dxa"/>
          </w:tcPr>
          <w:p w14:paraId="21425309" w14:textId="4035DF3C" w:rsidR="007E7BD1" w:rsidRPr="003C5001" w:rsidRDefault="008C2382" w:rsidP="00D27470">
            <w:pPr>
              <w:pStyle w:val="Normal-pool-Table"/>
              <w:rPr>
                <w:szCs w:val="18"/>
                <w:highlight w:val="yellow"/>
              </w:rPr>
            </w:pPr>
            <w:r w:rsidRPr="008C2382">
              <w:rPr>
                <w:szCs w:val="18"/>
              </w:rPr>
              <w:t>Scale of assessments, rates of exchange and average inflation rates for the period 2024–2026 for contributions by parties to the 2027–2029 replenishment of the Multilateral Fund for the Implementation of the Montreal Protocol</w:t>
            </w:r>
          </w:p>
        </w:tc>
      </w:tr>
      <w:tr w:rsidR="007E7BD1" w:rsidRPr="00185E4F" w14:paraId="3E92E151" w14:textId="77777777" w:rsidTr="00D30D43">
        <w:trPr>
          <w:trHeight w:val="57"/>
          <w:jc w:val="right"/>
        </w:trPr>
        <w:tc>
          <w:tcPr>
            <w:tcW w:w="3586" w:type="dxa"/>
          </w:tcPr>
          <w:p w14:paraId="08C75CA5" w14:textId="52E1C320" w:rsidR="007E7BD1" w:rsidRPr="00185E4F" w:rsidRDefault="008C2382" w:rsidP="00D27470">
            <w:pPr>
              <w:pStyle w:val="Normal-pool-Table"/>
              <w:rPr>
                <w:szCs w:val="18"/>
              </w:rPr>
            </w:pPr>
            <w:r w:rsidRPr="008C2382">
              <w:rPr>
                <w:szCs w:val="18"/>
              </w:rPr>
              <w:t>UNEP/OzL.Pro.WG.1/48/INF/4/Rev1</w:t>
            </w:r>
            <w:r w:rsidR="00BE78D6">
              <w:rPr>
                <w:szCs w:val="18"/>
              </w:rPr>
              <w:t>–</w:t>
            </w:r>
            <w:r w:rsidRPr="008C2382">
              <w:rPr>
                <w:szCs w:val="18"/>
              </w:rPr>
              <w:t>UNEP/OzL.Pro.ExMOP.6/INF/1/Rev.1</w:t>
            </w:r>
          </w:p>
        </w:tc>
        <w:tc>
          <w:tcPr>
            <w:tcW w:w="4721" w:type="dxa"/>
          </w:tcPr>
          <w:p w14:paraId="6339E1A8" w14:textId="22E83353" w:rsidR="007E7BD1" w:rsidRPr="00185E4F" w:rsidRDefault="008C2382" w:rsidP="00D27470">
            <w:pPr>
              <w:pStyle w:val="Normal-pool-Table"/>
              <w:rPr>
                <w:szCs w:val="18"/>
              </w:rPr>
            </w:pPr>
            <w:r w:rsidRPr="008C2382">
              <w:rPr>
                <w:szCs w:val="18"/>
              </w:rPr>
              <w:t>Summary of background information on membership of the group of Eastern European States</w:t>
            </w:r>
          </w:p>
        </w:tc>
      </w:tr>
      <w:tr w:rsidR="00166168" w:rsidRPr="00D27470" w14:paraId="74B7777E" w14:textId="77777777" w:rsidTr="00D30D43">
        <w:trPr>
          <w:trHeight w:val="57"/>
          <w:jc w:val="right"/>
        </w:trPr>
        <w:tc>
          <w:tcPr>
            <w:tcW w:w="3586" w:type="dxa"/>
          </w:tcPr>
          <w:p w14:paraId="29158F7B" w14:textId="4C1B4B4E" w:rsidR="00166168" w:rsidRPr="00D27470" w:rsidRDefault="00166168" w:rsidP="00D27470">
            <w:pPr>
              <w:pStyle w:val="Normal-pool-Table"/>
              <w:rPr>
                <w:szCs w:val="18"/>
              </w:rPr>
            </w:pPr>
            <w:r w:rsidRPr="00D27470">
              <w:rPr>
                <w:szCs w:val="18"/>
              </w:rPr>
              <w:t>UNEP/OzL.Pro.WG.1</w:t>
            </w:r>
            <w:r>
              <w:rPr>
                <w:szCs w:val="18"/>
              </w:rPr>
              <w:t>/48</w:t>
            </w:r>
            <w:r w:rsidRPr="00D27470">
              <w:rPr>
                <w:szCs w:val="18"/>
              </w:rPr>
              <w:t>/INF/</w:t>
            </w:r>
            <w:r>
              <w:rPr>
                <w:szCs w:val="18"/>
              </w:rPr>
              <w:t>5</w:t>
            </w:r>
          </w:p>
        </w:tc>
        <w:tc>
          <w:tcPr>
            <w:tcW w:w="4721" w:type="dxa"/>
          </w:tcPr>
          <w:p w14:paraId="3B2E27BE" w14:textId="20A13682" w:rsidR="00166168" w:rsidRPr="00D27470" w:rsidRDefault="00442CA4" w:rsidP="00C84C40">
            <w:pPr>
              <w:pStyle w:val="Normal-pool-Table"/>
              <w:spacing w:before="0" w:after="0"/>
              <w:rPr>
                <w:szCs w:val="18"/>
              </w:rPr>
            </w:pPr>
            <w:r w:rsidRPr="00836598">
              <w:rPr>
                <w:szCs w:val="18"/>
              </w:rPr>
              <w:t xml:space="preserve">Note by the Secretariat on decision taken by the Executive Committee of the Multilateral Fund </w:t>
            </w:r>
            <w:r w:rsidR="00836598">
              <w:rPr>
                <w:szCs w:val="18"/>
              </w:rPr>
              <w:t xml:space="preserve">for the Implementation of the Montreal Protocol </w:t>
            </w:r>
            <w:r w:rsidRPr="00836598">
              <w:rPr>
                <w:szCs w:val="18"/>
              </w:rPr>
              <w:t>at its 98th meeting on matters relating to pilot projects to enhance regional atmospheric monitoring of controlled substances</w:t>
            </w:r>
            <w:r w:rsidR="00555BC7" w:rsidRPr="00836598">
              <w:rPr>
                <w:rFonts w:ascii="Aptos" w:hAnsi="Aptos"/>
                <w:szCs w:val="18"/>
              </w:rPr>
              <w:t>*</w:t>
            </w:r>
          </w:p>
        </w:tc>
      </w:tr>
      <w:tr w:rsidR="007E7BD1" w:rsidRPr="00D27470" w14:paraId="710355B9" w14:textId="77777777" w:rsidTr="00D30D43">
        <w:trPr>
          <w:trHeight w:val="57"/>
          <w:jc w:val="right"/>
        </w:trPr>
        <w:tc>
          <w:tcPr>
            <w:tcW w:w="3586" w:type="dxa"/>
          </w:tcPr>
          <w:p w14:paraId="433F90C6" w14:textId="334F8CDB" w:rsidR="007E7BD1" w:rsidRPr="00D27470" w:rsidRDefault="007E7BD1" w:rsidP="00D27470">
            <w:pPr>
              <w:pStyle w:val="Normal-pool-Table"/>
              <w:rPr>
                <w:szCs w:val="18"/>
              </w:rPr>
            </w:pPr>
            <w:r w:rsidRPr="00D27470">
              <w:rPr>
                <w:szCs w:val="18"/>
              </w:rPr>
              <w:t>UNEP/OzL.Pro.WG.1</w:t>
            </w:r>
            <w:r w:rsidR="008C2382">
              <w:rPr>
                <w:szCs w:val="18"/>
              </w:rPr>
              <w:t>/48</w:t>
            </w:r>
            <w:r w:rsidRPr="00D27470">
              <w:rPr>
                <w:szCs w:val="18"/>
              </w:rPr>
              <w:t>/INF/</w:t>
            </w:r>
            <w:r w:rsidR="00166168">
              <w:rPr>
                <w:szCs w:val="18"/>
              </w:rPr>
              <w:t>6</w:t>
            </w:r>
          </w:p>
        </w:tc>
        <w:tc>
          <w:tcPr>
            <w:tcW w:w="4721" w:type="dxa"/>
          </w:tcPr>
          <w:p w14:paraId="78A1C4AF" w14:textId="77777777" w:rsidR="007E7BD1" w:rsidRPr="00D27470" w:rsidRDefault="007E7BD1" w:rsidP="00D27470">
            <w:pPr>
              <w:pStyle w:val="Normal-pool-Table"/>
              <w:rPr>
                <w:szCs w:val="18"/>
              </w:rPr>
            </w:pPr>
            <w:r w:rsidRPr="00D27470">
              <w:rPr>
                <w:szCs w:val="18"/>
              </w:rPr>
              <w:t>List of documents</w:t>
            </w:r>
          </w:p>
        </w:tc>
      </w:tr>
      <w:tr w:rsidR="007E7BD1" w:rsidRPr="00D27470" w14:paraId="41E5FB0D" w14:textId="77777777" w:rsidTr="00C84C40">
        <w:trPr>
          <w:trHeight w:val="57"/>
          <w:jc w:val="right"/>
        </w:trPr>
        <w:tc>
          <w:tcPr>
            <w:tcW w:w="3586" w:type="dxa"/>
            <w:tcBorders>
              <w:bottom w:val="single" w:sz="4" w:space="0" w:color="auto"/>
            </w:tcBorders>
          </w:tcPr>
          <w:p w14:paraId="27FC86A1" w14:textId="0DDB6F80" w:rsidR="007E7BD1" w:rsidRPr="00D27470" w:rsidRDefault="007E7BD1" w:rsidP="00D27470">
            <w:pPr>
              <w:pStyle w:val="Normal-pool-Table"/>
              <w:rPr>
                <w:szCs w:val="18"/>
              </w:rPr>
            </w:pPr>
            <w:r w:rsidRPr="00D27470">
              <w:rPr>
                <w:szCs w:val="18"/>
              </w:rPr>
              <w:t>UNEP/OzL.Pro.WG.1</w:t>
            </w:r>
            <w:r w:rsidR="008C2382">
              <w:rPr>
                <w:szCs w:val="18"/>
              </w:rPr>
              <w:t>/48</w:t>
            </w:r>
            <w:r w:rsidRPr="00D27470">
              <w:rPr>
                <w:szCs w:val="18"/>
              </w:rPr>
              <w:t>/INF/</w:t>
            </w:r>
            <w:r w:rsidR="00166168">
              <w:rPr>
                <w:szCs w:val="18"/>
              </w:rPr>
              <w:t>7</w:t>
            </w:r>
            <w:r w:rsidRPr="00D27470">
              <w:rPr>
                <w:szCs w:val="18"/>
                <w:vertAlign w:val="superscript"/>
              </w:rPr>
              <w:t>a</w:t>
            </w:r>
          </w:p>
        </w:tc>
        <w:tc>
          <w:tcPr>
            <w:tcW w:w="4721" w:type="dxa"/>
            <w:tcBorders>
              <w:bottom w:val="single" w:sz="4" w:space="0" w:color="auto"/>
            </w:tcBorders>
          </w:tcPr>
          <w:p w14:paraId="1DC5A209" w14:textId="77777777" w:rsidR="007E7BD1" w:rsidRPr="00D27470" w:rsidRDefault="007E7BD1" w:rsidP="00D27470">
            <w:pPr>
              <w:pStyle w:val="Normal-pool-Table"/>
              <w:rPr>
                <w:szCs w:val="18"/>
              </w:rPr>
            </w:pPr>
            <w:r w:rsidRPr="00D27470">
              <w:rPr>
                <w:szCs w:val="18"/>
              </w:rPr>
              <w:t xml:space="preserve">List of participants </w:t>
            </w:r>
          </w:p>
        </w:tc>
      </w:tr>
    </w:tbl>
    <w:p w14:paraId="0A70F4D8" w14:textId="46484172" w:rsidR="007D266A" w:rsidRDefault="007D266A"/>
    <w:tbl>
      <w:tblPr>
        <w:tblW w:w="8307" w:type="dxa"/>
        <w:jc w:val="right"/>
        <w:tblLayout w:type="fixed"/>
        <w:tblLook w:val="01E0" w:firstRow="1" w:lastRow="1" w:firstColumn="1" w:lastColumn="1" w:noHBand="0" w:noVBand="0"/>
      </w:tblPr>
      <w:tblGrid>
        <w:gridCol w:w="3586"/>
        <w:gridCol w:w="4721"/>
      </w:tblGrid>
      <w:tr w:rsidR="007E7BD1" w:rsidRPr="00D27470" w14:paraId="6EBCD435" w14:textId="77777777" w:rsidTr="00C84C40">
        <w:trPr>
          <w:trHeight w:val="57"/>
          <w:jc w:val="right"/>
        </w:trPr>
        <w:tc>
          <w:tcPr>
            <w:tcW w:w="8307" w:type="dxa"/>
            <w:gridSpan w:val="2"/>
            <w:tcBorders>
              <w:top w:val="single" w:sz="4" w:space="0" w:color="auto"/>
              <w:bottom w:val="single" w:sz="4" w:space="0" w:color="auto"/>
            </w:tcBorders>
          </w:tcPr>
          <w:p w14:paraId="2EDCFC03" w14:textId="36512EFB" w:rsidR="007E7BD1" w:rsidRPr="00D27470" w:rsidRDefault="007E7BD1" w:rsidP="00D27470">
            <w:pPr>
              <w:pStyle w:val="Normal-pool-Table"/>
              <w:keepNext/>
              <w:keepLines/>
              <w:rPr>
                <w:rFonts w:eastAsia="Calibri"/>
                <w:b/>
                <w:bCs/>
                <w:szCs w:val="18"/>
              </w:rPr>
            </w:pPr>
            <w:r w:rsidRPr="00D27470">
              <w:rPr>
                <w:b/>
                <w:bCs/>
                <w:szCs w:val="18"/>
              </w:rPr>
              <w:br w:type="page"/>
              <w:t>Background documents</w:t>
            </w:r>
          </w:p>
        </w:tc>
      </w:tr>
      <w:tr w:rsidR="007E7BD1" w:rsidRPr="00D27470" w14:paraId="2DBC8B59" w14:textId="77777777" w:rsidTr="00C84C40">
        <w:trPr>
          <w:trHeight w:val="57"/>
          <w:jc w:val="right"/>
        </w:trPr>
        <w:tc>
          <w:tcPr>
            <w:tcW w:w="3586" w:type="dxa"/>
            <w:tcBorders>
              <w:top w:val="single" w:sz="4" w:space="0" w:color="auto"/>
            </w:tcBorders>
          </w:tcPr>
          <w:p w14:paraId="5D25DC47" w14:textId="77777777" w:rsidR="007E7BD1" w:rsidRPr="00D27470" w:rsidRDefault="007E7BD1" w:rsidP="00D27470">
            <w:pPr>
              <w:pStyle w:val="Normal-pool-Table"/>
              <w:rPr>
                <w:i/>
                <w:szCs w:val="18"/>
              </w:rPr>
            </w:pPr>
            <w:r w:rsidRPr="00D27470">
              <w:rPr>
                <w:i/>
                <w:szCs w:val="18"/>
              </w:rPr>
              <w:t>Panel/Committee</w:t>
            </w:r>
          </w:p>
        </w:tc>
        <w:tc>
          <w:tcPr>
            <w:tcW w:w="4721" w:type="dxa"/>
            <w:tcBorders>
              <w:top w:val="single" w:sz="4" w:space="0" w:color="auto"/>
            </w:tcBorders>
          </w:tcPr>
          <w:p w14:paraId="108086B5" w14:textId="77777777" w:rsidR="007E7BD1" w:rsidRPr="00D27470" w:rsidRDefault="007E7BD1" w:rsidP="00D27470">
            <w:pPr>
              <w:pStyle w:val="Normal-pool-Table"/>
              <w:rPr>
                <w:i/>
                <w:szCs w:val="18"/>
              </w:rPr>
            </w:pPr>
            <w:r w:rsidRPr="00D27470">
              <w:rPr>
                <w:i/>
                <w:szCs w:val="18"/>
              </w:rPr>
              <w:t>Title</w:t>
            </w:r>
          </w:p>
        </w:tc>
      </w:tr>
      <w:tr w:rsidR="00871EE8" w:rsidRPr="00D27470" w14:paraId="7DF09145" w14:textId="77777777" w:rsidTr="00C84C40">
        <w:trPr>
          <w:trHeight w:val="57"/>
          <w:tblHeader/>
          <w:jc w:val="right"/>
        </w:trPr>
        <w:tc>
          <w:tcPr>
            <w:tcW w:w="3586" w:type="dxa"/>
          </w:tcPr>
          <w:p w14:paraId="22EFAB79" w14:textId="24C8C9EC" w:rsidR="00871EE8" w:rsidRPr="00D27470" w:rsidRDefault="00514227" w:rsidP="00D27470">
            <w:pPr>
              <w:pStyle w:val="Normal-pool-Table"/>
              <w:rPr>
                <w:szCs w:val="18"/>
              </w:rPr>
            </w:pPr>
            <w:r w:rsidRPr="00871EE8">
              <w:rPr>
                <w:szCs w:val="18"/>
              </w:rPr>
              <w:t>Technology and Economic Assessment Panel</w:t>
            </w:r>
          </w:p>
        </w:tc>
        <w:tc>
          <w:tcPr>
            <w:tcW w:w="4721" w:type="dxa"/>
          </w:tcPr>
          <w:p w14:paraId="5F91F854" w14:textId="4EB46ADB" w:rsidR="00871EE8" w:rsidRPr="00D27470" w:rsidRDefault="00514227" w:rsidP="00D27470">
            <w:pPr>
              <w:pStyle w:val="Normal-pool-Table"/>
              <w:rPr>
                <w:szCs w:val="18"/>
              </w:rPr>
            </w:pPr>
            <w:r w:rsidRPr="00514227">
              <w:rPr>
                <w:szCs w:val="18"/>
              </w:rPr>
              <w:t>202</w:t>
            </w:r>
            <w:r w:rsidR="008C2382">
              <w:rPr>
                <w:szCs w:val="18"/>
              </w:rPr>
              <w:t>6</w:t>
            </w:r>
            <w:r w:rsidRPr="00514227">
              <w:rPr>
                <w:szCs w:val="18"/>
              </w:rPr>
              <w:t>: Progress Report (Volume 1)</w:t>
            </w:r>
          </w:p>
        </w:tc>
      </w:tr>
      <w:tr w:rsidR="008C2382" w:rsidRPr="00D27470" w14:paraId="10D84BD1" w14:textId="77777777" w:rsidTr="00C84C40">
        <w:trPr>
          <w:trHeight w:val="57"/>
          <w:tblHeader/>
          <w:jc w:val="right"/>
        </w:trPr>
        <w:tc>
          <w:tcPr>
            <w:tcW w:w="3586" w:type="dxa"/>
          </w:tcPr>
          <w:p w14:paraId="379B37DC" w14:textId="4FCC28F0" w:rsidR="008C2382" w:rsidRPr="00871EE8" w:rsidRDefault="008C2382" w:rsidP="00D27470">
            <w:pPr>
              <w:pStyle w:val="Normal-pool-Table"/>
              <w:rPr>
                <w:szCs w:val="18"/>
              </w:rPr>
            </w:pPr>
            <w:r w:rsidRPr="008C2382">
              <w:rPr>
                <w:szCs w:val="18"/>
              </w:rPr>
              <w:t>Technology and Economic Assessment Panel</w:t>
            </w:r>
          </w:p>
        </w:tc>
        <w:tc>
          <w:tcPr>
            <w:tcW w:w="4721" w:type="dxa"/>
          </w:tcPr>
          <w:p w14:paraId="58BAC9B0" w14:textId="638436D6" w:rsidR="008C2382" w:rsidRPr="00514227" w:rsidRDefault="008C2382" w:rsidP="00D27470">
            <w:pPr>
              <w:pStyle w:val="Normal-pool-Table"/>
              <w:rPr>
                <w:szCs w:val="18"/>
              </w:rPr>
            </w:pPr>
            <w:r>
              <w:rPr>
                <w:szCs w:val="18"/>
              </w:rPr>
              <w:t xml:space="preserve">2026: </w:t>
            </w:r>
            <w:r w:rsidRPr="008C2382">
              <w:rPr>
                <w:szCs w:val="18"/>
              </w:rPr>
              <w:t>Assessment of the Funding Requirement for the Replenishment of the Multilateral Fund for the Period 2027</w:t>
            </w:r>
            <w:r w:rsidR="001B5078">
              <w:rPr>
                <w:szCs w:val="18"/>
              </w:rPr>
              <w:t>–</w:t>
            </w:r>
            <w:r w:rsidRPr="008C2382">
              <w:rPr>
                <w:szCs w:val="18"/>
              </w:rPr>
              <w:t>2029 (Volume 2)</w:t>
            </w:r>
          </w:p>
        </w:tc>
      </w:tr>
      <w:tr w:rsidR="00074FB3" w:rsidRPr="00D27470" w14:paraId="28F18F27" w14:textId="77777777" w:rsidTr="00C84C40">
        <w:trPr>
          <w:trHeight w:val="57"/>
          <w:tblHeader/>
          <w:jc w:val="right"/>
        </w:trPr>
        <w:tc>
          <w:tcPr>
            <w:tcW w:w="3586" w:type="dxa"/>
          </w:tcPr>
          <w:p w14:paraId="419401D7" w14:textId="652B8CF5" w:rsidR="00074FB3" w:rsidRPr="00C84C40" w:rsidRDefault="00074FB3" w:rsidP="00D27470">
            <w:pPr>
              <w:pStyle w:val="Normal-pool-Table"/>
              <w:rPr>
                <w:i/>
                <w:iCs/>
                <w:szCs w:val="18"/>
              </w:rPr>
            </w:pPr>
            <w:r w:rsidRPr="00C84C40">
              <w:rPr>
                <w:i/>
                <w:iCs/>
                <w:szCs w:val="18"/>
              </w:rPr>
              <w:t>Others</w:t>
            </w:r>
          </w:p>
        </w:tc>
        <w:tc>
          <w:tcPr>
            <w:tcW w:w="4721" w:type="dxa"/>
          </w:tcPr>
          <w:p w14:paraId="66175A56" w14:textId="77777777" w:rsidR="00074FB3" w:rsidRDefault="00074FB3" w:rsidP="00D27470">
            <w:pPr>
              <w:pStyle w:val="Normal-pool-Table"/>
              <w:rPr>
                <w:szCs w:val="18"/>
              </w:rPr>
            </w:pPr>
          </w:p>
        </w:tc>
      </w:tr>
      <w:tr w:rsidR="00074FB3" w:rsidRPr="00D27470" w14:paraId="1C334D75" w14:textId="77777777" w:rsidTr="00C84C40">
        <w:trPr>
          <w:trHeight w:val="57"/>
          <w:tblHeader/>
          <w:jc w:val="right"/>
        </w:trPr>
        <w:tc>
          <w:tcPr>
            <w:tcW w:w="3586" w:type="dxa"/>
          </w:tcPr>
          <w:p w14:paraId="33F4E473" w14:textId="77777777" w:rsidR="00074FB3" w:rsidRPr="008C2382" w:rsidRDefault="00074FB3" w:rsidP="00D27470">
            <w:pPr>
              <w:pStyle w:val="Normal-pool-Table"/>
              <w:rPr>
                <w:szCs w:val="18"/>
              </w:rPr>
            </w:pPr>
          </w:p>
        </w:tc>
        <w:tc>
          <w:tcPr>
            <w:tcW w:w="4721" w:type="dxa"/>
          </w:tcPr>
          <w:p w14:paraId="54ECD1A3" w14:textId="79F80F00" w:rsidR="00074FB3" w:rsidRDefault="003F310C" w:rsidP="00D27470">
            <w:pPr>
              <w:pStyle w:val="Normal-pool-Table"/>
              <w:rPr>
                <w:szCs w:val="18"/>
              </w:rPr>
            </w:pPr>
            <w:r w:rsidRPr="00214570">
              <w:rPr>
                <w:szCs w:val="18"/>
              </w:rPr>
              <w:t>Practical guide on transboundary movements of substances controlled under Montreal Protocol and equipment using such substances</w:t>
            </w:r>
            <w:r w:rsidR="004D6F99">
              <w:rPr>
                <w:szCs w:val="18"/>
              </w:rPr>
              <w:t xml:space="preserve"> (draft for review)</w:t>
            </w:r>
          </w:p>
        </w:tc>
      </w:tr>
    </w:tbl>
    <w:p w14:paraId="05384364" w14:textId="0E50ED6C" w:rsidR="007E7BD1" w:rsidRPr="00D27470" w:rsidRDefault="00D27470" w:rsidP="00D27470">
      <w:pPr>
        <w:pStyle w:val="Normal-pool"/>
        <w:spacing w:before="60"/>
        <w:ind w:left="1247"/>
        <w:rPr>
          <w:sz w:val="18"/>
          <w:szCs w:val="18"/>
        </w:rPr>
      </w:pPr>
      <w:r>
        <w:rPr>
          <w:sz w:val="18"/>
          <w:szCs w:val="18"/>
          <w:vertAlign w:val="superscript"/>
        </w:rPr>
        <w:tab/>
      </w:r>
      <w:proofErr w:type="spellStart"/>
      <w:r w:rsidR="007E7BD1" w:rsidRPr="00D27470">
        <w:rPr>
          <w:sz w:val="18"/>
          <w:szCs w:val="18"/>
          <w:vertAlign w:val="superscript"/>
        </w:rPr>
        <w:t>a</w:t>
      </w:r>
      <w:proofErr w:type="spellEnd"/>
      <w:r w:rsidR="007E7BD1" w:rsidRPr="00D27470">
        <w:rPr>
          <w:sz w:val="18"/>
          <w:szCs w:val="18"/>
        </w:rPr>
        <w:t xml:space="preserve"> To be issued after the meeting.</w:t>
      </w:r>
    </w:p>
    <w:p w14:paraId="17D04616" w14:textId="77777777" w:rsidR="00755B2D" w:rsidRDefault="00755B2D" w:rsidP="00E40E7F">
      <w:pPr>
        <w:pStyle w:val="Normal-pool"/>
        <w:rPr>
          <w:rFonts w:eastAsiaTheme="minorHAnsi"/>
        </w:rPr>
      </w:pPr>
    </w:p>
    <w:p w14:paraId="65517740" w14:textId="7BEA1A2B" w:rsidR="00755B2D" w:rsidRDefault="00755B2D" w:rsidP="00755B2D">
      <w:pPr>
        <w:pStyle w:val="Normal-pool"/>
        <w:jc w:val="center"/>
        <w:rPr>
          <w:rFonts w:eastAsiaTheme="minorHAnsi"/>
        </w:rPr>
      </w:pPr>
      <w:r>
        <w:rPr>
          <w:rFonts w:eastAsiaTheme="minorHAnsi"/>
        </w:rPr>
        <w:t>_______________________________</w:t>
      </w:r>
    </w:p>
    <w:sectPr w:rsidR="00755B2D" w:rsidSect="00755B2D">
      <w:headerReference w:type="even" r:id="rId13"/>
      <w:headerReference w:type="default" r:id="rId14"/>
      <w:footerReference w:type="even" r:id="rId15"/>
      <w:footerReference w:type="default" r:id="rId16"/>
      <w:footnotePr>
        <w:numFmt w:val="chicago"/>
        <w:numRestart w:val="eachSect"/>
      </w:footnotePr>
      <w:type w:val="continuous"/>
      <w:pgSz w:w="11906" w:h="16838" w:code="9"/>
      <w:pgMar w:top="907" w:right="992" w:bottom="567" w:left="1418" w:header="539" w:footer="720"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037A" w14:textId="77777777" w:rsidR="00EB3797" w:rsidRDefault="00EB3797">
      <w:r>
        <w:separator/>
      </w:r>
    </w:p>
  </w:endnote>
  <w:endnote w:type="continuationSeparator" w:id="0">
    <w:p w14:paraId="4F0F6D6F" w14:textId="77777777" w:rsidR="00EB3797" w:rsidRDefault="00EB3797">
      <w:r>
        <w:continuationSeparator/>
      </w:r>
    </w:p>
  </w:endnote>
  <w:endnote w:type="continuationNotice" w:id="1">
    <w:p w14:paraId="1E8A60A6" w14:textId="77777777" w:rsidR="00EB3797" w:rsidRDefault="00EB3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0089" w14:textId="68512C0B" w:rsidR="001A142C" w:rsidRPr="002E22D5" w:rsidRDefault="00AD4648" w:rsidP="00900187">
    <w:pPr>
      <w:pStyle w:val="Footer-pool"/>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E76" w14:textId="0D138834" w:rsidR="001A142C" w:rsidRPr="002E22D5" w:rsidRDefault="00AD4648">
    <w:pPr>
      <w:pStyle w:val="Footer-pool"/>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4B63" w14:textId="77777777" w:rsidR="00EB3797" w:rsidRPr="00B54A28" w:rsidRDefault="00EB3797" w:rsidP="00FC7A2D">
      <w:pPr>
        <w:pStyle w:val="Normal-pool"/>
      </w:pPr>
      <w:r>
        <w:tab/>
      </w:r>
      <w:r w:rsidRPr="00B54A28">
        <w:separator/>
      </w:r>
    </w:p>
  </w:footnote>
  <w:footnote w:type="continuationSeparator" w:id="0">
    <w:p w14:paraId="34B0AE45" w14:textId="77777777" w:rsidR="00EB3797" w:rsidRDefault="00EB3797" w:rsidP="00FC7A2D">
      <w:pPr>
        <w:pStyle w:val="Normal-pool"/>
      </w:pPr>
      <w:r>
        <w:continuationSeparator/>
      </w:r>
    </w:p>
  </w:footnote>
  <w:footnote w:type="continuationNotice" w:id="1">
    <w:p w14:paraId="01AEC934" w14:textId="77777777" w:rsidR="00EB3797" w:rsidRDefault="00EB3797" w:rsidP="00FC7A2D">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E5BD" w14:textId="262D78E0" w:rsidR="001A142C" w:rsidRPr="002E22D5" w:rsidRDefault="00744645" w:rsidP="00AD4648">
    <w:pPr>
      <w:pStyle w:val="Header-pool"/>
    </w:pPr>
    <w:fldSimple w:instr=" StyleRef A_Symbol ">
      <w:r w:rsidR="00AD79D8">
        <w:rPr>
          <w:noProof/>
        </w:rPr>
        <w:t>UNEP/OzL.Pro.WG.1/48/INF/6/Rev.1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FE0E" w14:textId="558F13ED" w:rsidR="00E32B36" w:rsidRPr="002E22D5" w:rsidRDefault="00744645">
    <w:pPr>
      <w:pStyle w:val="Header-pool"/>
      <w:jc w:val="right"/>
    </w:pPr>
    <w:fldSimple w:instr=" StyleRef A_Symbol ">
      <w:r w:rsidR="00AD79D8">
        <w:rPr>
          <w:noProof/>
        </w:rPr>
        <w:t>UNEP/OzL.Pro.WG.1/48/INF/6/Rev.1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 w15:restartNumberingAfterBreak="0">
    <w:nsid w:val="52A66A9D"/>
    <w:multiLevelType w:val="multilevel"/>
    <w:tmpl w:val="1F46421A"/>
    <w:styleLink w:val="Normallist"/>
    <w:lvl w:ilvl="0">
      <w:start w:val="1"/>
      <w:numFmt w:val="decimal"/>
      <w:lvlText w:val="%1."/>
      <w:lvlJc w:val="left"/>
      <w:pPr>
        <w:tabs>
          <w:tab w:val="num" w:pos="568"/>
        </w:tabs>
        <w:ind w:left="1248" w:firstLine="0"/>
      </w:pPr>
      <w:rPr>
        <w:rFonts w:hint="default"/>
      </w:rPr>
    </w:lvl>
    <w:lvl w:ilvl="1">
      <w:start w:val="1"/>
      <w:numFmt w:val="lowerLetter"/>
      <w:lvlText w:val="(%2)"/>
      <w:lvlJc w:val="left"/>
      <w:pPr>
        <w:tabs>
          <w:tab w:val="num" w:pos="568"/>
        </w:tabs>
        <w:ind w:left="124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 w15:restartNumberingAfterBreak="0">
    <w:nsid w:val="5B4C350A"/>
    <w:multiLevelType w:val="multilevel"/>
    <w:tmpl w:val="E65E5134"/>
    <w:lvl w:ilvl="0">
      <w:start w:val="1"/>
      <w:numFmt w:val="decimal"/>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 w15:restartNumberingAfterBreak="0">
    <w:nsid w:val="62291BF8"/>
    <w:multiLevelType w:val="multilevel"/>
    <w:tmpl w:val="1F46421A"/>
    <w:numStyleLink w:val="Normallist"/>
  </w:abstractNum>
  <w:abstractNum w:abstractNumId="5"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847207">
    <w:abstractNumId w:val="0"/>
  </w:num>
  <w:num w:numId="2" w16cid:durableId="1857378212">
    <w:abstractNumId w:val="1"/>
  </w:num>
  <w:num w:numId="3" w16cid:durableId="67700083">
    <w:abstractNumId w:val="3"/>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2053067014">
    <w:abstractNumId w:val="2"/>
  </w:num>
  <w:num w:numId="5" w16cid:durableId="922374674">
    <w:abstractNumId w:val="2"/>
  </w:num>
  <w:num w:numId="6" w16cid:durableId="422259074">
    <w:abstractNumId w:val="2"/>
  </w:num>
  <w:num w:numId="7" w16cid:durableId="610750178">
    <w:abstractNumId w:val="4"/>
  </w:num>
  <w:num w:numId="8" w16cid:durableId="1918320178">
    <w:abstractNumId w:val="6"/>
  </w:num>
  <w:num w:numId="9" w16cid:durableId="870604686">
    <w:abstractNumId w:val="5"/>
  </w:num>
  <w:num w:numId="10" w16cid:durableId="1447119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776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6970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860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58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7849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55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6011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47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3818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en-GB" w:vendorID="64" w:dllVersion="4096" w:nlCheck="1" w:checkStyle="0"/>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624"/>
  <w:hyphenationZone w:val="425"/>
  <w:evenAndOddHeaders/>
  <w:noPunctuationKerning/>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B2"/>
    <w:rsid w:val="00001469"/>
    <w:rsid w:val="00001C84"/>
    <w:rsid w:val="0000346C"/>
    <w:rsid w:val="00003A39"/>
    <w:rsid w:val="00004091"/>
    <w:rsid w:val="0000709E"/>
    <w:rsid w:val="00010488"/>
    <w:rsid w:val="00010B0C"/>
    <w:rsid w:val="000136BD"/>
    <w:rsid w:val="00013B50"/>
    <w:rsid w:val="00013D09"/>
    <w:rsid w:val="000147E7"/>
    <w:rsid w:val="000149E6"/>
    <w:rsid w:val="00016122"/>
    <w:rsid w:val="0001617B"/>
    <w:rsid w:val="000205DD"/>
    <w:rsid w:val="00021234"/>
    <w:rsid w:val="0002328C"/>
    <w:rsid w:val="000247B0"/>
    <w:rsid w:val="00024FEE"/>
    <w:rsid w:val="00026997"/>
    <w:rsid w:val="00033A0F"/>
    <w:rsid w:val="00033E0B"/>
    <w:rsid w:val="00035EDE"/>
    <w:rsid w:val="00036563"/>
    <w:rsid w:val="00036DEE"/>
    <w:rsid w:val="0003715F"/>
    <w:rsid w:val="00037E73"/>
    <w:rsid w:val="000414EE"/>
    <w:rsid w:val="000446CB"/>
    <w:rsid w:val="00045A3B"/>
    <w:rsid w:val="00045C29"/>
    <w:rsid w:val="00046869"/>
    <w:rsid w:val="00046D00"/>
    <w:rsid w:val="000479DF"/>
    <w:rsid w:val="000509B4"/>
    <w:rsid w:val="00051BC6"/>
    <w:rsid w:val="00052580"/>
    <w:rsid w:val="00057AB6"/>
    <w:rsid w:val="0006035B"/>
    <w:rsid w:val="00063B01"/>
    <w:rsid w:val="00065523"/>
    <w:rsid w:val="000676CE"/>
    <w:rsid w:val="00070024"/>
    <w:rsid w:val="000715E5"/>
    <w:rsid w:val="00071886"/>
    <w:rsid w:val="00072313"/>
    <w:rsid w:val="000742BC"/>
    <w:rsid w:val="0007452F"/>
    <w:rsid w:val="00074B2E"/>
    <w:rsid w:val="00074CCA"/>
    <w:rsid w:val="00074E17"/>
    <w:rsid w:val="00074FB3"/>
    <w:rsid w:val="00075A93"/>
    <w:rsid w:val="00080BE1"/>
    <w:rsid w:val="00081381"/>
    <w:rsid w:val="00082A0C"/>
    <w:rsid w:val="00083504"/>
    <w:rsid w:val="000847E6"/>
    <w:rsid w:val="00084B1E"/>
    <w:rsid w:val="00084D5B"/>
    <w:rsid w:val="00085233"/>
    <w:rsid w:val="00086B5C"/>
    <w:rsid w:val="000875A6"/>
    <w:rsid w:val="00093436"/>
    <w:rsid w:val="00095BE1"/>
    <w:rsid w:val="0009640C"/>
    <w:rsid w:val="00097CE9"/>
    <w:rsid w:val="000A0123"/>
    <w:rsid w:val="000A0BF9"/>
    <w:rsid w:val="000A1C6A"/>
    <w:rsid w:val="000A33B2"/>
    <w:rsid w:val="000A57B5"/>
    <w:rsid w:val="000A75DE"/>
    <w:rsid w:val="000A7AED"/>
    <w:rsid w:val="000B10BA"/>
    <w:rsid w:val="000B22A2"/>
    <w:rsid w:val="000B22BE"/>
    <w:rsid w:val="000B2B9A"/>
    <w:rsid w:val="000B2BAE"/>
    <w:rsid w:val="000B38DE"/>
    <w:rsid w:val="000B3AEC"/>
    <w:rsid w:val="000B3C1B"/>
    <w:rsid w:val="000B6AF9"/>
    <w:rsid w:val="000B7A70"/>
    <w:rsid w:val="000B7EE1"/>
    <w:rsid w:val="000C0E6E"/>
    <w:rsid w:val="000C11E0"/>
    <w:rsid w:val="000C1775"/>
    <w:rsid w:val="000C1E13"/>
    <w:rsid w:val="000C208B"/>
    <w:rsid w:val="000C2A52"/>
    <w:rsid w:val="000C3C27"/>
    <w:rsid w:val="000C3E44"/>
    <w:rsid w:val="000C530D"/>
    <w:rsid w:val="000C558C"/>
    <w:rsid w:val="000C5763"/>
    <w:rsid w:val="000C5DA5"/>
    <w:rsid w:val="000C632B"/>
    <w:rsid w:val="000C683C"/>
    <w:rsid w:val="000C77EF"/>
    <w:rsid w:val="000C783A"/>
    <w:rsid w:val="000C7BD8"/>
    <w:rsid w:val="000D041D"/>
    <w:rsid w:val="000D04D6"/>
    <w:rsid w:val="000D2592"/>
    <w:rsid w:val="000D2B20"/>
    <w:rsid w:val="000D2DE2"/>
    <w:rsid w:val="000D33C0"/>
    <w:rsid w:val="000D3BFE"/>
    <w:rsid w:val="000D3C6E"/>
    <w:rsid w:val="000D5014"/>
    <w:rsid w:val="000D5F10"/>
    <w:rsid w:val="000D6941"/>
    <w:rsid w:val="000D6D9E"/>
    <w:rsid w:val="000D736B"/>
    <w:rsid w:val="000D7A49"/>
    <w:rsid w:val="000D7AF5"/>
    <w:rsid w:val="000E3A82"/>
    <w:rsid w:val="000E6495"/>
    <w:rsid w:val="000E752D"/>
    <w:rsid w:val="000F22F1"/>
    <w:rsid w:val="000F37D3"/>
    <w:rsid w:val="000F395A"/>
    <w:rsid w:val="000F5855"/>
    <w:rsid w:val="001010C2"/>
    <w:rsid w:val="001044B9"/>
    <w:rsid w:val="00106D62"/>
    <w:rsid w:val="00107780"/>
    <w:rsid w:val="001100C1"/>
    <w:rsid w:val="00110862"/>
    <w:rsid w:val="001117BC"/>
    <w:rsid w:val="001155BA"/>
    <w:rsid w:val="00115FA2"/>
    <w:rsid w:val="00116097"/>
    <w:rsid w:val="001202E3"/>
    <w:rsid w:val="001203F0"/>
    <w:rsid w:val="00122140"/>
    <w:rsid w:val="001225DC"/>
    <w:rsid w:val="00123699"/>
    <w:rsid w:val="00124EC6"/>
    <w:rsid w:val="00126E8A"/>
    <w:rsid w:val="00126F38"/>
    <w:rsid w:val="001279DD"/>
    <w:rsid w:val="0013059D"/>
    <w:rsid w:val="001311E8"/>
    <w:rsid w:val="00131CF7"/>
    <w:rsid w:val="00132073"/>
    <w:rsid w:val="00132465"/>
    <w:rsid w:val="001335FE"/>
    <w:rsid w:val="00133904"/>
    <w:rsid w:val="00133914"/>
    <w:rsid w:val="001348FC"/>
    <w:rsid w:val="00137C33"/>
    <w:rsid w:val="00141238"/>
    <w:rsid w:val="00141492"/>
    <w:rsid w:val="00141A55"/>
    <w:rsid w:val="00143ADC"/>
    <w:rsid w:val="001446A3"/>
    <w:rsid w:val="00147233"/>
    <w:rsid w:val="00147AD5"/>
    <w:rsid w:val="00147B0A"/>
    <w:rsid w:val="001508EF"/>
    <w:rsid w:val="00150B79"/>
    <w:rsid w:val="00152AD9"/>
    <w:rsid w:val="00152EA7"/>
    <w:rsid w:val="00154466"/>
    <w:rsid w:val="0015517B"/>
    <w:rsid w:val="00155395"/>
    <w:rsid w:val="001556C8"/>
    <w:rsid w:val="00157200"/>
    <w:rsid w:val="00157EC1"/>
    <w:rsid w:val="00160D74"/>
    <w:rsid w:val="00164716"/>
    <w:rsid w:val="00166168"/>
    <w:rsid w:val="0016724A"/>
    <w:rsid w:val="0016789E"/>
    <w:rsid w:val="00167D02"/>
    <w:rsid w:val="00170859"/>
    <w:rsid w:val="00174A77"/>
    <w:rsid w:val="0017596C"/>
    <w:rsid w:val="0018033B"/>
    <w:rsid w:val="0018033E"/>
    <w:rsid w:val="00181109"/>
    <w:rsid w:val="0018141E"/>
    <w:rsid w:val="001819F7"/>
    <w:rsid w:val="00181EC8"/>
    <w:rsid w:val="001826A6"/>
    <w:rsid w:val="00184349"/>
    <w:rsid w:val="00184D48"/>
    <w:rsid w:val="00185E4F"/>
    <w:rsid w:val="00186227"/>
    <w:rsid w:val="00187E36"/>
    <w:rsid w:val="00193CEE"/>
    <w:rsid w:val="00194073"/>
    <w:rsid w:val="001957F2"/>
    <w:rsid w:val="00195C5D"/>
    <w:rsid w:val="00195F33"/>
    <w:rsid w:val="00196F85"/>
    <w:rsid w:val="00197582"/>
    <w:rsid w:val="001A142C"/>
    <w:rsid w:val="001A1798"/>
    <w:rsid w:val="001A1E95"/>
    <w:rsid w:val="001A4D64"/>
    <w:rsid w:val="001A724C"/>
    <w:rsid w:val="001B1617"/>
    <w:rsid w:val="001B504B"/>
    <w:rsid w:val="001B5078"/>
    <w:rsid w:val="001B62CA"/>
    <w:rsid w:val="001B66F3"/>
    <w:rsid w:val="001B71C4"/>
    <w:rsid w:val="001C02C2"/>
    <w:rsid w:val="001C1019"/>
    <w:rsid w:val="001C1EA7"/>
    <w:rsid w:val="001C2B44"/>
    <w:rsid w:val="001C2B6B"/>
    <w:rsid w:val="001D0EA7"/>
    <w:rsid w:val="001D13D1"/>
    <w:rsid w:val="001D2265"/>
    <w:rsid w:val="001D287C"/>
    <w:rsid w:val="001D2C42"/>
    <w:rsid w:val="001D3874"/>
    <w:rsid w:val="001D4870"/>
    <w:rsid w:val="001D62D4"/>
    <w:rsid w:val="001D7E75"/>
    <w:rsid w:val="001E20C5"/>
    <w:rsid w:val="001E2E2E"/>
    <w:rsid w:val="001E41A6"/>
    <w:rsid w:val="001E5492"/>
    <w:rsid w:val="001E56D2"/>
    <w:rsid w:val="001E5F2F"/>
    <w:rsid w:val="001E7D56"/>
    <w:rsid w:val="001F0AFC"/>
    <w:rsid w:val="001F12E0"/>
    <w:rsid w:val="001F18C2"/>
    <w:rsid w:val="001F40D0"/>
    <w:rsid w:val="001F54B1"/>
    <w:rsid w:val="001F5B2E"/>
    <w:rsid w:val="001F6E5D"/>
    <w:rsid w:val="001F75DE"/>
    <w:rsid w:val="001F7EFE"/>
    <w:rsid w:val="00200D58"/>
    <w:rsid w:val="002013BE"/>
    <w:rsid w:val="002024D3"/>
    <w:rsid w:val="0020380B"/>
    <w:rsid w:val="00203BF8"/>
    <w:rsid w:val="002063A4"/>
    <w:rsid w:val="0020756C"/>
    <w:rsid w:val="00210973"/>
    <w:rsid w:val="0021145B"/>
    <w:rsid w:val="00211C6F"/>
    <w:rsid w:val="00213832"/>
    <w:rsid w:val="00217024"/>
    <w:rsid w:val="00220CA8"/>
    <w:rsid w:val="00223258"/>
    <w:rsid w:val="00226E6A"/>
    <w:rsid w:val="00231A23"/>
    <w:rsid w:val="00233998"/>
    <w:rsid w:val="00233A46"/>
    <w:rsid w:val="00235D9E"/>
    <w:rsid w:val="0023755E"/>
    <w:rsid w:val="00240323"/>
    <w:rsid w:val="00240757"/>
    <w:rsid w:val="0024150B"/>
    <w:rsid w:val="0024348F"/>
    <w:rsid w:val="00243D36"/>
    <w:rsid w:val="00245F38"/>
    <w:rsid w:val="00246974"/>
    <w:rsid w:val="00247707"/>
    <w:rsid w:val="002506A8"/>
    <w:rsid w:val="00252F53"/>
    <w:rsid w:val="00253694"/>
    <w:rsid w:val="00253CC4"/>
    <w:rsid w:val="00254537"/>
    <w:rsid w:val="00254A20"/>
    <w:rsid w:val="0026018E"/>
    <w:rsid w:val="0026108C"/>
    <w:rsid w:val="002632A0"/>
    <w:rsid w:val="002634B2"/>
    <w:rsid w:val="00267AA1"/>
    <w:rsid w:val="002702DD"/>
    <w:rsid w:val="00271E8D"/>
    <w:rsid w:val="00276673"/>
    <w:rsid w:val="00276B44"/>
    <w:rsid w:val="00276EF8"/>
    <w:rsid w:val="00285E7D"/>
    <w:rsid w:val="002862DC"/>
    <w:rsid w:val="0028653D"/>
    <w:rsid w:val="00286740"/>
    <w:rsid w:val="00287E06"/>
    <w:rsid w:val="00290860"/>
    <w:rsid w:val="00291295"/>
    <w:rsid w:val="002929D8"/>
    <w:rsid w:val="00292AC3"/>
    <w:rsid w:val="002948CA"/>
    <w:rsid w:val="00294D02"/>
    <w:rsid w:val="002978BA"/>
    <w:rsid w:val="002A074D"/>
    <w:rsid w:val="002A14B1"/>
    <w:rsid w:val="002A18F0"/>
    <w:rsid w:val="002A237D"/>
    <w:rsid w:val="002A4C53"/>
    <w:rsid w:val="002A4F62"/>
    <w:rsid w:val="002A5CFF"/>
    <w:rsid w:val="002B0672"/>
    <w:rsid w:val="002B0B29"/>
    <w:rsid w:val="002B247F"/>
    <w:rsid w:val="002B416E"/>
    <w:rsid w:val="002B5A06"/>
    <w:rsid w:val="002B6135"/>
    <w:rsid w:val="002B6E65"/>
    <w:rsid w:val="002B727F"/>
    <w:rsid w:val="002B7A81"/>
    <w:rsid w:val="002C1008"/>
    <w:rsid w:val="002C145D"/>
    <w:rsid w:val="002C2902"/>
    <w:rsid w:val="002C2C3E"/>
    <w:rsid w:val="002C3690"/>
    <w:rsid w:val="002C3C43"/>
    <w:rsid w:val="002C3CB5"/>
    <w:rsid w:val="002C533E"/>
    <w:rsid w:val="002C5F25"/>
    <w:rsid w:val="002C67AE"/>
    <w:rsid w:val="002D027F"/>
    <w:rsid w:val="002D25C1"/>
    <w:rsid w:val="002D412F"/>
    <w:rsid w:val="002D5EAF"/>
    <w:rsid w:val="002D6483"/>
    <w:rsid w:val="002D7A85"/>
    <w:rsid w:val="002D7B60"/>
    <w:rsid w:val="002E22D5"/>
    <w:rsid w:val="002E2C79"/>
    <w:rsid w:val="002E3F01"/>
    <w:rsid w:val="002E48A2"/>
    <w:rsid w:val="002F3233"/>
    <w:rsid w:val="002F325A"/>
    <w:rsid w:val="002F3A35"/>
    <w:rsid w:val="002F4761"/>
    <w:rsid w:val="002F5C79"/>
    <w:rsid w:val="002F681A"/>
    <w:rsid w:val="002F6C76"/>
    <w:rsid w:val="00300DF1"/>
    <w:rsid w:val="0030136C"/>
    <w:rsid w:val="003019E2"/>
    <w:rsid w:val="00304849"/>
    <w:rsid w:val="00304FFC"/>
    <w:rsid w:val="003053FE"/>
    <w:rsid w:val="003126BD"/>
    <w:rsid w:val="0031413F"/>
    <w:rsid w:val="00314527"/>
    <w:rsid w:val="003148BB"/>
    <w:rsid w:val="00314E06"/>
    <w:rsid w:val="00316D86"/>
    <w:rsid w:val="00317414"/>
    <w:rsid w:val="00317858"/>
    <w:rsid w:val="00317976"/>
    <w:rsid w:val="00321B01"/>
    <w:rsid w:val="0032335A"/>
    <w:rsid w:val="00324FE3"/>
    <w:rsid w:val="003255E4"/>
    <w:rsid w:val="00326A58"/>
    <w:rsid w:val="00332E12"/>
    <w:rsid w:val="00334689"/>
    <w:rsid w:val="00335447"/>
    <w:rsid w:val="0034127A"/>
    <w:rsid w:val="00343456"/>
    <w:rsid w:val="0034367F"/>
    <w:rsid w:val="003437EB"/>
    <w:rsid w:val="003443DC"/>
    <w:rsid w:val="00347BF3"/>
    <w:rsid w:val="0035227E"/>
    <w:rsid w:val="00352686"/>
    <w:rsid w:val="00353B01"/>
    <w:rsid w:val="00355EA9"/>
    <w:rsid w:val="00355F79"/>
    <w:rsid w:val="00356B1F"/>
    <w:rsid w:val="003578DE"/>
    <w:rsid w:val="00357ED6"/>
    <w:rsid w:val="00361BAE"/>
    <w:rsid w:val="00362280"/>
    <w:rsid w:val="0036549B"/>
    <w:rsid w:val="00365FCE"/>
    <w:rsid w:val="0036716A"/>
    <w:rsid w:val="0036775E"/>
    <w:rsid w:val="003677DA"/>
    <w:rsid w:val="00370AF5"/>
    <w:rsid w:val="00372437"/>
    <w:rsid w:val="003744AD"/>
    <w:rsid w:val="003770FF"/>
    <w:rsid w:val="00380B0B"/>
    <w:rsid w:val="003824BC"/>
    <w:rsid w:val="00384034"/>
    <w:rsid w:val="00386775"/>
    <w:rsid w:val="003876F8"/>
    <w:rsid w:val="00393B24"/>
    <w:rsid w:val="00394054"/>
    <w:rsid w:val="003941DD"/>
    <w:rsid w:val="00394E90"/>
    <w:rsid w:val="00396257"/>
    <w:rsid w:val="00396789"/>
    <w:rsid w:val="00396BB3"/>
    <w:rsid w:val="00397EB8"/>
    <w:rsid w:val="003A13C5"/>
    <w:rsid w:val="003A2C63"/>
    <w:rsid w:val="003A2D2A"/>
    <w:rsid w:val="003A4FD0"/>
    <w:rsid w:val="003A5CD1"/>
    <w:rsid w:val="003A69D1"/>
    <w:rsid w:val="003A7705"/>
    <w:rsid w:val="003A77F1"/>
    <w:rsid w:val="003B0606"/>
    <w:rsid w:val="003B1545"/>
    <w:rsid w:val="003B3FBB"/>
    <w:rsid w:val="003B501E"/>
    <w:rsid w:val="003C0BF6"/>
    <w:rsid w:val="003C2753"/>
    <w:rsid w:val="003C409D"/>
    <w:rsid w:val="003C4ACB"/>
    <w:rsid w:val="003C4B69"/>
    <w:rsid w:val="003C5001"/>
    <w:rsid w:val="003C5BA6"/>
    <w:rsid w:val="003C7A17"/>
    <w:rsid w:val="003D08D1"/>
    <w:rsid w:val="003D2304"/>
    <w:rsid w:val="003D2416"/>
    <w:rsid w:val="003D2801"/>
    <w:rsid w:val="003D4334"/>
    <w:rsid w:val="003D5604"/>
    <w:rsid w:val="003D7A6D"/>
    <w:rsid w:val="003E2FE8"/>
    <w:rsid w:val="003E315B"/>
    <w:rsid w:val="003E36B5"/>
    <w:rsid w:val="003E77BE"/>
    <w:rsid w:val="003E77E7"/>
    <w:rsid w:val="003E7F9B"/>
    <w:rsid w:val="003F0602"/>
    <w:rsid w:val="003F0E85"/>
    <w:rsid w:val="003F13F5"/>
    <w:rsid w:val="003F1496"/>
    <w:rsid w:val="003F17DC"/>
    <w:rsid w:val="003F2C13"/>
    <w:rsid w:val="003F2F75"/>
    <w:rsid w:val="003F310C"/>
    <w:rsid w:val="003F5834"/>
    <w:rsid w:val="003F5979"/>
    <w:rsid w:val="003F69DA"/>
    <w:rsid w:val="003F6D94"/>
    <w:rsid w:val="003F7219"/>
    <w:rsid w:val="0040258A"/>
    <w:rsid w:val="00403FE2"/>
    <w:rsid w:val="00405821"/>
    <w:rsid w:val="00405F43"/>
    <w:rsid w:val="00406AE2"/>
    <w:rsid w:val="00406E44"/>
    <w:rsid w:val="00410C55"/>
    <w:rsid w:val="00411942"/>
    <w:rsid w:val="00411B27"/>
    <w:rsid w:val="00412E2F"/>
    <w:rsid w:val="0041365D"/>
    <w:rsid w:val="00413F9B"/>
    <w:rsid w:val="00416615"/>
    <w:rsid w:val="0041673C"/>
    <w:rsid w:val="00416854"/>
    <w:rsid w:val="00417725"/>
    <w:rsid w:val="00420DC5"/>
    <w:rsid w:val="0042145B"/>
    <w:rsid w:val="004224CC"/>
    <w:rsid w:val="0042264F"/>
    <w:rsid w:val="0042297E"/>
    <w:rsid w:val="004239A8"/>
    <w:rsid w:val="00424FD0"/>
    <w:rsid w:val="0042538A"/>
    <w:rsid w:val="0042546D"/>
    <w:rsid w:val="00425C85"/>
    <w:rsid w:val="00425E23"/>
    <w:rsid w:val="0042675C"/>
    <w:rsid w:val="0042798C"/>
    <w:rsid w:val="004302CF"/>
    <w:rsid w:val="00430790"/>
    <w:rsid w:val="0043225D"/>
    <w:rsid w:val="004329EB"/>
    <w:rsid w:val="00435B01"/>
    <w:rsid w:val="0043682B"/>
    <w:rsid w:val="00436E3E"/>
    <w:rsid w:val="00437F26"/>
    <w:rsid w:val="00441E1F"/>
    <w:rsid w:val="00442CA4"/>
    <w:rsid w:val="00443B66"/>
    <w:rsid w:val="00444097"/>
    <w:rsid w:val="00445487"/>
    <w:rsid w:val="00445B81"/>
    <w:rsid w:val="00445EF3"/>
    <w:rsid w:val="00446F5F"/>
    <w:rsid w:val="00447486"/>
    <w:rsid w:val="00450720"/>
    <w:rsid w:val="00450D57"/>
    <w:rsid w:val="0045234F"/>
    <w:rsid w:val="00452611"/>
    <w:rsid w:val="00454769"/>
    <w:rsid w:val="004600EE"/>
    <w:rsid w:val="004601D8"/>
    <w:rsid w:val="004606A5"/>
    <w:rsid w:val="004637E6"/>
    <w:rsid w:val="0046488C"/>
    <w:rsid w:val="00466991"/>
    <w:rsid w:val="00466E40"/>
    <w:rsid w:val="004671AC"/>
    <w:rsid w:val="00467344"/>
    <w:rsid w:val="00470128"/>
    <w:rsid w:val="0047064C"/>
    <w:rsid w:val="00470696"/>
    <w:rsid w:val="0047119D"/>
    <w:rsid w:val="004762CE"/>
    <w:rsid w:val="00476892"/>
    <w:rsid w:val="00477B04"/>
    <w:rsid w:val="00480AF5"/>
    <w:rsid w:val="00483037"/>
    <w:rsid w:val="00487425"/>
    <w:rsid w:val="00490023"/>
    <w:rsid w:val="004907F5"/>
    <w:rsid w:val="004910B5"/>
    <w:rsid w:val="004931B3"/>
    <w:rsid w:val="00495028"/>
    <w:rsid w:val="004A08E5"/>
    <w:rsid w:val="004A2A9E"/>
    <w:rsid w:val="004A3285"/>
    <w:rsid w:val="004A3D23"/>
    <w:rsid w:val="004A42E1"/>
    <w:rsid w:val="004A5433"/>
    <w:rsid w:val="004A5D33"/>
    <w:rsid w:val="004B061F"/>
    <w:rsid w:val="004B162C"/>
    <w:rsid w:val="004B25B1"/>
    <w:rsid w:val="004B316E"/>
    <w:rsid w:val="004B363A"/>
    <w:rsid w:val="004B5B56"/>
    <w:rsid w:val="004B6014"/>
    <w:rsid w:val="004B6E03"/>
    <w:rsid w:val="004C0CB5"/>
    <w:rsid w:val="004C11F4"/>
    <w:rsid w:val="004C14E5"/>
    <w:rsid w:val="004C16E3"/>
    <w:rsid w:val="004C1F16"/>
    <w:rsid w:val="004C21CA"/>
    <w:rsid w:val="004C239B"/>
    <w:rsid w:val="004C3650"/>
    <w:rsid w:val="004C3DBE"/>
    <w:rsid w:val="004C4976"/>
    <w:rsid w:val="004C5C96"/>
    <w:rsid w:val="004C6799"/>
    <w:rsid w:val="004D06A4"/>
    <w:rsid w:val="004D2E57"/>
    <w:rsid w:val="004D3D17"/>
    <w:rsid w:val="004D6E70"/>
    <w:rsid w:val="004D6F99"/>
    <w:rsid w:val="004D7429"/>
    <w:rsid w:val="004E0582"/>
    <w:rsid w:val="004E0C51"/>
    <w:rsid w:val="004E131A"/>
    <w:rsid w:val="004E1AF7"/>
    <w:rsid w:val="004E1CB4"/>
    <w:rsid w:val="004E437E"/>
    <w:rsid w:val="004E4804"/>
    <w:rsid w:val="004E76DD"/>
    <w:rsid w:val="004E7AB3"/>
    <w:rsid w:val="004E7D1B"/>
    <w:rsid w:val="004F02F1"/>
    <w:rsid w:val="004F0FA0"/>
    <w:rsid w:val="004F1A81"/>
    <w:rsid w:val="004F2639"/>
    <w:rsid w:val="004F2731"/>
    <w:rsid w:val="004F36DC"/>
    <w:rsid w:val="004F3731"/>
    <w:rsid w:val="004F3F76"/>
    <w:rsid w:val="004F748A"/>
    <w:rsid w:val="00500D2E"/>
    <w:rsid w:val="005040B8"/>
    <w:rsid w:val="00507585"/>
    <w:rsid w:val="0051397A"/>
    <w:rsid w:val="00514227"/>
    <w:rsid w:val="0051433C"/>
    <w:rsid w:val="005178CD"/>
    <w:rsid w:val="00520C38"/>
    <w:rsid w:val="005218D9"/>
    <w:rsid w:val="00521CDB"/>
    <w:rsid w:val="00521EB3"/>
    <w:rsid w:val="00522166"/>
    <w:rsid w:val="00522E7F"/>
    <w:rsid w:val="00522F82"/>
    <w:rsid w:val="005243FF"/>
    <w:rsid w:val="005244BF"/>
    <w:rsid w:val="00524FC1"/>
    <w:rsid w:val="005253E9"/>
    <w:rsid w:val="00525735"/>
    <w:rsid w:val="00527814"/>
    <w:rsid w:val="00527CBC"/>
    <w:rsid w:val="005308B6"/>
    <w:rsid w:val="00530ABA"/>
    <w:rsid w:val="00530BCC"/>
    <w:rsid w:val="00531744"/>
    <w:rsid w:val="00531849"/>
    <w:rsid w:val="0053321E"/>
    <w:rsid w:val="005338B0"/>
    <w:rsid w:val="00534CEE"/>
    <w:rsid w:val="005354BB"/>
    <w:rsid w:val="00536186"/>
    <w:rsid w:val="00537186"/>
    <w:rsid w:val="0053751C"/>
    <w:rsid w:val="00537901"/>
    <w:rsid w:val="00540722"/>
    <w:rsid w:val="00541CDC"/>
    <w:rsid w:val="00544167"/>
    <w:rsid w:val="0054425B"/>
    <w:rsid w:val="00544CBB"/>
    <w:rsid w:val="0054629C"/>
    <w:rsid w:val="00550999"/>
    <w:rsid w:val="005531E8"/>
    <w:rsid w:val="005558B5"/>
    <w:rsid w:val="00555BC7"/>
    <w:rsid w:val="00556463"/>
    <w:rsid w:val="00562927"/>
    <w:rsid w:val="005638B4"/>
    <w:rsid w:val="00564259"/>
    <w:rsid w:val="00564578"/>
    <w:rsid w:val="005654F7"/>
    <w:rsid w:val="00565960"/>
    <w:rsid w:val="00565E67"/>
    <w:rsid w:val="00566C1E"/>
    <w:rsid w:val="00570EE0"/>
    <w:rsid w:val="0057315F"/>
    <w:rsid w:val="00573325"/>
    <w:rsid w:val="00573881"/>
    <w:rsid w:val="00573899"/>
    <w:rsid w:val="00576104"/>
    <w:rsid w:val="005762B5"/>
    <w:rsid w:val="00576E40"/>
    <w:rsid w:val="0057741C"/>
    <w:rsid w:val="00580716"/>
    <w:rsid w:val="00583171"/>
    <w:rsid w:val="00586627"/>
    <w:rsid w:val="00590F3C"/>
    <w:rsid w:val="00592538"/>
    <w:rsid w:val="0059615C"/>
    <w:rsid w:val="005963F5"/>
    <w:rsid w:val="005A1C15"/>
    <w:rsid w:val="005A4889"/>
    <w:rsid w:val="005A6900"/>
    <w:rsid w:val="005B0F3A"/>
    <w:rsid w:val="005B16B0"/>
    <w:rsid w:val="005B378C"/>
    <w:rsid w:val="005B728E"/>
    <w:rsid w:val="005B7B9A"/>
    <w:rsid w:val="005B7FC6"/>
    <w:rsid w:val="005C08B5"/>
    <w:rsid w:val="005C1FA7"/>
    <w:rsid w:val="005C2AA7"/>
    <w:rsid w:val="005C2D28"/>
    <w:rsid w:val="005C3481"/>
    <w:rsid w:val="005C4FF9"/>
    <w:rsid w:val="005C5831"/>
    <w:rsid w:val="005C67C8"/>
    <w:rsid w:val="005C7089"/>
    <w:rsid w:val="005C726A"/>
    <w:rsid w:val="005D0249"/>
    <w:rsid w:val="005D083F"/>
    <w:rsid w:val="005D0E1C"/>
    <w:rsid w:val="005D2799"/>
    <w:rsid w:val="005D4B8E"/>
    <w:rsid w:val="005D4BB8"/>
    <w:rsid w:val="005D604A"/>
    <w:rsid w:val="005D6E8C"/>
    <w:rsid w:val="005D7587"/>
    <w:rsid w:val="005E1B9B"/>
    <w:rsid w:val="005E2FB5"/>
    <w:rsid w:val="005E3054"/>
    <w:rsid w:val="005E4FBB"/>
    <w:rsid w:val="005E5C74"/>
    <w:rsid w:val="005E7D5C"/>
    <w:rsid w:val="005F02DC"/>
    <w:rsid w:val="005F04E3"/>
    <w:rsid w:val="005F100C"/>
    <w:rsid w:val="005F10F3"/>
    <w:rsid w:val="005F4DBB"/>
    <w:rsid w:val="005F5647"/>
    <w:rsid w:val="005F650D"/>
    <w:rsid w:val="005F68DA"/>
    <w:rsid w:val="005F6D43"/>
    <w:rsid w:val="006005C6"/>
    <w:rsid w:val="00602704"/>
    <w:rsid w:val="006027EF"/>
    <w:rsid w:val="00604C97"/>
    <w:rsid w:val="006050F6"/>
    <w:rsid w:val="00605EA5"/>
    <w:rsid w:val="006073F8"/>
    <w:rsid w:val="0060773B"/>
    <w:rsid w:val="00610423"/>
    <w:rsid w:val="0061107F"/>
    <w:rsid w:val="006136C1"/>
    <w:rsid w:val="00614BCF"/>
    <w:rsid w:val="00614F2E"/>
    <w:rsid w:val="006155DC"/>
    <w:rsid w:val="006157B5"/>
    <w:rsid w:val="00621A30"/>
    <w:rsid w:val="006220B7"/>
    <w:rsid w:val="00623468"/>
    <w:rsid w:val="00623567"/>
    <w:rsid w:val="0062474D"/>
    <w:rsid w:val="00625B85"/>
    <w:rsid w:val="00625D32"/>
    <w:rsid w:val="00626FC6"/>
    <w:rsid w:val="006303B4"/>
    <w:rsid w:val="00630684"/>
    <w:rsid w:val="00631A75"/>
    <w:rsid w:val="00633D3D"/>
    <w:rsid w:val="00641703"/>
    <w:rsid w:val="00641780"/>
    <w:rsid w:val="006431A6"/>
    <w:rsid w:val="00644324"/>
    <w:rsid w:val="00644835"/>
    <w:rsid w:val="006459F6"/>
    <w:rsid w:val="00645E55"/>
    <w:rsid w:val="006462E7"/>
    <w:rsid w:val="006501AD"/>
    <w:rsid w:val="00650D47"/>
    <w:rsid w:val="00651BFA"/>
    <w:rsid w:val="0065301D"/>
    <w:rsid w:val="00653B68"/>
    <w:rsid w:val="00654475"/>
    <w:rsid w:val="00654613"/>
    <w:rsid w:val="00655EFE"/>
    <w:rsid w:val="006566F0"/>
    <w:rsid w:val="00657946"/>
    <w:rsid w:val="00663285"/>
    <w:rsid w:val="00665A4B"/>
    <w:rsid w:val="00665DBE"/>
    <w:rsid w:val="00666A56"/>
    <w:rsid w:val="006675F8"/>
    <w:rsid w:val="006702A1"/>
    <w:rsid w:val="00671FD3"/>
    <w:rsid w:val="006721BF"/>
    <w:rsid w:val="006751D1"/>
    <w:rsid w:val="00675BB6"/>
    <w:rsid w:val="00675F0E"/>
    <w:rsid w:val="00676C44"/>
    <w:rsid w:val="00677E3A"/>
    <w:rsid w:val="00677EE8"/>
    <w:rsid w:val="00680A72"/>
    <w:rsid w:val="0068148B"/>
    <w:rsid w:val="00681AB6"/>
    <w:rsid w:val="00681CC1"/>
    <w:rsid w:val="0068387F"/>
    <w:rsid w:val="006851BF"/>
    <w:rsid w:val="0068536E"/>
    <w:rsid w:val="0069292A"/>
    <w:rsid w:val="00692E2A"/>
    <w:rsid w:val="0069376A"/>
    <w:rsid w:val="00696135"/>
    <w:rsid w:val="00696355"/>
    <w:rsid w:val="00696A03"/>
    <w:rsid w:val="006972B1"/>
    <w:rsid w:val="006A2A87"/>
    <w:rsid w:val="006A4073"/>
    <w:rsid w:val="006A670C"/>
    <w:rsid w:val="006A76F2"/>
    <w:rsid w:val="006A782F"/>
    <w:rsid w:val="006B08EA"/>
    <w:rsid w:val="006B16E0"/>
    <w:rsid w:val="006B408B"/>
    <w:rsid w:val="006B44EB"/>
    <w:rsid w:val="006B606C"/>
    <w:rsid w:val="006B77A0"/>
    <w:rsid w:val="006C1609"/>
    <w:rsid w:val="006C22F0"/>
    <w:rsid w:val="006C256B"/>
    <w:rsid w:val="006C2B08"/>
    <w:rsid w:val="006C3E27"/>
    <w:rsid w:val="006C621E"/>
    <w:rsid w:val="006C69BC"/>
    <w:rsid w:val="006C6EA3"/>
    <w:rsid w:val="006C7363"/>
    <w:rsid w:val="006C7BEA"/>
    <w:rsid w:val="006D123C"/>
    <w:rsid w:val="006D1BB2"/>
    <w:rsid w:val="006D2284"/>
    <w:rsid w:val="006D2288"/>
    <w:rsid w:val="006D4E6C"/>
    <w:rsid w:val="006D6288"/>
    <w:rsid w:val="006D7EFB"/>
    <w:rsid w:val="006E0261"/>
    <w:rsid w:val="006E0561"/>
    <w:rsid w:val="006E0778"/>
    <w:rsid w:val="006E0782"/>
    <w:rsid w:val="006E0C87"/>
    <w:rsid w:val="006E2662"/>
    <w:rsid w:val="006E30A3"/>
    <w:rsid w:val="006E5931"/>
    <w:rsid w:val="006E6366"/>
    <w:rsid w:val="006E6672"/>
    <w:rsid w:val="006E6722"/>
    <w:rsid w:val="006E6FE7"/>
    <w:rsid w:val="006E7C29"/>
    <w:rsid w:val="006F0AD6"/>
    <w:rsid w:val="006F0FEE"/>
    <w:rsid w:val="00701AC7"/>
    <w:rsid w:val="007022A4"/>
    <w:rsid w:val="00702311"/>
    <w:rsid w:val="007027B9"/>
    <w:rsid w:val="00704206"/>
    <w:rsid w:val="007051BC"/>
    <w:rsid w:val="007056CA"/>
    <w:rsid w:val="00705C1C"/>
    <w:rsid w:val="00705C26"/>
    <w:rsid w:val="00706576"/>
    <w:rsid w:val="007152D1"/>
    <w:rsid w:val="007155E2"/>
    <w:rsid w:val="0071560B"/>
    <w:rsid w:val="00715E88"/>
    <w:rsid w:val="00716975"/>
    <w:rsid w:val="00722115"/>
    <w:rsid w:val="0072222F"/>
    <w:rsid w:val="00723133"/>
    <w:rsid w:val="00723136"/>
    <w:rsid w:val="0072522E"/>
    <w:rsid w:val="007256BD"/>
    <w:rsid w:val="00725BF6"/>
    <w:rsid w:val="00725D00"/>
    <w:rsid w:val="00726879"/>
    <w:rsid w:val="007269B3"/>
    <w:rsid w:val="007310EC"/>
    <w:rsid w:val="00731F50"/>
    <w:rsid w:val="007326AE"/>
    <w:rsid w:val="00732764"/>
    <w:rsid w:val="0073468C"/>
    <w:rsid w:val="00734CAA"/>
    <w:rsid w:val="00735CE7"/>
    <w:rsid w:val="00737292"/>
    <w:rsid w:val="0073754E"/>
    <w:rsid w:val="007415EB"/>
    <w:rsid w:val="007419D2"/>
    <w:rsid w:val="007444C6"/>
    <w:rsid w:val="00744645"/>
    <w:rsid w:val="00744D86"/>
    <w:rsid w:val="00745900"/>
    <w:rsid w:val="0075376A"/>
    <w:rsid w:val="00753FC2"/>
    <w:rsid w:val="007544B3"/>
    <w:rsid w:val="0075533C"/>
    <w:rsid w:val="0075552F"/>
    <w:rsid w:val="00755B2D"/>
    <w:rsid w:val="0075612A"/>
    <w:rsid w:val="0075616B"/>
    <w:rsid w:val="00757410"/>
    <w:rsid w:val="00757581"/>
    <w:rsid w:val="007611A0"/>
    <w:rsid w:val="007614A7"/>
    <w:rsid w:val="00761C0D"/>
    <w:rsid w:val="007632BA"/>
    <w:rsid w:val="00764FA8"/>
    <w:rsid w:val="00765C0A"/>
    <w:rsid w:val="00766F89"/>
    <w:rsid w:val="00767BFF"/>
    <w:rsid w:val="007701CA"/>
    <w:rsid w:val="00770BDD"/>
    <w:rsid w:val="00770E5E"/>
    <w:rsid w:val="00771235"/>
    <w:rsid w:val="00772DB0"/>
    <w:rsid w:val="00773A31"/>
    <w:rsid w:val="00774DBE"/>
    <w:rsid w:val="00775B78"/>
    <w:rsid w:val="00776AB0"/>
    <w:rsid w:val="007776D7"/>
    <w:rsid w:val="00777E3D"/>
    <w:rsid w:val="00780E98"/>
    <w:rsid w:val="00782837"/>
    <w:rsid w:val="00784790"/>
    <w:rsid w:val="00785E25"/>
    <w:rsid w:val="007865B3"/>
    <w:rsid w:val="00786786"/>
    <w:rsid w:val="0079092B"/>
    <w:rsid w:val="00792E92"/>
    <w:rsid w:val="007968DD"/>
    <w:rsid w:val="007969E1"/>
    <w:rsid w:val="00796D3F"/>
    <w:rsid w:val="007A0520"/>
    <w:rsid w:val="007A10FC"/>
    <w:rsid w:val="007A1111"/>
    <w:rsid w:val="007A1288"/>
    <w:rsid w:val="007A1683"/>
    <w:rsid w:val="007A38C4"/>
    <w:rsid w:val="007A5894"/>
    <w:rsid w:val="007A5C12"/>
    <w:rsid w:val="007A7CB0"/>
    <w:rsid w:val="007B3DA6"/>
    <w:rsid w:val="007B5223"/>
    <w:rsid w:val="007B5A04"/>
    <w:rsid w:val="007B68A3"/>
    <w:rsid w:val="007B69B7"/>
    <w:rsid w:val="007B717E"/>
    <w:rsid w:val="007C12DE"/>
    <w:rsid w:val="007C1574"/>
    <w:rsid w:val="007C1C05"/>
    <w:rsid w:val="007C2541"/>
    <w:rsid w:val="007C36E9"/>
    <w:rsid w:val="007C3EFE"/>
    <w:rsid w:val="007C43EC"/>
    <w:rsid w:val="007D05BD"/>
    <w:rsid w:val="007D21D0"/>
    <w:rsid w:val="007D266A"/>
    <w:rsid w:val="007D270F"/>
    <w:rsid w:val="007D276B"/>
    <w:rsid w:val="007D66A8"/>
    <w:rsid w:val="007E003F"/>
    <w:rsid w:val="007E03F2"/>
    <w:rsid w:val="007E1633"/>
    <w:rsid w:val="007E1B31"/>
    <w:rsid w:val="007E1C23"/>
    <w:rsid w:val="007E4EFC"/>
    <w:rsid w:val="007E51C6"/>
    <w:rsid w:val="007E628B"/>
    <w:rsid w:val="007E64DA"/>
    <w:rsid w:val="007E7820"/>
    <w:rsid w:val="007E7BD1"/>
    <w:rsid w:val="007F04DD"/>
    <w:rsid w:val="007F166E"/>
    <w:rsid w:val="007F207A"/>
    <w:rsid w:val="007F3AB2"/>
    <w:rsid w:val="007F5F01"/>
    <w:rsid w:val="007F69D7"/>
    <w:rsid w:val="007F7902"/>
    <w:rsid w:val="008007E9"/>
    <w:rsid w:val="00802E67"/>
    <w:rsid w:val="008107E4"/>
    <w:rsid w:val="0081384A"/>
    <w:rsid w:val="008164F2"/>
    <w:rsid w:val="00821395"/>
    <w:rsid w:val="0082439F"/>
    <w:rsid w:val="0082492B"/>
    <w:rsid w:val="0082511B"/>
    <w:rsid w:val="00825852"/>
    <w:rsid w:val="008268F8"/>
    <w:rsid w:val="00827713"/>
    <w:rsid w:val="00830DAA"/>
    <w:rsid w:val="00830E26"/>
    <w:rsid w:val="00831250"/>
    <w:rsid w:val="00832C42"/>
    <w:rsid w:val="008361B7"/>
    <w:rsid w:val="00836598"/>
    <w:rsid w:val="0084206E"/>
    <w:rsid w:val="008425E8"/>
    <w:rsid w:val="0084322C"/>
    <w:rsid w:val="00843576"/>
    <w:rsid w:val="0084370B"/>
    <w:rsid w:val="00843890"/>
    <w:rsid w:val="00843B64"/>
    <w:rsid w:val="008457E3"/>
    <w:rsid w:val="008478FC"/>
    <w:rsid w:val="00852423"/>
    <w:rsid w:val="00855DDF"/>
    <w:rsid w:val="00857140"/>
    <w:rsid w:val="008618BC"/>
    <w:rsid w:val="00861C1F"/>
    <w:rsid w:val="00861C3D"/>
    <w:rsid w:val="00867BFF"/>
    <w:rsid w:val="00871EE8"/>
    <w:rsid w:val="00874C02"/>
    <w:rsid w:val="0087546D"/>
    <w:rsid w:val="00875880"/>
    <w:rsid w:val="0087691A"/>
    <w:rsid w:val="0087795A"/>
    <w:rsid w:val="008806F0"/>
    <w:rsid w:val="008808D6"/>
    <w:rsid w:val="0088393E"/>
    <w:rsid w:val="00883B03"/>
    <w:rsid w:val="008846DA"/>
    <w:rsid w:val="0088480A"/>
    <w:rsid w:val="00885EC2"/>
    <w:rsid w:val="00886781"/>
    <w:rsid w:val="0088704A"/>
    <w:rsid w:val="0088757A"/>
    <w:rsid w:val="0089313B"/>
    <w:rsid w:val="008957DD"/>
    <w:rsid w:val="00897D98"/>
    <w:rsid w:val="008A0B18"/>
    <w:rsid w:val="008A19F2"/>
    <w:rsid w:val="008A4B3B"/>
    <w:rsid w:val="008A64F2"/>
    <w:rsid w:val="008A6AD8"/>
    <w:rsid w:val="008A6DF2"/>
    <w:rsid w:val="008A7807"/>
    <w:rsid w:val="008B02A1"/>
    <w:rsid w:val="008B1A64"/>
    <w:rsid w:val="008B22E0"/>
    <w:rsid w:val="008B2B9B"/>
    <w:rsid w:val="008B4CC9"/>
    <w:rsid w:val="008C235B"/>
    <w:rsid w:val="008C2382"/>
    <w:rsid w:val="008C53EC"/>
    <w:rsid w:val="008C5C26"/>
    <w:rsid w:val="008D0E3F"/>
    <w:rsid w:val="008D20B4"/>
    <w:rsid w:val="008D29C6"/>
    <w:rsid w:val="008D2A2F"/>
    <w:rsid w:val="008D3695"/>
    <w:rsid w:val="008D3DBC"/>
    <w:rsid w:val="008D4997"/>
    <w:rsid w:val="008D4B29"/>
    <w:rsid w:val="008D5B9C"/>
    <w:rsid w:val="008D672B"/>
    <w:rsid w:val="008D7312"/>
    <w:rsid w:val="008D7C99"/>
    <w:rsid w:val="008D7D2E"/>
    <w:rsid w:val="008E0FCB"/>
    <w:rsid w:val="008E2454"/>
    <w:rsid w:val="008E51EC"/>
    <w:rsid w:val="008E57B6"/>
    <w:rsid w:val="008E6246"/>
    <w:rsid w:val="008E6922"/>
    <w:rsid w:val="008E7D83"/>
    <w:rsid w:val="008F10C0"/>
    <w:rsid w:val="008F1BAC"/>
    <w:rsid w:val="008F294F"/>
    <w:rsid w:val="008F4204"/>
    <w:rsid w:val="008F429D"/>
    <w:rsid w:val="00900187"/>
    <w:rsid w:val="00901E64"/>
    <w:rsid w:val="0090237D"/>
    <w:rsid w:val="00903B50"/>
    <w:rsid w:val="00903C8C"/>
    <w:rsid w:val="00906459"/>
    <w:rsid w:val="00910100"/>
    <w:rsid w:val="00911F78"/>
    <w:rsid w:val="00912206"/>
    <w:rsid w:val="00912F1F"/>
    <w:rsid w:val="00912FDB"/>
    <w:rsid w:val="0091412A"/>
    <w:rsid w:val="00914ABE"/>
    <w:rsid w:val="00915044"/>
    <w:rsid w:val="0091514E"/>
    <w:rsid w:val="00915267"/>
    <w:rsid w:val="009159DB"/>
    <w:rsid w:val="0091627F"/>
    <w:rsid w:val="0092178C"/>
    <w:rsid w:val="009227FC"/>
    <w:rsid w:val="009260F8"/>
    <w:rsid w:val="0092698A"/>
    <w:rsid w:val="009278D5"/>
    <w:rsid w:val="009308F4"/>
    <w:rsid w:val="00930B88"/>
    <w:rsid w:val="009317F3"/>
    <w:rsid w:val="0093224F"/>
    <w:rsid w:val="00934C0A"/>
    <w:rsid w:val="0093648C"/>
    <w:rsid w:val="009369E1"/>
    <w:rsid w:val="00937B83"/>
    <w:rsid w:val="009405E7"/>
    <w:rsid w:val="00940DCC"/>
    <w:rsid w:val="0094179A"/>
    <w:rsid w:val="0094181E"/>
    <w:rsid w:val="00941B2C"/>
    <w:rsid w:val="0094459E"/>
    <w:rsid w:val="00944DBC"/>
    <w:rsid w:val="009459AB"/>
    <w:rsid w:val="00946827"/>
    <w:rsid w:val="00947A4D"/>
    <w:rsid w:val="00950977"/>
    <w:rsid w:val="00951A7B"/>
    <w:rsid w:val="00952E3D"/>
    <w:rsid w:val="00954B6C"/>
    <w:rsid w:val="00954D2B"/>
    <w:rsid w:val="00955FB8"/>
    <w:rsid w:val="009564A6"/>
    <w:rsid w:val="00956AD6"/>
    <w:rsid w:val="00956C2F"/>
    <w:rsid w:val="009629C9"/>
    <w:rsid w:val="00966B01"/>
    <w:rsid w:val="00967621"/>
    <w:rsid w:val="00967E6A"/>
    <w:rsid w:val="00967EEA"/>
    <w:rsid w:val="009706F6"/>
    <w:rsid w:val="009719C6"/>
    <w:rsid w:val="00971ED1"/>
    <w:rsid w:val="0097218B"/>
    <w:rsid w:val="0097235C"/>
    <w:rsid w:val="00973D81"/>
    <w:rsid w:val="00974B61"/>
    <w:rsid w:val="009770E6"/>
    <w:rsid w:val="009805DF"/>
    <w:rsid w:val="0098266A"/>
    <w:rsid w:val="009847ED"/>
    <w:rsid w:val="00985E29"/>
    <w:rsid w:val="0098732C"/>
    <w:rsid w:val="00987991"/>
    <w:rsid w:val="009907F6"/>
    <w:rsid w:val="00993B19"/>
    <w:rsid w:val="009958BF"/>
    <w:rsid w:val="00995FC3"/>
    <w:rsid w:val="00996409"/>
    <w:rsid w:val="00996CCE"/>
    <w:rsid w:val="009A0C38"/>
    <w:rsid w:val="009A0D72"/>
    <w:rsid w:val="009A2252"/>
    <w:rsid w:val="009A3F61"/>
    <w:rsid w:val="009A4AB9"/>
    <w:rsid w:val="009A7BF4"/>
    <w:rsid w:val="009B065A"/>
    <w:rsid w:val="009B4A0F"/>
    <w:rsid w:val="009B5220"/>
    <w:rsid w:val="009B57F6"/>
    <w:rsid w:val="009B5AD3"/>
    <w:rsid w:val="009B5C3E"/>
    <w:rsid w:val="009B608C"/>
    <w:rsid w:val="009B71DB"/>
    <w:rsid w:val="009C11D2"/>
    <w:rsid w:val="009C29B0"/>
    <w:rsid w:val="009C4B3E"/>
    <w:rsid w:val="009C6C70"/>
    <w:rsid w:val="009C6E8B"/>
    <w:rsid w:val="009C74F7"/>
    <w:rsid w:val="009C7B01"/>
    <w:rsid w:val="009C7DD7"/>
    <w:rsid w:val="009D0B63"/>
    <w:rsid w:val="009D1A85"/>
    <w:rsid w:val="009D1DB2"/>
    <w:rsid w:val="009D2E4B"/>
    <w:rsid w:val="009D59C3"/>
    <w:rsid w:val="009D645E"/>
    <w:rsid w:val="009D6738"/>
    <w:rsid w:val="009D7CE9"/>
    <w:rsid w:val="009E0C9E"/>
    <w:rsid w:val="009E307E"/>
    <w:rsid w:val="009E31AF"/>
    <w:rsid w:val="009E33BF"/>
    <w:rsid w:val="009E349A"/>
    <w:rsid w:val="009E64B0"/>
    <w:rsid w:val="009E6C89"/>
    <w:rsid w:val="009E71C2"/>
    <w:rsid w:val="009F3110"/>
    <w:rsid w:val="009F4063"/>
    <w:rsid w:val="009F5862"/>
    <w:rsid w:val="009F63D5"/>
    <w:rsid w:val="009F6D59"/>
    <w:rsid w:val="009F7DB4"/>
    <w:rsid w:val="00A01488"/>
    <w:rsid w:val="00A01D59"/>
    <w:rsid w:val="00A02E57"/>
    <w:rsid w:val="00A0501C"/>
    <w:rsid w:val="00A052CF"/>
    <w:rsid w:val="00A05366"/>
    <w:rsid w:val="00A065A0"/>
    <w:rsid w:val="00A066CB"/>
    <w:rsid w:val="00A074FD"/>
    <w:rsid w:val="00A07870"/>
    <w:rsid w:val="00A07F19"/>
    <w:rsid w:val="00A100C2"/>
    <w:rsid w:val="00A1071E"/>
    <w:rsid w:val="00A133D1"/>
    <w:rsid w:val="00A1348D"/>
    <w:rsid w:val="00A1454C"/>
    <w:rsid w:val="00A17E53"/>
    <w:rsid w:val="00A232EE"/>
    <w:rsid w:val="00A2587C"/>
    <w:rsid w:val="00A27947"/>
    <w:rsid w:val="00A300AF"/>
    <w:rsid w:val="00A300C0"/>
    <w:rsid w:val="00A31278"/>
    <w:rsid w:val="00A32030"/>
    <w:rsid w:val="00A33597"/>
    <w:rsid w:val="00A3416F"/>
    <w:rsid w:val="00A36095"/>
    <w:rsid w:val="00A3721F"/>
    <w:rsid w:val="00A37902"/>
    <w:rsid w:val="00A409B4"/>
    <w:rsid w:val="00A4175F"/>
    <w:rsid w:val="00A421C3"/>
    <w:rsid w:val="00A43600"/>
    <w:rsid w:val="00A44411"/>
    <w:rsid w:val="00A44FB7"/>
    <w:rsid w:val="00A4592B"/>
    <w:rsid w:val="00A469FA"/>
    <w:rsid w:val="00A50EC0"/>
    <w:rsid w:val="00A549E6"/>
    <w:rsid w:val="00A5530D"/>
    <w:rsid w:val="00A55B01"/>
    <w:rsid w:val="00A561DE"/>
    <w:rsid w:val="00A565B3"/>
    <w:rsid w:val="00A56B5B"/>
    <w:rsid w:val="00A602FB"/>
    <w:rsid w:val="00A603FF"/>
    <w:rsid w:val="00A61917"/>
    <w:rsid w:val="00A61E24"/>
    <w:rsid w:val="00A63259"/>
    <w:rsid w:val="00A6418D"/>
    <w:rsid w:val="00A64E64"/>
    <w:rsid w:val="00A64FD1"/>
    <w:rsid w:val="00A652F6"/>
    <w:rsid w:val="00A657DD"/>
    <w:rsid w:val="00A65C40"/>
    <w:rsid w:val="00A666A6"/>
    <w:rsid w:val="00A66DDB"/>
    <w:rsid w:val="00A675FD"/>
    <w:rsid w:val="00A700F1"/>
    <w:rsid w:val="00A72437"/>
    <w:rsid w:val="00A72C23"/>
    <w:rsid w:val="00A73B8A"/>
    <w:rsid w:val="00A73E07"/>
    <w:rsid w:val="00A7425B"/>
    <w:rsid w:val="00A751BA"/>
    <w:rsid w:val="00A77C84"/>
    <w:rsid w:val="00A80557"/>
    <w:rsid w:val="00A80611"/>
    <w:rsid w:val="00A83EDC"/>
    <w:rsid w:val="00A8490D"/>
    <w:rsid w:val="00A85C78"/>
    <w:rsid w:val="00A86005"/>
    <w:rsid w:val="00A87F59"/>
    <w:rsid w:val="00A9108E"/>
    <w:rsid w:val="00A9173A"/>
    <w:rsid w:val="00A92991"/>
    <w:rsid w:val="00A930B9"/>
    <w:rsid w:val="00A948F8"/>
    <w:rsid w:val="00A94A8A"/>
    <w:rsid w:val="00A952F8"/>
    <w:rsid w:val="00A96318"/>
    <w:rsid w:val="00A967C7"/>
    <w:rsid w:val="00AA1622"/>
    <w:rsid w:val="00AA1A83"/>
    <w:rsid w:val="00AA1FB0"/>
    <w:rsid w:val="00AA223F"/>
    <w:rsid w:val="00AA408D"/>
    <w:rsid w:val="00AA4ECA"/>
    <w:rsid w:val="00AA675C"/>
    <w:rsid w:val="00AA78AA"/>
    <w:rsid w:val="00AA7AB7"/>
    <w:rsid w:val="00AB4676"/>
    <w:rsid w:val="00AB5340"/>
    <w:rsid w:val="00AB56D6"/>
    <w:rsid w:val="00AB7D49"/>
    <w:rsid w:val="00AC0A89"/>
    <w:rsid w:val="00AC164C"/>
    <w:rsid w:val="00AC1A88"/>
    <w:rsid w:val="00AC303F"/>
    <w:rsid w:val="00AC3354"/>
    <w:rsid w:val="00AC3773"/>
    <w:rsid w:val="00AC3991"/>
    <w:rsid w:val="00AC3D87"/>
    <w:rsid w:val="00AC5C44"/>
    <w:rsid w:val="00AC7C96"/>
    <w:rsid w:val="00AD0740"/>
    <w:rsid w:val="00AD4312"/>
    <w:rsid w:val="00AD4648"/>
    <w:rsid w:val="00AD597C"/>
    <w:rsid w:val="00AD5D2C"/>
    <w:rsid w:val="00AD79D8"/>
    <w:rsid w:val="00AE237D"/>
    <w:rsid w:val="00AE3165"/>
    <w:rsid w:val="00AE35A0"/>
    <w:rsid w:val="00AE424F"/>
    <w:rsid w:val="00AE45E6"/>
    <w:rsid w:val="00AE502A"/>
    <w:rsid w:val="00AE52C8"/>
    <w:rsid w:val="00AF28C5"/>
    <w:rsid w:val="00AF2E4D"/>
    <w:rsid w:val="00AF396A"/>
    <w:rsid w:val="00AF43B5"/>
    <w:rsid w:val="00AF7C07"/>
    <w:rsid w:val="00B01EDD"/>
    <w:rsid w:val="00B049EB"/>
    <w:rsid w:val="00B04B0E"/>
    <w:rsid w:val="00B06CE2"/>
    <w:rsid w:val="00B07335"/>
    <w:rsid w:val="00B07740"/>
    <w:rsid w:val="00B10DD6"/>
    <w:rsid w:val="00B143D5"/>
    <w:rsid w:val="00B14A1E"/>
    <w:rsid w:val="00B15134"/>
    <w:rsid w:val="00B15C5C"/>
    <w:rsid w:val="00B22C93"/>
    <w:rsid w:val="00B256F7"/>
    <w:rsid w:val="00B26339"/>
    <w:rsid w:val="00B27589"/>
    <w:rsid w:val="00B2781C"/>
    <w:rsid w:val="00B27D22"/>
    <w:rsid w:val="00B30EC4"/>
    <w:rsid w:val="00B32A82"/>
    <w:rsid w:val="00B32BAF"/>
    <w:rsid w:val="00B365B3"/>
    <w:rsid w:val="00B37858"/>
    <w:rsid w:val="00B37917"/>
    <w:rsid w:val="00B405B7"/>
    <w:rsid w:val="00B42174"/>
    <w:rsid w:val="00B42D6C"/>
    <w:rsid w:val="00B42EA1"/>
    <w:rsid w:val="00B436B4"/>
    <w:rsid w:val="00B4410E"/>
    <w:rsid w:val="00B468B8"/>
    <w:rsid w:val="00B506A2"/>
    <w:rsid w:val="00B5216C"/>
    <w:rsid w:val="00B52222"/>
    <w:rsid w:val="00B53D08"/>
    <w:rsid w:val="00B54A28"/>
    <w:rsid w:val="00B54E0D"/>
    <w:rsid w:val="00B54FE7"/>
    <w:rsid w:val="00B56BAE"/>
    <w:rsid w:val="00B57116"/>
    <w:rsid w:val="00B60730"/>
    <w:rsid w:val="00B6455E"/>
    <w:rsid w:val="00B65EE9"/>
    <w:rsid w:val="00B66607"/>
    <w:rsid w:val="00B66901"/>
    <w:rsid w:val="00B71E6D"/>
    <w:rsid w:val="00B72070"/>
    <w:rsid w:val="00B73BAF"/>
    <w:rsid w:val="00B74421"/>
    <w:rsid w:val="00B7588A"/>
    <w:rsid w:val="00B75A40"/>
    <w:rsid w:val="00B779E1"/>
    <w:rsid w:val="00B8112C"/>
    <w:rsid w:val="00B81428"/>
    <w:rsid w:val="00B83E4C"/>
    <w:rsid w:val="00B83FA3"/>
    <w:rsid w:val="00B8587D"/>
    <w:rsid w:val="00B8694A"/>
    <w:rsid w:val="00B91EB3"/>
    <w:rsid w:val="00B91EE1"/>
    <w:rsid w:val="00B92273"/>
    <w:rsid w:val="00B9437C"/>
    <w:rsid w:val="00BA0090"/>
    <w:rsid w:val="00BA0B08"/>
    <w:rsid w:val="00BA1A67"/>
    <w:rsid w:val="00BA20D0"/>
    <w:rsid w:val="00BA22C6"/>
    <w:rsid w:val="00BA2569"/>
    <w:rsid w:val="00BA3DED"/>
    <w:rsid w:val="00BA430A"/>
    <w:rsid w:val="00BA432B"/>
    <w:rsid w:val="00BA66FE"/>
    <w:rsid w:val="00BA6928"/>
    <w:rsid w:val="00BA6CD9"/>
    <w:rsid w:val="00BB033E"/>
    <w:rsid w:val="00BB1EAA"/>
    <w:rsid w:val="00BB29D2"/>
    <w:rsid w:val="00BB3501"/>
    <w:rsid w:val="00BB4364"/>
    <w:rsid w:val="00BB4563"/>
    <w:rsid w:val="00BB56A0"/>
    <w:rsid w:val="00BB5CAD"/>
    <w:rsid w:val="00BB6490"/>
    <w:rsid w:val="00BB6AF8"/>
    <w:rsid w:val="00BC11BC"/>
    <w:rsid w:val="00BC13D9"/>
    <w:rsid w:val="00BC2E61"/>
    <w:rsid w:val="00BC305A"/>
    <w:rsid w:val="00BC358F"/>
    <w:rsid w:val="00BC3C6B"/>
    <w:rsid w:val="00BC6682"/>
    <w:rsid w:val="00BC7DF5"/>
    <w:rsid w:val="00BD03FB"/>
    <w:rsid w:val="00BD1267"/>
    <w:rsid w:val="00BD35F6"/>
    <w:rsid w:val="00BD441C"/>
    <w:rsid w:val="00BD4A48"/>
    <w:rsid w:val="00BD4BB4"/>
    <w:rsid w:val="00BD50A1"/>
    <w:rsid w:val="00BD61A7"/>
    <w:rsid w:val="00BD6824"/>
    <w:rsid w:val="00BD79BC"/>
    <w:rsid w:val="00BD7DBC"/>
    <w:rsid w:val="00BE1448"/>
    <w:rsid w:val="00BE1FAF"/>
    <w:rsid w:val="00BE2099"/>
    <w:rsid w:val="00BE5B5F"/>
    <w:rsid w:val="00BE6728"/>
    <w:rsid w:val="00BE78D6"/>
    <w:rsid w:val="00BE7989"/>
    <w:rsid w:val="00BE7B49"/>
    <w:rsid w:val="00BE7EAC"/>
    <w:rsid w:val="00BF0298"/>
    <w:rsid w:val="00BF08D9"/>
    <w:rsid w:val="00BF0DF6"/>
    <w:rsid w:val="00BF1BFF"/>
    <w:rsid w:val="00BF261B"/>
    <w:rsid w:val="00BF2D79"/>
    <w:rsid w:val="00BF3DEF"/>
    <w:rsid w:val="00BF40BB"/>
    <w:rsid w:val="00BF42CF"/>
    <w:rsid w:val="00BF43D9"/>
    <w:rsid w:val="00BF768F"/>
    <w:rsid w:val="00BF775F"/>
    <w:rsid w:val="00C019DA"/>
    <w:rsid w:val="00C03777"/>
    <w:rsid w:val="00C03C8E"/>
    <w:rsid w:val="00C048A9"/>
    <w:rsid w:val="00C053C1"/>
    <w:rsid w:val="00C05624"/>
    <w:rsid w:val="00C0597A"/>
    <w:rsid w:val="00C06D0D"/>
    <w:rsid w:val="00C06D16"/>
    <w:rsid w:val="00C1021F"/>
    <w:rsid w:val="00C1112D"/>
    <w:rsid w:val="00C11221"/>
    <w:rsid w:val="00C11E05"/>
    <w:rsid w:val="00C12F0A"/>
    <w:rsid w:val="00C15510"/>
    <w:rsid w:val="00C155D7"/>
    <w:rsid w:val="00C15FFA"/>
    <w:rsid w:val="00C16298"/>
    <w:rsid w:val="00C16D71"/>
    <w:rsid w:val="00C175D2"/>
    <w:rsid w:val="00C20A06"/>
    <w:rsid w:val="00C214B7"/>
    <w:rsid w:val="00C2221D"/>
    <w:rsid w:val="00C226F1"/>
    <w:rsid w:val="00C22CF3"/>
    <w:rsid w:val="00C23F60"/>
    <w:rsid w:val="00C24E6B"/>
    <w:rsid w:val="00C25BBB"/>
    <w:rsid w:val="00C26F55"/>
    <w:rsid w:val="00C30C63"/>
    <w:rsid w:val="00C350EA"/>
    <w:rsid w:val="00C36B8B"/>
    <w:rsid w:val="00C370B3"/>
    <w:rsid w:val="00C415C1"/>
    <w:rsid w:val="00C42646"/>
    <w:rsid w:val="00C427D4"/>
    <w:rsid w:val="00C4362C"/>
    <w:rsid w:val="00C45E69"/>
    <w:rsid w:val="00C469C6"/>
    <w:rsid w:val="00C46B98"/>
    <w:rsid w:val="00C47787"/>
    <w:rsid w:val="00C47DBF"/>
    <w:rsid w:val="00C47E2F"/>
    <w:rsid w:val="00C5101E"/>
    <w:rsid w:val="00C52555"/>
    <w:rsid w:val="00C52868"/>
    <w:rsid w:val="00C552FF"/>
    <w:rsid w:val="00C558DA"/>
    <w:rsid w:val="00C55AF3"/>
    <w:rsid w:val="00C56384"/>
    <w:rsid w:val="00C60F54"/>
    <w:rsid w:val="00C61104"/>
    <w:rsid w:val="00C62E3A"/>
    <w:rsid w:val="00C62F39"/>
    <w:rsid w:val="00C724B1"/>
    <w:rsid w:val="00C727A1"/>
    <w:rsid w:val="00C74DFD"/>
    <w:rsid w:val="00C76058"/>
    <w:rsid w:val="00C803DB"/>
    <w:rsid w:val="00C80DFB"/>
    <w:rsid w:val="00C83FD1"/>
    <w:rsid w:val="00C841D4"/>
    <w:rsid w:val="00C84759"/>
    <w:rsid w:val="00C84C40"/>
    <w:rsid w:val="00C86291"/>
    <w:rsid w:val="00C879A0"/>
    <w:rsid w:val="00C90360"/>
    <w:rsid w:val="00C90830"/>
    <w:rsid w:val="00C90A1C"/>
    <w:rsid w:val="00C91BA1"/>
    <w:rsid w:val="00C92FC5"/>
    <w:rsid w:val="00C93C91"/>
    <w:rsid w:val="00C9672C"/>
    <w:rsid w:val="00C974F9"/>
    <w:rsid w:val="00CA6C7F"/>
    <w:rsid w:val="00CB4BC0"/>
    <w:rsid w:val="00CB7247"/>
    <w:rsid w:val="00CC09FF"/>
    <w:rsid w:val="00CC0A51"/>
    <w:rsid w:val="00CC10A6"/>
    <w:rsid w:val="00CC2208"/>
    <w:rsid w:val="00CC5BD2"/>
    <w:rsid w:val="00CC62C7"/>
    <w:rsid w:val="00CD051D"/>
    <w:rsid w:val="00CD1DB4"/>
    <w:rsid w:val="00CD30FA"/>
    <w:rsid w:val="00CD3206"/>
    <w:rsid w:val="00CD5EB8"/>
    <w:rsid w:val="00CD7044"/>
    <w:rsid w:val="00CD7D76"/>
    <w:rsid w:val="00CE042C"/>
    <w:rsid w:val="00CE06D4"/>
    <w:rsid w:val="00CE08B9"/>
    <w:rsid w:val="00CE2383"/>
    <w:rsid w:val="00CE524C"/>
    <w:rsid w:val="00CE5CAE"/>
    <w:rsid w:val="00CE66F2"/>
    <w:rsid w:val="00CE7F3B"/>
    <w:rsid w:val="00CF1312"/>
    <w:rsid w:val="00CF141F"/>
    <w:rsid w:val="00CF2885"/>
    <w:rsid w:val="00CF2EC2"/>
    <w:rsid w:val="00CF4777"/>
    <w:rsid w:val="00CF541C"/>
    <w:rsid w:val="00D02767"/>
    <w:rsid w:val="00D067BB"/>
    <w:rsid w:val="00D0794F"/>
    <w:rsid w:val="00D07D42"/>
    <w:rsid w:val="00D07E2F"/>
    <w:rsid w:val="00D13377"/>
    <w:rsid w:val="00D1352A"/>
    <w:rsid w:val="00D16261"/>
    <w:rsid w:val="00D169AF"/>
    <w:rsid w:val="00D20743"/>
    <w:rsid w:val="00D20B71"/>
    <w:rsid w:val="00D21CEA"/>
    <w:rsid w:val="00D245B8"/>
    <w:rsid w:val="00D25249"/>
    <w:rsid w:val="00D25612"/>
    <w:rsid w:val="00D26201"/>
    <w:rsid w:val="00D2636F"/>
    <w:rsid w:val="00D27034"/>
    <w:rsid w:val="00D27470"/>
    <w:rsid w:val="00D3270D"/>
    <w:rsid w:val="00D32F40"/>
    <w:rsid w:val="00D34694"/>
    <w:rsid w:val="00D356C0"/>
    <w:rsid w:val="00D37ED5"/>
    <w:rsid w:val="00D41625"/>
    <w:rsid w:val="00D429CF"/>
    <w:rsid w:val="00D4304F"/>
    <w:rsid w:val="00D435C7"/>
    <w:rsid w:val="00D44032"/>
    <w:rsid w:val="00D44066"/>
    <w:rsid w:val="00D44172"/>
    <w:rsid w:val="00D457DD"/>
    <w:rsid w:val="00D45F50"/>
    <w:rsid w:val="00D46BBE"/>
    <w:rsid w:val="00D46EBA"/>
    <w:rsid w:val="00D5084B"/>
    <w:rsid w:val="00D53B36"/>
    <w:rsid w:val="00D5469A"/>
    <w:rsid w:val="00D54AC2"/>
    <w:rsid w:val="00D55590"/>
    <w:rsid w:val="00D56F33"/>
    <w:rsid w:val="00D57DAE"/>
    <w:rsid w:val="00D611BA"/>
    <w:rsid w:val="00D63502"/>
    <w:rsid w:val="00D6376A"/>
    <w:rsid w:val="00D63B8C"/>
    <w:rsid w:val="00D64C5B"/>
    <w:rsid w:val="00D66172"/>
    <w:rsid w:val="00D67E84"/>
    <w:rsid w:val="00D70316"/>
    <w:rsid w:val="00D713C8"/>
    <w:rsid w:val="00D71819"/>
    <w:rsid w:val="00D720EE"/>
    <w:rsid w:val="00D7393D"/>
    <w:rsid w:val="00D739CC"/>
    <w:rsid w:val="00D807B5"/>
    <w:rsid w:val="00D8093D"/>
    <w:rsid w:val="00D809A8"/>
    <w:rsid w:val="00D8108C"/>
    <w:rsid w:val="00D81D4A"/>
    <w:rsid w:val="00D822FE"/>
    <w:rsid w:val="00D82A1E"/>
    <w:rsid w:val="00D83619"/>
    <w:rsid w:val="00D83811"/>
    <w:rsid w:val="00D842AE"/>
    <w:rsid w:val="00D859CE"/>
    <w:rsid w:val="00D87F48"/>
    <w:rsid w:val="00D91202"/>
    <w:rsid w:val="00D9211C"/>
    <w:rsid w:val="00D92DE0"/>
    <w:rsid w:val="00D92FEF"/>
    <w:rsid w:val="00D93A0F"/>
    <w:rsid w:val="00DA0C7D"/>
    <w:rsid w:val="00DA1186"/>
    <w:rsid w:val="00DA1522"/>
    <w:rsid w:val="00DA1BCA"/>
    <w:rsid w:val="00DA6302"/>
    <w:rsid w:val="00DA67D0"/>
    <w:rsid w:val="00DB1E14"/>
    <w:rsid w:val="00DB22A8"/>
    <w:rsid w:val="00DC19C5"/>
    <w:rsid w:val="00DC1ACC"/>
    <w:rsid w:val="00DC2203"/>
    <w:rsid w:val="00DC302E"/>
    <w:rsid w:val="00DC46DE"/>
    <w:rsid w:val="00DC46FF"/>
    <w:rsid w:val="00DC5254"/>
    <w:rsid w:val="00DC57F3"/>
    <w:rsid w:val="00DC7C7C"/>
    <w:rsid w:val="00DC7E4E"/>
    <w:rsid w:val="00DD0970"/>
    <w:rsid w:val="00DD1A4F"/>
    <w:rsid w:val="00DD1A78"/>
    <w:rsid w:val="00DD3107"/>
    <w:rsid w:val="00DD5B24"/>
    <w:rsid w:val="00DD627E"/>
    <w:rsid w:val="00DD7C2C"/>
    <w:rsid w:val="00DE1DEE"/>
    <w:rsid w:val="00DE2F1E"/>
    <w:rsid w:val="00DE3AD2"/>
    <w:rsid w:val="00DE4927"/>
    <w:rsid w:val="00DF0692"/>
    <w:rsid w:val="00DF09A3"/>
    <w:rsid w:val="00DF2034"/>
    <w:rsid w:val="00DF29A7"/>
    <w:rsid w:val="00DF3555"/>
    <w:rsid w:val="00DF3BEB"/>
    <w:rsid w:val="00DF4151"/>
    <w:rsid w:val="00DF48B4"/>
    <w:rsid w:val="00DF518F"/>
    <w:rsid w:val="00DF7225"/>
    <w:rsid w:val="00E003F4"/>
    <w:rsid w:val="00E00C8A"/>
    <w:rsid w:val="00E01B0E"/>
    <w:rsid w:val="00E03078"/>
    <w:rsid w:val="00E04407"/>
    <w:rsid w:val="00E048CD"/>
    <w:rsid w:val="00E06797"/>
    <w:rsid w:val="00E073F1"/>
    <w:rsid w:val="00E07B88"/>
    <w:rsid w:val="00E1186A"/>
    <w:rsid w:val="00E1265B"/>
    <w:rsid w:val="00E13A0F"/>
    <w:rsid w:val="00E13B48"/>
    <w:rsid w:val="00E1404F"/>
    <w:rsid w:val="00E14B32"/>
    <w:rsid w:val="00E1771D"/>
    <w:rsid w:val="00E21C83"/>
    <w:rsid w:val="00E2320D"/>
    <w:rsid w:val="00E23666"/>
    <w:rsid w:val="00E23953"/>
    <w:rsid w:val="00E239E0"/>
    <w:rsid w:val="00E23E20"/>
    <w:rsid w:val="00E24ADA"/>
    <w:rsid w:val="00E252CE"/>
    <w:rsid w:val="00E25A81"/>
    <w:rsid w:val="00E31CA8"/>
    <w:rsid w:val="00E32B36"/>
    <w:rsid w:val="00E32F59"/>
    <w:rsid w:val="00E332FA"/>
    <w:rsid w:val="00E333FC"/>
    <w:rsid w:val="00E35355"/>
    <w:rsid w:val="00E362D0"/>
    <w:rsid w:val="00E3727E"/>
    <w:rsid w:val="00E37A69"/>
    <w:rsid w:val="00E37CB1"/>
    <w:rsid w:val="00E40D83"/>
    <w:rsid w:val="00E40E7F"/>
    <w:rsid w:val="00E4175B"/>
    <w:rsid w:val="00E42F10"/>
    <w:rsid w:val="00E43CD6"/>
    <w:rsid w:val="00E44A00"/>
    <w:rsid w:val="00E45789"/>
    <w:rsid w:val="00E4602E"/>
    <w:rsid w:val="00E464DC"/>
    <w:rsid w:val="00E46D9A"/>
    <w:rsid w:val="00E4742B"/>
    <w:rsid w:val="00E5120A"/>
    <w:rsid w:val="00E5151F"/>
    <w:rsid w:val="00E51EC2"/>
    <w:rsid w:val="00E5257E"/>
    <w:rsid w:val="00E529F2"/>
    <w:rsid w:val="00E52E3B"/>
    <w:rsid w:val="00E55881"/>
    <w:rsid w:val="00E55D2D"/>
    <w:rsid w:val="00E565FF"/>
    <w:rsid w:val="00E57A3C"/>
    <w:rsid w:val="00E6096B"/>
    <w:rsid w:val="00E621BB"/>
    <w:rsid w:val="00E627C7"/>
    <w:rsid w:val="00E65388"/>
    <w:rsid w:val="00E6600C"/>
    <w:rsid w:val="00E662AF"/>
    <w:rsid w:val="00E71CBD"/>
    <w:rsid w:val="00E728AD"/>
    <w:rsid w:val="00E72AB5"/>
    <w:rsid w:val="00E738C1"/>
    <w:rsid w:val="00E76963"/>
    <w:rsid w:val="00E769DA"/>
    <w:rsid w:val="00E7711D"/>
    <w:rsid w:val="00E80935"/>
    <w:rsid w:val="00E80E4C"/>
    <w:rsid w:val="00E81622"/>
    <w:rsid w:val="00E85B7D"/>
    <w:rsid w:val="00E9121B"/>
    <w:rsid w:val="00E91292"/>
    <w:rsid w:val="00E927B9"/>
    <w:rsid w:val="00E92F74"/>
    <w:rsid w:val="00E92F94"/>
    <w:rsid w:val="00E96398"/>
    <w:rsid w:val="00E965D6"/>
    <w:rsid w:val="00E96A8D"/>
    <w:rsid w:val="00EA0AE2"/>
    <w:rsid w:val="00EA1219"/>
    <w:rsid w:val="00EA2A3F"/>
    <w:rsid w:val="00EA39E5"/>
    <w:rsid w:val="00EA4D19"/>
    <w:rsid w:val="00EA69D1"/>
    <w:rsid w:val="00EA71A3"/>
    <w:rsid w:val="00EB0283"/>
    <w:rsid w:val="00EB0B94"/>
    <w:rsid w:val="00EB12CD"/>
    <w:rsid w:val="00EB13C8"/>
    <w:rsid w:val="00EB3797"/>
    <w:rsid w:val="00EB6245"/>
    <w:rsid w:val="00EB6401"/>
    <w:rsid w:val="00EB70E7"/>
    <w:rsid w:val="00EB7B34"/>
    <w:rsid w:val="00EB7FA8"/>
    <w:rsid w:val="00EC0C13"/>
    <w:rsid w:val="00EC131A"/>
    <w:rsid w:val="00EC276C"/>
    <w:rsid w:val="00EC3B8E"/>
    <w:rsid w:val="00EC3D02"/>
    <w:rsid w:val="00EC4419"/>
    <w:rsid w:val="00EC5A46"/>
    <w:rsid w:val="00EC5B5C"/>
    <w:rsid w:val="00EC5BA2"/>
    <w:rsid w:val="00EC63E2"/>
    <w:rsid w:val="00EC6AE7"/>
    <w:rsid w:val="00EC7632"/>
    <w:rsid w:val="00ED2369"/>
    <w:rsid w:val="00ED256E"/>
    <w:rsid w:val="00ED430A"/>
    <w:rsid w:val="00ED5B88"/>
    <w:rsid w:val="00ED601B"/>
    <w:rsid w:val="00ED6112"/>
    <w:rsid w:val="00ED75B7"/>
    <w:rsid w:val="00ED7715"/>
    <w:rsid w:val="00ED7E7D"/>
    <w:rsid w:val="00EE11FC"/>
    <w:rsid w:val="00EE1B02"/>
    <w:rsid w:val="00EE3183"/>
    <w:rsid w:val="00EE5051"/>
    <w:rsid w:val="00EE5659"/>
    <w:rsid w:val="00EE5DFE"/>
    <w:rsid w:val="00EE6485"/>
    <w:rsid w:val="00EE6587"/>
    <w:rsid w:val="00EE6C21"/>
    <w:rsid w:val="00EE78CF"/>
    <w:rsid w:val="00EE7CE6"/>
    <w:rsid w:val="00EF08E0"/>
    <w:rsid w:val="00EF0D1F"/>
    <w:rsid w:val="00EF1F05"/>
    <w:rsid w:val="00EF1F36"/>
    <w:rsid w:val="00EF22B3"/>
    <w:rsid w:val="00EF2984"/>
    <w:rsid w:val="00EF2E5E"/>
    <w:rsid w:val="00EF3C06"/>
    <w:rsid w:val="00EF4CFC"/>
    <w:rsid w:val="00EF61B8"/>
    <w:rsid w:val="00EF6BFD"/>
    <w:rsid w:val="00EF6DD2"/>
    <w:rsid w:val="00EF717F"/>
    <w:rsid w:val="00EF79D9"/>
    <w:rsid w:val="00F03B69"/>
    <w:rsid w:val="00F03E65"/>
    <w:rsid w:val="00F05A33"/>
    <w:rsid w:val="00F067AF"/>
    <w:rsid w:val="00F06B6C"/>
    <w:rsid w:val="00F07A50"/>
    <w:rsid w:val="00F10FFC"/>
    <w:rsid w:val="00F113DA"/>
    <w:rsid w:val="00F1158E"/>
    <w:rsid w:val="00F1161B"/>
    <w:rsid w:val="00F1245B"/>
    <w:rsid w:val="00F13355"/>
    <w:rsid w:val="00F159AB"/>
    <w:rsid w:val="00F1666E"/>
    <w:rsid w:val="00F16CF8"/>
    <w:rsid w:val="00F21A5E"/>
    <w:rsid w:val="00F22180"/>
    <w:rsid w:val="00F265D5"/>
    <w:rsid w:val="00F266A4"/>
    <w:rsid w:val="00F27A57"/>
    <w:rsid w:val="00F30AC9"/>
    <w:rsid w:val="00F3174F"/>
    <w:rsid w:val="00F33FF4"/>
    <w:rsid w:val="00F34628"/>
    <w:rsid w:val="00F37B9C"/>
    <w:rsid w:val="00F37DC8"/>
    <w:rsid w:val="00F42F3D"/>
    <w:rsid w:val="00F435F9"/>
    <w:rsid w:val="00F439B3"/>
    <w:rsid w:val="00F45C00"/>
    <w:rsid w:val="00F468B1"/>
    <w:rsid w:val="00F46F38"/>
    <w:rsid w:val="00F52573"/>
    <w:rsid w:val="00F52A70"/>
    <w:rsid w:val="00F53931"/>
    <w:rsid w:val="00F53C74"/>
    <w:rsid w:val="00F559C7"/>
    <w:rsid w:val="00F56117"/>
    <w:rsid w:val="00F56CF0"/>
    <w:rsid w:val="00F57709"/>
    <w:rsid w:val="00F61C28"/>
    <w:rsid w:val="00F6217E"/>
    <w:rsid w:val="00F643CF"/>
    <w:rsid w:val="00F650C3"/>
    <w:rsid w:val="00F6525B"/>
    <w:rsid w:val="00F65D85"/>
    <w:rsid w:val="00F65EA9"/>
    <w:rsid w:val="00F66098"/>
    <w:rsid w:val="00F700D9"/>
    <w:rsid w:val="00F756C8"/>
    <w:rsid w:val="00F760B6"/>
    <w:rsid w:val="00F760C7"/>
    <w:rsid w:val="00F8091E"/>
    <w:rsid w:val="00F850B9"/>
    <w:rsid w:val="00F85A06"/>
    <w:rsid w:val="00F8615C"/>
    <w:rsid w:val="00F90180"/>
    <w:rsid w:val="00F90BCF"/>
    <w:rsid w:val="00F913AC"/>
    <w:rsid w:val="00F919B8"/>
    <w:rsid w:val="00F91EB3"/>
    <w:rsid w:val="00F92FD3"/>
    <w:rsid w:val="00F94A40"/>
    <w:rsid w:val="00F96251"/>
    <w:rsid w:val="00F969E5"/>
    <w:rsid w:val="00F97A22"/>
    <w:rsid w:val="00FA0259"/>
    <w:rsid w:val="00FA0463"/>
    <w:rsid w:val="00FA04B4"/>
    <w:rsid w:val="00FA068F"/>
    <w:rsid w:val="00FA27C5"/>
    <w:rsid w:val="00FA5B66"/>
    <w:rsid w:val="00FA6BB0"/>
    <w:rsid w:val="00FB07A3"/>
    <w:rsid w:val="00FB34D5"/>
    <w:rsid w:val="00FB3D3A"/>
    <w:rsid w:val="00FB6907"/>
    <w:rsid w:val="00FC01B7"/>
    <w:rsid w:val="00FC175B"/>
    <w:rsid w:val="00FC34C7"/>
    <w:rsid w:val="00FC3576"/>
    <w:rsid w:val="00FC5C15"/>
    <w:rsid w:val="00FC6B80"/>
    <w:rsid w:val="00FC7A1E"/>
    <w:rsid w:val="00FC7A2D"/>
    <w:rsid w:val="00FD3A30"/>
    <w:rsid w:val="00FD497B"/>
    <w:rsid w:val="00FD499B"/>
    <w:rsid w:val="00FD5860"/>
    <w:rsid w:val="00FD6AD8"/>
    <w:rsid w:val="00FE1F65"/>
    <w:rsid w:val="00FE352D"/>
    <w:rsid w:val="00FE3F9C"/>
    <w:rsid w:val="00FE40EB"/>
    <w:rsid w:val="00FE4D02"/>
    <w:rsid w:val="00FE65F3"/>
    <w:rsid w:val="00FE7D62"/>
    <w:rsid w:val="00FF02F0"/>
    <w:rsid w:val="00FF236E"/>
    <w:rsid w:val="00FF2A9A"/>
    <w:rsid w:val="00FF3819"/>
    <w:rsid w:val="00FF3D46"/>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8A822"/>
  <w15:docId w15:val="{9795088D-47FC-472B-873C-6956E4F5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648"/>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rsid w:val="009A4AB9"/>
    <w:pPr>
      <w:keepNext/>
      <w:numPr>
        <w:numId w:val="8"/>
      </w:numPr>
      <w:spacing w:before="240" w:after="120"/>
      <w:outlineLvl w:val="0"/>
    </w:pPr>
    <w:rPr>
      <w:b/>
      <w:sz w:val="28"/>
    </w:rPr>
  </w:style>
  <w:style w:type="paragraph" w:styleId="Heading2">
    <w:name w:val="heading 2"/>
    <w:basedOn w:val="Normal"/>
    <w:next w:val="Normalnumber"/>
    <w:link w:val="Heading2Char"/>
    <w:rsid w:val="009A4AB9"/>
    <w:pPr>
      <w:keepNext/>
      <w:numPr>
        <w:ilvl w:val="1"/>
        <w:numId w:val="8"/>
      </w:numPr>
      <w:spacing w:before="240" w:after="120"/>
      <w:outlineLvl w:val="1"/>
    </w:pPr>
    <w:rPr>
      <w:b/>
      <w:sz w:val="24"/>
      <w:szCs w:val="24"/>
    </w:rPr>
  </w:style>
  <w:style w:type="paragraph" w:styleId="Heading3">
    <w:name w:val="heading 3"/>
    <w:basedOn w:val="Normal"/>
    <w:next w:val="Normalnumber"/>
    <w:link w:val="Heading3Char"/>
    <w:rsid w:val="009A4AB9"/>
    <w:pPr>
      <w:numPr>
        <w:ilvl w:val="2"/>
        <w:numId w:val="8"/>
      </w:numPr>
      <w:spacing w:after="120"/>
      <w:outlineLvl w:val="2"/>
    </w:pPr>
    <w:rPr>
      <w:b/>
    </w:rPr>
  </w:style>
  <w:style w:type="paragraph" w:styleId="Heading4">
    <w:name w:val="heading 4"/>
    <w:basedOn w:val="Heading3"/>
    <w:next w:val="Normalnumber"/>
    <w:link w:val="Heading4Char"/>
    <w:rsid w:val="009A4AB9"/>
    <w:pPr>
      <w:keepNext/>
      <w:numPr>
        <w:ilvl w:val="3"/>
      </w:numPr>
      <w:outlineLvl w:val="3"/>
    </w:pPr>
  </w:style>
  <w:style w:type="paragraph" w:styleId="Heading5">
    <w:name w:val="heading 5"/>
    <w:basedOn w:val="Normal"/>
    <w:next w:val="Normal"/>
    <w:link w:val="Heading5Char"/>
    <w:rsid w:val="009A4AB9"/>
    <w:pPr>
      <w:keepNext/>
      <w:numPr>
        <w:ilvl w:val="4"/>
        <w:numId w:val="8"/>
      </w:numPr>
      <w:outlineLvl w:val="4"/>
    </w:pPr>
    <w:rPr>
      <w:rFonts w:ascii="Univers" w:hAnsi="Univers"/>
      <w:b/>
      <w:sz w:val="24"/>
    </w:rPr>
  </w:style>
  <w:style w:type="paragraph" w:styleId="Heading6">
    <w:name w:val="heading 6"/>
    <w:basedOn w:val="Normal"/>
    <w:next w:val="Normal"/>
    <w:link w:val="Heading6Char"/>
    <w:rsid w:val="009A4AB9"/>
    <w:pPr>
      <w:keepNext/>
      <w:numPr>
        <w:ilvl w:val="5"/>
        <w:numId w:val="8"/>
      </w:numPr>
      <w:outlineLvl w:val="5"/>
    </w:pPr>
    <w:rPr>
      <w:b/>
      <w:bCs/>
      <w:sz w:val="24"/>
    </w:rPr>
  </w:style>
  <w:style w:type="paragraph" w:styleId="Heading7">
    <w:name w:val="heading 7"/>
    <w:basedOn w:val="Normal"/>
    <w:next w:val="Normal"/>
    <w:link w:val="Heading7Char"/>
    <w:rsid w:val="009A4AB9"/>
    <w:pPr>
      <w:keepNext/>
      <w:widowControl w:val="0"/>
      <w:numPr>
        <w:ilvl w:val="6"/>
        <w:numId w:val="8"/>
      </w:numPr>
      <w:jc w:val="center"/>
      <w:outlineLvl w:val="6"/>
    </w:pPr>
    <w:rPr>
      <w:snapToGrid w:val="0"/>
      <w:u w:val="single"/>
    </w:rPr>
  </w:style>
  <w:style w:type="paragraph" w:styleId="Heading8">
    <w:name w:val="heading 8"/>
    <w:basedOn w:val="Normal"/>
    <w:next w:val="Normal"/>
    <w:link w:val="Heading8Char"/>
    <w:rsid w:val="009A4AB9"/>
    <w:pPr>
      <w:keepNext/>
      <w:widowControl w:val="0"/>
      <w:numPr>
        <w:ilvl w:val="7"/>
        <w:numId w:val="8"/>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rsid w:val="009A4AB9"/>
    <w:pPr>
      <w:keepNext/>
      <w:widowControl w:val="0"/>
      <w:numPr>
        <w:ilvl w:val="8"/>
        <w:numId w:val="8"/>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igure">
    <w:name w:val="Title_figure"/>
    <w:basedOn w:val="Titletable"/>
    <w:next w:val="NormalNonumber"/>
    <w:rsid w:val="009A4AB9"/>
    <w:rPr>
      <w:bCs w:val="0"/>
    </w:rPr>
  </w:style>
  <w:style w:type="paragraph" w:customStyle="1" w:styleId="CH1">
    <w:name w:val="CH1"/>
    <w:basedOn w:val="Normal-pool"/>
    <w:next w:val="CH2"/>
    <w:qFormat/>
    <w:rsid w:val="009A4AB9"/>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4AB9"/>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9A4AB9"/>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9A4AB9"/>
    <w:pPr>
      <w:keepNext/>
      <w:keepLines/>
      <w:tabs>
        <w:tab w:val="right" w:pos="851"/>
      </w:tabs>
      <w:suppressAutoHyphens/>
      <w:spacing w:before="120" w:after="120"/>
      <w:ind w:left="1247" w:right="284" w:hanging="1247"/>
    </w:pPr>
    <w:rPr>
      <w:b/>
    </w:rPr>
  </w:style>
  <w:style w:type="paragraph" w:customStyle="1" w:styleId="CH5">
    <w:name w:val="CH5"/>
    <w:basedOn w:val="Normal"/>
    <w:next w:val="Normalnumber"/>
    <w:unhideWhenUsed/>
    <w:rsid w:val="009A4AB9"/>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9A4AB9"/>
    <w:pPr>
      <w:tabs>
        <w:tab w:val="left" w:pos="4321"/>
        <w:tab w:val="right" w:pos="8641"/>
      </w:tabs>
      <w:spacing w:before="60" w:after="120"/>
    </w:pPr>
    <w:rPr>
      <w:b/>
      <w:sz w:val="18"/>
    </w:rPr>
  </w:style>
  <w:style w:type="paragraph" w:customStyle="1" w:styleId="Headerpool">
    <w:name w:val="Header_pool"/>
    <w:basedOn w:val="Normal"/>
    <w:next w:val="Normal"/>
    <w:semiHidden/>
    <w:rsid w:val="00EC276C"/>
    <w:pPr>
      <w:pBdr>
        <w:bottom w:val="single" w:sz="4" w:space="1" w:color="auto"/>
      </w:pBdr>
      <w:tabs>
        <w:tab w:val="center" w:pos="4536"/>
        <w:tab w:val="right" w:pos="9072"/>
      </w:tabs>
      <w:spacing w:after="120"/>
    </w:pPr>
    <w:rPr>
      <w:b/>
      <w:sz w:val="18"/>
    </w:rPr>
  </w:style>
  <w:style w:type="paragraph" w:customStyle="1" w:styleId="Footer-pool">
    <w:name w:val="Footer-pool"/>
    <w:basedOn w:val="Normal"/>
    <w:next w:val="Normal"/>
    <w:rsid w:val="00AD4648"/>
    <w:pPr>
      <w:tabs>
        <w:tab w:val="left" w:pos="4082"/>
        <w:tab w:val="left" w:pos="4321"/>
        <w:tab w:val="right" w:pos="8641"/>
      </w:tabs>
      <w:spacing w:before="60" w:after="120"/>
    </w:pPr>
    <w:rPr>
      <w:b/>
      <w:sz w:val="18"/>
      <w:lang w:val="en-US"/>
    </w:rPr>
  </w:style>
  <w:style w:type="paragraph" w:customStyle="1" w:styleId="Header-pool">
    <w:name w:val="Header-pool"/>
    <w:basedOn w:val="Normal"/>
    <w:next w:val="Normal"/>
    <w:rsid w:val="00AD4648"/>
    <w:pPr>
      <w:pBdr>
        <w:bottom w:val="single" w:sz="4" w:space="1" w:color="auto"/>
      </w:pBdr>
      <w:tabs>
        <w:tab w:val="left" w:pos="4082"/>
        <w:tab w:val="center" w:pos="4536"/>
        <w:tab w:val="right" w:pos="9072"/>
      </w:tabs>
      <w:spacing w:after="120"/>
    </w:pPr>
    <w:rPr>
      <w:b/>
      <w:sz w:val="18"/>
      <w:lang w:val="en-US"/>
    </w:rPr>
  </w:style>
  <w:style w:type="paragraph" w:customStyle="1" w:styleId="AATitle">
    <w:name w:val="AA_Title"/>
    <w:basedOn w:val="Normal-pool"/>
    <w:qFormat/>
    <w:rsid w:val="009A4AB9"/>
    <w:pPr>
      <w:keepNext/>
      <w:keepLines/>
      <w:tabs>
        <w:tab w:val="clear" w:pos="1247"/>
        <w:tab w:val="clear" w:pos="1814"/>
        <w:tab w:val="clear" w:pos="2381"/>
        <w:tab w:val="clear" w:pos="2948"/>
        <w:tab w:val="clear" w:pos="3515"/>
        <w:tab w:val="clear" w:pos="4082"/>
        <w:tab w:val="right" w:pos="2920"/>
      </w:tabs>
      <w:suppressAutoHyphens/>
    </w:pPr>
    <w:rPr>
      <w:b/>
    </w:rPr>
  </w:style>
  <w:style w:type="paragraph" w:customStyle="1" w:styleId="AATitle2">
    <w:name w:val="AA_Title2"/>
    <w:basedOn w:val="AATitle"/>
    <w:qFormat/>
    <w:rsid w:val="009A4AB9"/>
    <w:pPr>
      <w:spacing w:before="120" w:after="120"/>
    </w:pPr>
  </w:style>
  <w:style w:type="paragraph" w:customStyle="1" w:styleId="BBTitle">
    <w:name w:val="BB_Title"/>
    <w:basedOn w:val="Normal-pool"/>
    <w:link w:val="BBTitleChar"/>
    <w:qFormat/>
    <w:rsid w:val="009A4AB9"/>
    <w:pPr>
      <w:keepNext/>
      <w:keepLines/>
      <w:suppressAutoHyphens/>
      <w:spacing w:before="320" w:after="240"/>
      <w:ind w:left="1247" w:right="567"/>
    </w:pPr>
    <w:rPr>
      <w:b/>
      <w:sz w:val="28"/>
      <w:szCs w:val="28"/>
    </w:rPr>
  </w:style>
  <w:style w:type="paragraph" w:customStyle="1" w:styleId="NormalNonumber">
    <w:name w:val="Normal_No_number"/>
    <w:basedOn w:val="Normal-pool"/>
    <w:link w:val="NormalNonumberChar"/>
    <w:qFormat/>
    <w:rsid w:val="009A4AB9"/>
    <w:pPr>
      <w:spacing w:after="120"/>
      <w:ind w:left="1247"/>
    </w:pPr>
  </w:style>
  <w:style w:type="paragraph" w:customStyle="1" w:styleId="Normalnumber">
    <w:name w:val="Normal_number"/>
    <w:basedOn w:val="Normal"/>
    <w:link w:val="NormalnumberChar"/>
    <w:rsid w:val="009A4AB9"/>
    <w:pPr>
      <w:tabs>
        <w:tab w:val="num" w:pos="568"/>
        <w:tab w:val="left" w:pos="4082"/>
      </w:tabs>
      <w:spacing w:after="120"/>
      <w:ind w:left="1248"/>
    </w:pPr>
  </w:style>
  <w:style w:type="paragraph" w:customStyle="1" w:styleId="Titletable">
    <w:name w:val="Title_table"/>
    <w:basedOn w:val="Normal-pool"/>
    <w:next w:val="NormalNonumber"/>
    <w:rsid w:val="009A4AB9"/>
    <w:pPr>
      <w:keepNext/>
      <w:keepLines/>
      <w:suppressAutoHyphens/>
      <w:spacing w:after="60"/>
      <w:ind w:left="1247"/>
    </w:pPr>
    <w:rPr>
      <w:b/>
      <w:bCs/>
    </w:rPr>
  </w:style>
  <w:style w:type="paragraph" w:customStyle="1" w:styleId="ZZAnxheader">
    <w:name w:val="ZZ_Anx_header"/>
    <w:basedOn w:val="Normal-pool"/>
    <w:rsid w:val="009A4AB9"/>
    <w:rPr>
      <w:b/>
      <w:bCs/>
      <w:sz w:val="28"/>
      <w:szCs w:val="22"/>
    </w:rPr>
  </w:style>
  <w:style w:type="paragraph" w:customStyle="1" w:styleId="ZZAnxtitle">
    <w:name w:val="ZZ_Anx_title"/>
    <w:basedOn w:val="Normal-pool"/>
    <w:link w:val="ZZAnxtitleChar"/>
    <w:rsid w:val="009A4AB9"/>
    <w:pPr>
      <w:spacing w:before="360" w:after="120"/>
      <w:ind w:left="1247"/>
    </w:pPr>
    <w:rPr>
      <w:b/>
      <w:bCs/>
      <w:sz w:val="28"/>
      <w:szCs w:val="26"/>
    </w:rPr>
  </w:style>
  <w:style w:type="paragraph" w:styleId="Revision">
    <w:name w:val="Revision"/>
    <w:hidden/>
    <w:uiPriority w:val="99"/>
    <w:semiHidden/>
    <w:rsid w:val="00095BE1"/>
    <w:rPr>
      <w:lang w:val="fr-FR"/>
    </w:rPr>
  </w:style>
  <w:style w:type="character" w:customStyle="1" w:styleId="CH2Char">
    <w:name w:val="CH2 Char"/>
    <w:link w:val="CH2"/>
    <w:locked/>
    <w:rsid w:val="006E0561"/>
    <w:rPr>
      <w:b/>
      <w:sz w:val="24"/>
      <w:szCs w:val="24"/>
    </w:rPr>
  </w:style>
  <w:style w:type="character" w:customStyle="1" w:styleId="NormalnumberChar">
    <w:name w:val="Normal_number Char"/>
    <w:link w:val="Normalnumber"/>
    <w:locked/>
    <w:rsid w:val="009A4AB9"/>
    <w:rPr>
      <w:rFonts w:eastAsia="SimSun"/>
      <w:lang w:eastAsia="zh-CN"/>
    </w:rPr>
  </w:style>
  <w:style w:type="character" w:customStyle="1" w:styleId="Heading1Char">
    <w:name w:val="Heading 1 Char"/>
    <w:basedOn w:val="DefaultParagraphFont"/>
    <w:link w:val="Heading1"/>
    <w:rsid w:val="009A4AB9"/>
    <w:rPr>
      <w:b/>
      <w:sz w:val="28"/>
      <w:lang w:val="en-GB"/>
    </w:rPr>
  </w:style>
  <w:style w:type="character" w:customStyle="1" w:styleId="Heading2Char">
    <w:name w:val="Heading 2 Char"/>
    <w:basedOn w:val="DefaultParagraphFont"/>
    <w:link w:val="Heading2"/>
    <w:rsid w:val="009A4AB9"/>
    <w:rPr>
      <w:b/>
      <w:sz w:val="24"/>
      <w:szCs w:val="24"/>
      <w:lang w:val="en-GB"/>
    </w:rPr>
  </w:style>
  <w:style w:type="character" w:customStyle="1" w:styleId="Heading3Char">
    <w:name w:val="Heading 3 Char"/>
    <w:basedOn w:val="DefaultParagraphFont"/>
    <w:link w:val="Heading3"/>
    <w:rsid w:val="009A4AB9"/>
    <w:rPr>
      <w:b/>
      <w:lang w:val="en-GB"/>
    </w:rPr>
  </w:style>
  <w:style w:type="character" w:customStyle="1" w:styleId="Heading4Char">
    <w:name w:val="Heading 4 Char"/>
    <w:basedOn w:val="DefaultParagraphFont"/>
    <w:link w:val="Heading4"/>
    <w:rsid w:val="009A4AB9"/>
    <w:rPr>
      <w:b/>
      <w:lang w:val="en-GB"/>
    </w:rPr>
  </w:style>
  <w:style w:type="character" w:customStyle="1" w:styleId="Heading5Char">
    <w:name w:val="Heading 5 Char"/>
    <w:basedOn w:val="DefaultParagraphFont"/>
    <w:link w:val="Heading5"/>
    <w:rsid w:val="009A4AB9"/>
    <w:rPr>
      <w:rFonts w:ascii="Univers" w:hAnsi="Univers"/>
      <w:b/>
      <w:sz w:val="24"/>
      <w:lang w:val="en-GB"/>
    </w:rPr>
  </w:style>
  <w:style w:type="character" w:customStyle="1" w:styleId="Heading6Char">
    <w:name w:val="Heading 6 Char"/>
    <w:basedOn w:val="DefaultParagraphFont"/>
    <w:link w:val="Heading6"/>
    <w:rsid w:val="009A4AB9"/>
    <w:rPr>
      <w:b/>
      <w:bCs/>
      <w:sz w:val="24"/>
      <w:lang w:val="en-GB"/>
    </w:rPr>
  </w:style>
  <w:style w:type="character" w:customStyle="1" w:styleId="Heading7Char">
    <w:name w:val="Heading 7 Char"/>
    <w:basedOn w:val="DefaultParagraphFont"/>
    <w:link w:val="Heading7"/>
    <w:rsid w:val="009A4AB9"/>
    <w:rPr>
      <w:snapToGrid w:val="0"/>
      <w:u w:val="single"/>
      <w:lang w:val="en-GB"/>
    </w:rPr>
  </w:style>
  <w:style w:type="character" w:customStyle="1" w:styleId="Heading8Char">
    <w:name w:val="Heading 8 Char"/>
    <w:basedOn w:val="DefaultParagraphFont"/>
    <w:link w:val="Heading8"/>
    <w:rsid w:val="009A4AB9"/>
    <w:rPr>
      <w:snapToGrid w:val="0"/>
      <w:u w:val="single"/>
      <w:lang w:val="en-GB"/>
    </w:rPr>
  </w:style>
  <w:style w:type="character" w:customStyle="1" w:styleId="Heading9Char">
    <w:name w:val="Heading 9 Char"/>
    <w:basedOn w:val="DefaultParagraphFont"/>
    <w:link w:val="Heading9"/>
    <w:rsid w:val="009A4AB9"/>
    <w:rPr>
      <w:snapToGrid w:val="0"/>
      <w:u w:val="single"/>
      <w:lang w:val="en-GB"/>
    </w:rPr>
  </w:style>
  <w:style w:type="character" w:customStyle="1" w:styleId="BBTitleChar">
    <w:name w:val="BB_Title Char"/>
    <w:link w:val="BBTitle"/>
    <w:rsid w:val="000C11E0"/>
    <w:rPr>
      <w:b/>
      <w:sz w:val="28"/>
      <w:szCs w:val="28"/>
    </w:rPr>
  </w:style>
  <w:style w:type="paragraph" w:customStyle="1" w:styleId="ColorfulShading-Accent11">
    <w:name w:val="Colorful Shading - Accent 11"/>
    <w:hidden/>
    <w:uiPriority w:val="99"/>
    <w:rsid w:val="000C11E0"/>
    <w:rPr>
      <w:lang w:val="en-GB"/>
    </w:rPr>
  </w:style>
  <w:style w:type="character" w:customStyle="1" w:styleId="ZZAnxtitleChar">
    <w:name w:val="ZZ_Anx_title Char"/>
    <w:link w:val="ZZAnxtitle"/>
    <w:rsid w:val="000C11E0"/>
    <w:rPr>
      <w:b/>
      <w:bCs/>
      <w:sz w:val="28"/>
      <w:szCs w:val="26"/>
    </w:rPr>
  </w:style>
  <w:style w:type="paragraph" w:customStyle="1" w:styleId="ColorfulShading-Accent12">
    <w:name w:val="Colorful Shading - Accent 12"/>
    <w:hidden/>
    <w:uiPriority w:val="99"/>
    <w:semiHidden/>
    <w:rsid w:val="000C11E0"/>
    <w:rPr>
      <w:rFonts w:ascii="Calibri" w:hAnsi="Calibri"/>
      <w:sz w:val="22"/>
      <w:szCs w:val="22"/>
    </w:rPr>
  </w:style>
  <w:style w:type="character" w:customStyle="1" w:styleId="NormalNonumberChar">
    <w:name w:val="Normal_No_number Char"/>
    <w:link w:val="NormalNonumber"/>
    <w:rsid w:val="000C11E0"/>
  </w:style>
  <w:style w:type="paragraph" w:styleId="Index1">
    <w:name w:val="index 1"/>
    <w:basedOn w:val="Normal"/>
    <w:next w:val="Normal"/>
    <w:autoRedefine/>
    <w:semiHidden/>
    <w:rsid w:val="000C11E0"/>
    <w:pPr>
      <w:tabs>
        <w:tab w:val="right" w:leader="dot" w:pos="9360"/>
      </w:tabs>
      <w:suppressAutoHyphens/>
      <w:ind w:left="1440" w:right="720" w:hanging="1440"/>
    </w:pPr>
    <w:rPr>
      <w:rFonts w:ascii="Courier" w:hAnsi="Courier"/>
      <w:sz w:val="24"/>
    </w:rPr>
  </w:style>
  <w:style w:type="paragraph" w:styleId="Index2">
    <w:name w:val="index 2"/>
    <w:basedOn w:val="Normal"/>
    <w:next w:val="Normal"/>
    <w:autoRedefine/>
    <w:semiHidden/>
    <w:rsid w:val="000C11E0"/>
    <w:pPr>
      <w:tabs>
        <w:tab w:val="right" w:leader="dot" w:pos="9360"/>
      </w:tabs>
      <w:suppressAutoHyphens/>
      <w:ind w:left="1440" w:right="720" w:hanging="720"/>
    </w:pPr>
    <w:rPr>
      <w:rFonts w:ascii="Courier" w:hAnsi="Courier"/>
      <w:sz w:val="24"/>
    </w:rPr>
  </w:style>
  <w:style w:type="paragraph" w:styleId="BalloonText">
    <w:name w:val="Balloon Text"/>
    <w:basedOn w:val="Normal"/>
    <w:link w:val="BalloonTextChar"/>
    <w:unhideWhenUsed/>
    <w:rsid w:val="009A4AB9"/>
    <w:rPr>
      <w:rFonts w:ascii="Tahoma" w:hAnsi="Tahoma" w:cs="Tahoma"/>
      <w:sz w:val="16"/>
      <w:szCs w:val="16"/>
    </w:rPr>
  </w:style>
  <w:style w:type="character" w:customStyle="1" w:styleId="BalloonTextChar">
    <w:name w:val="Balloon Text Char"/>
    <w:basedOn w:val="DefaultParagraphFont"/>
    <w:link w:val="BalloonText"/>
    <w:rsid w:val="009A4AB9"/>
    <w:rPr>
      <w:rFonts w:ascii="Tahoma" w:hAnsi="Tahoma" w:cs="Tahoma"/>
      <w:sz w:val="16"/>
      <w:szCs w:val="16"/>
      <w:lang w:val="en-GB"/>
    </w:rPr>
  </w:style>
  <w:style w:type="paragraph" w:styleId="Header">
    <w:name w:val="header"/>
    <w:basedOn w:val="Normal"/>
    <w:link w:val="HeaderChar"/>
    <w:rsid w:val="009A4AB9"/>
    <w:pPr>
      <w:pBdr>
        <w:bottom w:val="single" w:sz="4" w:space="1" w:color="auto"/>
      </w:pBdr>
      <w:tabs>
        <w:tab w:val="center" w:pos="4536"/>
        <w:tab w:val="right" w:pos="9072"/>
      </w:tabs>
      <w:spacing w:after="120"/>
    </w:pPr>
    <w:rPr>
      <w:b/>
      <w:sz w:val="18"/>
    </w:rPr>
  </w:style>
  <w:style w:type="character" w:customStyle="1" w:styleId="HeaderChar">
    <w:name w:val="Header Char"/>
    <w:basedOn w:val="DefaultParagraphFont"/>
    <w:link w:val="Header"/>
    <w:rsid w:val="009A4AB9"/>
    <w:rPr>
      <w:b/>
      <w:sz w:val="18"/>
      <w:lang w:val="en-GB"/>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
    <w:uiPriority w:val="99"/>
    <w:qFormat/>
    <w:rsid w:val="009A4AB9"/>
    <w:rPr>
      <w:rFonts w:ascii="Times New Roman" w:hAnsi="Times New Roman"/>
      <w:color w:val="auto"/>
      <w:sz w:val="20"/>
      <w:szCs w:val="18"/>
      <w:vertAlign w:val="superscript"/>
    </w:rPr>
  </w:style>
  <w:style w:type="paragraph" w:styleId="FootnoteText">
    <w:name w:val="footnote text"/>
    <w:basedOn w:val="Normal"/>
    <w:link w:val="FootnoteTextChar"/>
    <w:rsid w:val="009A4AB9"/>
    <w:pPr>
      <w:tabs>
        <w:tab w:val="left" w:pos="4082"/>
      </w:tabs>
      <w:spacing w:before="20" w:after="40"/>
      <w:ind w:left="1247"/>
    </w:pPr>
    <w:rPr>
      <w:sz w:val="18"/>
      <w:lang w:val="fr-CA"/>
    </w:rPr>
  </w:style>
  <w:style w:type="character" w:customStyle="1" w:styleId="FootnoteTextChar">
    <w:name w:val="Footnote Text Char"/>
    <w:basedOn w:val="DefaultParagraphFont"/>
    <w:link w:val="FootnoteText"/>
    <w:rsid w:val="009A4AB9"/>
    <w:rPr>
      <w:sz w:val="18"/>
      <w:lang w:val="fr-CA"/>
    </w:rPr>
  </w:style>
  <w:style w:type="character" w:styleId="Hyperlink">
    <w:name w:val="Hyperlink"/>
    <w:uiPriority w:val="99"/>
    <w:unhideWhenUsed/>
    <w:rsid w:val="009A4AB9"/>
    <w:rPr>
      <w:rFonts w:ascii="Times New Roman" w:hAnsi="Times New Roman"/>
      <w:color w:val="0000FF"/>
      <w:sz w:val="20"/>
      <w:szCs w:val="20"/>
      <w:u w:val="single"/>
      <w:lang w:val="en-US"/>
    </w:rPr>
  </w:style>
  <w:style w:type="numbering" w:customStyle="1" w:styleId="Normallist">
    <w:name w:val="Normal_list"/>
    <w:basedOn w:val="NoList"/>
    <w:rsid w:val="009A4AB9"/>
    <w:pPr>
      <w:numPr>
        <w:numId w:val="4"/>
      </w:numPr>
    </w:pPr>
  </w:style>
  <w:style w:type="table" w:customStyle="1" w:styleId="AATable">
    <w:name w:val="AA_Table"/>
    <w:basedOn w:val="TableNormal"/>
    <w:semiHidden/>
    <w:rsid w:val="009A4AB9"/>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Normal-pool">
    <w:name w:val="Normal-pool"/>
    <w:link w:val="Normal-poolChar"/>
    <w:qFormat/>
    <w:rsid w:val="00AD4648"/>
    <w:pPr>
      <w:tabs>
        <w:tab w:val="left" w:pos="1247"/>
        <w:tab w:val="left" w:pos="1814"/>
        <w:tab w:val="left" w:pos="2381"/>
        <w:tab w:val="left" w:pos="2948"/>
        <w:tab w:val="left" w:pos="3515"/>
        <w:tab w:val="left" w:pos="4082"/>
      </w:tabs>
    </w:pPr>
  </w:style>
  <w:style w:type="paragraph" w:styleId="Footer">
    <w:name w:val="footer"/>
    <w:basedOn w:val="Normal"/>
    <w:link w:val="FooterChar"/>
    <w:semiHidden/>
    <w:rsid w:val="009A4AB9"/>
    <w:pPr>
      <w:tabs>
        <w:tab w:val="center" w:pos="4320"/>
        <w:tab w:val="right" w:pos="8640"/>
      </w:tabs>
      <w:spacing w:before="60" w:after="120"/>
    </w:pPr>
    <w:rPr>
      <w:sz w:val="18"/>
    </w:rPr>
  </w:style>
  <w:style w:type="character" w:customStyle="1" w:styleId="FooterChar">
    <w:name w:val="Footer Char"/>
    <w:basedOn w:val="DefaultParagraphFont"/>
    <w:link w:val="Footer"/>
    <w:semiHidden/>
    <w:rsid w:val="009A4AB9"/>
    <w:rPr>
      <w:sz w:val="18"/>
      <w:lang w:val="en-GB"/>
    </w:rPr>
  </w:style>
  <w:style w:type="table" w:customStyle="1" w:styleId="Footertable">
    <w:name w:val="Footer_table"/>
    <w:basedOn w:val="TableNormal"/>
    <w:semiHidden/>
    <w:rsid w:val="009A4AB9"/>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styleId="NormalWeb">
    <w:name w:val="Normal (Web)"/>
    <w:basedOn w:val="Normal"/>
    <w:uiPriority w:val="99"/>
    <w:semiHidden/>
    <w:unhideWhenUsed/>
    <w:rsid w:val="009A4AB9"/>
    <w:pPr>
      <w:spacing w:before="100" w:beforeAutospacing="1" w:after="100" w:afterAutospacing="1"/>
    </w:pPr>
    <w:rPr>
      <w:rFonts w:eastAsiaTheme="minorEastAsia"/>
      <w:sz w:val="24"/>
      <w:szCs w:val="24"/>
    </w:rPr>
  </w:style>
  <w:style w:type="character" w:styleId="PageNumber">
    <w:name w:val="page number"/>
    <w:semiHidden/>
    <w:rsid w:val="009A4AB9"/>
    <w:rPr>
      <w:rFonts w:ascii="Times New Roman" w:hAnsi="Times New Roman"/>
      <w:b/>
      <w:sz w:val="18"/>
    </w:rPr>
  </w:style>
  <w:style w:type="paragraph" w:styleId="TableofFigures">
    <w:name w:val="table of figures"/>
    <w:basedOn w:val="Normal"/>
    <w:next w:val="Normal"/>
    <w:autoRedefine/>
    <w:semiHidden/>
    <w:rsid w:val="009A4AB9"/>
    <w:pPr>
      <w:ind w:left="1814" w:hanging="567"/>
    </w:pPr>
  </w:style>
  <w:style w:type="table" w:customStyle="1" w:styleId="Tabledocright">
    <w:name w:val="Table_doc_right"/>
    <w:basedOn w:val="TableNormal"/>
    <w:rsid w:val="009A4AB9"/>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1">
    <w:name w:val="toc 1"/>
    <w:basedOn w:val="Normal-pool"/>
    <w:next w:val="Normal-pool"/>
    <w:uiPriority w:val="39"/>
    <w:unhideWhenUsed/>
    <w:rsid w:val="009A4AB9"/>
    <w:pPr>
      <w:tabs>
        <w:tab w:val="right" w:leader="dot" w:pos="9486"/>
      </w:tabs>
      <w:spacing w:before="240"/>
      <w:ind w:left="1814" w:hanging="567"/>
    </w:pPr>
    <w:rPr>
      <w:bCs/>
    </w:rPr>
  </w:style>
  <w:style w:type="paragraph" w:styleId="TOC2">
    <w:name w:val="toc 2"/>
    <w:basedOn w:val="Normal-pool"/>
    <w:next w:val="Normal-pool"/>
    <w:uiPriority w:val="39"/>
    <w:unhideWhenUsed/>
    <w:rsid w:val="009A4AB9"/>
    <w:pPr>
      <w:tabs>
        <w:tab w:val="right" w:leader="dot" w:pos="9486"/>
      </w:tabs>
      <w:ind w:left="2381" w:hanging="567"/>
    </w:pPr>
  </w:style>
  <w:style w:type="paragraph" w:styleId="TOC3">
    <w:name w:val="toc 3"/>
    <w:basedOn w:val="Normal-pool"/>
    <w:next w:val="Normal-pool"/>
    <w:unhideWhenUsed/>
    <w:rsid w:val="009A4AB9"/>
    <w:pPr>
      <w:tabs>
        <w:tab w:val="right" w:leader="dot" w:pos="9486"/>
      </w:tabs>
      <w:ind w:left="2948" w:hanging="567"/>
    </w:pPr>
    <w:rPr>
      <w:iCs/>
    </w:rPr>
  </w:style>
  <w:style w:type="paragraph" w:styleId="TOC4">
    <w:name w:val="toc 4"/>
    <w:basedOn w:val="Normal-pool"/>
    <w:next w:val="Normal-pool"/>
    <w:unhideWhenUsed/>
    <w:rsid w:val="009A4AB9"/>
    <w:pPr>
      <w:tabs>
        <w:tab w:val="left" w:pos="1000"/>
        <w:tab w:val="right" w:leader="dot" w:pos="9486"/>
      </w:tabs>
      <w:ind w:left="3515" w:hanging="567"/>
    </w:pPr>
    <w:rPr>
      <w:szCs w:val="18"/>
    </w:rPr>
  </w:style>
  <w:style w:type="paragraph" w:styleId="TOC5">
    <w:name w:val="toc 5"/>
    <w:basedOn w:val="Normal-pool"/>
    <w:next w:val="Normal-pool"/>
    <w:rsid w:val="009A4AB9"/>
    <w:pPr>
      <w:ind w:left="800"/>
    </w:pPr>
    <w:rPr>
      <w:sz w:val="18"/>
      <w:szCs w:val="18"/>
    </w:rPr>
  </w:style>
  <w:style w:type="paragraph" w:styleId="TOC6">
    <w:name w:val="toc 6"/>
    <w:basedOn w:val="Normal"/>
    <w:next w:val="Normal"/>
    <w:semiHidden/>
    <w:rsid w:val="009A4AB9"/>
    <w:pPr>
      <w:ind w:left="1000"/>
    </w:pPr>
    <w:rPr>
      <w:sz w:val="18"/>
      <w:szCs w:val="18"/>
    </w:rPr>
  </w:style>
  <w:style w:type="paragraph" w:styleId="TOC7">
    <w:name w:val="toc 7"/>
    <w:basedOn w:val="Normal"/>
    <w:next w:val="Normal"/>
    <w:autoRedefine/>
    <w:semiHidden/>
    <w:rsid w:val="009A4AB9"/>
    <w:pPr>
      <w:ind w:left="1200"/>
    </w:pPr>
    <w:rPr>
      <w:sz w:val="18"/>
      <w:szCs w:val="18"/>
    </w:rPr>
  </w:style>
  <w:style w:type="paragraph" w:styleId="TOC8">
    <w:name w:val="toc 8"/>
    <w:basedOn w:val="Normal"/>
    <w:next w:val="Normal"/>
    <w:autoRedefine/>
    <w:semiHidden/>
    <w:rsid w:val="009A4AB9"/>
    <w:pPr>
      <w:ind w:left="1400"/>
    </w:pPr>
    <w:rPr>
      <w:sz w:val="18"/>
      <w:szCs w:val="18"/>
    </w:rPr>
  </w:style>
  <w:style w:type="paragraph" w:styleId="TOC9">
    <w:name w:val="toc 9"/>
    <w:basedOn w:val="Normal"/>
    <w:next w:val="Normal"/>
    <w:autoRedefine/>
    <w:semiHidden/>
    <w:rsid w:val="009A4AB9"/>
    <w:pPr>
      <w:ind w:left="1600"/>
    </w:pPr>
    <w:rPr>
      <w:sz w:val="18"/>
      <w:szCs w:val="18"/>
    </w:rPr>
  </w:style>
  <w:style w:type="paragraph" w:customStyle="1" w:styleId="Normal-pool-Table">
    <w:name w:val="Normal-pool-Table"/>
    <w:basedOn w:val="Normal-pool"/>
    <w:rsid w:val="009A4AB9"/>
    <w:pPr>
      <w:spacing w:before="40" w:after="40"/>
    </w:pPr>
    <w:rPr>
      <w:sz w:val="18"/>
    </w:rPr>
  </w:style>
  <w:style w:type="paragraph" w:customStyle="1" w:styleId="Footnote-Text">
    <w:name w:val="Footnote-Text"/>
    <w:basedOn w:val="Normal-pool"/>
    <w:rsid w:val="009A4AB9"/>
    <w:pPr>
      <w:spacing w:before="20" w:after="40"/>
      <w:ind w:left="1247"/>
    </w:pPr>
    <w:rPr>
      <w:sz w:val="18"/>
    </w:rPr>
  </w:style>
  <w:style w:type="character" w:customStyle="1" w:styleId="Normal-poolChar">
    <w:name w:val="Normal-pool Char"/>
    <w:link w:val="Normal-pool"/>
    <w:locked/>
    <w:rsid w:val="00AD4648"/>
  </w:style>
  <w:style w:type="paragraph" w:customStyle="1" w:styleId="AConvName">
    <w:name w:val="A_ConvName"/>
    <w:basedOn w:val="Normal-pool"/>
    <w:next w:val="Normal-pool"/>
    <w:rsid w:val="009A4AB9"/>
    <w:pPr>
      <w:tabs>
        <w:tab w:val="clear" w:pos="1247"/>
        <w:tab w:val="clear" w:pos="1814"/>
        <w:tab w:val="clear" w:pos="2381"/>
        <w:tab w:val="clear" w:pos="2948"/>
        <w:tab w:val="clear" w:pos="3515"/>
        <w:tab w:val="clear" w:pos="4082"/>
      </w:tabs>
      <w:spacing w:before="120" w:after="240"/>
    </w:pPr>
    <w:rPr>
      <w:rFonts w:ascii="Arial" w:hAnsi="Arial"/>
      <w:b/>
      <w:sz w:val="28"/>
    </w:rPr>
  </w:style>
  <w:style w:type="paragraph" w:customStyle="1" w:styleId="ASymbol">
    <w:name w:val="A_Symbol"/>
    <w:basedOn w:val="Normal-pool"/>
    <w:rsid w:val="009A4AB9"/>
    <w:pPr>
      <w:tabs>
        <w:tab w:val="clear" w:pos="1247"/>
        <w:tab w:val="clear" w:pos="1814"/>
        <w:tab w:val="clear" w:pos="2381"/>
        <w:tab w:val="clear" w:pos="2948"/>
        <w:tab w:val="clear" w:pos="3515"/>
        <w:tab w:val="clear" w:pos="4082"/>
        <w:tab w:val="right" w:pos="2920"/>
      </w:tabs>
    </w:pPr>
    <w:rPr>
      <w:rFonts w:eastAsia="SimSun"/>
      <w:lang w:val="en-GB"/>
    </w:rPr>
  </w:style>
  <w:style w:type="paragraph" w:customStyle="1" w:styleId="AText">
    <w:name w:val="A_Text"/>
    <w:basedOn w:val="Normal-pool"/>
    <w:rsid w:val="009A4AB9"/>
    <w:pPr>
      <w:spacing w:before="120" w:after="120"/>
    </w:pPr>
  </w:style>
  <w:style w:type="paragraph" w:customStyle="1" w:styleId="ATwoLetters">
    <w:name w:val="A_TwoLetters"/>
    <w:basedOn w:val="Normal-pool"/>
    <w:next w:val="Normal-pool"/>
    <w:rsid w:val="009A4AB9"/>
    <w:pPr>
      <w:tabs>
        <w:tab w:val="clear" w:pos="1247"/>
        <w:tab w:val="clear" w:pos="1814"/>
        <w:tab w:val="clear" w:pos="2381"/>
        <w:tab w:val="clear" w:pos="2948"/>
        <w:tab w:val="clear" w:pos="3515"/>
        <w:tab w:val="clear" w:pos="4082"/>
      </w:tabs>
      <w:jc w:val="right"/>
    </w:pPr>
    <w:rPr>
      <w:rFonts w:ascii="Arial" w:hAnsi="Arial" w:cs="Arial"/>
      <w:b/>
      <w:caps/>
      <w:sz w:val="64"/>
      <w:szCs w:val="64"/>
    </w:rPr>
  </w:style>
  <w:style w:type="paragraph" w:customStyle="1" w:styleId="AUnitedNations">
    <w:name w:val="A_United_Nations"/>
    <w:basedOn w:val="Normal-pool"/>
    <w:next w:val="Normal-pool"/>
    <w:rsid w:val="009A4AB9"/>
    <w:pPr>
      <w:tabs>
        <w:tab w:val="clear" w:pos="1247"/>
        <w:tab w:val="clear" w:pos="1814"/>
        <w:tab w:val="clear" w:pos="2381"/>
        <w:tab w:val="clear" w:pos="2948"/>
        <w:tab w:val="clear" w:pos="3515"/>
        <w:tab w:val="clear" w:pos="4082"/>
      </w:tabs>
      <w:spacing w:before="20" w:after="20"/>
    </w:pPr>
    <w:rPr>
      <w:rFonts w:ascii="Arial" w:hAnsi="Arial" w:cs="Times New Roman Bold"/>
      <w:b/>
      <w:caps/>
      <w:color w:val="000000" w:themeColor="text1"/>
      <w:sz w:val="27"/>
    </w:rPr>
  </w:style>
  <w:style w:type="character" w:styleId="CommentReference">
    <w:name w:val="annotation reference"/>
    <w:basedOn w:val="DefaultParagraphFont"/>
    <w:semiHidden/>
    <w:unhideWhenUsed/>
    <w:rsid w:val="009A4AB9"/>
    <w:rPr>
      <w:sz w:val="16"/>
      <w:szCs w:val="16"/>
    </w:rPr>
  </w:style>
  <w:style w:type="paragraph" w:styleId="CommentText">
    <w:name w:val="annotation text"/>
    <w:basedOn w:val="Normal"/>
    <w:link w:val="CommentTextChar"/>
    <w:unhideWhenUsed/>
    <w:rsid w:val="009A4AB9"/>
  </w:style>
  <w:style w:type="character" w:customStyle="1" w:styleId="CommentTextChar">
    <w:name w:val="Comment Text Char"/>
    <w:basedOn w:val="DefaultParagraphFont"/>
    <w:link w:val="CommentText"/>
    <w:rsid w:val="009A4AB9"/>
    <w:rPr>
      <w:lang w:val="en-GB"/>
    </w:rPr>
  </w:style>
  <w:style w:type="paragraph" w:styleId="CommentSubject">
    <w:name w:val="annotation subject"/>
    <w:basedOn w:val="CommentText"/>
    <w:next w:val="CommentText"/>
    <w:link w:val="CommentSubjectChar"/>
    <w:semiHidden/>
    <w:unhideWhenUsed/>
    <w:rsid w:val="009A4AB9"/>
    <w:rPr>
      <w:b/>
      <w:bCs/>
    </w:rPr>
  </w:style>
  <w:style w:type="character" w:customStyle="1" w:styleId="CommentSubjectChar">
    <w:name w:val="Comment Subject Char"/>
    <w:basedOn w:val="CommentTextChar"/>
    <w:link w:val="CommentSubject"/>
    <w:semiHidden/>
    <w:rsid w:val="009A4AB9"/>
    <w:rPr>
      <w:b/>
      <w:bCs/>
      <w:lang w:val="en-GB"/>
    </w:rPr>
  </w:style>
  <w:style w:type="character" w:styleId="FollowedHyperlink">
    <w:name w:val="FollowedHyperlink"/>
    <w:uiPriority w:val="99"/>
    <w:semiHidden/>
    <w:rsid w:val="009A4AB9"/>
    <w:rPr>
      <w:color w:val="800080"/>
      <w:u w:val="single"/>
    </w:rPr>
  </w:style>
  <w:style w:type="paragraph" w:styleId="ListParagraph">
    <w:name w:val="List Paragraph"/>
    <w:basedOn w:val="Normal"/>
    <w:uiPriority w:val="34"/>
    <w:qFormat/>
    <w:rsid w:val="009A4AB9"/>
    <w:pPr>
      <w:ind w:left="720"/>
      <w:contextualSpacing/>
    </w:pPr>
  </w:style>
  <w:style w:type="paragraph" w:styleId="NoSpacing">
    <w:name w:val="No Spacing"/>
    <w:uiPriority w:val="1"/>
    <w:qFormat/>
    <w:rsid w:val="009A4AB9"/>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9A4AB9"/>
    <w:rPr>
      <w:color w:val="808080"/>
    </w:rPr>
  </w:style>
  <w:style w:type="table" w:styleId="TableGrid">
    <w:name w:val="Table Grid"/>
    <w:basedOn w:val="TableNormal"/>
    <w:rsid w:val="009A4AB9"/>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9A4AB9"/>
    <w:pPr>
      <w:spacing w:before="120" w:after="240"/>
    </w:pPr>
  </w:style>
  <w:style w:type="character" w:customStyle="1" w:styleId="ALogoChar">
    <w:name w:val="A_Logo Char"/>
    <w:basedOn w:val="Normal-poolChar"/>
    <w:link w:val="ALogo"/>
    <w:rsid w:val="009A4AB9"/>
  </w:style>
  <w:style w:type="paragraph" w:customStyle="1" w:styleId="ASpacer">
    <w:name w:val="A_Spacer"/>
    <w:basedOn w:val="Normal-pool"/>
    <w:link w:val="ASpacerChar"/>
    <w:qFormat/>
    <w:rsid w:val="009A4AB9"/>
    <w:rPr>
      <w:sz w:val="2"/>
    </w:rPr>
  </w:style>
  <w:style w:type="character" w:customStyle="1" w:styleId="ASpacerChar">
    <w:name w:val="A_Spacer Char"/>
    <w:basedOn w:val="Normal-poolChar"/>
    <w:link w:val="ASpacer"/>
    <w:rsid w:val="009A4AB9"/>
    <w:rPr>
      <w:sz w:val="2"/>
    </w:rPr>
  </w:style>
  <w:style w:type="paragraph" w:customStyle="1" w:styleId="AATitle1">
    <w:name w:val="AA_Title1"/>
    <w:basedOn w:val="AATitle"/>
    <w:qFormat/>
    <w:rsid w:val="009A4AB9"/>
    <w:rPr>
      <w:b w:val="0"/>
    </w:rPr>
  </w:style>
  <w:style w:type="character" w:styleId="UnresolvedMention">
    <w:name w:val="Unresolved Mention"/>
    <w:basedOn w:val="DefaultParagraphFont"/>
    <w:uiPriority w:val="99"/>
    <w:semiHidden/>
    <w:unhideWhenUsed/>
    <w:rsid w:val="0007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17">
      <w:bodyDiv w:val="1"/>
      <w:marLeft w:val="0"/>
      <w:marRight w:val="0"/>
      <w:marTop w:val="0"/>
      <w:marBottom w:val="0"/>
      <w:divBdr>
        <w:top w:val="none" w:sz="0" w:space="0" w:color="auto"/>
        <w:left w:val="none" w:sz="0" w:space="0" w:color="auto"/>
        <w:bottom w:val="none" w:sz="0" w:space="0" w:color="auto"/>
        <w:right w:val="none" w:sz="0" w:space="0" w:color="auto"/>
      </w:divBdr>
    </w:div>
    <w:div w:id="40981948">
      <w:bodyDiv w:val="1"/>
      <w:marLeft w:val="0"/>
      <w:marRight w:val="0"/>
      <w:marTop w:val="0"/>
      <w:marBottom w:val="0"/>
      <w:divBdr>
        <w:top w:val="none" w:sz="0" w:space="0" w:color="auto"/>
        <w:left w:val="none" w:sz="0" w:space="0" w:color="auto"/>
        <w:bottom w:val="none" w:sz="0" w:space="0" w:color="auto"/>
        <w:right w:val="none" w:sz="0" w:space="0" w:color="auto"/>
      </w:divBdr>
    </w:div>
    <w:div w:id="171646360">
      <w:bodyDiv w:val="1"/>
      <w:marLeft w:val="0"/>
      <w:marRight w:val="0"/>
      <w:marTop w:val="0"/>
      <w:marBottom w:val="0"/>
      <w:divBdr>
        <w:top w:val="none" w:sz="0" w:space="0" w:color="auto"/>
        <w:left w:val="none" w:sz="0" w:space="0" w:color="auto"/>
        <w:bottom w:val="none" w:sz="0" w:space="0" w:color="auto"/>
        <w:right w:val="none" w:sz="0" w:space="0" w:color="auto"/>
      </w:divBdr>
    </w:div>
    <w:div w:id="171838267">
      <w:bodyDiv w:val="1"/>
      <w:marLeft w:val="0"/>
      <w:marRight w:val="0"/>
      <w:marTop w:val="0"/>
      <w:marBottom w:val="0"/>
      <w:divBdr>
        <w:top w:val="none" w:sz="0" w:space="0" w:color="auto"/>
        <w:left w:val="none" w:sz="0" w:space="0" w:color="auto"/>
        <w:bottom w:val="none" w:sz="0" w:space="0" w:color="auto"/>
        <w:right w:val="none" w:sz="0" w:space="0" w:color="auto"/>
      </w:divBdr>
    </w:div>
    <w:div w:id="212232601">
      <w:bodyDiv w:val="1"/>
      <w:marLeft w:val="0"/>
      <w:marRight w:val="0"/>
      <w:marTop w:val="0"/>
      <w:marBottom w:val="0"/>
      <w:divBdr>
        <w:top w:val="none" w:sz="0" w:space="0" w:color="auto"/>
        <w:left w:val="none" w:sz="0" w:space="0" w:color="auto"/>
        <w:bottom w:val="none" w:sz="0" w:space="0" w:color="auto"/>
        <w:right w:val="none" w:sz="0" w:space="0" w:color="auto"/>
      </w:divBdr>
    </w:div>
    <w:div w:id="262617499">
      <w:bodyDiv w:val="1"/>
      <w:marLeft w:val="0"/>
      <w:marRight w:val="0"/>
      <w:marTop w:val="0"/>
      <w:marBottom w:val="0"/>
      <w:divBdr>
        <w:top w:val="none" w:sz="0" w:space="0" w:color="auto"/>
        <w:left w:val="none" w:sz="0" w:space="0" w:color="auto"/>
        <w:bottom w:val="none" w:sz="0" w:space="0" w:color="auto"/>
        <w:right w:val="none" w:sz="0" w:space="0" w:color="auto"/>
      </w:divBdr>
    </w:div>
    <w:div w:id="273174426">
      <w:bodyDiv w:val="1"/>
      <w:marLeft w:val="0"/>
      <w:marRight w:val="0"/>
      <w:marTop w:val="0"/>
      <w:marBottom w:val="0"/>
      <w:divBdr>
        <w:top w:val="none" w:sz="0" w:space="0" w:color="auto"/>
        <w:left w:val="none" w:sz="0" w:space="0" w:color="auto"/>
        <w:bottom w:val="none" w:sz="0" w:space="0" w:color="auto"/>
        <w:right w:val="none" w:sz="0" w:space="0" w:color="auto"/>
      </w:divBdr>
      <w:divsChild>
        <w:div w:id="635918022">
          <w:marLeft w:val="0"/>
          <w:marRight w:val="0"/>
          <w:marTop w:val="0"/>
          <w:marBottom w:val="0"/>
          <w:divBdr>
            <w:top w:val="none" w:sz="0" w:space="0" w:color="auto"/>
            <w:left w:val="none" w:sz="0" w:space="0" w:color="auto"/>
            <w:bottom w:val="none" w:sz="0" w:space="0" w:color="auto"/>
            <w:right w:val="none" w:sz="0" w:space="0" w:color="auto"/>
          </w:divBdr>
          <w:divsChild>
            <w:div w:id="1726485650">
              <w:marLeft w:val="0"/>
              <w:marRight w:val="0"/>
              <w:marTop w:val="0"/>
              <w:marBottom w:val="0"/>
              <w:divBdr>
                <w:top w:val="none" w:sz="0" w:space="0" w:color="auto"/>
                <w:left w:val="none" w:sz="0" w:space="0" w:color="auto"/>
                <w:bottom w:val="none" w:sz="0" w:space="0" w:color="auto"/>
                <w:right w:val="none" w:sz="0" w:space="0" w:color="auto"/>
              </w:divBdr>
              <w:divsChild>
                <w:div w:id="12846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42250">
      <w:bodyDiv w:val="1"/>
      <w:marLeft w:val="0"/>
      <w:marRight w:val="0"/>
      <w:marTop w:val="0"/>
      <w:marBottom w:val="0"/>
      <w:divBdr>
        <w:top w:val="none" w:sz="0" w:space="0" w:color="auto"/>
        <w:left w:val="none" w:sz="0" w:space="0" w:color="auto"/>
        <w:bottom w:val="none" w:sz="0" w:space="0" w:color="auto"/>
        <w:right w:val="none" w:sz="0" w:space="0" w:color="auto"/>
      </w:divBdr>
    </w:div>
    <w:div w:id="333725324">
      <w:bodyDiv w:val="1"/>
      <w:marLeft w:val="0"/>
      <w:marRight w:val="0"/>
      <w:marTop w:val="0"/>
      <w:marBottom w:val="0"/>
      <w:divBdr>
        <w:top w:val="none" w:sz="0" w:space="0" w:color="auto"/>
        <w:left w:val="none" w:sz="0" w:space="0" w:color="auto"/>
        <w:bottom w:val="none" w:sz="0" w:space="0" w:color="auto"/>
        <w:right w:val="none" w:sz="0" w:space="0" w:color="auto"/>
      </w:divBdr>
    </w:div>
    <w:div w:id="390159472">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395787760">
      <w:bodyDiv w:val="1"/>
      <w:marLeft w:val="0"/>
      <w:marRight w:val="0"/>
      <w:marTop w:val="0"/>
      <w:marBottom w:val="0"/>
      <w:divBdr>
        <w:top w:val="none" w:sz="0" w:space="0" w:color="auto"/>
        <w:left w:val="none" w:sz="0" w:space="0" w:color="auto"/>
        <w:bottom w:val="none" w:sz="0" w:space="0" w:color="auto"/>
        <w:right w:val="none" w:sz="0" w:space="0" w:color="auto"/>
      </w:divBdr>
    </w:div>
    <w:div w:id="505436739">
      <w:bodyDiv w:val="1"/>
      <w:marLeft w:val="0"/>
      <w:marRight w:val="0"/>
      <w:marTop w:val="0"/>
      <w:marBottom w:val="0"/>
      <w:divBdr>
        <w:top w:val="none" w:sz="0" w:space="0" w:color="auto"/>
        <w:left w:val="none" w:sz="0" w:space="0" w:color="auto"/>
        <w:bottom w:val="none" w:sz="0" w:space="0" w:color="auto"/>
        <w:right w:val="none" w:sz="0" w:space="0" w:color="auto"/>
      </w:divBdr>
    </w:div>
    <w:div w:id="529681894">
      <w:bodyDiv w:val="1"/>
      <w:marLeft w:val="0"/>
      <w:marRight w:val="0"/>
      <w:marTop w:val="0"/>
      <w:marBottom w:val="0"/>
      <w:divBdr>
        <w:top w:val="none" w:sz="0" w:space="0" w:color="auto"/>
        <w:left w:val="none" w:sz="0" w:space="0" w:color="auto"/>
        <w:bottom w:val="none" w:sz="0" w:space="0" w:color="auto"/>
        <w:right w:val="none" w:sz="0" w:space="0" w:color="auto"/>
      </w:divBdr>
    </w:div>
    <w:div w:id="585774767">
      <w:bodyDiv w:val="1"/>
      <w:marLeft w:val="0"/>
      <w:marRight w:val="0"/>
      <w:marTop w:val="0"/>
      <w:marBottom w:val="0"/>
      <w:divBdr>
        <w:top w:val="none" w:sz="0" w:space="0" w:color="auto"/>
        <w:left w:val="none" w:sz="0" w:space="0" w:color="auto"/>
        <w:bottom w:val="none" w:sz="0" w:space="0" w:color="auto"/>
        <w:right w:val="none" w:sz="0" w:space="0" w:color="auto"/>
      </w:divBdr>
    </w:div>
    <w:div w:id="614361271">
      <w:bodyDiv w:val="1"/>
      <w:marLeft w:val="0"/>
      <w:marRight w:val="0"/>
      <w:marTop w:val="0"/>
      <w:marBottom w:val="0"/>
      <w:divBdr>
        <w:top w:val="none" w:sz="0" w:space="0" w:color="auto"/>
        <w:left w:val="none" w:sz="0" w:space="0" w:color="auto"/>
        <w:bottom w:val="none" w:sz="0" w:space="0" w:color="auto"/>
        <w:right w:val="none" w:sz="0" w:space="0" w:color="auto"/>
      </w:divBdr>
    </w:div>
    <w:div w:id="786655460">
      <w:bodyDiv w:val="1"/>
      <w:marLeft w:val="0"/>
      <w:marRight w:val="0"/>
      <w:marTop w:val="0"/>
      <w:marBottom w:val="0"/>
      <w:divBdr>
        <w:top w:val="none" w:sz="0" w:space="0" w:color="auto"/>
        <w:left w:val="none" w:sz="0" w:space="0" w:color="auto"/>
        <w:bottom w:val="none" w:sz="0" w:space="0" w:color="auto"/>
        <w:right w:val="none" w:sz="0" w:space="0" w:color="auto"/>
      </w:divBdr>
    </w:div>
    <w:div w:id="811943248">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25909603">
      <w:bodyDiv w:val="1"/>
      <w:marLeft w:val="0"/>
      <w:marRight w:val="0"/>
      <w:marTop w:val="0"/>
      <w:marBottom w:val="0"/>
      <w:divBdr>
        <w:top w:val="none" w:sz="0" w:space="0" w:color="auto"/>
        <w:left w:val="none" w:sz="0" w:space="0" w:color="auto"/>
        <w:bottom w:val="none" w:sz="0" w:space="0" w:color="auto"/>
        <w:right w:val="none" w:sz="0" w:space="0" w:color="auto"/>
      </w:divBdr>
    </w:div>
    <w:div w:id="1030451147">
      <w:bodyDiv w:val="1"/>
      <w:marLeft w:val="0"/>
      <w:marRight w:val="0"/>
      <w:marTop w:val="0"/>
      <w:marBottom w:val="0"/>
      <w:divBdr>
        <w:top w:val="none" w:sz="0" w:space="0" w:color="auto"/>
        <w:left w:val="none" w:sz="0" w:space="0" w:color="auto"/>
        <w:bottom w:val="none" w:sz="0" w:space="0" w:color="auto"/>
        <w:right w:val="none" w:sz="0" w:space="0" w:color="auto"/>
      </w:divBdr>
    </w:div>
    <w:div w:id="1148667822">
      <w:bodyDiv w:val="1"/>
      <w:marLeft w:val="0"/>
      <w:marRight w:val="0"/>
      <w:marTop w:val="0"/>
      <w:marBottom w:val="0"/>
      <w:divBdr>
        <w:top w:val="none" w:sz="0" w:space="0" w:color="auto"/>
        <w:left w:val="none" w:sz="0" w:space="0" w:color="auto"/>
        <w:bottom w:val="none" w:sz="0" w:space="0" w:color="auto"/>
        <w:right w:val="none" w:sz="0" w:space="0" w:color="auto"/>
      </w:divBdr>
    </w:div>
    <w:div w:id="116401135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52393980">
      <w:bodyDiv w:val="1"/>
      <w:marLeft w:val="0"/>
      <w:marRight w:val="0"/>
      <w:marTop w:val="0"/>
      <w:marBottom w:val="0"/>
      <w:divBdr>
        <w:top w:val="none" w:sz="0" w:space="0" w:color="auto"/>
        <w:left w:val="none" w:sz="0" w:space="0" w:color="auto"/>
        <w:bottom w:val="none" w:sz="0" w:space="0" w:color="auto"/>
        <w:right w:val="none" w:sz="0" w:space="0" w:color="auto"/>
      </w:divBdr>
    </w:div>
    <w:div w:id="1272124462">
      <w:bodyDiv w:val="1"/>
      <w:marLeft w:val="0"/>
      <w:marRight w:val="0"/>
      <w:marTop w:val="0"/>
      <w:marBottom w:val="0"/>
      <w:divBdr>
        <w:top w:val="none" w:sz="0" w:space="0" w:color="auto"/>
        <w:left w:val="none" w:sz="0" w:space="0" w:color="auto"/>
        <w:bottom w:val="none" w:sz="0" w:space="0" w:color="auto"/>
        <w:right w:val="none" w:sz="0" w:space="0" w:color="auto"/>
      </w:divBdr>
    </w:div>
    <w:div w:id="1277635689">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71107949">
      <w:bodyDiv w:val="1"/>
      <w:marLeft w:val="0"/>
      <w:marRight w:val="0"/>
      <w:marTop w:val="0"/>
      <w:marBottom w:val="0"/>
      <w:divBdr>
        <w:top w:val="none" w:sz="0" w:space="0" w:color="auto"/>
        <w:left w:val="none" w:sz="0" w:space="0" w:color="auto"/>
        <w:bottom w:val="none" w:sz="0" w:space="0" w:color="auto"/>
        <w:right w:val="none" w:sz="0" w:space="0" w:color="auto"/>
      </w:divBdr>
    </w:div>
    <w:div w:id="1375420578">
      <w:bodyDiv w:val="1"/>
      <w:marLeft w:val="0"/>
      <w:marRight w:val="0"/>
      <w:marTop w:val="0"/>
      <w:marBottom w:val="0"/>
      <w:divBdr>
        <w:top w:val="none" w:sz="0" w:space="0" w:color="auto"/>
        <w:left w:val="none" w:sz="0" w:space="0" w:color="auto"/>
        <w:bottom w:val="none" w:sz="0" w:space="0" w:color="auto"/>
        <w:right w:val="none" w:sz="0" w:space="0" w:color="auto"/>
      </w:divBdr>
    </w:div>
    <w:div w:id="1427263912">
      <w:bodyDiv w:val="1"/>
      <w:marLeft w:val="0"/>
      <w:marRight w:val="0"/>
      <w:marTop w:val="0"/>
      <w:marBottom w:val="0"/>
      <w:divBdr>
        <w:top w:val="none" w:sz="0" w:space="0" w:color="auto"/>
        <w:left w:val="none" w:sz="0" w:space="0" w:color="auto"/>
        <w:bottom w:val="none" w:sz="0" w:space="0" w:color="auto"/>
        <w:right w:val="none" w:sz="0" w:space="0" w:color="auto"/>
      </w:divBdr>
    </w:div>
    <w:div w:id="1511993813">
      <w:bodyDiv w:val="1"/>
      <w:marLeft w:val="0"/>
      <w:marRight w:val="0"/>
      <w:marTop w:val="0"/>
      <w:marBottom w:val="0"/>
      <w:divBdr>
        <w:top w:val="none" w:sz="0" w:space="0" w:color="auto"/>
        <w:left w:val="none" w:sz="0" w:space="0" w:color="auto"/>
        <w:bottom w:val="none" w:sz="0" w:space="0" w:color="auto"/>
        <w:right w:val="none" w:sz="0" w:space="0" w:color="auto"/>
      </w:divBdr>
    </w:div>
    <w:div w:id="1544825979">
      <w:bodyDiv w:val="1"/>
      <w:marLeft w:val="0"/>
      <w:marRight w:val="0"/>
      <w:marTop w:val="0"/>
      <w:marBottom w:val="0"/>
      <w:divBdr>
        <w:top w:val="none" w:sz="0" w:space="0" w:color="auto"/>
        <w:left w:val="none" w:sz="0" w:space="0" w:color="auto"/>
        <w:bottom w:val="none" w:sz="0" w:space="0" w:color="auto"/>
        <w:right w:val="none" w:sz="0" w:space="0" w:color="auto"/>
      </w:divBdr>
    </w:div>
    <w:div w:id="1612930986">
      <w:bodyDiv w:val="1"/>
      <w:marLeft w:val="0"/>
      <w:marRight w:val="0"/>
      <w:marTop w:val="0"/>
      <w:marBottom w:val="0"/>
      <w:divBdr>
        <w:top w:val="none" w:sz="0" w:space="0" w:color="auto"/>
        <w:left w:val="none" w:sz="0" w:space="0" w:color="auto"/>
        <w:bottom w:val="none" w:sz="0" w:space="0" w:color="auto"/>
        <w:right w:val="none" w:sz="0" w:space="0" w:color="auto"/>
      </w:divBdr>
    </w:div>
    <w:div w:id="1750888657">
      <w:bodyDiv w:val="1"/>
      <w:marLeft w:val="0"/>
      <w:marRight w:val="0"/>
      <w:marTop w:val="0"/>
      <w:marBottom w:val="0"/>
      <w:divBdr>
        <w:top w:val="none" w:sz="0" w:space="0" w:color="auto"/>
        <w:left w:val="none" w:sz="0" w:space="0" w:color="auto"/>
        <w:bottom w:val="none" w:sz="0" w:space="0" w:color="auto"/>
        <w:right w:val="none" w:sz="0" w:space="0" w:color="auto"/>
      </w:divBdr>
    </w:div>
    <w:div w:id="1787888077">
      <w:bodyDiv w:val="1"/>
      <w:marLeft w:val="0"/>
      <w:marRight w:val="0"/>
      <w:marTop w:val="0"/>
      <w:marBottom w:val="0"/>
      <w:divBdr>
        <w:top w:val="none" w:sz="0" w:space="0" w:color="auto"/>
        <w:left w:val="none" w:sz="0" w:space="0" w:color="auto"/>
        <w:bottom w:val="none" w:sz="0" w:space="0" w:color="auto"/>
        <w:right w:val="none" w:sz="0" w:space="0" w:color="auto"/>
      </w:divBdr>
    </w:div>
    <w:div w:id="1832943539">
      <w:bodyDiv w:val="1"/>
      <w:marLeft w:val="0"/>
      <w:marRight w:val="0"/>
      <w:marTop w:val="0"/>
      <w:marBottom w:val="0"/>
      <w:divBdr>
        <w:top w:val="none" w:sz="0" w:space="0" w:color="auto"/>
        <w:left w:val="none" w:sz="0" w:space="0" w:color="auto"/>
        <w:bottom w:val="none" w:sz="0" w:space="0" w:color="auto"/>
        <w:right w:val="none" w:sz="0" w:space="0" w:color="auto"/>
      </w:divBdr>
    </w:div>
    <w:div w:id="1874145322">
      <w:bodyDiv w:val="1"/>
      <w:marLeft w:val="0"/>
      <w:marRight w:val="0"/>
      <w:marTop w:val="0"/>
      <w:marBottom w:val="0"/>
      <w:divBdr>
        <w:top w:val="none" w:sz="0" w:space="0" w:color="auto"/>
        <w:left w:val="none" w:sz="0" w:space="0" w:color="auto"/>
        <w:bottom w:val="none" w:sz="0" w:space="0" w:color="auto"/>
        <w:right w:val="none" w:sz="0" w:space="0" w:color="auto"/>
      </w:divBdr>
    </w:div>
    <w:div w:id="2023621878">
      <w:bodyDiv w:val="1"/>
      <w:marLeft w:val="0"/>
      <w:marRight w:val="0"/>
      <w:marTop w:val="0"/>
      <w:marBottom w:val="0"/>
      <w:divBdr>
        <w:top w:val="none" w:sz="0" w:space="0" w:color="auto"/>
        <w:left w:val="none" w:sz="0" w:space="0" w:color="auto"/>
        <w:bottom w:val="none" w:sz="0" w:space="0" w:color="auto"/>
        <w:right w:val="none" w:sz="0" w:space="0" w:color="auto"/>
      </w:divBdr>
    </w:div>
    <w:div w:id="2063746368">
      <w:bodyDiv w:val="1"/>
      <w:marLeft w:val="0"/>
      <w:marRight w:val="0"/>
      <w:marTop w:val="0"/>
      <w:marBottom w:val="0"/>
      <w:divBdr>
        <w:top w:val="none" w:sz="0" w:space="0" w:color="auto"/>
        <w:left w:val="none" w:sz="0" w:space="0" w:color="auto"/>
        <w:bottom w:val="none" w:sz="0" w:space="0" w:color="auto"/>
        <w:right w:val="none" w:sz="0" w:space="0" w:color="auto"/>
      </w:divBdr>
    </w:div>
    <w:div w:id="21039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HORPE1\Downloads\UNEP-OZL-PRO-WG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2026-07-02T06:33:17+00:00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2026-07-02T06:33:17+00:00</Date_x0020_Sent>
    <Personal_x0020_Information_x0020__x0028_PII_x0029_ xmlns="985ec44e-1bab-4c0b-9df0-6ba128686fc9">false</Personal_x0020_Information_x0020__x0028_PII_x0029_>
    <Date_x0020_Received xmlns="985ec44e-1bab-4c0b-9df0-6ba128686fc9">2026-07-02T06:33:17+00:00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75EEA0E0-1701-46C6-8D80-0BEFAF80E4CE}">
  <ds:schemaRefs>
    <ds:schemaRef ds:uri="Microsoft.SharePoint.Taxonomy.ContentTypeSync"/>
  </ds:schemaRefs>
</ds:datastoreItem>
</file>

<file path=customXml/itemProps2.xml><?xml version="1.0" encoding="utf-8"?>
<ds:datastoreItem xmlns:ds="http://schemas.openxmlformats.org/officeDocument/2006/customXml" ds:itemID="{DA490961-C38E-4407-B03D-1073FC1BAE62}">
  <ds:schemaRefs>
    <ds:schemaRef ds:uri="http://schemas.openxmlformats.org/officeDocument/2006/bibliography"/>
  </ds:schemaRefs>
</ds:datastoreItem>
</file>

<file path=customXml/itemProps3.xml><?xml version="1.0" encoding="utf-8"?>
<ds:datastoreItem xmlns:ds="http://schemas.openxmlformats.org/officeDocument/2006/customXml" ds:itemID="{57921483-E708-4C2A-8D07-DCDADBD8994B}">
  <ds:schemaRefs>
    <ds:schemaRef ds:uri="http://schemas.microsoft.com/sharepoint/v3/contenttype/forms"/>
  </ds:schemaRefs>
</ds:datastoreItem>
</file>

<file path=customXml/itemProps4.xml><?xml version="1.0" encoding="utf-8"?>
<ds:datastoreItem xmlns:ds="http://schemas.openxmlformats.org/officeDocument/2006/customXml" ds:itemID="{C808242A-6D0B-498E-BE80-B3ADDCE7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8C0EC-7008-43F9-8978-94AE4AD0428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UNEP-OZL-PRO-WG_EN</Template>
  <TotalTime>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Mbau</dc:creator>
  <cp:lastModifiedBy>Maria Socorro Manguiat</cp:lastModifiedBy>
  <cp:revision>4</cp:revision>
  <cp:lastPrinted>2026-07-08T09:05:00Z</cp:lastPrinted>
  <dcterms:created xsi:type="dcterms:W3CDTF">2026-07-11T11:55:00Z</dcterms:created>
  <dcterms:modified xsi:type="dcterms:W3CDTF">2026-07-11T11:57:00Z</dcterms:modified>
  <cp:category>UNEP-OZL-PRO-WG</cp:category>
  <cp:contentStatus>1</cp:contentStatus>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Order">
    <vt:r8>100</vt:r8>
  </property>
  <property fmtid="{D5CDD505-2E9C-101B-9397-08002B2CF9AE}" pid="4" name="UNONDCSTES-Language">
    <vt:lpwstr>EN</vt:lpwstr>
  </property>
  <property fmtid="{D5CDD505-2E9C-101B-9397-08002B2CF9AE}" pid="5" name="Office of Origin">
    <vt:lpwstr/>
  </property>
  <property fmtid="{D5CDD505-2E9C-101B-9397-08002B2CF9AE}" pid="6" name="Office_x0020_of_x0020_Origin">
    <vt:lpwstr/>
  </property>
  <property fmtid="{D5CDD505-2E9C-101B-9397-08002B2CF9AE}" pid="7" name="MediaServiceImageTags">
    <vt:lpwstr/>
  </property>
  <property fmtid="{D5CDD505-2E9C-101B-9397-08002B2CF9AE}" pid="8" name="lcf76f155ced4ddcb4097134ff3c332f">
    <vt:lpwstr/>
  </property>
</Properties>
</file>