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4819"/>
        <w:gridCol w:w="3118"/>
      </w:tblGrid>
      <w:tr w:rsidR="00F164D5" w:rsidRPr="00F164D5" w14:paraId="7889E369" w14:textId="77777777" w:rsidTr="006E3D9B">
        <w:trPr>
          <w:trHeight w:val="340"/>
        </w:trPr>
        <w:tc>
          <w:tcPr>
            <w:tcW w:w="1559" w:type="dxa"/>
          </w:tcPr>
          <w:p w14:paraId="65F21328"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rtl/>
                <w:lang w:val="en-US" w:eastAsia="zh-TW" w:bidi="ar-EG"/>
              </w:rPr>
            </w:pPr>
          </w:p>
        </w:tc>
        <w:tc>
          <w:tcPr>
            <w:tcW w:w="4819" w:type="dxa"/>
          </w:tcPr>
          <w:p w14:paraId="12D5D973"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3103C42E"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r>
    </w:tbl>
    <w:p w14:paraId="5CE63704"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6378"/>
        <w:gridCol w:w="3118"/>
      </w:tblGrid>
      <w:tr w:rsidR="00F164D5" w:rsidRPr="00F164D5" w14:paraId="1EC01E47" w14:textId="77777777" w:rsidTr="006E3D9B">
        <w:trPr>
          <w:trHeight w:val="340"/>
        </w:trPr>
        <w:tc>
          <w:tcPr>
            <w:tcW w:w="3358" w:type="pct"/>
            <w:vAlign w:val="bottom"/>
          </w:tcPr>
          <w:p w14:paraId="06D988AC"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1642" w:type="pct"/>
            <w:noWrap/>
            <w:vAlign w:val="bottom"/>
          </w:tcPr>
          <w:p w14:paraId="625CD765" w14:textId="5629EB66" w:rsidR="00F164D5" w:rsidRPr="00F164D5" w:rsidRDefault="00F164D5" w:rsidP="00F164D5">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textDirection w:val="tbRlV"/>
              <w:rPr>
                <w:rFonts w:cs="Times New Roman" w:hint="default"/>
                <w:szCs w:val="20"/>
                <w:lang w:val="ar-SA" w:eastAsia="zh-TW" w:bidi="en-GB"/>
              </w:rPr>
            </w:pPr>
            <w:r w:rsidRPr="00F164D5">
              <w:rPr>
                <w:rFonts w:cs="Times New Roman"/>
                <w:b/>
                <w:bCs/>
                <w:sz w:val="28"/>
                <w:szCs w:val="28"/>
                <w:lang w:val="en-US" w:eastAsia="zh-TW"/>
              </w:rPr>
              <w:t>UNEP</w:t>
            </w:r>
            <w:r w:rsidRPr="00F164D5">
              <w:rPr>
                <w:rFonts w:cs="Times New Roman"/>
                <w:b/>
                <w:bCs/>
                <w:szCs w:val="20"/>
                <w:lang w:val="en-US" w:eastAsia="zh-TW"/>
              </w:rPr>
              <w:t>/</w:t>
            </w:r>
            <w:r w:rsidRPr="00F164D5">
              <w:rPr>
                <w:rFonts w:cs="Times New Roman"/>
                <w:szCs w:val="20"/>
                <w:lang w:val="en-US" w:eastAsia="zh-TW"/>
              </w:rPr>
              <w:t>OzL.Pro.3</w:t>
            </w:r>
            <w:r w:rsidR="00F52690">
              <w:rPr>
                <w:rFonts w:cs="Times New Roman" w:hint="default"/>
                <w:szCs w:val="20"/>
                <w:lang w:val="en-US" w:eastAsia="zh-TW"/>
              </w:rPr>
              <w:t>8</w:t>
            </w:r>
            <w:r w:rsidRPr="00F164D5">
              <w:rPr>
                <w:rFonts w:cs="Times New Roman"/>
                <w:szCs w:val="20"/>
                <w:lang w:val="en-US" w:eastAsia="zh-TW"/>
              </w:rPr>
              <w:t>/CRP.</w:t>
            </w:r>
            <w:bookmarkStart w:id="0" w:name="Symbol1A"/>
            <w:bookmarkStart w:id="1" w:name="Symbol1B"/>
            <w:bookmarkEnd w:id="0"/>
            <w:bookmarkEnd w:id="1"/>
            <w:r w:rsidR="00C23EA2">
              <w:rPr>
                <w:rFonts w:cs="Times New Roman" w:hint="default"/>
                <w:szCs w:val="20"/>
                <w:lang w:val="en-US" w:eastAsia="zh-TW"/>
              </w:rPr>
              <w:t>2</w:t>
            </w:r>
          </w:p>
        </w:tc>
      </w:tr>
    </w:tbl>
    <w:p w14:paraId="4B564270"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5102"/>
        <w:gridCol w:w="1276"/>
        <w:gridCol w:w="3118"/>
      </w:tblGrid>
      <w:tr w:rsidR="00F164D5" w:rsidRPr="00F164D5" w14:paraId="04BE4889" w14:textId="77777777" w:rsidTr="006E3D9B">
        <w:trPr>
          <w:trHeight w:val="2098"/>
        </w:trPr>
        <w:tc>
          <w:tcPr>
            <w:tcW w:w="5102" w:type="dxa"/>
          </w:tcPr>
          <w:p w14:paraId="473FA8D1" w14:textId="5DD6871C" w:rsidR="00F164D5" w:rsidRPr="0065401A"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s>
              <w:bidi/>
              <w:spacing w:after="240"/>
              <w:ind w:right="2160"/>
              <w:textDirection w:val="tbRlV"/>
              <w:rPr>
                <w:rFonts w:ascii="Simplified Arabic" w:eastAsia="Times New Roman" w:hAnsi="Simplified Arabic" w:hint="default"/>
                <w:b/>
                <w:sz w:val="44"/>
                <w:szCs w:val="44"/>
                <w:lang w:val="en-GB" w:eastAsia="zh-TW" w:bidi="en-GB"/>
              </w:rPr>
            </w:pPr>
            <w:r w:rsidRPr="00F164D5">
              <w:rPr>
                <w:rFonts w:ascii="Simplified Arabic" w:eastAsia="Times New Roman" w:hAnsi="Simplified Arabic"/>
                <w:bCs/>
                <w:sz w:val="44"/>
                <w:szCs w:val="44"/>
                <w:rtl/>
                <w:lang w:val="en-US" w:eastAsia="zh-TW"/>
              </w:rPr>
              <w:t>برنا</w:t>
            </w:r>
            <w:r w:rsidR="0050600E">
              <w:rPr>
                <w:rFonts w:ascii="Simplified Arabic" w:eastAsia="Times New Roman" w:hAnsi="Simplified Arabic"/>
                <w:bCs/>
                <w:sz w:val="44"/>
                <w:szCs w:val="44"/>
                <w:rtl/>
                <w:lang w:val="en-US" w:eastAsia="zh-TW"/>
              </w:rPr>
              <w:t>م</w:t>
            </w:r>
            <w:r w:rsidRPr="00F164D5">
              <w:rPr>
                <w:rFonts w:ascii="Simplified Arabic" w:eastAsia="Times New Roman" w:hAnsi="Simplified Arabic"/>
                <w:bCs/>
                <w:sz w:val="44"/>
                <w:szCs w:val="44"/>
                <w:rtl/>
                <w:lang w:val="en-US" w:eastAsia="zh-TW"/>
              </w:rPr>
              <w:t>ج الأمم</w:t>
            </w:r>
            <w:r w:rsidRPr="00F164D5">
              <w:rPr>
                <w:rFonts w:ascii="Simplified Arabic" w:eastAsia="Times New Roman" w:hAnsi="Simplified Arabic"/>
                <w:bCs/>
                <w:sz w:val="44"/>
                <w:szCs w:val="44"/>
                <w:rtl/>
                <w:lang w:val="en-US" w:eastAsia="zh-TW"/>
              </w:rPr>
              <w:br/>
              <w:t>المتحدة للبيئة</w:t>
            </w:r>
          </w:p>
        </w:tc>
        <w:tc>
          <w:tcPr>
            <w:tcW w:w="1276" w:type="dxa"/>
          </w:tcPr>
          <w:p w14:paraId="703C2381"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4E2AF3F0" w14:textId="6970BFAF" w:rsidR="00F164D5" w:rsidRPr="00F164D5" w:rsidRDefault="00F52690"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lang w:val="ar-SA" w:eastAsia="zh-TW" w:bidi="en-GB"/>
              </w:rPr>
            </w:pPr>
            <w:bookmarkStart w:id="2" w:name="DistributionDate"/>
            <w:r>
              <w:rPr>
                <w:rFonts w:eastAsia="Times New Roman" w:cs="Times New Roman" w:hint="default"/>
                <w:szCs w:val="20"/>
                <w:lang w:val="en-US" w:eastAsia="zh-TW"/>
              </w:rPr>
              <w:t>2</w:t>
            </w:r>
            <w:r w:rsidR="00F8138F">
              <w:rPr>
                <w:rFonts w:eastAsia="Times New Roman" w:cs="Times New Roman" w:hint="default"/>
                <w:szCs w:val="20"/>
                <w:lang w:val="en-US" w:eastAsia="zh-TW"/>
              </w:rPr>
              <w:t xml:space="preserve"> November</w:t>
            </w:r>
            <w:r w:rsidR="00F164D5" w:rsidRPr="00F164D5">
              <w:rPr>
                <w:rFonts w:eastAsia="Times New Roman" w:cs="Times New Roman"/>
                <w:szCs w:val="20"/>
                <w:lang w:val="en-US" w:eastAsia="zh-TW"/>
              </w:rPr>
              <w:t xml:space="preserve"> 202</w:t>
            </w:r>
            <w:r>
              <w:rPr>
                <w:rFonts w:eastAsia="Times New Roman" w:cs="Times New Roman" w:hint="default"/>
                <w:szCs w:val="20"/>
                <w:lang w:val="en-US" w:eastAsia="zh-TW"/>
              </w:rPr>
              <w:t>6</w:t>
            </w:r>
            <w:r w:rsidR="00F164D5" w:rsidRPr="00F164D5">
              <w:rPr>
                <w:rFonts w:eastAsia="Times New Roman" w:cs="Times New Roman"/>
                <w:szCs w:val="20"/>
                <w:lang w:val="en-US" w:eastAsia="zh-TW"/>
              </w:rPr>
              <w:t xml:space="preserve"> </w:t>
            </w:r>
            <w:bookmarkEnd w:id="2"/>
          </w:p>
          <w:p w14:paraId="60DD2390"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rtl/>
                <w:lang w:val="en-US" w:eastAsia="zh-TW"/>
              </w:rPr>
            </w:pPr>
            <w:bookmarkStart w:id="3" w:name="DistributionLang"/>
            <w:r w:rsidRPr="00F164D5">
              <w:rPr>
                <w:rFonts w:eastAsia="Times New Roman" w:cs="Times New Roman"/>
                <w:szCs w:val="20"/>
                <w:lang w:val="en-US" w:eastAsia="zh-TW"/>
              </w:rPr>
              <w:t xml:space="preserve">Arabic </w:t>
            </w:r>
          </w:p>
          <w:p w14:paraId="1EAA424D"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textDirection w:val="tbRlV"/>
              <w:rPr>
                <w:rFonts w:eastAsia="Times New Roman" w:cs="Times New Roman" w:hint="default"/>
                <w:szCs w:val="20"/>
                <w:lang w:val="ar-SA" w:eastAsia="zh-TW" w:bidi="en-GB"/>
              </w:rPr>
            </w:pPr>
            <w:r w:rsidRPr="00F164D5">
              <w:rPr>
                <w:rFonts w:eastAsia="Times New Roman" w:cs="Times New Roman"/>
                <w:szCs w:val="20"/>
                <w:lang w:val="en-US" w:eastAsia="zh-TW"/>
              </w:rPr>
              <w:t>Original: English</w:t>
            </w:r>
            <w:bookmarkEnd w:id="3"/>
          </w:p>
        </w:tc>
      </w:tr>
    </w:tbl>
    <w:p w14:paraId="12F16AF7"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7" w:type="dxa"/>
        <w:tblLayout w:type="fixed"/>
        <w:tblCellMar>
          <w:left w:w="0" w:type="dxa"/>
          <w:right w:w="0" w:type="dxa"/>
        </w:tblCellMar>
        <w:tblLook w:val="0000" w:firstRow="0" w:lastRow="0" w:firstColumn="0" w:lastColumn="0" w:noHBand="0" w:noVBand="0"/>
      </w:tblPr>
      <w:tblGrid>
        <w:gridCol w:w="5528"/>
        <w:gridCol w:w="3969"/>
      </w:tblGrid>
      <w:tr w:rsidR="00F164D5" w:rsidRPr="00F164D5" w14:paraId="6F1D394E" w14:textId="77777777" w:rsidTr="006E3D9B">
        <w:trPr>
          <w:trHeight w:val="57"/>
        </w:trPr>
        <w:tc>
          <w:tcPr>
            <w:tcW w:w="5528" w:type="dxa"/>
          </w:tcPr>
          <w:p w14:paraId="52A14C3D" w14:textId="6796D530" w:rsidR="00F164D5" w:rsidRPr="00F164D5" w:rsidRDefault="00F164D5" w:rsidP="00F164D5">
            <w:pPr>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b/>
                <w:sz w:val="24"/>
                <w:szCs w:val="24"/>
                <w:rtl/>
                <w:lang w:val="ar-SA" w:eastAsia="zh-TW" w:bidi="en-GB"/>
              </w:rPr>
            </w:pPr>
            <w:bookmarkStart w:id="4" w:name="CorNot1Text"/>
            <w:r w:rsidRPr="00F164D5">
              <w:rPr>
                <w:rFonts w:ascii="Simplified Arabic" w:eastAsia="Times New Roman" w:hAnsi="Simplified Arabic"/>
                <w:b/>
                <w:bCs/>
                <w:sz w:val="24"/>
                <w:szCs w:val="24"/>
                <w:rtl/>
                <w:lang w:val="en-US" w:eastAsia="zh-TW"/>
              </w:rPr>
              <w:t>الاجتمـاع ال</w:t>
            </w:r>
            <w:r w:rsidR="00F52690">
              <w:rPr>
                <w:rFonts w:ascii="Simplified Arabic" w:eastAsia="Times New Roman" w:hAnsi="Simplified Arabic"/>
                <w:b/>
                <w:bCs/>
                <w:sz w:val="24"/>
                <w:szCs w:val="24"/>
                <w:rtl/>
                <w:lang w:val="en-US" w:eastAsia="zh-TW"/>
              </w:rPr>
              <w:t>ثامن</w:t>
            </w:r>
            <w:r w:rsidRPr="00F164D5">
              <w:rPr>
                <w:rFonts w:ascii="Simplified Arabic" w:eastAsia="Times New Roman" w:hAnsi="Simplified Arabic"/>
                <w:b/>
                <w:bCs/>
                <w:sz w:val="24"/>
                <w:szCs w:val="24"/>
                <w:rtl/>
                <w:lang w:val="en-US" w:eastAsia="zh-TW"/>
              </w:rPr>
              <w:t xml:space="preserve"> والثلاثـون للأطــراف في بروتوكول مونتريال بشأن المواد المستنفدة لطبقة الأوزون</w:t>
            </w:r>
            <w:bookmarkEnd w:id="4"/>
          </w:p>
          <w:p w14:paraId="10F69715" w14:textId="78AB5435" w:rsidR="00F164D5" w:rsidRPr="00F164D5" w:rsidRDefault="00D160B5" w:rsidP="00F164D5">
            <w:pPr>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sz w:val="24"/>
                <w:szCs w:val="24"/>
                <w:rtl/>
                <w:lang w:val="en-US" w:eastAsia="zh-TW"/>
              </w:rPr>
            </w:pPr>
            <w:bookmarkStart w:id="5" w:name="CorNot1VenueDate"/>
            <w:r>
              <w:rPr>
                <w:rFonts w:ascii="Simplified Arabic" w:eastAsia="Times New Roman" w:hAnsi="Simplified Arabic"/>
                <w:sz w:val="24"/>
                <w:szCs w:val="24"/>
                <w:rtl/>
                <w:lang w:val="en-US" w:eastAsia="zh-TW"/>
              </w:rPr>
              <w:t>كيغالي</w:t>
            </w:r>
            <w:r w:rsidR="00F164D5" w:rsidRPr="00F164D5">
              <w:rPr>
                <w:rFonts w:ascii="Simplified Arabic" w:eastAsia="Times New Roman" w:hAnsi="Simplified Arabic"/>
                <w:sz w:val="24"/>
                <w:szCs w:val="24"/>
                <w:rtl/>
                <w:lang w:val="en-US" w:eastAsia="zh-TW"/>
              </w:rPr>
              <w:t xml:space="preserve">، </w:t>
            </w:r>
            <w:r>
              <w:rPr>
                <w:rFonts w:ascii="Simplified Arabic" w:eastAsia="Times New Roman" w:hAnsi="Simplified Arabic"/>
                <w:sz w:val="24"/>
                <w:szCs w:val="24"/>
                <w:rtl/>
                <w:lang w:val="en-US" w:eastAsia="zh-TW"/>
              </w:rPr>
              <w:t>2</w:t>
            </w:r>
            <w:r w:rsidR="00F164D5" w:rsidRPr="00F164D5">
              <w:rPr>
                <w:rFonts w:ascii="Simplified Arabic" w:eastAsia="Times New Roman" w:hAnsi="Simplified Arabic"/>
                <w:sz w:val="24"/>
                <w:szCs w:val="24"/>
                <w:rtl/>
                <w:lang w:val="en-US" w:eastAsia="zh-TW"/>
              </w:rPr>
              <w:t>–</w:t>
            </w:r>
            <w:r>
              <w:rPr>
                <w:rFonts w:ascii="Simplified Arabic" w:eastAsia="Times New Roman" w:hAnsi="Simplified Arabic"/>
                <w:sz w:val="24"/>
                <w:szCs w:val="24"/>
                <w:rtl/>
                <w:lang w:val="en-US" w:eastAsia="zh-TW"/>
              </w:rPr>
              <w:t>6</w:t>
            </w:r>
            <w:r w:rsidR="00F164D5" w:rsidRPr="00F164D5">
              <w:rPr>
                <w:rFonts w:ascii="Simplified Arabic" w:eastAsia="Times New Roman" w:hAnsi="Simplified Arabic"/>
                <w:sz w:val="24"/>
                <w:szCs w:val="24"/>
                <w:rtl/>
                <w:lang w:val="en-US" w:eastAsia="zh-TW"/>
              </w:rPr>
              <w:t xml:space="preserve"> تشرين الثاني/نوفمبر 202</w:t>
            </w:r>
            <w:bookmarkEnd w:id="5"/>
            <w:r>
              <w:rPr>
                <w:rFonts w:ascii="Simplified Arabic" w:eastAsia="Times New Roman" w:hAnsi="Simplified Arabic"/>
                <w:sz w:val="24"/>
                <w:szCs w:val="24"/>
                <w:rtl/>
                <w:lang w:val="en-US" w:eastAsia="zh-TW"/>
              </w:rPr>
              <w:t>6</w:t>
            </w:r>
          </w:p>
          <w:p w14:paraId="5F0EA8B7" w14:textId="4BE1EF01" w:rsidR="00F164D5" w:rsidRPr="00F164D5" w:rsidRDefault="00F164D5" w:rsidP="00F164D5">
            <w:pPr>
              <w:tabs>
                <w:tab w:val="clear" w:pos="1247"/>
                <w:tab w:val="clear" w:pos="1814"/>
                <w:tab w:val="clear" w:pos="2381"/>
                <w:tab w:val="clear" w:pos="2948"/>
                <w:tab w:val="clear" w:pos="3515"/>
              </w:tabs>
              <w:bidi/>
              <w:spacing w:line="340" w:lineRule="exact"/>
              <w:ind w:right="1701"/>
              <w:jc w:val="both"/>
              <w:textDirection w:val="tbRlV"/>
              <w:rPr>
                <w:rFonts w:ascii="Simplified Arabic" w:eastAsia="Times New Roman" w:hAnsi="Simplified Arabic" w:hint="default"/>
                <w:sz w:val="24"/>
                <w:szCs w:val="24"/>
                <w:rtl/>
                <w:lang w:val="en-US" w:eastAsia="zh-TW" w:bidi="en-GB"/>
              </w:rPr>
            </w:pPr>
            <w:r w:rsidRPr="00F164D5">
              <w:rPr>
                <w:rFonts w:ascii="Simplified Arabic" w:eastAsia="Times New Roman" w:hAnsi="Simplified Arabic"/>
                <w:sz w:val="24"/>
                <w:szCs w:val="24"/>
                <w:rtl/>
                <w:lang w:val="en-US" w:eastAsia="zh-TW"/>
              </w:rPr>
              <w:t xml:space="preserve">البند </w:t>
            </w:r>
            <w:r w:rsidR="00ED6E11">
              <w:rPr>
                <w:rFonts w:ascii="Simplified Arabic" w:eastAsia="Times New Roman" w:hAnsi="Simplified Arabic" w:hint="default"/>
                <w:sz w:val="24"/>
                <w:szCs w:val="24"/>
                <w:lang w:val="en-US" w:eastAsia="zh-TW"/>
              </w:rPr>
              <w:t>8</w:t>
            </w:r>
            <w:r w:rsidRPr="00F164D5">
              <w:rPr>
                <w:rFonts w:ascii="Simplified Arabic" w:eastAsia="Times New Roman" w:hAnsi="Simplified Arabic"/>
                <w:sz w:val="24"/>
                <w:szCs w:val="24"/>
                <w:rtl/>
                <w:lang w:val="en-US" w:eastAsia="zh-TW"/>
              </w:rPr>
              <w:t xml:space="preserve"> من جدول أعمال الجزء التحضيري</w:t>
            </w:r>
          </w:p>
          <w:p w14:paraId="506B5523" w14:textId="1C0005D1" w:rsidR="00F164D5" w:rsidRPr="00B604BF" w:rsidRDefault="00AF701B" w:rsidP="00B77CD3">
            <w:pPr>
              <w:tabs>
                <w:tab w:val="clear" w:pos="1247"/>
                <w:tab w:val="clear" w:pos="1814"/>
                <w:tab w:val="clear" w:pos="2381"/>
                <w:tab w:val="clear" w:pos="2948"/>
                <w:tab w:val="clear" w:pos="3515"/>
              </w:tabs>
              <w:bidi/>
              <w:spacing w:before="80" w:after="360" w:line="320" w:lineRule="exact"/>
              <w:ind w:right="2268"/>
              <w:jc w:val="lowKashida"/>
              <w:textDirection w:val="tbRlV"/>
              <w:rPr>
                <w:rFonts w:ascii="Simplified Arabic" w:eastAsia="Times New Roman" w:hAnsi="Simplified Arabic" w:hint="default"/>
                <w:b/>
                <w:sz w:val="22"/>
                <w:szCs w:val="22"/>
                <w:rtl/>
                <w:lang w:val="ar-SA" w:eastAsia="zh-TW" w:bidi="en-GB"/>
              </w:rPr>
            </w:pPr>
            <w:r w:rsidRPr="00B604BF">
              <w:rPr>
                <w:rFonts w:ascii="Simplified Arabic" w:eastAsiaTheme="minorEastAsia" w:hAnsi="Simplified Arabic"/>
                <w:bCs/>
                <w:color w:val="000000"/>
                <w:sz w:val="22"/>
                <w:szCs w:val="22"/>
                <w:rtl/>
              </w:rPr>
              <w:t>تعزيز الرصد الإقليمي في الغلاف الجوي للمواد الخاضعة للرقابة بموجب بروتوكول</w:t>
            </w:r>
            <w:r w:rsidRPr="00B604BF">
              <w:rPr>
                <w:rFonts w:eastAsiaTheme="minorEastAsia"/>
                <w:bCs/>
                <w:color w:val="000000"/>
                <w:sz w:val="22"/>
                <w:szCs w:val="22"/>
                <w:rtl/>
              </w:rPr>
              <w:t xml:space="preserve"> مونتريال</w:t>
            </w:r>
          </w:p>
        </w:tc>
        <w:tc>
          <w:tcPr>
            <w:tcW w:w="3969" w:type="dxa"/>
          </w:tcPr>
          <w:p w14:paraId="40AE05B1" w14:textId="77777777" w:rsidR="00F164D5" w:rsidRPr="00F164D5" w:rsidRDefault="00F164D5" w:rsidP="00F164D5">
            <w:pPr>
              <w:tabs>
                <w:tab w:val="clear" w:pos="1247"/>
                <w:tab w:val="clear" w:pos="1814"/>
                <w:tab w:val="clear" w:pos="2381"/>
                <w:tab w:val="clear" w:pos="2948"/>
                <w:tab w:val="clear" w:pos="3515"/>
              </w:tabs>
              <w:bidi/>
              <w:rPr>
                <w:rFonts w:ascii="Simplified Arabic" w:eastAsia="Times New Roman" w:hAnsi="Simplified Arabic" w:hint="default"/>
                <w:sz w:val="24"/>
                <w:szCs w:val="24"/>
                <w:rtl/>
                <w:lang w:val="en-US" w:eastAsia="zh-TW"/>
              </w:rPr>
            </w:pPr>
          </w:p>
        </w:tc>
      </w:tr>
    </w:tbl>
    <w:p w14:paraId="785A2E81" w14:textId="294B60EA" w:rsidR="00B4469B" w:rsidRPr="00AB71C0" w:rsidRDefault="00B4469B" w:rsidP="00AB71C0">
      <w:pPr>
        <w:pStyle w:val="BBTitle"/>
        <w:tabs>
          <w:tab w:val="clear" w:pos="624"/>
          <w:tab w:val="clear" w:pos="1247"/>
          <w:tab w:val="clear" w:pos="1871"/>
          <w:tab w:val="clear" w:pos="2495"/>
          <w:tab w:val="clear" w:pos="3119"/>
          <w:tab w:val="clear" w:pos="3742"/>
          <w:tab w:val="clear" w:pos="4366"/>
          <w:tab w:val="clear" w:pos="4990"/>
        </w:tabs>
        <w:bidi/>
        <w:spacing w:before="0" w:line="440" w:lineRule="exact"/>
        <w:ind w:left="1134" w:right="0"/>
        <w:jc w:val="both"/>
        <w:textDirection w:val="tbRlV"/>
        <w:rPr>
          <w:rFonts w:ascii="Simplified Arabic" w:eastAsiaTheme="minorEastAsia" w:hAnsi="Simplified Arabic" w:cs="Simplified Arabic"/>
          <w:bCs/>
          <w:sz w:val="30"/>
          <w:szCs w:val="30"/>
          <w:lang w:val="ar-SA" w:eastAsia="zh-TW" w:bidi="en-GB"/>
        </w:rPr>
      </w:pPr>
      <w:r w:rsidRPr="00AB71C0">
        <w:rPr>
          <w:rFonts w:ascii="Simplified Arabic" w:hAnsi="Simplified Arabic" w:cs="Simplified Arabic"/>
          <w:bCs/>
          <w:sz w:val="30"/>
          <w:szCs w:val="30"/>
          <w:rtl/>
        </w:rPr>
        <w:t>مشروع المقرر 38/[</w:t>
      </w:r>
      <w:r w:rsidR="00D144C0">
        <w:rPr>
          <w:rFonts w:ascii="Simplified Arabic" w:hAnsi="Simplified Arabic" w:cs="Simplified Arabic"/>
          <w:bCs/>
          <w:sz w:val="30"/>
          <w:szCs w:val="30"/>
        </w:rPr>
        <w:t>--</w:t>
      </w:r>
      <w:r w:rsidRPr="00AB71C0">
        <w:rPr>
          <w:rFonts w:ascii="Simplified Arabic" w:hAnsi="Simplified Arabic" w:cs="Simplified Arabic"/>
          <w:bCs/>
          <w:sz w:val="30"/>
          <w:szCs w:val="30"/>
          <w:rtl/>
        </w:rPr>
        <w:t>]: تعزيز الرصد الإقليمي في الغلاف الجوي للمواد الخاضعة للرقابة بموجب بروتوكول مونتريال بشأن المواد المستنفدة لطبقة الأوزون</w:t>
      </w:r>
    </w:p>
    <w:p w14:paraId="36B6F0B1" w14:textId="3D912A12" w:rsidR="00B4469B" w:rsidRPr="004220A8" w:rsidRDefault="00B4469B" w:rsidP="004220A8">
      <w:pPr>
        <w:pStyle w:val="CH2"/>
        <w:tabs>
          <w:tab w:val="clear" w:pos="851"/>
          <w:tab w:val="clear" w:pos="1247"/>
          <w:tab w:val="clear" w:pos="1871"/>
          <w:tab w:val="clear" w:pos="2495"/>
          <w:tab w:val="clear" w:pos="3119"/>
          <w:tab w:val="clear" w:pos="3742"/>
          <w:tab w:val="clear" w:pos="4366"/>
          <w:tab w:val="clear" w:pos="4990"/>
        </w:tabs>
        <w:bidi/>
        <w:spacing w:before="0" w:line="360" w:lineRule="exact"/>
        <w:ind w:left="1134" w:right="0" w:firstLine="0"/>
        <w:jc w:val="both"/>
        <w:textDirection w:val="tbRlV"/>
        <w:rPr>
          <w:rFonts w:ascii="Simplified Arabic" w:eastAsiaTheme="minorEastAsia" w:hAnsi="Simplified Arabic" w:cs="Simplified Arabic"/>
          <w:bCs/>
          <w:sz w:val="26"/>
          <w:szCs w:val="26"/>
          <w:lang w:val="ar-SA" w:eastAsia="zh-TW" w:bidi="en-GB"/>
        </w:rPr>
      </w:pPr>
      <w:r w:rsidRPr="004220A8">
        <w:rPr>
          <w:rFonts w:ascii="Simplified Arabic" w:eastAsiaTheme="minorEastAsia" w:hAnsi="Simplified Arabic" w:cs="Simplified Arabic"/>
          <w:bCs/>
          <w:sz w:val="26"/>
          <w:szCs w:val="26"/>
          <w:rtl/>
        </w:rPr>
        <w:t>نص مقدم من الاتحاد الأوروبي</w:t>
      </w:r>
    </w:p>
    <w:p w14:paraId="233C8A73" w14:textId="77777777" w:rsidR="00B4469B" w:rsidRPr="00EB227C" w:rsidRDefault="00B4469B" w:rsidP="00AC633E">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EB227C">
        <w:rPr>
          <w:rFonts w:ascii="Simplified Arabic" w:hAnsi="Simplified Arabic" w:cs="Simplified Arabic"/>
          <w:i/>
          <w:iCs/>
          <w:sz w:val="24"/>
          <w:szCs w:val="24"/>
          <w:rtl/>
        </w:rPr>
        <w:t>إن الاجتماع الثامن والثلاثين للأطراف،</w:t>
      </w:r>
    </w:p>
    <w:p w14:paraId="64981094" w14:textId="77777777" w:rsidR="00B4469B" w:rsidRPr="00EB227C" w:rsidRDefault="00B4469B" w:rsidP="00AC633E">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i/>
          <w:iCs/>
          <w:sz w:val="24"/>
          <w:szCs w:val="24"/>
          <w:rtl/>
        </w:rPr>
        <w:t>إذ يشير</w:t>
      </w:r>
      <w:r w:rsidRPr="00EB227C">
        <w:rPr>
          <w:rFonts w:ascii="Simplified Arabic" w:hAnsi="Simplified Arabic" w:cs="Simplified Arabic"/>
          <w:sz w:val="24"/>
          <w:szCs w:val="24"/>
          <w:rtl/>
        </w:rPr>
        <w:t xml:space="preserve"> إلى القرارات 35/14 و36/1 و37/1، وإذ يحيط علماً مع التقدير بالمعلومات التي قدمتها أمانة الأوزون واللجنة الاستشارية للصندوق الاستئماني العام لتمويل الأنشطة الخاصة بالبحوث وعمليات الرصد المنهجية ذات الصلة باتفاقية فيينا إلى الاجتماع الثامن والثلاثين للأطراف في بروتوكول مونتريال بشأن المواد المستنفدة لطبقة الأوزون،</w:t>
      </w:r>
    </w:p>
    <w:p w14:paraId="38C0DD73" w14:textId="77777777" w:rsidR="00B4469B" w:rsidRPr="00EB227C" w:rsidRDefault="00B4469B" w:rsidP="00AC633E">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i/>
          <w:iCs/>
          <w:sz w:val="24"/>
          <w:szCs w:val="24"/>
          <w:rtl/>
        </w:rPr>
        <w:t>وإذ يلاحظ</w:t>
      </w:r>
      <w:r w:rsidRPr="00EB227C">
        <w:rPr>
          <w:rFonts w:ascii="Simplified Arabic" w:hAnsi="Simplified Arabic" w:cs="Simplified Arabic"/>
          <w:sz w:val="24"/>
          <w:szCs w:val="24"/>
          <w:rtl/>
        </w:rPr>
        <w:t xml:space="preserve"> أن اللجنة الاستشارية قد حددت 10 مناطق ومواقع محتملة لمحطات الرصد، وإذ يلاحظ أيضًا أن اختيار المواقع داخل تلك المناطق يتم من قبل حكومات الأطراف المعنية العاملة بموجب الفقرة 1 من المادة 5 من بروتوكول مونتريال، بالتشاور مع اللجنة الاستشارية، وأنه لا يوجد أي التزام على الأطراف في تلك المناطق بتقديم طلبات لتمويل مشاريع تجريبية في مجال رصد الغلاف الجوي،</w:t>
      </w:r>
    </w:p>
    <w:p w14:paraId="59FC5CE4" w14:textId="77777777" w:rsidR="00B4469B" w:rsidRPr="00EB227C" w:rsidRDefault="00B4469B" w:rsidP="00AC633E">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i/>
          <w:iCs/>
          <w:sz w:val="24"/>
          <w:szCs w:val="24"/>
          <w:rtl/>
        </w:rPr>
        <w:t>وإذ يلاحظ مع التقدير</w:t>
      </w:r>
      <w:r w:rsidRPr="00EB227C">
        <w:rPr>
          <w:rFonts w:ascii="Simplified Arabic" w:hAnsi="Simplified Arabic" w:cs="Simplified Arabic"/>
          <w:sz w:val="24"/>
          <w:szCs w:val="24"/>
          <w:rtl/>
        </w:rPr>
        <w:t xml:space="preserve"> أن أمانة الصندوق المتعدد الأطراف لتنفيذ بروتوكول مونتريال أعدت ورقة بشأن المسائل المتعلقة بالمشاريع التجريبية الرامية إلى تعزيز الرصد الإقليمي في الغلاف الجوي للمواد الخاضعة للرقابة بموجب بروتوكول مونتريال</w:t>
      </w:r>
      <w:r w:rsidRPr="00EB227C">
        <w:rPr>
          <w:rFonts w:ascii="Simplified Arabic" w:hAnsi="Simplified Arabic" w:cs="Simplified Arabic"/>
          <w:sz w:val="24"/>
          <w:szCs w:val="24"/>
          <w:vertAlign w:val="superscript"/>
          <w:rtl/>
        </w:rPr>
        <w:t>(</w:t>
      </w:r>
      <w:r w:rsidRPr="00EB227C">
        <w:rPr>
          <w:rStyle w:val="FootnoteReference"/>
          <w:rFonts w:ascii="Simplified Arabic" w:hAnsi="Simplified Arabic" w:cs="Simplified Arabic"/>
          <w:sz w:val="24"/>
          <w:szCs w:val="24"/>
          <w:rtl/>
        </w:rPr>
        <w:footnoteReference w:id="2"/>
      </w:r>
      <w:r w:rsidRPr="00EB227C">
        <w:rPr>
          <w:rFonts w:ascii="Simplified Arabic" w:hAnsi="Simplified Arabic" w:cs="Simplified Arabic"/>
          <w:sz w:val="24"/>
          <w:szCs w:val="24"/>
          <w:vertAlign w:val="superscript"/>
          <w:rtl/>
        </w:rPr>
        <w:t>)</w:t>
      </w:r>
      <w:r w:rsidRPr="00EB227C">
        <w:rPr>
          <w:rFonts w:ascii="Simplified Arabic" w:hAnsi="Simplified Arabic" w:cs="Simplified Arabic"/>
          <w:sz w:val="24"/>
          <w:szCs w:val="24"/>
          <w:rtl/>
        </w:rPr>
        <w:t>، وقد أسفر النظر في تلك الورقة عن اعتماد المقرر 98/62 الصادر عن اللجنة التنفيذية للصندوق المتعدد الأطراف، الذي وافقت فيه اللجنة على المبادئ التوجيهية لإعداد وتنفيذ المشاريع التجريبية الرامية إلى تعزيز الرصد الإقليمي في الغلاف الجوي للمواد الخاضعة للرقابة بموجب بروتوكول مونتريال،</w:t>
      </w:r>
    </w:p>
    <w:p w14:paraId="4184880C" w14:textId="22F897C2" w:rsidR="00B4469B" w:rsidRPr="00EB227C" w:rsidRDefault="00B4469B" w:rsidP="00AC633E">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i/>
          <w:iCs/>
          <w:sz w:val="24"/>
          <w:szCs w:val="24"/>
          <w:rtl/>
        </w:rPr>
        <w:t xml:space="preserve">وإذ يسلّم </w:t>
      </w:r>
      <w:r w:rsidRPr="00EB227C">
        <w:rPr>
          <w:rFonts w:ascii="Simplified Arabic" w:hAnsi="Simplified Arabic" w:cs="Simplified Arabic"/>
          <w:sz w:val="24"/>
          <w:szCs w:val="24"/>
          <w:rtl/>
        </w:rPr>
        <w:t>بدور اللجنة الاستشارية في ضمان الإشراف العلمي على إعداد وتنفيذ المشاريع الرامية إلى تعزيز الرصد الإقليمي في الغلاف الجوي للمواد الخاضعة للرقابة بموجب بروتوكول مونتريال، مع التشاور مع الأوساط العلمية الأوسع نطاقًا وتجنب تضارب المصالح،</w:t>
      </w:r>
    </w:p>
    <w:p w14:paraId="1463F972" w14:textId="069F11C7" w:rsidR="00B4469B" w:rsidRPr="00EB227C" w:rsidRDefault="00B4469B" w:rsidP="00105D9D">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lowKashida"/>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i/>
          <w:iCs/>
          <w:sz w:val="24"/>
          <w:szCs w:val="24"/>
          <w:rtl/>
        </w:rPr>
        <w:lastRenderedPageBreak/>
        <w:t>وإذ يسلم أيضًا</w:t>
      </w:r>
      <w:r w:rsidR="00997D9A">
        <w:rPr>
          <w:rFonts w:ascii="Simplified Arabic" w:hAnsi="Simplified Arabic" w:cs="Simplified Arabic"/>
          <w:sz w:val="24"/>
          <w:szCs w:val="24"/>
        </w:rPr>
        <w:t xml:space="preserve"> </w:t>
      </w:r>
      <w:r w:rsidRPr="00EB227C">
        <w:rPr>
          <w:rFonts w:ascii="Simplified Arabic" w:hAnsi="Simplified Arabic" w:cs="Simplified Arabic"/>
          <w:sz w:val="24"/>
          <w:szCs w:val="24"/>
          <w:rtl/>
        </w:rPr>
        <w:t>بالحاجة إلى التنسيق على الصعيد الوطني مع المؤسسات المعنية بالرصد في الغلاف الجوي، بما في ذلك المنظمات التي تجري أبحاثًا ومصالح الأرصاد الجوية، فضلاً عن الوزارات المعنية، بهدف تحسين فهم القدرات الحالية لدى الأطراف المهتمة بإنشاء قدرات جديدة للرصد في الغلاف الجوي، وتعزيز التعاون فيما بينها،</w:t>
      </w:r>
    </w:p>
    <w:p w14:paraId="5A655005" w14:textId="77777777" w:rsidR="00B4469B" w:rsidRPr="00EB227C" w:rsidRDefault="00B4469B" w:rsidP="00AC633E">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i/>
          <w:iCs/>
          <w:sz w:val="24"/>
          <w:szCs w:val="24"/>
          <w:rtl/>
        </w:rPr>
        <w:t>وإذ يسلم كذلك</w:t>
      </w:r>
      <w:r w:rsidRPr="00EB227C">
        <w:rPr>
          <w:rFonts w:ascii="Simplified Arabic" w:hAnsi="Simplified Arabic" w:cs="Simplified Arabic"/>
          <w:sz w:val="24"/>
          <w:szCs w:val="24"/>
          <w:rtl/>
        </w:rPr>
        <w:t xml:space="preserve"> بالخبرة التي تتمتع بها المنظمة العالمية للأرصاد الجوية في مجال إعداد وتنفيذ المشاريع الرامية إلى تعزيز الرصد الإقليمي في الغلاف الجوي للمواد الخاضعة للرقابة بموجب بروتوكول مونتريال،</w:t>
      </w:r>
    </w:p>
    <w:p w14:paraId="7BBBC633" w14:textId="77777777" w:rsidR="00B4469B" w:rsidRPr="00EB227C" w:rsidRDefault="00B4469B" w:rsidP="00AC633E">
      <w:pPr>
        <w:pStyle w:val="NormalNonumber"/>
        <w:tabs>
          <w:tab w:val="clear" w:pos="624"/>
          <w:tab w:val="clear" w:pos="1247"/>
          <w:tab w:val="clear" w:pos="1871"/>
          <w:tab w:val="clear" w:pos="2495"/>
          <w:tab w:val="clear" w:pos="3119"/>
          <w:tab w:val="clear" w:pos="3742"/>
          <w:tab w:val="clear" w:pos="4366"/>
          <w:tab w:val="clear" w:pos="4990"/>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i/>
          <w:iCs/>
          <w:sz w:val="24"/>
          <w:szCs w:val="24"/>
          <w:rtl/>
        </w:rPr>
        <w:t>يقرر:</w:t>
      </w:r>
    </w:p>
    <w:p w14:paraId="6DAF926D" w14:textId="1F79A968" w:rsidR="00B4469B" w:rsidRPr="00EB227C" w:rsidRDefault="00B4469B" w:rsidP="00AC633E">
      <w:pPr>
        <w:pStyle w:val="Normal-pool"/>
        <w:numPr>
          <w:ilvl w:val="0"/>
          <w:numId w:val="43"/>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sz w:val="24"/>
          <w:szCs w:val="24"/>
          <w:rtl/>
        </w:rPr>
        <w:t>أن يدعو الأطراف في اتفاقية فيينا لحماية طبقة الأوزون إلى أن تطلب إلى الصندوق الاستئماني العام لتمويل الأنشطة الخاصة بالبحوث وعمليات الرصد المنهجية ذات الصلة باتفاقية فيينا أن</w:t>
      </w:r>
      <w:r w:rsidRPr="00EB227C">
        <w:rPr>
          <w:rFonts w:ascii="Simplified Arabic" w:hAnsi="Simplified Arabic" w:cs="Simplified Arabic"/>
          <w:sz w:val="24"/>
          <w:szCs w:val="24"/>
        </w:rPr>
        <w:t>:</w:t>
      </w:r>
    </w:p>
    <w:p w14:paraId="03916234" w14:textId="77777777" w:rsidR="00B4469B" w:rsidRPr="00EB227C" w:rsidRDefault="00B4469B" w:rsidP="00AC633E">
      <w:pPr>
        <w:pStyle w:val="Normal-pool"/>
        <w:numPr>
          <w:ilvl w:val="0"/>
          <w:numId w:val="44"/>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sz w:val="24"/>
          <w:szCs w:val="24"/>
          <w:rtl/>
        </w:rPr>
        <w:t>يقدم التوجيه العلمي بشأن إعداد وتنفيذ المشاريع الرامية إلى تعزيز الرصد الإقليمي في الغلاف الجوي للمواد الخاضعة للرقابة بموجب بروتوكول مونتريال بشأن المواد المستنفدة لطبقة الأوزون؛</w:t>
      </w:r>
    </w:p>
    <w:p w14:paraId="7B710914" w14:textId="77777777" w:rsidR="00B4469B" w:rsidRPr="00EB227C" w:rsidRDefault="00B4469B" w:rsidP="00AC633E">
      <w:pPr>
        <w:pStyle w:val="Normal-pool"/>
        <w:numPr>
          <w:ilvl w:val="0"/>
          <w:numId w:val="44"/>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sz w:val="24"/>
          <w:szCs w:val="24"/>
          <w:rtl/>
        </w:rPr>
        <w:t>يقبل التوجيهات الصادرة عن اجتماع الأطراف في بروتوكول مونتريال ويبلغه بالتقدم المحرز بشأن المسائل المتعلقة بتعزيز الرصد الإقليمي في الغلاف الجوي، وفقاً للفقرة 3 (هـ) من المقرر 36/1؛</w:t>
      </w:r>
    </w:p>
    <w:p w14:paraId="3A763A34" w14:textId="1964B168" w:rsidR="00B4469B" w:rsidRPr="00AC633E" w:rsidRDefault="00B4469B" w:rsidP="00812CC5">
      <w:pPr>
        <w:pStyle w:val="Normal-pool"/>
        <w:numPr>
          <w:ilvl w:val="0"/>
          <w:numId w:val="43"/>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lowKashida"/>
        <w:textDirection w:val="tbRlV"/>
        <w:rPr>
          <w:rFonts w:ascii="Simplified Arabic" w:hAnsi="Simplified Arabic" w:cs="Simplified Arabic"/>
          <w:sz w:val="24"/>
          <w:szCs w:val="24"/>
        </w:rPr>
      </w:pPr>
      <w:r w:rsidRPr="00EB227C">
        <w:rPr>
          <w:rFonts w:ascii="Simplified Arabic" w:hAnsi="Simplified Arabic" w:cs="Simplified Arabic"/>
          <w:sz w:val="24"/>
          <w:szCs w:val="24"/>
          <w:rtl/>
        </w:rPr>
        <w:t>أن يطلب إلى أمانة الأوزون كفالة أن تتّبع مشاريع الرصد في الغلاف الجوي التي يمولها الصندوق الاستئماني العام المشورة العلمية الصادرة عن اللجنة الاستشارية؛</w:t>
      </w:r>
    </w:p>
    <w:p w14:paraId="64A3B322" w14:textId="77777777" w:rsidR="00B4469B" w:rsidRPr="00AC633E" w:rsidRDefault="00B4469B" w:rsidP="00AC633E">
      <w:pPr>
        <w:pStyle w:val="Normal-pool"/>
        <w:numPr>
          <w:ilvl w:val="0"/>
          <w:numId w:val="43"/>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Pr>
      </w:pPr>
      <w:r w:rsidRPr="00EB227C">
        <w:rPr>
          <w:rFonts w:ascii="Simplified Arabic" w:hAnsi="Simplified Arabic" w:cs="Simplified Arabic"/>
          <w:sz w:val="24"/>
          <w:szCs w:val="24"/>
          <w:rtl/>
        </w:rPr>
        <w:t>أن يطلب أيضا إلى أمانة الأوزون أن تبرم اتفاقات مع الأطراف التي يتم اختيارها لتنفيذ مشاريع تهدف إلى إقامة أنشطة رصد للمواد الخاضعة للرقابة بمساعدة الصندوق الاستئماني العام، بما يتوافق مع تحديد الأولويات والنهج التدريجي الذي أوصت به اللجنة الاستشارية</w:t>
      </w:r>
      <w:r w:rsidRPr="00AC633E">
        <w:rPr>
          <w:rFonts w:ascii="Simplified Arabic" w:hAnsi="Simplified Arabic" w:cs="Simplified Arabic"/>
          <w:sz w:val="24"/>
          <w:szCs w:val="24"/>
          <w:vertAlign w:val="superscript"/>
          <w:rtl/>
        </w:rPr>
        <w:t>(</w:t>
      </w:r>
      <w:r w:rsidRPr="00AC633E">
        <w:rPr>
          <w:rFonts w:ascii="Simplified Arabic" w:hAnsi="Simplified Arabic" w:cs="Simplified Arabic"/>
          <w:sz w:val="24"/>
          <w:szCs w:val="24"/>
          <w:vertAlign w:val="superscript"/>
          <w:rtl/>
        </w:rPr>
        <w:footnoteReference w:id="3"/>
      </w:r>
      <w:r w:rsidRPr="00AC633E">
        <w:rPr>
          <w:rFonts w:ascii="Simplified Arabic" w:hAnsi="Simplified Arabic" w:cs="Simplified Arabic"/>
          <w:sz w:val="24"/>
          <w:szCs w:val="24"/>
          <w:vertAlign w:val="superscript"/>
          <w:rtl/>
        </w:rPr>
        <w:t>)</w:t>
      </w:r>
      <w:r w:rsidRPr="00EB227C">
        <w:rPr>
          <w:rFonts w:ascii="Simplified Arabic" w:hAnsi="Simplified Arabic" w:cs="Simplified Arabic"/>
          <w:sz w:val="24"/>
          <w:szCs w:val="24"/>
          <w:rtl/>
        </w:rPr>
        <w:t>؛</w:t>
      </w:r>
    </w:p>
    <w:p w14:paraId="771BFBCF" w14:textId="77777777" w:rsidR="00B4469B" w:rsidRPr="00AC633E" w:rsidRDefault="00B4469B" w:rsidP="00AC633E">
      <w:pPr>
        <w:pStyle w:val="Normal-pool"/>
        <w:numPr>
          <w:ilvl w:val="0"/>
          <w:numId w:val="43"/>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Pr>
      </w:pPr>
      <w:r w:rsidRPr="00EB227C">
        <w:rPr>
          <w:rFonts w:ascii="Simplified Arabic" w:hAnsi="Simplified Arabic" w:cs="Simplified Arabic"/>
          <w:sz w:val="24"/>
          <w:szCs w:val="24"/>
          <w:rtl/>
        </w:rPr>
        <w:t>أن يطلب كذلك إلى أمانة الأوزون، بالتشاور مع اللجنة الاستشارية حسب الاقتضاء، أن تعد مبادئ توجيهية لإعداد وتنفيذ مشاريع الرصد في الغلاف الجوي التي يمولها الصندوق الاستئماني العام، مع ضمان توافقها، حيثما كان ذلك مناسبا، مع المبادئ التوجيهية التي اعتمدتها لهذا الغرض اللجنة التنفيذية للصندوق المتعدد الأطراف لتنفيذ بروتوكول مونتريال في القرار 98/62، وإتاحة تلك المبادئ التوجيهية للاجتماع التاسع والثلاثين للأطراف على سبيل العلم؛</w:t>
      </w:r>
    </w:p>
    <w:p w14:paraId="079839F3" w14:textId="77777777" w:rsidR="00B4469B" w:rsidRPr="00AC633E" w:rsidRDefault="00B4469B" w:rsidP="00AC633E">
      <w:pPr>
        <w:pStyle w:val="Normal-pool"/>
        <w:numPr>
          <w:ilvl w:val="0"/>
          <w:numId w:val="43"/>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rPr>
      </w:pPr>
      <w:r w:rsidRPr="00EB227C">
        <w:rPr>
          <w:rFonts w:ascii="Simplified Arabic" w:hAnsi="Simplified Arabic" w:cs="Simplified Arabic"/>
          <w:sz w:val="24"/>
          <w:szCs w:val="24"/>
          <w:rtl/>
        </w:rPr>
        <w:t>أن يطلب إلى أمانة الأوزون وأي طرف أو وكالة منفذة معنية بأن تضمن أن تتّبع أنشطة الرصد الممولة في إطار الصندوق الاستئماني العام مبادئَ إتاحة البيانات وإمكانية الوصول إليها على نحو مفتوح، بما في ذلك المبادئ التوجيهية لإدارة البيانات العلمية والإشراف عليها المتمثلة في إمكانية العثور على البيانات وإمكانية الوصول إليها وقابلية تشغيلها البيني وإعادة استخدامها؛</w:t>
      </w:r>
    </w:p>
    <w:p w14:paraId="75F3DB97" w14:textId="77777777" w:rsidR="00B4469B" w:rsidRPr="00EB227C" w:rsidRDefault="00B4469B" w:rsidP="00AC633E">
      <w:pPr>
        <w:pStyle w:val="Normal-pool"/>
        <w:numPr>
          <w:ilvl w:val="0"/>
          <w:numId w:val="43"/>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EB227C">
        <w:rPr>
          <w:rFonts w:ascii="Simplified Arabic" w:hAnsi="Simplified Arabic" w:cs="Simplified Arabic"/>
          <w:sz w:val="24"/>
          <w:szCs w:val="24"/>
          <w:rtl/>
        </w:rPr>
        <w:t>أن يطلب أيضا إلى أمانة الأوزون، بالتشاور مع الجهات الفاعلة الأخرى المعنية، أن تبلغ سنوياً الأطراف في بروتوكول مونتريال بالتقدم المحرز في تعزيز الرصد الإقليمي في الغلاف الجوي.</w:t>
      </w:r>
    </w:p>
    <w:p w14:paraId="273C3887" w14:textId="06A53C46" w:rsidR="00B4469B" w:rsidRPr="00EB227C" w:rsidRDefault="00B4469B" w:rsidP="00EB227C">
      <w:pPr>
        <w:pStyle w:val="Normal-pool"/>
        <w:tabs>
          <w:tab w:val="clear" w:pos="624"/>
          <w:tab w:val="clear" w:pos="1247"/>
          <w:tab w:val="clear" w:pos="1871"/>
          <w:tab w:val="clear" w:pos="2495"/>
          <w:tab w:val="clear" w:pos="3119"/>
          <w:tab w:val="clear" w:pos="3742"/>
          <w:tab w:val="clear" w:pos="4366"/>
          <w:tab w:val="clear" w:pos="4990"/>
        </w:tabs>
        <w:bidi/>
        <w:spacing w:before="480" w:after="120" w:line="360" w:lineRule="exact"/>
        <w:ind w:left="1134"/>
        <w:jc w:val="center"/>
        <w:rPr>
          <w:rFonts w:ascii="Simplified Arabic" w:hAnsi="Simplified Arabic" w:cs="Simplified Arabic"/>
          <w:sz w:val="24"/>
          <w:szCs w:val="24"/>
        </w:rPr>
      </w:pPr>
      <w:r w:rsidRPr="00EB227C">
        <w:rPr>
          <w:rFonts w:ascii="Simplified Arabic" w:hAnsi="Simplified Arabic" w:cs="Simplified Arabic"/>
          <w:sz w:val="24"/>
          <w:szCs w:val="24"/>
        </w:rPr>
        <w:t>____________</w:t>
      </w:r>
    </w:p>
    <w:sectPr w:rsidR="00B4469B" w:rsidRPr="00EB227C" w:rsidSect="004F7228">
      <w:headerReference w:type="even" r:id="rId11"/>
      <w:headerReference w:type="default" r:id="rId12"/>
      <w:footerReference w:type="even" r:id="rId13"/>
      <w:footerReference w:type="default" r:id="rId14"/>
      <w:headerReference w:type="first" r:id="rId15"/>
      <w:footerReference w:type="first" r:id="rId16"/>
      <w:pgSz w:w="11907" w:h="16839" w:code="9"/>
      <w:pgMar w:top="907" w:right="1417" w:bottom="1417" w:left="992" w:header="539" w:footer="975" w:gutter="0"/>
      <w:cols w:space="539"/>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CE06" w14:textId="77777777" w:rsidR="00E8005D" w:rsidRPr="001B11F3" w:rsidRDefault="00E8005D">
      <w:pPr>
        <w:rPr>
          <w:rFonts w:hint="default"/>
        </w:rPr>
      </w:pPr>
      <w:r w:rsidRPr="001B11F3">
        <w:separator/>
      </w:r>
    </w:p>
  </w:endnote>
  <w:endnote w:type="continuationSeparator" w:id="0">
    <w:p w14:paraId="30B638E0" w14:textId="77777777" w:rsidR="00E8005D" w:rsidRPr="001B11F3" w:rsidRDefault="00E8005D">
      <w:pPr>
        <w:rPr>
          <w:rFonts w:hint="default"/>
        </w:rPr>
      </w:pPr>
      <w:r w:rsidRPr="001B11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044E" w14:textId="6AFE165B" w:rsidR="007A36F8" w:rsidRPr="001B11F3" w:rsidRDefault="001B11F3" w:rsidP="004F7228">
    <w:pPr>
      <w:pStyle w:val="Footer-pool"/>
      <w:tabs>
        <w:tab w:val="clear" w:pos="624"/>
        <w:tab w:val="clear" w:pos="1247"/>
        <w:tab w:val="clear" w:pos="1871"/>
        <w:tab w:val="clear" w:pos="2495"/>
        <w:tab w:val="clear" w:pos="3119"/>
        <w:tab w:val="clear" w:pos="3742"/>
        <w:tab w:val="clear" w:pos="4366"/>
        <w:tab w:val="clear" w:pos="4990"/>
        <w:tab w:val="clear" w:pos="8641"/>
      </w:tabs>
      <w:spacing w:after="0"/>
      <w:jc w:val="right"/>
    </w:pPr>
    <w:r w:rsidRPr="001B11F3">
      <w:rPr>
        <w:rStyle w:val="PageNumber"/>
        <w:b/>
      </w:rPr>
      <w:fldChar w:fldCharType="begin"/>
    </w:r>
    <w:r w:rsidRPr="001B11F3">
      <w:rPr>
        <w:rStyle w:val="PageNumber"/>
        <w:b/>
      </w:rPr>
      <w:instrText xml:space="preserve"> PAGE </w:instrText>
    </w:r>
    <w:r w:rsidRPr="001B11F3">
      <w:rPr>
        <w:rStyle w:val="PageNumber"/>
        <w:b/>
      </w:rPr>
      <w:fldChar w:fldCharType="separate"/>
    </w:r>
    <w:r w:rsidRPr="001B11F3">
      <w:rPr>
        <w:rStyle w:val="PageNumber"/>
        <w:b/>
        <w:noProof/>
      </w:rPr>
      <w:t>2</w:t>
    </w:r>
    <w:r w:rsidRPr="001B11F3">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0BD1" w14:textId="673C1D05" w:rsidR="007A36F8" w:rsidRPr="001B11F3" w:rsidRDefault="001B11F3" w:rsidP="00687D50">
    <w:pPr>
      <w:pStyle w:val="Footer-pool"/>
    </w:pPr>
    <w:r w:rsidRPr="001B11F3">
      <w:rPr>
        <w:rStyle w:val="PageNumber"/>
        <w:b/>
      </w:rPr>
      <w:fldChar w:fldCharType="begin"/>
    </w:r>
    <w:r w:rsidRPr="001B11F3">
      <w:rPr>
        <w:rStyle w:val="PageNumber"/>
        <w:b/>
      </w:rPr>
      <w:instrText xml:space="preserve"> PAGE \* MERGEFORMAT </w:instrText>
    </w:r>
    <w:r w:rsidRPr="001B11F3">
      <w:rPr>
        <w:rStyle w:val="PageNumber"/>
        <w:b/>
      </w:rPr>
      <w:fldChar w:fldCharType="separate"/>
    </w:r>
    <w:r w:rsidRPr="001B11F3">
      <w:rPr>
        <w:rStyle w:val="PageNumber"/>
        <w:b/>
        <w:noProof/>
      </w:rPr>
      <w:t>2</w:t>
    </w:r>
    <w:r w:rsidRPr="001B11F3">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CA43" w14:textId="574C88A3" w:rsidR="00810BBD" w:rsidRPr="00CB768D" w:rsidRDefault="00C7263B" w:rsidP="00EB227C">
    <w:pPr>
      <w:pStyle w:val="Footer-jobnumber"/>
      <w:tabs>
        <w:tab w:val="clear" w:pos="1701"/>
        <w:tab w:val="left" w:pos="2552"/>
      </w:tabs>
      <w:bidi/>
      <w:textDirection w:val="tbRlV"/>
      <w:rPr>
        <w:rFonts w:asciiTheme="majorBidi" w:hAnsiTheme="majorBidi" w:cstheme="majorBidi"/>
        <w:rtl/>
        <w:lang w:val="ar-SA" w:eastAsia="zh-TW" w:bidi="en-GB"/>
      </w:rPr>
    </w:pPr>
    <w:bookmarkStart w:id="6" w:name="FooterJobDate"/>
    <w:r w:rsidRPr="00CB768D">
      <w:rPr>
        <w:rFonts w:asciiTheme="majorBidi" w:hAnsiTheme="majorBidi" w:cstheme="majorBidi"/>
        <w:rtl/>
      </w:rPr>
      <w:t>[A]</w:t>
    </w:r>
    <w:r w:rsidR="00CB768D" w:rsidRPr="00CB768D">
      <w:rPr>
        <w:rFonts w:asciiTheme="majorBidi" w:hAnsiTheme="majorBidi" w:cstheme="majorBidi"/>
      </w:rPr>
      <w:t>UNON_DCS_26163</w:t>
    </w:r>
    <w:r w:rsidR="008D4A82">
      <w:rPr>
        <w:rFonts w:asciiTheme="majorBidi" w:hAnsiTheme="majorBidi" w:cstheme="majorBidi"/>
      </w:rPr>
      <w:t>85</w:t>
    </w:r>
    <w:r w:rsidRPr="00CB768D">
      <w:rPr>
        <w:rFonts w:asciiTheme="majorBidi" w:hAnsiTheme="majorBidi" w:cstheme="majorBidi"/>
        <w:rtl/>
      </w:rPr>
      <w:tab/>
    </w:r>
    <w:bookmarkEnd w:id="6"/>
    <w:r w:rsidR="00CB768D" w:rsidRPr="00CB768D">
      <w:rPr>
        <w:rFonts w:asciiTheme="majorBidi" w:hAnsiTheme="majorBidi" w:cstheme="majorBidi"/>
      </w:rPr>
      <w:t>0</w:t>
    </w:r>
    <w:r w:rsidR="000B0A2D">
      <w:rPr>
        <w:rFonts w:asciiTheme="majorBidi" w:hAnsiTheme="majorBidi" w:cstheme="majorBidi"/>
      </w:rPr>
      <w:t>3</w:t>
    </w:r>
    <w:r w:rsidR="00CB768D" w:rsidRPr="00CB768D">
      <w:rPr>
        <w:rFonts w:asciiTheme="majorBidi" w:hAnsiTheme="majorBidi" w:cstheme="majorBidi"/>
      </w:rPr>
      <w:t>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C0058" w14:textId="77777777" w:rsidR="00E8005D" w:rsidRPr="001B11F3" w:rsidRDefault="00E8005D" w:rsidP="00EB227C">
      <w:pPr>
        <w:pStyle w:val="Footnote-Separator"/>
        <w:tabs>
          <w:tab w:val="clear" w:pos="624"/>
          <w:tab w:val="clear" w:pos="1247"/>
          <w:tab w:val="clear" w:pos="1871"/>
          <w:tab w:val="clear" w:pos="2495"/>
          <w:tab w:val="clear" w:pos="3119"/>
          <w:tab w:val="clear" w:pos="3742"/>
          <w:tab w:val="clear" w:pos="4366"/>
          <w:tab w:val="clear" w:pos="4990"/>
        </w:tabs>
        <w:spacing w:before="0"/>
        <w:ind w:left="567"/>
        <w:jc w:val="right"/>
        <w:rPr>
          <w:szCs w:val="18"/>
        </w:rPr>
      </w:pPr>
      <w:r w:rsidRPr="001B11F3">
        <w:separator/>
      </w:r>
    </w:p>
  </w:footnote>
  <w:footnote w:type="continuationSeparator" w:id="0">
    <w:p w14:paraId="671C41FA" w14:textId="77777777" w:rsidR="00E8005D" w:rsidRPr="001B11F3" w:rsidRDefault="00E8005D" w:rsidP="00C70B49">
      <w:pPr>
        <w:pStyle w:val="Footnote-Separator"/>
      </w:pPr>
      <w:r w:rsidRPr="001B11F3">
        <w:continuationSeparator/>
      </w:r>
    </w:p>
  </w:footnote>
  <w:footnote w:type="continuationNotice" w:id="1">
    <w:p w14:paraId="4695A5C1" w14:textId="77777777" w:rsidR="00E8005D" w:rsidRPr="001B11F3" w:rsidRDefault="00E8005D" w:rsidP="00C70B49">
      <w:pPr>
        <w:pStyle w:val="ASpacer"/>
      </w:pPr>
    </w:p>
  </w:footnote>
  <w:footnote w:id="2">
    <w:p w14:paraId="2AAA1504" w14:textId="6DD94C91" w:rsidR="00B4469B" w:rsidRPr="00EB227C" w:rsidRDefault="00EB227C" w:rsidP="00EB227C">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sz w:val="20"/>
        </w:rPr>
        <w:t>)</w:t>
      </w:r>
      <w:r w:rsidR="00B4469B" w:rsidRPr="00EB227C">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B4469B" w:rsidRPr="00EB227C">
        <w:rPr>
          <w:rFonts w:ascii="Simplified Arabic" w:hAnsi="Simplified Arabic" w:cs="Simplified Arabic"/>
          <w:sz w:val="20"/>
          <w:rtl/>
        </w:rPr>
        <w:t xml:space="preserve"> </w:t>
      </w:r>
      <w:r w:rsidR="00B4469B" w:rsidRPr="00997D9A">
        <w:rPr>
          <w:rFonts w:asciiTheme="majorBidi" w:hAnsiTheme="majorBidi" w:cstheme="majorBidi"/>
          <w:szCs w:val="18"/>
        </w:rPr>
        <w:t>UNEP/OzL.Pro/ExCom/98/61</w:t>
      </w:r>
      <w:r w:rsidR="00B4469B" w:rsidRPr="00EB227C">
        <w:rPr>
          <w:rFonts w:ascii="Simplified Arabic" w:hAnsi="Simplified Arabic" w:cs="Simplified Arabic"/>
          <w:sz w:val="20"/>
          <w:rtl/>
        </w:rPr>
        <w:t>.</w:t>
      </w:r>
    </w:p>
  </w:footnote>
  <w:footnote w:id="3">
    <w:p w14:paraId="258387AF" w14:textId="3B11CE5D" w:rsidR="00B4469B" w:rsidRPr="00EB227C" w:rsidRDefault="00EB227C" w:rsidP="00EB227C">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sz w:val="20"/>
        </w:rPr>
        <w:t>)</w:t>
      </w:r>
      <w:r w:rsidR="00B4469B" w:rsidRPr="00EB227C">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B4469B" w:rsidRPr="00EB227C">
        <w:rPr>
          <w:rFonts w:ascii="Simplified Arabic" w:hAnsi="Simplified Arabic" w:cs="Simplified Arabic"/>
          <w:sz w:val="20"/>
          <w:rtl/>
        </w:rPr>
        <w:t xml:space="preserve"> موضح في الوثيقة </w:t>
      </w:r>
      <w:r w:rsidR="00B4469B" w:rsidRPr="00997D9A">
        <w:rPr>
          <w:rFonts w:asciiTheme="majorBidi" w:hAnsiTheme="majorBidi" w:cstheme="majorBidi"/>
          <w:szCs w:val="18"/>
        </w:rPr>
        <w:t>UNEP/OzL.Pro.37/2/Add.1</w:t>
      </w:r>
      <w:r w:rsidR="00B4469B" w:rsidRPr="00EB227C">
        <w:rPr>
          <w:rFonts w:ascii="Simplified Arabic" w:hAnsi="Simplified Arabic" w:cs="Simplified Arabic"/>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CE8A" w14:textId="6CD99061" w:rsidR="007A36F8" w:rsidRPr="009C697B" w:rsidRDefault="001B11F3" w:rsidP="004F7228">
    <w:pPr>
      <w:pStyle w:val="Header-pool"/>
      <w:tabs>
        <w:tab w:val="clear" w:pos="1247"/>
        <w:tab w:val="clear" w:pos="1814"/>
        <w:tab w:val="clear" w:pos="2381"/>
        <w:tab w:val="clear" w:pos="2948"/>
        <w:tab w:val="clear" w:pos="3515"/>
        <w:tab w:val="clear" w:pos="9072"/>
      </w:tabs>
      <w:bidi/>
      <w:textDirection w:val="tbRlV"/>
      <w:rPr>
        <w:rFonts w:hint="default"/>
        <w:sz w:val="17"/>
        <w:szCs w:val="17"/>
        <w:lang w:val="ar-SA" w:eastAsia="zh-TW" w:bidi="en-GB"/>
      </w:rPr>
    </w:pPr>
    <w:r w:rsidRPr="009C697B">
      <w:rPr>
        <w:rFonts w:cs="Times New Roman"/>
        <w:bCs/>
        <w:sz w:val="17"/>
        <w:szCs w:val="17"/>
      </w:rPr>
      <w:t>UNEP/OzL.Pro.3</w:t>
    </w:r>
    <w:r w:rsidR="00B74306">
      <w:rPr>
        <w:rFonts w:cs="Times New Roman" w:hint="default"/>
        <w:bCs/>
        <w:sz w:val="17"/>
        <w:szCs w:val="17"/>
      </w:rPr>
      <w:t>8</w:t>
    </w:r>
    <w:r w:rsidRPr="009C697B">
      <w:rPr>
        <w:rFonts w:cs="Times New Roman"/>
        <w:bCs/>
        <w:sz w:val="17"/>
        <w:szCs w:val="17"/>
      </w:rPr>
      <w:t>/CRP.</w:t>
    </w:r>
    <w:r w:rsidR="00EB227C">
      <w:rPr>
        <w:rFonts w:cs="Times New Roman" w:hint="default"/>
        <w:bCs/>
        <w:sz w:val="17"/>
        <w:szCs w:val="17"/>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A172" w14:textId="24EF17DE" w:rsidR="007A36F8" w:rsidRPr="00687D50" w:rsidRDefault="001B11F3" w:rsidP="001B11F3">
    <w:pPr>
      <w:pStyle w:val="Header-pool"/>
      <w:bidi/>
      <w:jc w:val="right"/>
      <w:textDirection w:val="tbRlV"/>
      <w:rPr>
        <w:rFonts w:hint="default"/>
        <w:sz w:val="17"/>
        <w:szCs w:val="17"/>
        <w:lang w:val="ar-SA" w:eastAsia="zh-TW" w:bidi="en-GB"/>
      </w:rPr>
    </w:pPr>
    <w:r w:rsidRPr="00687D50">
      <w:rPr>
        <w:rFonts w:cs="Times New Roman"/>
        <w:bCs/>
        <w:sz w:val="17"/>
        <w:szCs w:val="17"/>
      </w:rPr>
      <w:t>UNEP/OzL.Pro.3</w:t>
    </w:r>
    <w:r w:rsidR="00B74306">
      <w:rPr>
        <w:rFonts w:cs="Times New Roman" w:hint="default"/>
        <w:bCs/>
        <w:sz w:val="17"/>
        <w:szCs w:val="17"/>
      </w:rPr>
      <w:t>8</w:t>
    </w:r>
    <w:r w:rsidRPr="00687D50">
      <w:rPr>
        <w:rFonts w:cs="Times New Roman"/>
        <w:bCs/>
        <w:sz w:val="17"/>
        <w:szCs w:val="17"/>
      </w:rPr>
      <w:t>/CRP.</w:t>
    </w:r>
    <w:r w:rsidR="00105D9D">
      <w:rPr>
        <w:rFonts w:cs="Times New Roman" w:hint="default"/>
        <w:bCs/>
        <w:sz w:val="17"/>
        <w:szCs w:val="17"/>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71A7" w14:textId="77777777" w:rsidR="00F84085" w:rsidRPr="00CB768D" w:rsidRDefault="00F84085" w:rsidP="002B4ABF">
    <w:pPr>
      <w:pStyle w:val="Header"/>
      <w:pBdr>
        <w:bottom w:val="none" w:sz="0" w:space="0" w:color="auto"/>
      </w:pBdr>
      <w:rPr>
        <w:rFonts w:hint="default"/>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9CE6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8073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4E4B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4274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34DC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B27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007A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767A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1854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82FD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A77BBF"/>
    <w:multiLevelType w:val="hybridMultilevel"/>
    <w:tmpl w:val="7F64BE7E"/>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12" w15:restartNumberingAfterBreak="0">
    <w:nsid w:val="064704F5"/>
    <w:multiLevelType w:val="hybridMultilevel"/>
    <w:tmpl w:val="A94AFFA4"/>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3" w15:restartNumberingAfterBreak="0">
    <w:nsid w:val="0E602112"/>
    <w:multiLevelType w:val="hybridMultilevel"/>
    <w:tmpl w:val="4AB6B63C"/>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AD6237C6">
      <w:start w:val="1"/>
      <w:numFmt w:val="decimal"/>
      <w:lvlText w:val="‘%9’"/>
      <w:lvlJc w:val="left"/>
      <w:pPr>
        <w:ind w:left="8531" w:hanging="360"/>
      </w:pPr>
      <w:rPr>
        <w:rFonts w:hint="default"/>
      </w:rPr>
    </w:lvl>
  </w:abstractNum>
  <w:abstractNum w:abstractNumId="14" w15:restartNumberingAfterBreak="0">
    <w:nsid w:val="14135479"/>
    <w:multiLevelType w:val="hybridMultilevel"/>
    <w:tmpl w:val="DE0C02A8"/>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5" w15:restartNumberingAfterBreak="0">
    <w:nsid w:val="150F0E61"/>
    <w:multiLevelType w:val="hybridMultilevel"/>
    <w:tmpl w:val="30604DF6"/>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16" w15:restartNumberingAfterBreak="0">
    <w:nsid w:val="16847E3C"/>
    <w:multiLevelType w:val="hybridMultilevel"/>
    <w:tmpl w:val="5C049F22"/>
    <w:lvl w:ilvl="0" w:tplc="453444CE">
      <w:start w:val="1"/>
      <w:numFmt w:val="decimal"/>
      <w:lvlText w:val="%1-"/>
      <w:lvlJc w:val="left"/>
      <w:pPr>
        <w:ind w:left="2951" w:hanging="360"/>
      </w:pPr>
      <w:rPr>
        <w:rFonts w:hint="default"/>
        <w:sz w:val="24"/>
        <w:szCs w:val="24"/>
      </w:rPr>
    </w:lvl>
    <w:lvl w:ilvl="1" w:tplc="08090019" w:tentative="1">
      <w:start w:val="1"/>
      <w:numFmt w:val="lowerLetter"/>
      <w:lvlText w:val="%2."/>
      <w:lvlJc w:val="left"/>
      <w:pPr>
        <w:ind w:left="3671" w:hanging="360"/>
      </w:pPr>
    </w:lvl>
    <w:lvl w:ilvl="2" w:tplc="0809001B" w:tentative="1">
      <w:start w:val="1"/>
      <w:numFmt w:val="lowerRoman"/>
      <w:lvlText w:val="%3."/>
      <w:lvlJc w:val="right"/>
      <w:pPr>
        <w:ind w:left="4391" w:hanging="180"/>
      </w:pPr>
    </w:lvl>
    <w:lvl w:ilvl="3" w:tplc="0809000F" w:tentative="1">
      <w:start w:val="1"/>
      <w:numFmt w:val="decimal"/>
      <w:lvlText w:val="%4."/>
      <w:lvlJc w:val="left"/>
      <w:pPr>
        <w:ind w:left="5111" w:hanging="360"/>
      </w:pPr>
    </w:lvl>
    <w:lvl w:ilvl="4" w:tplc="08090019" w:tentative="1">
      <w:start w:val="1"/>
      <w:numFmt w:val="lowerLetter"/>
      <w:lvlText w:val="%5."/>
      <w:lvlJc w:val="left"/>
      <w:pPr>
        <w:ind w:left="5831" w:hanging="360"/>
      </w:pPr>
    </w:lvl>
    <w:lvl w:ilvl="5" w:tplc="0809001B" w:tentative="1">
      <w:start w:val="1"/>
      <w:numFmt w:val="lowerRoman"/>
      <w:lvlText w:val="%6."/>
      <w:lvlJc w:val="right"/>
      <w:pPr>
        <w:ind w:left="6551" w:hanging="180"/>
      </w:pPr>
    </w:lvl>
    <w:lvl w:ilvl="6" w:tplc="0809000F" w:tentative="1">
      <w:start w:val="1"/>
      <w:numFmt w:val="decimal"/>
      <w:lvlText w:val="%7."/>
      <w:lvlJc w:val="left"/>
      <w:pPr>
        <w:ind w:left="7271" w:hanging="360"/>
      </w:pPr>
    </w:lvl>
    <w:lvl w:ilvl="7" w:tplc="08090019" w:tentative="1">
      <w:start w:val="1"/>
      <w:numFmt w:val="lowerLetter"/>
      <w:lvlText w:val="%8."/>
      <w:lvlJc w:val="left"/>
      <w:pPr>
        <w:ind w:left="7991" w:hanging="360"/>
      </w:pPr>
    </w:lvl>
    <w:lvl w:ilvl="8" w:tplc="0809001B" w:tentative="1">
      <w:start w:val="1"/>
      <w:numFmt w:val="lowerRoman"/>
      <w:lvlText w:val="%9."/>
      <w:lvlJc w:val="right"/>
      <w:pPr>
        <w:ind w:left="8711" w:hanging="180"/>
      </w:pPr>
    </w:lvl>
  </w:abstractNum>
  <w:abstractNum w:abstractNumId="17" w15:restartNumberingAfterBreak="0">
    <w:nsid w:val="1B4F6127"/>
    <w:multiLevelType w:val="hybridMultilevel"/>
    <w:tmpl w:val="276EF206"/>
    <w:lvl w:ilvl="0" w:tplc="AAAAE4A4">
      <w:start w:val="1"/>
      <w:numFmt w:val="arabicAbjad"/>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268E5E42"/>
    <w:multiLevelType w:val="hybridMultilevel"/>
    <w:tmpl w:val="A664F45E"/>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9" w15:restartNumberingAfterBreak="0">
    <w:nsid w:val="315B326A"/>
    <w:multiLevelType w:val="hybridMultilevel"/>
    <w:tmpl w:val="CEDEC7A0"/>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20"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4A54A10"/>
    <w:multiLevelType w:val="hybridMultilevel"/>
    <w:tmpl w:val="048A73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2" w15:restartNumberingAfterBreak="0">
    <w:nsid w:val="38BE163D"/>
    <w:multiLevelType w:val="hybridMultilevel"/>
    <w:tmpl w:val="30604DF6"/>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23" w15:restartNumberingAfterBreak="0">
    <w:nsid w:val="399F51D1"/>
    <w:multiLevelType w:val="hybridMultilevel"/>
    <w:tmpl w:val="023888A2"/>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4" w15:restartNumberingAfterBreak="0">
    <w:nsid w:val="3A5A4F79"/>
    <w:multiLevelType w:val="hybridMultilevel"/>
    <w:tmpl w:val="9F6A3FC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arabicAbjad"/>
      <w:lvlText w:val="(%8)"/>
      <w:lvlJc w:val="left"/>
      <w:pPr>
        <w:ind w:left="7631" w:hanging="360"/>
      </w:pPr>
    </w:lvl>
    <w:lvl w:ilvl="8" w:tplc="EAE4C026">
      <w:start w:val="1"/>
      <w:numFmt w:val="arabicAbjad"/>
      <w:lvlText w:val="(%9)"/>
      <w:lvlJc w:val="left"/>
      <w:pPr>
        <w:ind w:left="8531" w:hanging="360"/>
      </w:pPr>
    </w:lvl>
  </w:abstractNum>
  <w:abstractNum w:abstractNumId="25" w15:restartNumberingAfterBreak="0">
    <w:nsid w:val="3DEE1EC5"/>
    <w:multiLevelType w:val="hybridMultilevel"/>
    <w:tmpl w:val="39D4E304"/>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26" w15:restartNumberingAfterBreak="0">
    <w:nsid w:val="3EA75A09"/>
    <w:multiLevelType w:val="hybridMultilevel"/>
    <w:tmpl w:val="CEDEC7A0"/>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27" w15:restartNumberingAfterBreak="0">
    <w:nsid w:val="433D40C4"/>
    <w:multiLevelType w:val="hybridMultilevel"/>
    <w:tmpl w:val="CCB84F3C"/>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8" w15:restartNumberingAfterBreak="0">
    <w:nsid w:val="4AF32255"/>
    <w:multiLevelType w:val="hybridMultilevel"/>
    <w:tmpl w:val="8B52729E"/>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F05A4AA8">
      <w:start w:val="1"/>
      <w:numFmt w:val="decimal"/>
      <w:lvlText w:val="’%9‘"/>
      <w:lvlJc w:val="left"/>
      <w:pPr>
        <w:ind w:left="8531" w:hanging="360"/>
      </w:pPr>
      <w:rPr>
        <w:rFonts w:hint="default"/>
      </w:rPr>
    </w:lvl>
  </w:abstractNum>
  <w:abstractNum w:abstractNumId="2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arabicAbjad"/>
      <w:lvlText w:val="(%2)"/>
      <w:lvlJc w:val="left"/>
      <w:pPr>
        <w:tabs>
          <w:tab w:val="num" w:pos="2495"/>
        </w:tabs>
        <w:ind w:left="1248" w:firstLine="623"/>
      </w:pPr>
      <w:rPr>
        <w:rFonts w:hint="default"/>
      </w:rPr>
    </w:lvl>
    <w:lvl w:ilvl="2">
      <w:start w:val="1"/>
      <w:numFmt w:val="arabicAbjad"/>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0" w15:restartNumberingAfterBreak="0">
    <w:nsid w:val="543C402D"/>
    <w:multiLevelType w:val="hybridMultilevel"/>
    <w:tmpl w:val="8806E562"/>
    <w:lvl w:ilvl="0" w:tplc="EE389E90">
      <w:start w:val="1"/>
      <w:numFmt w:val="decimal"/>
      <w:lvlText w:val="%1-"/>
      <w:lvlJc w:val="left"/>
      <w:pPr>
        <w:ind w:left="2250" w:hanging="360"/>
      </w:pPr>
      <w:rPr>
        <w:rFonts w:hint="default"/>
        <w:i/>
        <w:iCs w:val="0"/>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1" w15:restartNumberingAfterBreak="0">
    <w:nsid w:val="548A0C8A"/>
    <w:multiLevelType w:val="hybridMultilevel"/>
    <w:tmpl w:val="EC08AE10"/>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32" w15:restartNumberingAfterBreak="0">
    <w:nsid w:val="54F87DEE"/>
    <w:multiLevelType w:val="hybridMultilevel"/>
    <w:tmpl w:val="D5A825E6"/>
    <w:lvl w:ilvl="0" w:tplc="FBEC5A50">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EC86C9E"/>
    <w:multiLevelType w:val="hybridMultilevel"/>
    <w:tmpl w:val="CF428CDA"/>
    <w:lvl w:ilvl="0" w:tplc="EE389E90">
      <w:start w:val="1"/>
      <w:numFmt w:val="decimal"/>
      <w:lvlText w:val="%1-"/>
      <w:lvlJc w:val="left"/>
      <w:pPr>
        <w:ind w:left="2250" w:hanging="360"/>
      </w:pPr>
      <w:rPr>
        <w:rFonts w:hint="default"/>
        <w:i/>
        <w:iCs w:val="0"/>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4" w15:restartNumberingAfterBreak="0">
    <w:nsid w:val="63E93F8C"/>
    <w:multiLevelType w:val="hybridMultilevel"/>
    <w:tmpl w:val="8A8CB4A2"/>
    <w:lvl w:ilvl="0" w:tplc="361C272A">
      <w:start w:val="1"/>
      <w:numFmt w:val="decimal"/>
      <w:lvlText w:val="%1."/>
      <w:lvlJc w:val="left"/>
      <w:pPr>
        <w:ind w:left="2591" w:hanging="360"/>
      </w:pPr>
      <w:rPr>
        <w:i w:val="0"/>
        <w:iCs w:val="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5" w15:restartNumberingAfterBreak="0">
    <w:nsid w:val="69B93D4C"/>
    <w:multiLevelType w:val="hybridMultilevel"/>
    <w:tmpl w:val="7FA8E7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6" w15:restartNumberingAfterBreak="0">
    <w:nsid w:val="6D411B52"/>
    <w:multiLevelType w:val="hybridMultilevel"/>
    <w:tmpl w:val="3080EC64"/>
    <w:lvl w:ilvl="0" w:tplc="0809000F">
      <w:start w:val="1"/>
      <w:numFmt w:val="decimal"/>
      <w:lvlText w:val="%1."/>
      <w:lvlJc w:val="left"/>
      <w:pPr>
        <w:ind w:left="720" w:hanging="360"/>
      </w:pPr>
    </w:lvl>
    <w:lvl w:ilvl="1" w:tplc="5E5ED10E">
      <w:start w:val="1"/>
      <w:numFmt w:val="arabicAbjad"/>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FD435B"/>
    <w:multiLevelType w:val="hybridMultilevel"/>
    <w:tmpl w:val="5B7C05B4"/>
    <w:lvl w:ilvl="0" w:tplc="348ADCCC">
      <w:start w:val="1"/>
      <w:numFmt w:val="decimal"/>
      <w:lvlText w:val="%1."/>
      <w:lvlJc w:val="left"/>
      <w:pPr>
        <w:ind w:left="2591" w:hanging="360"/>
      </w:pPr>
      <w:rPr>
        <w:i w:val="0"/>
        <w:iCs w:val="0"/>
        <w:sz w:val="20"/>
        <w:szCs w:val="2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8"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arabicAbjad"/>
      <w:lvlText w:val="(%3)"/>
      <w:lvlJc w:val="left"/>
      <w:pPr>
        <w:ind w:left="720" w:hanging="432"/>
      </w:pPr>
      <w:rPr>
        <w:rFonts w:hint="default"/>
      </w:rPr>
    </w:lvl>
    <w:lvl w:ilvl="3">
      <w:start w:val="1"/>
      <w:numFmt w:val="arabicAbjad"/>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7E32237"/>
    <w:multiLevelType w:val="hybridMultilevel"/>
    <w:tmpl w:val="7FBA8A3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F05A4AA8">
      <w:start w:val="1"/>
      <w:numFmt w:val="decimal"/>
      <w:lvlText w:val="’%9‘"/>
      <w:lvlJc w:val="left"/>
      <w:pPr>
        <w:ind w:left="8531" w:hanging="360"/>
      </w:pPr>
      <w:rPr>
        <w:rFonts w:hint="default"/>
      </w:rPr>
    </w:lvl>
  </w:abstractNum>
  <w:abstractNum w:abstractNumId="40" w15:restartNumberingAfterBreak="0">
    <w:nsid w:val="79D532B0"/>
    <w:multiLevelType w:val="hybridMultilevel"/>
    <w:tmpl w:val="81C259A2"/>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1" w15:restartNumberingAfterBreak="0">
    <w:nsid w:val="7E177C5E"/>
    <w:multiLevelType w:val="hybridMultilevel"/>
    <w:tmpl w:val="7F64BE7E"/>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42" w15:restartNumberingAfterBreak="0">
    <w:nsid w:val="7E3927D4"/>
    <w:multiLevelType w:val="hybridMultilevel"/>
    <w:tmpl w:val="30E2D338"/>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7E3B0382"/>
    <w:multiLevelType w:val="hybridMultilevel"/>
    <w:tmpl w:val="EC08AE10"/>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num w:numId="1" w16cid:durableId="560672902">
    <w:abstractNumId w:val="29"/>
  </w:num>
  <w:num w:numId="2" w16cid:durableId="1242644713">
    <w:abstractNumId w:val="38"/>
  </w:num>
  <w:num w:numId="3" w16cid:durableId="1933662228">
    <w:abstractNumId w:val="20"/>
  </w:num>
  <w:num w:numId="4" w16cid:durableId="1991909117">
    <w:abstractNumId w:val="10"/>
  </w:num>
  <w:num w:numId="5" w16cid:durableId="1138956019">
    <w:abstractNumId w:val="17"/>
  </w:num>
  <w:num w:numId="6" w16cid:durableId="404299644">
    <w:abstractNumId w:val="9"/>
  </w:num>
  <w:num w:numId="7" w16cid:durableId="1148474303">
    <w:abstractNumId w:val="7"/>
  </w:num>
  <w:num w:numId="8" w16cid:durableId="429548332">
    <w:abstractNumId w:val="6"/>
  </w:num>
  <w:num w:numId="9" w16cid:durableId="2049987946">
    <w:abstractNumId w:val="5"/>
  </w:num>
  <w:num w:numId="10" w16cid:durableId="384917725">
    <w:abstractNumId w:val="4"/>
  </w:num>
  <w:num w:numId="11" w16cid:durableId="831526099">
    <w:abstractNumId w:val="8"/>
  </w:num>
  <w:num w:numId="12" w16cid:durableId="1239317432">
    <w:abstractNumId w:val="3"/>
  </w:num>
  <w:num w:numId="13" w16cid:durableId="152526271">
    <w:abstractNumId w:val="2"/>
  </w:num>
  <w:num w:numId="14" w16cid:durableId="1174691112">
    <w:abstractNumId w:val="1"/>
  </w:num>
  <w:num w:numId="15" w16cid:durableId="644697963">
    <w:abstractNumId w:val="0"/>
  </w:num>
  <w:num w:numId="16" w16cid:durableId="1948728696">
    <w:abstractNumId w:val="35"/>
    <w:lvlOverride w:ilvl="0">
      <w:lvl w:ilvl="0" w:tplc="0809000F">
        <w:start w:val="1"/>
        <w:numFmt w:val="decimal"/>
        <w:lvlText w:val="%1."/>
        <w:lvlJc w:val="left"/>
        <w:pPr>
          <w:ind w:left="2591" w:hanging="360"/>
        </w:pPr>
      </w:lvl>
    </w:lvlOverride>
  </w:num>
  <w:num w:numId="17" w16cid:durableId="220333120">
    <w:abstractNumId w:val="27"/>
    <w:lvlOverride w:ilvl="0">
      <w:lvl w:ilvl="0" w:tplc="0809000F">
        <w:start w:val="1"/>
        <w:numFmt w:val="decimal"/>
        <w:lvlText w:val="%1."/>
        <w:lvlJc w:val="left"/>
        <w:pPr>
          <w:ind w:left="2591" w:hanging="360"/>
        </w:pPr>
      </w:lvl>
    </w:lvlOverride>
  </w:num>
  <w:num w:numId="18" w16cid:durableId="1488671273">
    <w:abstractNumId w:val="23"/>
    <w:lvlOverride w:ilvl="0">
      <w:lvl w:ilvl="0" w:tplc="0809000F">
        <w:start w:val="1"/>
        <w:numFmt w:val="decimal"/>
        <w:lvlText w:val="%1."/>
        <w:lvlJc w:val="left"/>
        <w:pPr>
          <w:ind w:left="2591" w:hanging="360"/>
        </w:pPr>
      </w:lvl>
    </w:lvlOverride>
  </w:num>
  <w:num w:numId="19" w16cid:durableId="1273634150">
    <w:abstractNumId w:val="42"/>
    <w:lvlOverride w:ilvl="0">
      <w:lvl w:ilvl="0" w:tplc="0809000F">
        <w:start w:val="1"/>
        <w:numFmt w:val="decimal"/>
        <w:lvlText w:val="%1."/>
        <w:lvlJc w:val="left"/>
        <w:pPr>
          <w:ind w:left="1967" w:hanging="360"/>
        </w:pPr>
      </w:lvl>
    </w:lvlOverride>
  </w:num>
  <w:num w:numId="20" w16cid:durableId="2079201858">
    <w:abstractNumId w:val="14"/>
    <w:lvlOverride w:ilvl="0">
      <w:lvl w:ilvl="0" w:tplc="0809000F">
        <w:start w:val="1"/>
        <w:numFmt w:val="decimal"/>
        <w:lvlText w:val="%1."/>
        <w:lvlJc w:val="left"/>
        <w:pPr>
          <w:ind w:left="2591" w:hanging="360"/>
        </w:pPr>
      </w:lvl>
    </w:lvlOverride>
  </w:num>
  <w:num w:numId="21" w16cid:durableId="1055399177">
    <w:abstractNumId w:val="18"/>
  </w:num>
  <w:num w:numId="22" w16cid:durableId="1385983122">
    <w:abstractNumId w:val="34"/>
  </w:num>
  <w:num w:numId="23" w16cid:durableId="648706617">
    <w:abstractNumId w:val="21"/>
  </w:num>
  <w:num w:numId="24" w16cid:durableId="190845011">
    <w:abstractNumId w:val="37"/>
  </w:num>
  <w:num w:numId="25" w16cid:durableId="2094158583">
    <w:abstractNumId w:val="15"/>
  </w:num>
  <w:num w:numId="26" w16cid:durableId="1590970249">
    <w:abstractNumId w:val="22"/>
  </w:num>
  <w:num w:numId="27" w16cid:durableId="1719277577">
    <w:abstractNumId w:val="31"/>
  </w:num>
  <w:num w:numId="28" w16cid:durableId="1073314762">
    <w:abstractNumId w:val="43"/>
  </w:num>
  <w:num w:numId="29" w16cid:durableId="1962614261">
    <w:abstractNumId w:val="11"/>
  </w:num>
  <w:num w:numId="30" w16cid:durableId="1802916828">
    <w:abstractNumId w:val="41"/>
  </w:num>
  <w:num w:numId="31" w16cid:durableId="1043480644">
    <w:abstractNumId w:val="19"/>
  </w:num>
  <w:num w:numId="32" w16cid:durableId="1402554562">
    <w:abstractNumId w:val="26"/>
  </w:num>
  <w:num w:numId="33" w16cid:durableId="109014488">
    <w:abstractNumId w:val="25"/>
  </w:num>
  <w:num w:numId="34" w16cid:durableId="1982078180">
    <w:abstractNumId w:val="12"/>
  </w:num>
  <w:num w:numId="35" w16cid:durableId="2136680916">
    <w:abstractNumId w:val="33"/>
  </w:num>
  <w:num w:numId="36" w16cid:durableId="2095399181">
    <w:abstractNumId w:val="30"/>
  </w:num>
  <w:num w:numId="37" w16cid:durableId="1725136080">
    <w:abstractNumId w:val="24"/>
  </w:num>
  <w:num w:numId="38" w16cid:durableId="1484807735">
    <w:abstractNumId w:val="16"/>
  </w:num>
  <w:num w:numId="39" w16cid:durableId="1549102528">
    <w:abstractNumId w:val="13"/>
  </w:num>
  <w:num w:numId="40" w16cid:durableId="1171942558">
    <w:abstractNumId w:val="28"/>
  </w:num>
  <w:num w:numId="41" w16cid:durableId="1561667944">
    <w:abstractNumId w:val="39"/>
  </w:num>
  <w:num w:numId="42" w16cid:durableId="344476255">
    <w:abstractNumId w:val="36"/>
  </w:num>
  <w:num w:numId="43" w16cid:durableId="1157183441">
    <w:abstractNumId w:val="40"/>
  </w:num>
  <w:num w:numId="44" w16cid:durableId="462621281">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ar-SA"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03"/>
    <w:rsid w:val="00006E6F"/>
    <w:rsid w:val="000149E6"/>
    <w:rsid w:val="00016AF3"/>
    <w:rsid w:val="000208C8"/>
    <w:rsid w:val="000247B0"/>
    <w:rsid w:val="00025E0D"/>
    <w:rsid w:val="00026997"/>
    <w:rsid w:val="00033E0B"/>
    <w:rsid w:val="00035EDE"/>
    <w:rsid w:val="0004650E"/>
    <w:rsid w:val="000509B4"/>
    <w:rsid w:val="00055EC9"/>
    <w:rsid w:val="00056B2C"/>
    <w:rsid w:val="00057E02"/>
    <w:rsid w:val="0006035B"/>
    <w:rsid w:val="00061DBA"/>
    <w:rsid w:val="00066235"/>
    <w:rsid w:val="0007166E"/>
    <w:rsid w:val="00071808"/>
    <w:rsid w:val="00071886"/>
    <w:rsid w:val="00071D71"/>
    <w:rsid w:val="00073CA2"/>
    <w:rsid w:val="000742BC"/>
    <w:rsid w:val="00077ABD"/>
    <w:rsid w:val="0008041D"/>
    <w:rsid w:val="00082A0C"/>
    <w:rsid w:val="00082DCD"/>
    <w:rsid w:val="00083301"/>
    <w:rsid w:val="00083504"/>
    <w:rsid w:val="0008710B"/>
    <w:rsid w:val="00092751"/>
    <w:rsid w:val="0009297B"/>
    <w:rsid w:val="00092BA4"/>
    <w:rsid w:val="0009640C"/>
    <w:rsid w:val="000A0A34"/>
    <w:rsid w:val="000A4D63"/>
    <w:rsid w:val="000B05DA"/>
    <w:rsid w:val="000B0A2D"/>
    <w:rsid w:val="000B21D5"/>
    <w:rsid w:val="000B22A2"/>
    <w:rsid w:val="000B4C37"/>
    <w:rsid w:val="000B5A4B"/>
    <w:rsid w:val="000C2A52"/>
    <w:rsid w:val="000C46A9"/>
    <w:rsid w:val="000C5F37"/>
    <w:rsid w:val="000D33C0"/>
    <w:rsid w:val="000D5884"/>
    <w:rsid w:val="000D6941"/>
    <w:rsid w:val="000D71B6"/>
    <w:rsid w:val="000D7435"/>
    <w:rsid w:val="000E0405"/>
    <w:rsid w:val="000F0F41"/>
    <w:rsid w:val="000F3E1C"/>
    <w:rsid w:val="000F6CFF"/>
    <w:rsid w:val="00100E87"/>
    <w:rsid w:val="001058A1"/>
    <w:rsid w:val="00105D9D"/>
    <w:rsid w:val="00115F73"/>
    <w:rsid w:val="001202E3"/>
    <w:rsid w:val="00123699"/>
    <w:rsid w:val="0013059D"/>
    <w:rsid w:val="0013136B"/>
    <w:rsid w:val="001352FE"/>
    <w:rsid w:val="0014083A"/>
    <w:rsid w:val="00141A55"/>
    <w:rsid w:val="00141F2F"/>
    <w:rsid w:val="001446A3"/>
    <w:rsid w:val="00144A0C"/>
    <w:rsid w:val="00154309"/>
    <w:rsid w:val="00155395"/>
    <w:rsid w:val="00156EAE"/>
    <w:rsid w:val="00172E6C"/>
    <w:rsid w:val="00173D27"/>
    <w:rsid w:val="00174739"/>
    <w:rsid w:val="00176514"/>
    <w:rsid w:val="0018127C"/>
    <w:rsid w:val="00181EC8"/>
    <w:rsid w:val="00181FC0"/>
    <w:rsid w:val="00184349"/>
    <w:rsid w:val="0019161E"/>
    <w:rsid w:val="00195F33"/>
    <w:rsid w:val="00196C84"/>
    <w:rsid w:val="00197C63"/>
    <w:rsid w:val="001A0ABD"/>
    <w:rsid w:val="001A5EE1"/>
    <w:rsid w:val="001A7FF9"/>
    <w:rsid w:val="001B11F3"/>
    <w:rsid w:val="001B1617"/>
    <w:rsid w:val="001B504B"/>
    <w:rsid w:val="001C29FC"/>
    <w:rsid w:val="001C6AC4"/>
    <w:rsid w:val="001C7226"/>
    <w:rsid w:val="001C7C50"/>
    <w:rsid w:val="001D21A1"/>
    <w:rsid w:val="001D3874"/>
    <w:rsid w:val="001D3BE0"/>
    <w:rsid w:val="001D4DD7"/>
    <w:rsid w:val="001D5344"/>
    <w:rsid w:val="001D7E75"/>
    <w:rsid w:val="001E22D1"/>
    <w:rsid w:val="001E56D2"/>
    <w:rsid w:val="001E7D56"/>
    <w:rsid w:val="001E7FFC"/>
    <w:rsid w:val="001F75DE"/>
    <w:rsid w:val="00200D58"/>
    <w:rsid w:val="002013BE"/>
    <w:rsid w:val="00203437"/>
    <w:rsid w:val="002063A4"/>
    <w:rsid w:val="00206F97"/>
    <w:rsid w:val="0021145B"/>
    <w:rsid w:val="00214277"/>
    <w:rsid w:val="0022762D"/>
    <w:rsid w:val="00232303"/>
    <w:rsid w:val="002327CA"/>
    <w:rsid w:val="00234806"/>
    <w:rsid w:val="00236F62"/>
    <w:rsid w:val="002378D6"/>
    <w:rsid w:val="00241CC1"/>
    <w:rsid w:val="00243D36"/>
    <w:rsid w:val="00245C19"/>
    <w:rsid w:val="00247707"/>
    <w:rsid w:val="0025072E"/>
    <w:rsid w:val="002533C9"/>
    <w:rsid w:val="00261467"/>
    <w:rsid w:val="00263171"/>
    <w:rsid w:val="00267DE5"/>
    <w:rsid w:val="002724D3"/>
    <w:rsid w:val="00277919"/>
    <w:rsid w:val="00286740"/>
    <w:rsid w:val="00287B42"/>
    <w:rsid w:val="002929D8"/>
    <w:rsid w:val="002935C2"/>
    <w:rsid w:val="0029674D"/>
    <w:rsid w:val="002A0B5E"/>
    <w:rsid w:val="002A237D"/>
    <w:rsid w:val="002A4C53"/>
    <w:rsid w:val="002B01D9"/>
    <w:rsid w:val="002B0672"/>
    <w:rsid w:val="002B1B4C"/>
    <w:rsid w:val="002B247F"/>
    <w:rsid w:val="002B4ABF"/>
    <w:rsid w:val="002C085F"/>
    <w:rsid w:val="002C0C8A"/>
    <w:rsid w:val="002C145D"/>
    <w:rsid w:val="002C2C3E"/>
    <w:rsid w:val="002C533E"/>
    <w:rsid w:val="002C5525"/>
    <w:rsid w:val="002D027F"/>
    <w:rsid w:val="002D3FD8"/>
    <w:rsid w:val="002D7A85"/>
    <w:rsid w:val="002D7B60"/>
    <w:rsid w:val="002E19D4"/>
    <w:rsid w:val="002E4A6E"/>
    <w:rsid w:val="002F0362"/>
    <w:rsid w:val="002F4761"/>
    <w:rsid w:val="002F5C79"/>
    <w:rsid w:val="003019E2"/>
    <w:rsid w:val="00303147"/>
    <w:rsid w:val="0030728F"/>
    <w:rsid w:val="003131AD"/>
    <w:rsid w:val="0031413F"/>
    <w:rsid w:val="003148BB"/>
    <w:rsid w:val="00317976"/>
    <w:rsid w:val="00323885"/>
    <w:rsid w:val="00331475"/>
    <w:rsid w:val="00334F0B"/>
    <w:rsid w:val="0034135F"/>
    <w:rsid w:val="003475A4"/>
    <w:rsid w:val="00351A93"/>
    <w:rsid w:val="00355EA9"/>
    <w:rsid w:val="003578DE"/>
    <w:rsid w:val="003633C4"/>
    <w:rsid w:val="00364AD0"/>
    <w:rsid w:val="00365F6B"/>
    <w:rsid w:val="00367ECE"/>
    <w:rsid w:val="00370BF9"/>
    <w:rsid w:val="00371340"/>
    <w:rsid w:val="00373E48"/>
    <w:rsid w:val="003759E2"/>
    <w:rsid w:val="00386999"/>
    <w:rsid w:val="00390145"/>
    <w:rsid w:val="00394379"/>
    <w:rsid w:val="00396257"/>
    <w:rsid w:val="00397EB8"/>
    <w:rsid w:val="003A07AB"/>
    <w:rsid w:val="003A086E"/>
    <w:rsid w:val="003A37B8"/>
    <w:rsid w:val="003A4FD0"/>
    <w:rsid w:val="003A69D1"/>
    <w:rsid w:val="003A7705"/>
    <w:rsid w:val="003B1545"/>
    <w:rsid w:val="003B4108"/>
    <w:rsid w:val="003B4E32"/>
    <w:rsid w:val="003C035E"/>
    <w:rsid w:val="003C3267"/>
    <w:rsid w:val="003C409D"/>
    <w:rsid w:val="003C5BA6"/>
    <w:rsid w:val="003F0312"/>
    <w:rsid w:val="003F0318"/>
    <w:rsid w:val="003F0E85"/>
    <w:rsid w:val="003F6347"/>
    <w:rsid w:val="003F66CD"/>
    <w:rsid w:val="00404CB5"/>
    <w:rsid w:val="00405251"/>
    <w:rsid w:val="00406187"/>
    <w:rsid w:val="00410C55"/>
    <w:rsid w:val="0041604D"/>
    <w:rsid w:val="00416854"/>
    <w:rsid w:val="00417725"/>
    <w:rsid w:val="0041779A"/>
    <w:rsid w:val="00417B99"/>
    <w:rsid w:val="004220A8"/>
    <w:rsid w:val="004243EA"/>
    <w:rsid w:val="004269B0"/>
    <w:rsid w:val="00437F26"/>
    <w:rsid w:val="004406B1"/>
    <w:rsid w:val="00444097"/>
    <w:rsid w:val="00445487"/>
    <w:rsid w:val="00454769"/>
    <w:rsid w:val="00456D58"/>
    <w:rsid w:val="00462589"/>
    <w:rsid w:val="00466991"/>
    <w:rsid w:val="00467922"/>
    <w:rsid w:val="0047064C"/>
    <w:rsid w:val="00474D90"/>
    <w:rsid w:val="00477AFF"/>
    <w:rsid w:val="00481F0B"/>
    <w:rsid w:val="00486198"/>
    <w:rsid w:val="00486B9C"/>
    <w:rsid w:val="00495BFE"/>
    <w:rsid w:val="004A42E1"/>
    <w:rsid w:val="004A74DF"/>
    <w:rsid w:val="004B162C"/>
    <w:rsid w:val="004B20D4"/>
    <w:rsid w:val="004C3DBE"/>
    <w:rsid w:val="004C5C96"/>
    <w:rsid w:val="004D06A4"/>
    <w:rsid w:val="004D3B81"/>
    <w:rsid w:val="004D4718"/>
    <w:rsid w:val="004D60EA"/>
    <w:rsid w:val="004E59D4"/>
    <w:rsid w:val="004E79AC"/>
    <w:rsid w:val="004F1A81"/>
    <w:rsid w:val="004F7204"/>
    <w:rsid w:val="004F7228"/>
    <w:rsid w:val="005015C0"/>
    <w:rsid w:val="0050474C"/>
    <w:rsid w:val="0050600E"/>
    <w:rsid w:val="005218D9"/>
    <w:rsid w:val="00530646"/>
    <w:rsid w:val="005317FD"/>
    <w:rsid w:val="00532E47"/>
    <w:rsid w:val="00536186"/>
    <w:rsid w:val="00536826"/>
    <w:rsid w:val="00544CBB"/>
    <w:rsid w:val="00550273"/>
    <w:rsid w:val="00550518"/>
    <w:rsid w:val="00552CD6"/>
    <w:rsid w:val="00557C98"/>
    <w:rsid w:val="00562770"/>
    <w:rsid w:val="00564904"/>
    <w:rsid w:val="00571708"/>
    <w:rsid w:val="0057315F"/>
    <w:rsid w:val="00575DF1"/>
    <w:rsid w:val="00576104"/>
    <w:rsid w:val="0058006E"/>
    <w:rsid w:val="00581C13"/>
    <w:rsid w:val="005860B5"/>
    <w:rsid w:val="005909F0"/>
    <w:rsid w:val="005940BC"/>
    <w:rsid w:val="00594BA0"/>
    <w:rsid w:val="00595384"/>
    <w:rsid w:val="005A1363"/>
    <w:rsid w:val="005A13C7"/>
    <w:rsid w:val="005A1CA2"/>
    <w:rsid w:val="005A1DF7"/>
    <w:rsid w:val="005A4864"/>
    <w:rsid w:val="005B29D9"/>
    <w:rsid w:val="005B2F9F"/>
    <w:rsid w:val="005B6228"/>
    <w:rsid w:val="005C3114"/>
    <w:rsid w:val="005C67C8"/>
    <w:rsid w:val="005D0249"/>
    <w:rsid w:val="005D6E8C"/>
    <w:rsid w:val="005E05EB"/>
    <w:rsid w:val="005F100C"/>
    <w:rsid w:val="005F3C05"/>
    <w:rsid w:val="005F520A"/>
    <w:rsid w:val="005F68DA"/>
    <w:rsid w:val="005F75E6"/>
    <w:rsid w:val="006014DD"/>
    <w:rsid w:val="0060773B"/>
    <w:rsid w:val="00607D94"/>
    <w:rsid w:val="006148E3"/>
    <w:rsid w:val="006157B5"/>
    <w:rsid w:val="0062081F"/>
    <w:rsid w:val="00620D78"/>
    <w:rsid w:val="00625DD8"/>
    <w:rsid w:val="00626FC6"/>
    <w:rsid w:val="006303B4"/>
    <w:rsid w:val="00633248"/>
    <w:rsid w:val="00633CEB"/>
    <w:rsid w:val="00633D3D"/>
    <w:rsid w:val="00633F3A"/>
    <w:rsid w:val="00641703"/>
    <w:rsid w:val="006431A6"/>
    <w:rsid w:val="0064599E"/>
    <w:rsid w:val="006459F6"/>
    <w:rsid w:val="006501AD"/>
    <w:rsid w:val="00651BFA"/>
    <w:rsid w:val="006533B3"/>
    <w:rsid w:val="0065401A"/>
    <w:rsid w:val="00663A80"/>
    <w:rsid w:val="006659EC"/>
    <w:rsid w:val="00665A4B"/>
    <w:rsid w:val="0066722D"/>
    <w:rsid w:val="006731FE"/>
    <w:rsid w:val="00687D50"/>
    <w:rsid w:val="0069098C"/>
    <w:rsid w:val="00691CE9"/>
    <w:rsid w:val="00692E2A"/>
    <w:rsid w:val="006A1FF8"/>
    <w:rsid w:val="006A59C0"/>
    <w:rsid w:val="006A76F2"/>
    <w:rsid w:val="006B7EC3"/>
    <w:rsid w:val="006C31FD"/>
    <w:rsid w:val="006C36B5"/>
    <w:rsid w:val="006C3DDA"/>
    <w:rsid w:val="006D3277"/>
    <w:rsid w:val="006D70BA"/>
    <w:rsid w:val="006D7EFB"/>
    <w:rsid w:val="006E30B8"/>
    <w:rsid w:val="006E6672"/>
    <w:rsid w:val="006E6722"/>
    <w:rsid w:val="006E69C1"/>
    <w:rsid w:val="006F09DA"/>
    <w:rsid w:val="006F10F1"/>
    <w:rsid w:val="007027B9"/>
    <w:rsid w:val="00713D8F"/>
    <w:rsid w:val="00715E88"/>
    <w:rsid w:val="0072508B"/>
    <w:rsid w:val="00726D84"/>
    <w:rsid w:val="00732257"/>
    <w:rsid w:val="00734CAA"/>
    <w:rsid w:val="00736583"/>
    <w:rsid w:val="007415A1"/>
    <w:rsid w:val="00742EB1"/>
    <w:rsid w:val="0075473A"/>
    <w:rsid w:val="00755106"/>
    <w:rsid w:val="0075533C"/>
    <w:rsid w:val="0075585B"/>
    <w:rsid w:val="00757581"/>
    <w:rsid w:val="00757A3A"/>
    <w:rsid w:val="007611A0"/>
    <w:rsid w:val="007658A0"/>
    <w:rsid w:val="00771992"/>
    <w:rsid w:val="00771D5E"/>
    <w:rsid w:val="00777A2F"/>
    <w:rsid w:val="00780B1C"/>
    <w:rsid w:val="007825B1"/>
    <w:rsid w:val="00783907"/>
    <w:rsid w:val="00792103"/>
    <w:rsid w:val="00796D3F"/>
    <w:rsid w:val="007A1683"/>
    <w:rsid w:val="007A2240"/>
    <w:rsid w:val="007A36F8"/>
    <w:rsid w:val="007A5C12"/>
    <w:rsid w:val="007A7CB0"/>
    <w:rsid w:val="007B68A3"/>
    <w:rsid w:val="007C2541"/>
    <w:rsid w:val="007C33EA"/>
    <w:rsid w:val="007D16FE"/>
    <w:rsid w:val="007D299D"/>
    <w:rsid w:val="007D66A8"/>
    <w:rsid w:val="007D773D"/>
    <w:rsid w:val="007E003F"/>
    <w:rsid w:val="007E17E6"/>
    <w:rsid w:val="007E2518"/>
    <w:rsid w:val="007E4BDF"/>
    <w:rsid w:val="007F7728"/>
    <w:rsid w:val="00802E72"/>
    <w:rsid w:val="00805EEA"/>
    <w:rsid w:val="00805F1D"/>
    <w:rsid w:val="00810BBD"/>
    <w:rsid w:val="00810BD9"/>
    <w:rsid w:val="00812CC5"/>
    <w:rsid w:val="008164F2"/>
    <w:rsid w:val="00821395"/>
    <w:rsid w:val="0082740B"/>
    <w:rsid w:val="00830E26"/>
    <w:rsid w:val="00843576"/>
    <w:rsid w:val="00843B64"/>
    <w:rsid w:val="008470BD"/>
    <w:rsid w:val="008478FC"/>
    <w:rsid w:val="00850067"/>
    <w:rsid w:val="00856198"/>
    <w:rsid w:val="00866248"/>
    <w:rsid w:val="00866A0F"/>
    <w:rsid w:val="00867BFF"/>
    <w:rsid w:val="0088480A"/>
    <w:rsid w:val="0088757A"/>
    <w:rsid w:val="008957DD"/>
    <w:rsid w:val="00897D98"/>
    <w:rsid w:val="008A26B4"/>
    <w:rsid w:val="008A45B0"/>
    <w:rsid w:val="008A6DF2"/>
    <w:rsid w:val="008A7807"/>
    <w:rsid w:val="008B0D6B"/>
    <w:rsid w:val="008B2B3E"/>
    <w:rsid w:val="008B3832"/>
    <w:rsid w:val="008B4CC9"/>
    <w:rsid w:val="008C13F0"/>
    <w:rsid w:val="008C1B8B"/>
    <w:rsid w:val="008D1CF1"/>
    <w:rsid w:val="008D2626"/>
    <w:rsid w:val="008D3AE0"/>
    <w:rsid w:val="008D4A82"/>
    <w:rsid w:val="008D71FC"/>
    <w:rsid w:val="008D7C99"/>
    <w:rsid w:val="008D7EBB"/>
    <w:rsid w:val="008E0FCB"/>
    <w:rsid w:val="008E37F4"/>
    <w:rsid w:val="008E5207"/>
    <w:rsid w:val="008F5BE1"/>
    <w:rsid w:val="00906430"/>
    <w:rsid w:val="00907D78"/>
    <w:rsid w:val="0092178C"/>
    <w:rsid w:val="0092493F"/>
    <w:rsid w:val="009304FF"/>
    <w:rsid w:val="00930B88"/>
    <w:rsid w:val="009378DC"/>
    <w:rsid w:val="00940DCC"/>
    <w:rsid w:val="0094179A"/>
    <w:rsid w:val="0094459E"/>
    <w:rsid w:val="00944DBC"/>
    <w:rsid w:val="00950977"/>
    <w:rsid w:val="00951A7B"/>
    <w:rsid w:val="009564A6"/>
    <w:rsid w:val="00961A33"/>
    <w:rsid w:val="009628B9"/>
    <w:rsid w:val="00967621"/>
    <w:rsid w:val="00967637"/>
    <w:rsid w:val="00967E6A"/>
    <w:rsid w:val="00980797"/>
    <w:rsid w:val="00982BA3"/>
    <w:rsid w:val="009856BC"/>
    <w:rsid w:val="00987E6C"/>
    <w:rsid w:val="009935AC"/>
    <w:rsid w:val="00997D9A"/>
    <w:rsid w:val="009A6054"/>
    <w:rsid w:val="009B29B1"/>
    <w:rsid w:val="009B4A0F"/>
    <w:rsid w:val="009C0FEC"/>
    <w:rsid w:val="009C11D2"/>
    <w:rsid w:val="009C697B"/>
    <w:rsid w:val="009C6C70"/>
    <w:rsid w:val="009D0922"/>
    <w:rsid w:val="009D0B63"/>
    <w:rsid w:val="009D6FA1"/>
    <w:rsid w:val="009E1A50"/>
    <w:rsid w:val="009E307E"/>
    <w:rsid w:val="009E47E3"/>
    <w:rsid w:val="009E6743"/>
    <w:rsid w:val="00A03A4A"/>
    <w:rsid w:val="00A06849"/>
    <w:rsid w:val="00A07870"/>
    <w:rsid w:val="00A07ACE"/>
    <w:rsid w:val="00A07F19"/>
    <w:rsid w:val="00A1348D"/>
    <w:rsid w:val="00A142D1"/>
    <w:rsid w:val="00A1489E"/>
    <w:rsid w:val="00A232EE"/>
    <w:rsid w:val="00A309B3"/>
    <w:rsid w:val="00A4175F"/>
    <w:rsid w:val="00A44411"/>
    <w:rsid w:val="00A469FA"/>
    <w:rsid w:val="00A477FF"/>
    <w:rsid w:val="00A50E94"/>
    <w:rsid w:val="00A55B01"/>
    <w:rsid w:val="00A56B5B"/>
    <w:rsid w:val="00A603FF"/>
    <w:rsid w:val="00A657DD"/>
    <w:rsid w:val="00A666A6"/>
    <w:rsid w:val="00A66F1C"/>
    <w:rsid w:val="00A675FD"/>
    <w:rsid w:val="00A72437"/>
    <w:rsid w:val="00A80611"/>
    <w:rsid w:val="00A84B15"/>
    <w:rsid w:val="00A87016"/>
    <w:rsid w:val="00AA1710"/>
    <w:rsid w:val="00AB1F69"/>
    <w:rsid w:val="00AB46E4"/>
    <w:rsid w:val="00AB5340"/>
    <w:rsid w:val="00AB71C0"/>
    <w:rsid w:val="00AC010E"/>
    <w:rsid w:val="00AC01CC"/>
    <w:rsid w:val="00AC16B8"/>
    <w:rsid w:val="00AC633E"/>
    <w:rsid w:val="00AC7C96"/>
    <w:rsid w:val="00AE031C"/>
    <w:rsid w:val="00AE237D"/>
    <w:rsid w:val="00AE2A3D"/>
    <w:rsid w:val="00AE502A"/>
    <w:rsid w:val="00AE6A7D"/>
    <w:rsid w:val="00AF0DF7"/>
    <w:rsid w:val="00AF4717"/>
    <w:rsid w:val="00AF701B"/>
    <w:rsid w:val="00AF7C07"/>
    <w:rsid w:val="00B02057"/>
    <w:rsid w:val="00B10DB0"/>
    <w:rsid w:val="00B144BC"/>
    <w:rsid w:val="00B22C93"/>
    <w:rsid w:val="00B27589"/>
    <w:rsid w:val="00B37EF9"/>
    <w:rsid w:val="00B405B7"/>
    <w:rsid w:val="00B42975"/>
    <w:rsid w:val="00B4469B"/>
    <w:rsid w:val="00B45E6D"/>
    <w:rsid w:val="00B52222"/>
    <w:rsid w:val="00B523A2"/>
    <w:rsid w:val="00B52A64"/>
    <w:rsid w:val="00B52C45"/>
    <w:rsid w:val="00B54FE7"/>
    <w:rsid w:val="00B57C47"/>
    <w:rsid w:val="00B604BF"/>
    <w:rsid w:val="00B66901"/>
    <w:rsid w:val="00B709E7"/>
    <w:rsid w:val="00B71E6D"/>
    <w:rsid w:val="00B72070"/>
    <w:rsid w:val="00B73AD3"/>
    <w:rsid w:val="00B74306"/>
    <w:rsid w:val="00B770F4"/>
    <w:rsid w:val="00B77308"/>
    <w:rsid w:val="00B775EA"/>
    <w:rsid w:val="00B779E1"/>
    <w:rsid w:val="00B77CD3"/>
    <w:rsid w:val="00B836A8"/>
    <w:rsid w:val="00B859A3"/>
    <w:rsid w:val="00B91EE1"/>
    <w:rsid w:val="00BA0090"/>
    <w:rsid w:val="00BA12FC"/>
    <w:rsid w:val="00BA1A67"/>
    <w:rsid w:val="00BA7F79"/>
    <w:rsid w:val="00BB49DE"/>
    <w:rsid w:val="00BC07FE"/>
    <w:rsid w:val="00BD0163"/>
    <w:rsid w:val="00BD159E"/>
    <w:rsid w:val="00BD36E8"/>
    <w:rsid w:val="00BD56DE"/>
    <w:rsid w:val="00BE5B5F"/>
    <w:rsid w:val="00BF10CD"/>
    <w:rsid w:val="00BF57C3"/>
    <w:rsid w:val="00C20726"/>
    <w:rsid w:val="00C216D3"/>
    <w:rsid w:val="00C23EA2"/>
    <w:rsid w:val="00C26F55"/>
    <w:rsid w:val="00C30078"/>
    <w:rsid w:val="00C30C63"/>
    <w:rsid w:val="00C32B37"/>
    <w:rsid w:val="00C35CD2"/>
    <w:rsid w:val="00C36B8B"/>
    <w:rsid w:val="00C431AB"/>
    <w:rsid w:val="00C47DBF"/>
    <w:rsid w:val="00C520D7"/>
    <w:rsid w:val="00C52591"/>
    <w:rsid w:val="00C53666"/>
    <w:rsid w:val="00C552FF"/>
    <w:rsid w:val="00C558DA"/>
    <w:rsid w:val="00C55AF3"/>
    <w:rsid w:val="00C56F7D"/>
    <w:rsid w:val="00C60713"/>
    <w:rsid w:val="00C65C35"/>
    <w:rsid w:val="00C70B49"/>
    <w:rsid w:val="00C7263B"/>
    <w:rsid w:val="00C75C7C"/>
    <w:rsid w:val="00C80006"/>
    <w:rsid w:val="00C81951"/>
    <w:rsid w:val="00C83A8F"/>
    <w:rsid w:val="00C84759"/>
    <w:rsid w:val="00C97578"/>
    <w:rsid w:val="00CA6C7F"/>
    <w:rsid w:val="00CA78AF"/>
    <w:rsid w:val="00CB0611"/>
    <w:rsid w:val="00CB6F8C"/>
    <w:rsid w:val="00CB768D"/>
    <w:rsid w:val="00CC0260"/>
    <w:rsid w:val="00CC10A6"/>
    <w:rsid w:val="00CC1748"/>
    <w:rsid w:val="00CD25A0"/>
    <w:rsid w:val="00CD5EB8"/>
    <w:rsid w:val="00CD6AC7"/>
    <w:rsid w:val="00CD7044"/>
    <w:rsid w:val="00CE08B9"/>
    <w:rsid w:val="00CE3EC3"/>
    <w:rsid w:val="00CE524C"/>
    <w:rsid w:val="00CF141F"/>
    <w:rsid w:val="00CF4777"/>
    <w:rsid w:val="00CF5AF8"/>
    <w:rsid w:val="00CF661E"/>
    <w:rsid w:val="00D021DC"/>
    <w:rsid w:val="00D067BB"/>
    <w:rsid w:val="00D070CC"/>
    <w:rsid w:val="00D1352A"/>
    <w:rsid w:val="00D13EDE"/>
    <w:rsid w:val="00D144C0"/>
    <w:rsid w:val="00D160B5"/>
    <w:rsid w:val="00D169AF"/>
    <w:rsid w:val="00D25053"/>
    <w:rsid w:val="00D25249"/>
    <w:rsid w:val="00D255A7"/>
    <w:rsid w:val="00D429FF"/>
    <w:rsid w:val="00D42A48"/>
    <w:rsid w:val="00D44172"/>
    <w:rsid w:val="00D45F10"/>
    <w:rsid w:val="00D471E2"/>
    <w:rsid w:val="00D526D8"/>
    <w:rsid w:val="00D57B11"/>
    <w:rsid w:val="00D63B8C"/>
    <w:rsid w:val="00D712FD"/>
    <w:rsid w:val="00D72CB6"/>
    <w:rsid w:val="00D739CC"/>
    <w:rsid w:val="00D74B58"/>
    <w:rsid w:val="00D8093D"/>
    <w:rsid w:val="00D8108C"/>
    <w:rsid w:val="00D842AE"/>
    <w:rsid w:val="00D9211C"/>
    <w:rsid w:val="00D92DE0"/>
    <w:rsid w:val="00D92FEF"/>
    <w:rsid w:val="00D93A0F"/>
    <w:rsid w:val="00DA1BCA"/>
    <w:rsid w:val="00DA3FFA"/>
    <w:rsid w:val="00DA7299"/>
    <w:rsid w:val="00DB36B7"/>
    <w:rsid w:val="00DB3E23"/>
    <w:rsid w:val="00DC46FF"/>
    <w:rsid w:val="00DC5254"/>
    <w:rsid w:val="00DD1A4F"/>
    <w:rsid w:val="00DD2965"/>
    <w:rsid w:val="00DD3107"/>
    <w:rsid w:val="00DD3EF2"/>
    <w:rsid w:val="00DD5140"/>
    <w:rsid w:val="00DD5EFF"/>
    <w:rsid w:val="00DD666C"/>
    <w:rsid w:val="00DD7C2C"/>
    <w:rsid w:val="00DE4025"/>
    <w:rsid w:val="00DE47E6"/>
    <w:rsid w:val="00DE6E55"/>
    <w:rsid w:val="00DF5660"/>
    <w:rsid w:val="00E0522D"/>
    <w:rsid w:val="00E0574F"/>
    <w:rsid w:val="00E06797"/>
    <w:rsid w:val="00E07FDB"/>
    <w:rsid w:val="00E122BC"/>
    <w:rsid w:val="00E1265B"/>
    <w:rsid w:val="00E13B48"/>
    <w:rsid w:val="00E1404F"/>
    <w:rsid w:val="00E212EF"/>
    <w:rsid w:val="00E21C83"/>
    <w:rsid w:val="00E24ADA"/>
    <w:rsid w:val="00E256F6"/>
    <w:rsid w:val="00E27652"/>
    <w:rsid w:val="00E32F59"/>
    <w:rsid w:val="00E37F15"/>
    <w:rsid w:val="00E440CD"/>
    <w:rsid w:val="00E45E93"/>
    <w:rsid w:val="00E46D9A"/>
    <w:rsid w:val="00E509D1"/>
    <w:rsid w:val="00E565FF"/>
    <w:rsid w:val="00E57485"/>
    <w:rsid w:val="00E600D6"/>
    <w:rsid w:val="00E63C75"/>
    <w:rsid w:val="00E65388"/>
    <w:rsid w:val="00E65E58"/>
    <w:rsid w:val="00E67833"/>
    <w:rsid w:val="00E71EB5"/>
    <w:rsid w:val="00E74ACB"/>
    <w:rsid w:val="00E8005D"/>
    <w:rsid w:val="00E85B7D"/>
    <w:rsid w:val="00E85D6D"/>
    <w:rsid w:val="00E9121B"/>
    <w:rsid w:val="00E94B48"/>
    <w:rsid w:val="00E96614"/>
    <w:rsid w:val="00EA0AE2"/>
    <w:rsid w:val="00EA292F"/>
    <w:rsid w:val="00EA39E5"/>
    <w:rsid w:val="00EB227C"/>
    <w:rsid w:val="00EB3106"/>
    <w:rsid w:val="00EB3948"/>
    <w:rsid w:val="00EC0713"/>
    <w:rsid w:val="00EC5A46"/>
    <w:rsid w:val="00EC63E2"/>
    <w:rsid w:val="00EC71AD"/>
    <w:rsid w:val="00ED0087"/>
    <w:rsid w:val="00ED1F3E"/>
    <w:rsid w:val="00ED6D20"/>
    <w:rsid w:val="00ED6E11"/>
    <w:rsid w:val="00EE1BA8"/>
    <w:rsid w:val="00EE1E98"/>
    <w:rsid w:val="00EE397B"/>
    <w:rsid w:val="00EE4483"/>
    <w:rsid w:val="00EE5261"/>
    <w:rsid w:val="00EF22B3"/>
    <w:rsid w:val="00EF469A"/>
    <w:rsid w:val="00F030DF"/>
    <w:rsid w:val="00F03B69"/>
    <w:rsid w:val="00F04CEA"/>
    <w:rsid w:val="00F04D3F"/>
    <w:rsid w:val="00F07A50"/>
    <w:rsid w:val="00F105C3"/>
    <w:rsid w:val="00F10E0B"/>
    <w:rsid w:val="00F113DA"/>
    <w:rsid w:val="00F130AE"/>
    <w:rsid w:val="00F164D5"/>
    <w:rsid w:val="00F23184"/>
    <w:rsid w:val="00F25F15"/>
    <w:rsid w:val="00F318B9"/>
    <w:rsid w:val="00F319FC"/>
    <w:rsid w:val="00F37DC8"/>
    <w:rsid w:val="00F42959"/>
    <w:rsid w:val="00F439B3"/>
    <w:rsid w:val="00F443D0"/>
    <w:rsid w:val="00F45AA8"/>
    <w:rsid w:val="00F47DEF"/>
    <w:rsid w:val="00F502DD"/>
    <w:rsid w:val="00F511D5"/>
    <w:rsid w:val="00F52690"/>
    <w:rsid w:val="00F52A1B"/>
    <w:rsid w:val="00F638FC"/>
    <w:rsid w:val="00F650C3"/>
    <w:rsid w:val="00F65D85"/>
    <w:rsid w:val="00F7203C"/>
    <w:rsid w:val="00F746E4"/>
    <w:rsid w:val="00F75453"/>
    <w:rsid w:val="00F8091E"/>
    <w:rsid w:val="00F8138F"/>
    <w:rsid w:val="00F84085"/>
    <w:rsid w:val="00F8615C"/>
    <w:rsid w:val="00F969E5"/>
    <w:rsid w:val="00F97AEE"/>
    <w:rsid w:val="00F97E54"/>
    <w:rsid w:val="00FA1C95"/>
    <w:rsid w:val="00FA6BB0"/>
    <w:rsid w:val="00FB1DFB"/>
    <w:rsid w:val="00FB35F4"/>
    <w:rsid w:val="00FB427D"/>
    <w:rsid w:val="00FC2212"/>
    <w:rsid w:val="00FC32B4"/>
    <w:rsid w:val="00FD26B4"/>
    <w:rsid w:val="00FD2D77"/>
    <w:rsid w:val="00FD351B"/>
    <w:rsid w:val="00FD5860"/>
    <w:rsid w:val="00FE352D"/>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79796"/>
  <w15:chartTrackingRefBased/>
  <w15:docId w15:val="{42F6C531-3182-4984-8883-D4EAA03FC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1B11F3"/>
    <w:pPr>
      <w:tabs>
        <w:tab w:val="left" w:pos="1247"/>
        <w:tab w:val="left" w:pos="1814"/>
        <w:tab w:val="left" w:pos="2381"/>
        <w:tab w:val="left" w:pos="2948"/>
        <w:tab w:val="left" w:pos="3515"/>
      </w:tabs>
    </w:pPr>
    <w:rPr>
      <w:rFonts w:cs="Simplified Arabic" w:hint="cs"/>
      <w:szCs w:val="30"/>
    </w:rPr>
  </w:style>
  <w:style w:type="paragraph" w:styleId="Heading1">
    <w:name w:val="heading 1"/>
    <w:basedOn w:val="CH1"/>
    <w:next w:val="Normalnumber"/>
    <w:link w:val="Heading1Char"/>
    <w:rsid w:val="00BF10CD"/>
    <w:pPr>
      <w:numPr>
        <w:numId w:val="2"/>
      </w:numPr>
      <w:tabs>
        <w:tab w:val="clear" w:pos="851"/>
        <w:tab w:val="clear" w:pos="1247"/>
        <w:tab w:val="clear" w:pos="4990"/>
      </w:tabs>
      <w:ind w:left="1248" w:right="624" w:hanging="397"/>
      <w:outlineLvl w:val="0"/>
    </w:pPr>
    <w:rPr>
      <w:rFonts w:cs="Simplified Arabic" w:hint="cs"/>
      <w:szCs w:val="25"/>
    </w:rPr>
  </w:style>
  <w:style w:type="paragraph" w:styleId="Heading2">
    <w:name w:val="heading 2"/>
    <w:basedOn w:val="CH2"/>
    <w:next w:val="Normalnumber"/>
    <w:link w:val="Heading2Char"/>
    <w:rsid w:val="00BF10CD"/>
    <w:pPr>
      <w:numPr>
        <w:numId w:val="3"/>
      </w:numPr>
      <w:tabs>
        <w:tab w:val="clear" w:pos="851"/>
        <w:tab w:val="clear" w:pos="1247"/>
        <w:tab w:val="clear" w:pos="4990"/>
      </w:tabs>
      <w:outlineLvl w:val="1"/>
    </w:pPr>
    <w:rPr>
      <w:rFonts w:cs="Simplified Arabic" w:hint="cs"/>
      <w:szCs w:val="25"/>
    </w:rPr>
  </w:style>
  <w:style w:type="paragraph" w:styleId="Heading3">
    <w:name w:val="heading 3"/>
    <w:basedOn w:val="CH3"/>
    <w:next w:val="Normalnumber"/>
    <w:link w:val="Heading3Char"/>
    <w:rsid w:val="00BF10CD"/>
    <w:pPr>
      <w:numPr>
        <w:numId w:val="4"/>
      </w:numPr>
      <w:tabs>
        <w:tab w:val="clear" w:pos="851"/>
        <w:tab w:val="clear" w:pos="1247"/>
        <w:tab w:val="clear" w:pos="4990"/>
      </w:tabs>
      <w:outlineLvl w:val="2"/>
    </w:pPr>
    <w:rPr>
      <w:rFonts w:cs="Simplified Arabic" w:hint="cs"/>
      <w:szCs w:val="25"/>
    </w:rPr>
  </w:style>
  <w:style w:type="paragraph" w:styleId="Heading4">
    <w:name w:val="heading 4"/>
    <w:basedOn w:val="Normal"/>
    <w:next w:val="Normalnumber"/>
    <w:link w:val="Heading4Char"/>
    <w:rsid w:val="00BF10CD"/>
    <w:pPr>
      <w:keepNext/>
      <w:keepLines/>
      <w:numPr>
        <w:ilvl w:val="3"/>
        <w:numId w:val="2"/>
      </w:numPr>
      <w:tabs>
        <w:tab w:val="clear" w:pos="1247"/>
      </w:tabs>
      <w:suppressAutoHyphens/>
      <w:spacing w:before="120"/>
      <w:ind w:left="1248" w:right="624" w:hanging="397"/>
      <w:outlineLvl w:val="3"/>
    </w:pPr>
    <w:rPr>
      <w:b/>
      <w:szCs w:val="25"/>
    </w:rPr>
  </w:style>
  <w:style w:type="paragraph" w:styleId="Heading5">
    <w:name w:val="heading 5"/>
    <w:basedOn w:val="CH5"/>
    <w:next w:val="Normalnumber"/>
    <w:link w:val="Heading5Char"/>
    <w:rsid w:val="00BF10C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BF10CD"/>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BF10CD"/>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BF10CD"/>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BF10CD"/>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BF10CD"/>
    <w:rPr>
      <w:rFonts w:ascii="Times New Roman" w:hAnsi="Times New Roman"/>
      <w:b/>
      <w:sz w:val="18"/>
    </w:rPr>
  </w:style>
  <w:style w:type="table" w:customStyle="1" w:styleId="Tabledocright">
    <w:name w:val="Table_doc_right"/>
    <w:basedOn w:val="TableNormal"/>
    <w:rsid w:val="00BF10CD"/>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BF10CD"/>
    <w:pPr>
      <w:ind w:left="1000"/>
    </w:pPr>
    <w:rPr>
      <w:sz w:val="18"/>
      <w:szCs w:val="18"/>
    </w:rPr>
  </w:style>
  <w:style w:type="paragraph" w:styleId="TOC7">
    <w:name w:val="toc 7"/>
    <w:basedOn w:val="Normal"/>
    <w:next w:val="Normal"/>
    <w:autoRedefine/>
    <w:semiHidden/>
    <w:rsid w:val="00BF10CD"/>
    <w:pPr>
      <w:ind w:left="1200"/>
    </w:pPr>
    <w:rPr>
      <w:sz w:val="18"/>
      <w:szCs w:val="18"/>
    </w:rPr>
  </w:style>
  <w:style w:type="paragraph" w:styleId="TOC8">
    <w:name w:val="toc 8"/>
    <w:basedOn w:val="Normal"/>
    <w:next w:val="Normal"/>
    <w:autoRedefine/>
    <w:semiHidden/>
    <w:rsid w:val="00BF10CD"/>
    <w:pPr>
      <w:ind w:left="1400"/>
    </w:pPr>
    <w:rPr>
      <w:sz w:val="18"/>
      <w:szCs w:val="18"/>
    </w:rPr>
  </w:style>
  <w:style w:type="paragraph" w:styleId="TOC9">
    <w:name w:val="toc 9"/>
    <w:basedOn w:val="Normal"/>
    <w:next w:val="Normal"/>
    <w:autoRedefine/>
    <w:semiHidden/>
    <w:rsid w:val="00BF10CD"/>
    <w:pPr>
      <w:ind w:left="1600"/>
    </w:pPr>
    <w:rPr>
      <w:sz w:val="18"/>
      <w:szCs w:val="18"/>
    </w:rPr>
  </w:style>
  <w:style w:type="paragraph" w:customStyle="1" w:styleId="Titlefigure">
    <w:name w:val="Title_figure"/>
    <w:basedOn w:val="Titletable"/>
    <w:next w:val="NormalNonumber"/>
    <w:rsid w:val="00BF10CD"/>
    <w:pPr>
      <w:tabs>
        <w:tab w:val="clear" w:pos="4990"/>
      </w:tabs>
    </w:pPr>
    <w:rPr>
      <w:bCs w:val="0"/>
    </w:rPr>
  </w:style>
  <w:style w:type="paragraph" w:styleId="TableofFigures">
    <w:name w:val="table of figures"/>
    <w:basedOn w:val="Normal"/>
    <w:next w:val="Normal"/>
    <w:autoRedefine/>
    <w:semiHidden/>
    <w:rsid w:val="00BF10CD"/>
    <w:pPr>
      <w:ind w:left="1814" w:hanging="567"/>
    </w:pPr>
  </w:style>
  <w:style w:type="paragraph" w:customStyle="1" w:styleId="CH1">
    <w:name w:val="CH1"/>
    <w:basedOn w:val="Normal-pool"/>
    <w:next w:val="CH2"/>
    <w:qFormat/>
    <w:rsid w:val="00BF10C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BF10C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BF10C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BF10CD"/>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BF10C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BF10CD"/>
    <w:pPr>
      <w:tabs>
        <w:tab w:val="left" w:pos="4321"/>
        <w:tab w:val="right" w:pos="8641"/>
      </w:tabs>
      <w:spacing w:before="60"/>
    </w:pPr>
    <w:rPr>
      <w:b/>
      <w:sz w:val="18"/>
    </w:rPr>
  </w:style>
  <w:style w:type="paragraph" w:customStyle="1" w:styleId="Footer-pool">
    <w:name w:val="Footer-pool"/>
    <w:basedOn w:val="Normal-pool"/>
    <w:next w:val="Normal-pool"/>
    <w:rsid w:val="00BF10CD"/>
    <w:pPr>
      <w:tabs>
        <w:tab w:val="right" w:pos="8641"/>
      </w:tabs>
      <w:spacing w:after="120"/>
    </w:pPr>
    <w:rPr>
      <w:b/>
      <w:sz w:val="18"/>
    </w:rPr>
  </w:style>
  <w:style w:type="paragraph" w:customStyle="1" w:styleId="Header-pool">
    <w:name w:val="Header-pool"/>
    <w:basedOn w:val="Normal"/>
    <w:next w:val="Normal"/>
    <w:rsid w:val="00BF10C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unhideWhenUsed/>
    <w:qFormat/>
    <w:rsid w:val="00BF10CD"/>
    <w:rPr>
      <w:rFonts w:ascii="Times New Roman" w:hAnsi="Times New Roman"/>
      <w:color w:val="auto"/>
      <w:sz w:val="20"/>
      <w:szCs w:val="18"/>
      <w:vertAlign w:val="superscript"/>
    </w:rPr>
  </w:style>
  <w:style w:type="table" w:customStyle="1" w:styleId="AATable">
    <w:name w:val="AA_Table"/>
    <w:basedOn w:val="TableNormal"/>
    <w:semiHidden/>
    <w:rsid w:val="00BF10CD"/>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BF10CD"/>
    <w:pPr>
      <w:keepNext/>
      <w:keepLines/>
      <w:suppressAutoHyphens/>
    </w:pPr>
    <w:rPr>
      <w:b/>
    </w:rPr>
  </w:style>
  <w:style w:type="paragraph" w:customStyle="1" w:styleId="AATitle2">
    <w:name w:val="AA_Title2"/>
    <w:basedOn w:val="AATitle"/>
    <w:rsid w:val="00BF10CD"/>
    <w:pPr>
      <w:keepNext w:val="0"/>
      <w:keepLines w:val="0"/>
      <w:tabs>
        <w:tab w:val="clear" w:pos="4990"/>
      </w:tabs>
      <w:spacing w:before="120" w:after="120"/>
    </w:pPr>
  </w:style>
  <w:style w:type="paragraph" w:customStyle="1" w:styleId="BBTitle">
    <w:name w:val="BB_Title"/>
    <w:basedOn w:val="Normal-pool"/>
    <w:qFormat/>
    <w:rsid w:val="00BF10C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BF10C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BF10CD"/>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BF10CD"/>
    <w:rPr>
      <w:color w:val="0000FF"/>
      <w:u w:val="none"/>
    </w:rPr>
  </w:style>
  <w:style w:type="numbering" w:customStyle="1" w:styleId="Normallist">
    <w:name w:val="Normal_list"/>
    <w:basedOn w:val="NoList"/>
    <w:rsid w:val="00BF10CD"/>
    <w:pPr>
      <w:numPr>
        <w:numId w:val="1"/>
      </w:numPr>
    </w:pPr>
  </w:style>
  <w:style w:type="paragraph" w:customStyle="1" w:styleId="NormalNonumber">
    <w:name w:val="Normal_No_number"/>
    <w:basedOn w:val="Normal-pool"/>
    <w:link w:val="NormalNonumberChar"/>
    <w:qFormat/>
    <w:rsid w:val="00BF10CD"/>
    <w:pPr>
      <w:spacing w:after="120"/>
      <w:ind w:left="1247"/>
    </w:pPr>
  </w:style>
  <w:style w:type="paragraph" w:customStyle="1" w:styleId="Normalnumber">
    <w:name w:val="Normal_number"/>
    <w:basedOn w:val="Normal"/>
    <w:link w:val="NormalnumberChar"/>
    <w:rsid w:val="00BF10CD"/>
    <w:pPr>
      <w:numPr>
        <w:numId w:val="1"/>
      </w:numPr>
      <w:tabs>
        <w:tab w:val="clear" w:pos="624"/>
      </w:tabs>
      <w:spacing w:after="120"/>
      <w:ind w:left="1247"/>
    </w:pPr>
  </w:style>
  <w:style w:type="paragraph" w:customStyle="1" w:styleId="Titletable">
    <w:name w:val="Title_table"/>
    <w:basedOn w:val="Normal-pool"/>
    <w:next w:val="NormalNonumber"/>
    <w:rsid w:val="00BF10CD"/>
    <w:pPr>
      <w:keepNext/>
      <w:keepLines/>
      <w:suppressAutoHyphens/>
      <w:spacing w:after="60"/>
      <w:ind w:left="1247"/>
    </w:pPr>
    <w:rPr>
      <w:b/>
      <w:bCs/>
    </w:rPr>
  </w:style>
  <w:style w:type="paragraph" w:styleId="TOC1">
    <w:name w:val="toc 1"/>
    <w:basedOn w:val="Normal"/>
    <w:next w:val="Normal"/>
    <w:autoRedefine/>
    <w:uiPriority w:val="39"/>
    <w:unhideWhenUsed/>
    <w:rsid w:val="00BF10CD"/>
    <w:pPr>
      <w:tabs>
        <w:tab w:val="right" w:leader="dot" w:pos="9486"/>
      </w:tabs>
      <w:spacing w:before="240"/>
      <w:ind w:left="1984" w:hanging="737"/>
    </w:pPr>
    <w:rPr>
      <w:bCs/>
    </w:rPr>
  </w:style>
  <w:style w:type="paragraph" w:styleId="TOC2">
    <w:name w:val="toc 2"/>
    <w:basedOn w:val="Normal"/>
    <w:next w:val="Normal"/>
    <w:uiPriority w:val="39"/>
    <w:unhideWhenUsed/>
    <w:rsid w:val="00BF10CD"/>
    <w:pPr>
      <w:tabs>
        <w:tab w:val="right" w:leader="dot" w:pos="9486"/>
      </w:tabs>
      <w:spacing w:before="60"/>
      <w:ind w:left="2608" w:hanging="737"/>
    </w:pPr>
  </w:style>
  <w:style w:type="paragraph" w:styleId="TOC3">
    <w:name w:val="toc 3"/>
    <w:basedOn w:val="Normal"/>
    <w:next w:val="Normal"/>
    <w:uiPriority w:val="39"/>
    <w:unhideWhenUsed/>
    <w:rsid w:val="00BF10CD"/>
    <w:pPr>
      <w:tabs>
        <w:tab w:val="right" w:leader="dot" w:pos="9486"/>
      </w:tabs>
      <w:ind w:left="3232" w:hanging="737"/>
    </w:pPr>
    <w:rPr>
      <w:iCs/>
    </w:rPr>
  </w:style>
  <w:style w:type="paragraph" w:styleId="TOC4">
    <w:name w:val="toc 4"/>
    <w:basedOn w:val="Normal"/>
    <w:next w:val="Normal"/>
    <w:uiPriority w:val="39"/>
    <w:unhideWhenUsed/>
    <w:rsid w:val="00BF10CD"/>
    <w:pPr>
      <w:tabs>
        <w:tab w:val="left" w:pos="1000"/>
        <w:tab w:val="right" w:leader="dot" w:pos="9486"/>
      </w:tabs>
      <w:ind w:left="3856" w:hanging="737"/>
    </w:pPr>
    <w:rPr>
      <w:szCs w:val="18"/>
    </w:rPr>
  </w:style>
  <w:style w:type="paragraph" w:styleId="TOC5">
    <w:name w:val="toc 5"/>
    <w:basedOn w:val="Normal"/>
    <w:next w:val="Normal"/>
    <w:uiPriority w:val="39"/>
    <w:rsid w:val="00BF10CD"/>
    <w:pPr>
      <w:tabs>
        <w:tab w:val="right" w:leader="dot" w:pos="9486"/>
      </w:tabs>
      <w:ind w:left="4479" w:hanging="737"/>
    </w:pPr>
    <w:rPr>
      <w:sz w:val="18"/>
      <w:szCs w:val="18"/>
    </w:rPr>
  </w:style>
  <w:style w:type="paragraph" w:customStyle="1" w:styleId="ZZAnxheader">
    <w:name w:val="ZZ_Anx_header"/>
    <w:basedOn w:val="Normal-pool"/>
    <w:rsid w:val="00BF10CD"/>
    <w:rPr>
      <w:b/>
      <w:bCs/>
      <w:sz w:val="28"/>
      <w:szCs w:val="22"/>
    </w:rPr>
  </w:style>
  <w:style w:type="paragraph" w:customStyle="1" w:styleId="ZZAnxtitle">
    <w:name w:val="ZZ_Anx_title"/>
    <w:basedOn w:val="Normal-pool"/>
    <w:rsid w:val="00BF10CD"/>
    <w:pPr>
      <w:spacing w:before="360" w:after="120"/>
      <w:ind w:left="1247"/>
    </w:pPr>
    <w:rPr>
      <w:b/>
      <w:bCs/>
      <w:sz w:val="28"/>
      <w:szCs w:val="26"/>
    </w:rPr>
  </w:style>
  <w:style w:type="paragraph" w:styleId="NormalWeb">
    <w:name w:val="Normal (Web)"/>
    <w:basedOn w:val="Normal"/>
    <w:uiPriority w:val="99"/>
    <w:semiHidden/>
    <w:unhideWhenUsed/>
    <w:rsid w:val="00BF10C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BF10CD"/>
    <w:pPr>
      <w:spacing w:before="40" w:after="40"/>
    </w:pPr>
    <w:rPr>
      <w:sz w:val="18"/>
    </w:rPr>
  </w:style>
  <w:style w:type="paragraph" w:customStyle="1" w:styleId="Footnote-Text">
    <w:name w:val="Footnote-Text"/>
    <w:basedOn w:val="Normal-pool"/>
    <w:rsid w:val="00BF10CD"/>
    <w:pPr>
      <w:spacing w:before="20" w:after="40"/>
      <w:ind w:left="1247"/>
    </w:pPr>
    <w:rPr>
      <w:sz w:val="18"/>
    </w:rPr>
  </w:style>
  <w:style w:type="paragraph" w:customStyle="1" w:styleId="AConvName">
    <w:name w:val="A_ConvName"/>
    <w:basedOn w:val="Normal-pool"/>
    <w:next w:val="Normal-pool"/>
    <w:rsid w:val="00BF10CD"/>
    <w:pPr>
      <w:spacing w:before="120" w:after="240"/>
    </w:pPr>
    <w:rPr>
      <w:rFonts w:ascii="Arial" w:hAnsi="Arial"/>
      <w:b/>
      <w:sz w:val="28"/>
    </w:rPr>
  </w:style>
  <w:style w:type="paragraph" w:customStyle="1" w:styleId="ASymbol">
    <w:name w:val="A_Symbol"/>
    <w:basedOn w:val="Normal-pool"/>
    <w:rsid w:val="00BF10CD"/>
    <w:pPr>
      <w:tabs>
        <w:tab w:val="clear" w:pos="624"/>
        <w:tab w:val="clear" w:pos="1247"/>
        <w:tab w:val="right" w:pos="2920"/>
      </w:tabs>
    </w:pPr>
    <w:rPr>
      <w:rFonts w:eastAsia="SimSun"/>
    </w:rPr>
  </w:style>
  <w:style w:type="paragraph" w:customStyle="1" w:styleId="AText">
    <w:name w:val="A_Text"/>
    <w:basedOn w:val="Normal-pool"/>
    <w:rsid w:val="00BF10CD"/>
    <w:pPr>
      <w:spacing w:before="120"/>
    </w:pPr>
  </w:style>
  <w:style w:type="paragraph" w:customStyle="1" w:styleId="ATwoLetters">
    <w:name w:val="A_TwoLetters"/>
    <w:basedOn w:val="Normal-pool"/>
    <w:next w:val="Normal-pool"/>
    <w:rsid w:val="00BF10CD"/>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BF10CD"/>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BF10CD"/>
    <w:rPr>
      <w:rFonts w:ascii="Tahoma" w:hAnsi="Tahoma" w:cs="Tahoma"/>
      <w:sz w:val="16"/>
      <w:szCs w:val="16"/>
    </w:rPr>
  </w:style>
  <w:style w:type="character" w:customStyle="1" w:styleId="BalloonTextChar">
    <w:name w:val="Balloon Text Char"/>
    <w:basedOn w:val="DefaultParagraphFont"/>
    <w:link w:val="BalloonText"/>
    <w:rsid w:val="00BF10CD"/>
    <w:rPr>
      <w:rFonts w:ascii="Tahoma" w:eastAsia="Times New Roman" w:hAnsi="Tahoma" w:cs="Tahoma"/>
      <w:sz w:val="16"/>
      <w:szCs w:val="16"/>
    </w:rPr>
  </w:style>
  <w:style w:type="character" w:styleId="CommentReference">
    <w:name w:val="annotation reference"/>
    <w:basedOn w:val="DefaultParagraphFont"/>
    <w:semiHidden/>
    <w:unhideWhenUsed/>
    <w:rsid w:val="00BF10CD"/>
    <w:rPr>
      <w:sz w:val="16"/>
      <w:szCs w:val="16"/>
    </w:rPr>
  </w:style>
  <w:style w:type="paragraph" w:styleId="CommentText">
    <w:name w:val="annotation text"/>
    <w:basedOn w:val="Normal"/>
    <w:link w:val="CommentTextChar"/>
    <w:unhideWhenUsed/>
    <w:rsid w:val="00BF10CD"/>
  </w:style>
  <w:style w:type="character" w:customStyle="1" w:styleId="CommentTextChar">
    <w:name w:val="Comment Text Char"/>
    <w:basedOn w:val="DefaultParagraphFont"/>
    <w:link w:val="CommentText"/>
    <w:rsid w:val="00BF10CD"/>
    <w:rPr>
      <w:rFonts w:eastAsia="Times New Roman"/>
    </w:rPr>
  </w:style>
  <w:style w:type="paragraph" w:styleId="CommentSubject">
    <w:name w:val="annotation subject"/>
    <w:basedOn w:val="CommentText"/>
    <w:next w:val="CommentText"/>
    <w:link w:val="CommentSubjectChar"/>
    <w:semiHidden/>
    <w:unhideWhenUsed/>
    <w:rsid w:val="00BF10CD"/>
    <w:rPr>
      <w:b/>
      <w:bCs/>
    </w:rPr>
  </w:style>
  <w:style w:type="character" w:customStyle="1" w:styleId="CommentSubjectChar">
    <w:name w:val="Comment Subject Char"/>
    <w:basedOn w:val="CommentTextChar"/>
    <w:link w:val="CommentSubject"/>
    <w:semiHidden/>
    <w:rsid w:val="00BF10CD"/>
    <w:rPr>
      <w:rFonts w:eastAsia="Times New Roman"/>
      <w:b/>
      <w:bCs/>
    </w:rPr>
  </w:style>
  <w:style w:type="character" w:styleId="FollowedHyperlink">
    <w:name w:val="FollowedHyperlink"/>
    <w:uiPriority w:val="99"/>
    <w:semiHidden/>
    <w:rsid w:val="00BF10CD"/>
    <w:rPr>
      <w:color w:val="0000FF"/>
      <w:u w:val="none"/>
    </w:rPr>
  </w:style>
  <w:style w:type="character" w:customStyle="1" w:styleId="FooterChar">
    <w:name w:val="Footer Char"/>
    <w:basedOn w:val="DefaultParagraphFont"/>
    <w:link w:val="CH4"/>
    <w:rsid w:val="00BF10CD"/>
    <w:rPr>
      <w:rFonts w:eastAsia="Times New Roman"/>
      <w:b/>
    </w:rPr>
  </w:style>
  <w:style w:type="character" w:customStyle="1" w:styleId="HeaderChar">
    <w:name w:val="Header Char"/>
    <w:basedOn w:val="DefaultParagraphFont"/>
    <w:link w:val="Header"/>
    <w:semiHidden/>
    <w:rsid w:val="00BF10CD"/>
    <w:rPr>
      <w:rFonts w:eastAsia="Times New Roman"/>
      <w:b/>
      <w:sz w:val="18"/>
    </w:rPr>
  </w:style>
  <w:style w:type="character" w:customStyle="1" w:styleId="Heading1Char">
    <w:name w:val="Heading 1 Char"/>
    <w:basedOn w:val="DefaultParagraphFont"/>
    <w:link w:val="Heading1"/>
    <w:rsid w:val="00BF10CD"/>
    <w:rPr>
      <w:rFonts w:eastAsia="Times New Roman"/>
      <w:b/>
      <w:sz w:val="28"/>
      <w:szCs w:val="28"/>
    </w:rPr>
  </w:style>
  <w:style w:type="character" w:customStyle="1" w:styleId="Heading2Char">
    <w:name w:val="Heading 2 Char"/>
    <w:basedOn w:val="DefaultParagraphFont"/>
    <w:link w:val="Heading2"/>
    <w:rsid w:val="00BF10CD"/>
    <w:rPr>
      <w:rFonts w:eastAsia="Times New Roman"/>
      <w:b/>
      <w:sz w:val="24"/>
      <w:szCs w:val="24"/>
    </w:rPr>
  </w:style>
  <w:style w:type="character" w:customStyle="1" w:styleId="Heading3Char">
    <w:name w:val="Heading 3 Char"/>
    <w:basedOn w:val="DefaultParagraphFont"/>
    <w:link w:val="Heading3"/>
    <w:rsid w:val="00BF10CD"/>
    <w:rPr>
      <w:rFonts w:eastAsia="Times New Roman"/>
      <w:b/>
    </w:rPr>
  </w:style>
  <w:style w:type="character" w:customStyle="1" w:styleId="Heading4Char">
    <w:name w:val="Heading 4 Char"/>
    <w:basedOn w:val="DefaultParagraphFont"/>
    <w:link w:val="Heading4"/>
    <w:rsid w:val="00BF10CD"/>
    <w:rPr>
      <w:rFonts w:eastAsia="Times New Roman"/>
      <w:b/>
    </w:rPr>
  </w:style>
  <w:style w:type="character" w:customStyle="1" w:styleId="Heading5Char">
    <w:name w:val="Heading 5 Char"/>
    <w:basedOn w:val="DefaultParagraphFont"/>
    <w:link w:val="Heading5"/>
    <w:rsid w:val="00BF10CD"/>
    <w:rPr>
      <w:rFonts w:eastAsia="Times New Roman"/>
      <w:b/>
    </w:rPr>
  </w:style>
  <w:style w:type="character" w:customStyle="1" w:styleId="Heading6Char">
    <w:name w:val="Heading 6 Char"/>
    <w:basedOn w:val="DefaultParagraphFont"/>
    <w:link w:val="Heading6"/>
    <w:semiHidden/>
    <w:rsid w:val="00BF10CD"/>
    <w:rPr>
      <w:rFonts w:eastAsia="Times New Roman"/>
      <w:bCs/>
      <w:sz w:val="24"/>
    </w:rPr>
  </w:style>
  <w:style w:type="character" w:customStyle="1" w:styleId="Heading7Char">
    <w:name w:val="Heading 7 Char"/>
    <w:basedOn w:val="DefaultParagraphFont"/>
    <w:link w:val="Heading7"/>
    <w:semiHidden/>
    <w:rsid w:val="00BF10CD"/>
    <w:rPr>
      <w:rFonts w:eastAsia="Times New Roman"/>
      <w:b/>
      <w:snapToGrid w:val="0"/>
      <w:u w:val="single"/>
    </w:rPr>
  </w:style>
  <w:style w:type="character" w:customStyle="1" w:styleId="Heading8Char">
    <w:name w:val="Heading 8 Char"/>
    <w:basedOn w:val="DefaultParagraphFont"/>
    <w:link w:val="Heading8"/>
    <w:semiHidden/>
    <w:rsid w:val="00BF10CD"/>
    <w:rPr>
      <w:rFonts w:eastAsia="Times New Roman"/>
      <w:b/>
      <w:snapToGrid w:val="0"/>
      <w:u w:val="single"/>
    </w:rPr>
  </w:style>
  <w:style w:type="character" w:customStyle="1" w:styleId="Heading9Char">
    <w:name w:val="Heading 9 Char"/>
    <w:basedOn w:val="DefaultParagraphFont"/>
    <w:link w:val="Heading9"/>
    <w:semiHidden/>
    <w:rsid w:val="00BF10CD"/>
    <w:rPr>
      <w:rFonts w:eastAsia="Times New Roman"/>
      <w:snapToGrid w:val="0"/>
      <w:u w:val="single"/>
    </w:rPr>
  </w:style>
  <w:style w:type="paragraph" w:styleId="ListParagraph">
    <w:name w:val="List Paragraph"/>
    <w:basedOn w:val="Normal"/>
    <w:uiPriority w:val="34"/>
    <w:semiHidden/>
    <w:qFormat/>
    <w:rsid w:val="00BF10CD"/>
    <w:pPr>
      <w:ind w:left="720"/>
      <w:contextualSpacing/>
    </w:pPr>
  </w:style>
  <w:style w:type="paragraph" w:styleId="NoSpacing">
    <w:name w:val="No Spacing"/>
    <w:uiPriority w:val="1"/>
    <w:semiHidden/>
    <w:qFormat/>
    <w:rsid w:val="00BF10CD"/>
    <w:rPr>
      <w:rFonts w:asciiTheme="minorHAnsi" w:eastAsiaTheme="minorHAnsi" w:hAnsiTheme="minorHAnsi" w:cstheme="minorBidi"/>
      <w:sz w:val="22"/>
      <w:szCs w:val="22"/>
    </w:rPr>
  </w:style>
  <w:style w:type="character" w:customStyle="1" w:styleId="NormalnumberChar">
    <w:name w:val="Normal_number Char"/>
    <w:link w:val="Normalnumber"/>
    <w:rsid w:val="00BF10CD"/>
    <w:rPr>
      <w:rFonts w:eastAsia="Times New Roman"/>
    </w:rPr>
  </w:style>
  <w:style w:type="character" w:styleId="PlaceholderText">
    <w:name w:val="Placeholder Text"/>
    <w:basedOn w:val="DefaultParagraphFont"/>
    <w:uiPriority w:val="99"/>
    <w:semiHidden/>
    <w:rsid w:val="00BF10CD"/>
    <w:rPr>
      <w:color w:val="808080"/>
    </w:rPr>
  </w:style>
  <w:style w:type="table" w:styleId="TableGrid">
    <w:name w:val="Table Grid"/>
    <w:basedOn w:val="TableNormal"/>
    <w:rsid w:val="00BF1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BF10CD"/>
    <w:pPr>
      <w:spacing w:before="120" w:after="240"/>
    </w:pPr>
  </w:style>
  <w:style w:type="character" w:customStyle="1" w:styleId="ALogoChar">
    <w:name w:val="A_Logo Char"/>
    <w:basedOn w:val="DefaultParagraphFont"/>
    <w:link w:val="ALogo"/>
    <w:rsid w:val="00BF10CD"/>
    <w:rPr>
      <w:rFonts w:eastAsia="Times New Roman"/>
    </w:rPr>
  </w:style>
  <w:style w:type="paragraph" w:customStyle="1" w:styleId="ASpacer">
    <w:name w:val="A_Spacer"/>
    <w:basedOn w:val="Normal-pool"/>
    <w:link w:val="ASpacerChar"/>
    <w:rsid w:val="00BF10CD"/>
    <w:rPr>
      <w:sz w:val="2"/>
    </w:rPr>
  </w:style>
  <w:style w:type="character" w:customStyle="1" w:styleId="ASpacerChar">
    <w:name w:val="A_Spacer Char"/>
    <w:basedOn w:val="DefaultParagraphFont"/>
    <w:link w:val="ASpacer"/>
    <w:rsid w:val="00BF10CD"/>
    <w:rPr>
      <w:rFonts w:eastAsia="Times New Roman"/>
      <w:sz w:val="2"/>
    </w:rPr>
  </w:style>
  <w:style w:type="paragraph" w:customStyle="1" w:styleId="AATitle1">
    <w:name w:val="AA_Title1"/>
    <w:basedOn w:val="Normal-pool"/>
    <w:rsid w:val="00BF10CD"/>
  </w:style>
  <w:style w:type="character" w:styleId="UnresolvedMention">
    <w:name w:val="Unresolved Mention"/>
    <w:basedOn w:val="DefaultParagraphFont"/>
    <w:uiPriority w:val="99"/>
    <w:semiHidden/>
    <w:rsid w:val="00BF10CD"/>
    <w:rPr>
      <w:color w:val="605E5C"/>
      <w:shd w:val="clear" w:color="auto" w:fill="E1DFDD"/>
    </w:rPr>
  </w:style>
  <w:style w:type="paragraph" w:customStyle="1" w:styleId="ANormal">
    <w:name w:val="A_Normal"/>
    <w:basedOn w:val="Normal-pool"/>
    <w:rsid w:val="00BF10CD"/>
  </w:style>
  <w:style w:type="paragraph" w:customStyle="1" w:styleId="AText0">
    <w:name w:val="A_Text0"/>
    <w:basedOn w:val="AText"/>
    <w:next w:val="AText"/>
    <w:rsid w:val="00BF10CD"/>
    <w:pPr>
      <w:tabs>
        <w:tab w:val="clear" w:pos="4990"/>
      </w:tabs>
      <w:spacing w:before="0" w:after="120"/>
    </w:pPr>
  </w:style>
  <w:style w:type="paragraph" w:styleId="Footer">
    <w:name w:val="footer"/>
    <w:basedOn w:val="Normal"/>
    <w:link w:val="FooterChar1"/>
    <w:unhideWhenUsed/>
    <w:rsid w:val="00BF10CD"/>
    <w:pPr>
      <w:tabs>
        <w:tab w:val="clear" w:pos="1247"/>
        <w:tab w:val="right" w:pos="8641"/>
      </w:tabs>
    </w:pPr>
    <w:rPr>
      <w:b/>
      <w:sz w:val="18"/>
    </w:rPr>
  </w:style>
  <w:style w:type="character" w:customStyle="1" w:styleId="FooterChar1">
    <w:name w:val="Footer Char1"/>
    <w:basedOn w:val="DefaultParagraphFont"/>
    <w:link w:val="Footer"/>
    <w:rsid w:val="00BF10CD"/>
    <w:rPr>
      <w:rFonts w:eastAsia="Times New Roman"/>
      <w:b/>
      <w:sz w:val="18"/>
    </w:rPr>
  </w:style>
  <w:style w:type="paragraph" w:customStyle="1" w:styleId="Normal-pool">
    <w:name w:val="Normal-pool"/>
    <w:link w:val="Normal-poolChar"/>
    <w:qFormat/>
    <w:rsid w:val="00BF10CD"/>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BF10CD"/>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BF10CD"/>
    <w:pPr>
      <w:spacing w:before="60"/>
      <w:ind w:left="624"/>
    </w:pPr>
    <w:rPr>
      <w:rFonts w:eastAsiaTheme="minorEastAsia"/>
      <w:sz w:val="18"/>
    </w:rPr>
  </w:style>
  <w:style w:type="paragraph" w:styleId="Bibliography">
    <w:name w:val="Bibliography"/>
    <w:basedOn w:val="Normal"/>
    <w:next w:val="Normal"/>
    <w:uiPriority w:val="37"/>
    <w:semiHidden/>
    <w:rsid w:val="006F09DA"/>
  </w:style>
  <w:style w:type="paragraph" w:styleId="BlockText">
    <w:name w:val="Block Text"/>
    <w:basedOn w:val="Normal"/>
    <w:semiHidden/>
    <w:unhideWhenUsed/>
    <w:rsid w:val="006F09D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6F09DA"/>
    <w:pPr>
      <w:spacing w:after="120"/>
    </w:pPr>
  </w:style>
  <w:style w:type="character" w:customStyle="1" w:styleId="BodyTextChar">
    <w:name w:val="Body Text Char"/>
    <w:basedOn w:val="DefaultParagraphFont"/>
    <w:link w:val="BodyText"/>
    <w:semiHidden/>
    <w:rsid w:val="006F09DA"/>
    <w:rPr>
      <w:rFonts w:eastAsia="Times New Roman"/>
    </w:rPr>
  </w:style>
  <w:style w:type="paragraph" w:styleId="BodyText2">
    <w:name w:val="Body Text 2"/>
    <w:basedOn w:val="Normal"/>
    <w:link w:val="BodyText2Char"/>
    <w:semiHidden/>
    <w:unhideWhenUsed/>
    <w:rsid w:val="006F09DA"/>
    <w:pPr>
      <w:spacing w:after="120" w:line="480" w:lineRule="auto"/>
    </w:pPr>
  </w:style>
  <w:style w:type="character" w:customStyle="1" w:styleId="BodyText2Char">
    <w:name w:val="Body Text 2 Char"/>
    <w:basedOn w:val="DefaultParagraphFont"/>
    <w:link w:val="BodyText2"/>
    <w:semiHidden/>
    <w:rsid w:val="006F09DA"/>
    <w:rPr>
      <w:rFonts w:eastAsia="Times New Roman"/>
    </w:rPr>
  </w:style>
  <w:style w:type="paragraph" w:styleId="BodyText3">
    <w:name w:val="Body Text 3"/>
    <w:basedOn w:val="Normal"/>
    <w:link w:val="BodyText3Char"/>
    <w:semiHidden/>
    <w:unhideWhenUsed/>
    <w:rsid w:val="006F09DA"/>
    <w:pPr>
      <w:spacing w:after="120"/>
    </w:pPr>
    <w:rPr>
      <w:sz w:val="16"/>
      <w:szCs w:val="16"/>
    </w:rPr>
  </w:style>
  <w:style w:type="character" w:customStyle="1" w:styleId="BodyText3Char">
    <w:name w:val="Body Text 3 Char"/>
    <w:basedOn w:val="DefaultParagraphFont"/>
    <w:link w:val="BodyText3"/>
    <w:semiHidden/>
    <w:rsid w:val="006F09DA"/>
    <w:rPr>
      <w:rFonts w:eastAsia="Times New Roman"/>
      <w:sz w:val="16"/>
      <w:szCs w:val="16"/>
    </w:rPr>
  </w:style>
  <w:style w:type="paragraph" w:styleId="BodyTextFirstIndent">
    <w:name w:val="Body Text First Indent"/>
    <w:basedOn w:val="BodyText"/>
    <w:link w:val="BodyTextFirstIndentChar"/>
    <w:semiHidden/>
    <w:unhideWhenUsed/>
    <w:rsid w:val="006F09DA"/>
    <w:pPr>
      <w:spacing w:after="0"/>
      <w:ind w:firstLine="360"/>
    </w:pPr>
  </w:style>
  <w:style w:type="character" w:customStyle="1" w:styleId="BodyTextFirstIndentChar">
    <w:name w:val="Body Text First Indent Char"/>
    <w:basedOn w:val="BodyTextChar"/>
    <w:link w:val="BodyTextFirstIndent"/>
    <w:semiHidden/>
    <w:rsid w:val="006F09DA"/>
    <w:rPr>
      <w:rFonts w:eastAsia="Times New Roman"/>
    </w:rPr>
  </w:style>
  <w:style w:type="paragraph" w:styleId="BodyTextIndent">
    <w:name w:val="Body Text Indent"/>
    <w:basedOn w:val="Normal"/>
    <w:link w:val="BodyTextIndentChar"/>
    <w:semiHidden/>
    <w:unhideWhenUsed/>
    <w:rsid w:val="006F09DA"/>
    <w:pPr>
      <w:spacing w:after="120"/>
      <w:ind w:left="283"/>
    </w:pPr>
  </w:style>
  <w:style w:type="character" w:customStyle="1" w:styleId="BodyTextIndentChar">
    <w:name w:val="Body Text Indent Char"/>
    <w:basedOn w:val="DefaultParagraphFont"/>
    <w:link w:val="BodyTextIndent"/>
    <w:semiHidden/>
    <w:rsid w:val="006F09DA"/>
    <w:rPr>
      <w:rFonts w:eastAsia="Times New Roman"/>
    </w:rPr>
  </w:style>
  <w:style w:type="paragraph" w:styleId="BodyTextFirstIndent2">
    <w:name w:val="Body Text First Indent 2"/>
    <w:basedOn w:val="BodyTextIndent"/>
    <w:link w:val="BodyTextFirstIndent2Char"/>
    <w:semiHidden/>
    <w:unhideWhenUsed/>
    <w:rsid w:val="006F09DA"/>
    <w:pPr>
      <w:spacing w:after="0"/>
      <w:ind w:left="360" w:firstLine="360"/>
    </w:pPr>
  </w:style>
  <w:style w:type="character" w:customStyle="1" w:styleId="BodyTextFirstIndent2Char">
    <w:name w:val="Body Text First Indent 2 Char"/>
    <w:basedOn w:val="BodyTextIndentChar"/>
    <w:link w:val="BodyTextFirstIndent2"/>
    <w:semiHidden/>
    <w:rsid w:val="006F09DA"/>
    <w:rPr>
      <w:rFonts w:eastAsia="Times New Roman"/>
    </w:rPr>
  </w:style>
  <w:style w:type="paragraph" w:styleId="BodyTextIndent2">
    <w:name w:val="Body Text Indent 2"/>
    <w:basedOn w:val="Normal"/>
    <w:link w:val="BodyTextIndent2Char"/>
    <w:semiHidden/>
    <w:unhideWhenUsed/>
    <w:rsid w:val="006F09DA"/>
    <w:pPr>
      <w:spacing w:after="120" w:line="480" w:lineRule="auto"/>
      <w:ind w:left="283"/>
    </w:pPr>
  </w:style>
  <w:style w:type="character" w:customStyle="1" w:styleId="BodyTextIndent2Char">
    <w:name w:val="Body Text Indent 2 Char"/>
    <w:basedOn w:val="DefaultParagraphFont"/>
    <w:link w:val="BodyTextIndent2"/>
    <w:semiHidden/>
    <w:rsid w:val="006F09DA"/>
    <w:rPr>
      <w:rFonts w:eastAsia="Times New Roman"/>
    </w:rPr>
  </w:style>
  <w:style w:type="paragraph" w:styleId="BodyTextIndent3">
    <w:name w:val="Body Text Indent 3"/>
    <w:basedOn w:val="Normal"/>
    <w:link w:val="BodyTextIndent3Char"/>
    <w:semiHidden/>
    <w:unhideWhenUsed/>
    <w:rsid w:val="006F09DA"/>
    <w:pPr>
      <w:spacing w:after="120"/>
      <w:ind w:left="283"/>
    </w:pPr>
    <w:rPr>
      <w:sz w:val="16"/>
      <w:szCs w:val="16"/>
    </w:rPr>
  </w:style>
  <w:style w:type="character" w:customStyle="1" w:styleId="BodyTextIndent3Char">
    <w:name w:val="Body Text Indent 3 Char"/>
    <w:basedOn w:val="DefaultParagraphFont"/>
    <w:link w:val="BodyTextIndent3"/>
    <w:semiHidden/>
    <w:rsid w:val="006F09DA"/>
    <w:rPr>
      <w:rFonts w:eastAsia="Times New Roman"/>
      <w:sz w:val="16"/>
      <w:szCs w:val="16"/>
    </w:rPr>
  </w:style>
  <w:style w:type="character" w:styleId="BookTitle">
    <w:name w:val="Book Title"/>
    <w:basedOn w:val="DefaultParagraphFont"/>
    <w:uiPriority w:val="33"/>
    <w:semiHidden/>
    <w:qFormat/>
    <w:rsid w:val="006F09DA"/>
    <w:rPr>
      <w:b/>
      <w:bCs/>
      <w:i/>
      <w:iCs/>
      <w:spacing w:val="5"/>
    </w:rPr>
  </w:style>
  <w:style w:type="paragraph" w:styleId="Caption">
    <w:name w:val="caption"/>
    <w:basedOn w:val="Normal"/>
    <w:next w:val="Normal"/>
    <w:semiHidden/>
    <w:unhideWhenUsed/>
    <w:qFormat/>
    <w:rsid w:val="006F09DA"/>
    <w:pPr>
      <w:spacing w:after="200"/>
    </w:pPr>
    <w:rPr>
      <w:i/>
      <w:iCs/>
      <w:color w:val="1F497D" w:themeColor="text2"/>
      <w:sz w:val="18"/>
      <w:szCs w:val="18"/>
    </w:rPr>
  </w:style>
  <w:style w:type="paragraph" w:styleId="Closing">
    <w:name w:val="Closing"/>
    <w:basedOn w:val="Normal"/>
    <w:link w:val="ClosingChar"/>
    <w:semiHidden/>
    <w:unhideWhenUsed/>
    <w:rsid w:val="006F09DA"/>
    <w:pPr>
      <w:ind w:left="4252"/>
    </w:pPr>
  </w:style>
  <w:style w:type="character" w:customStyle="1" w:styleId="ClosingChar">
    <w:name w:val="Closing Char"/>
    <w:basedOn w:val="DefaultParagraphFont"/>
    <w:link w:val="Closing"/>
    <w:semiHidden/>
    <w:rsid w:val="006F09DA"/>
    <w:rPr>
      <w:rFonts w:eastAsia="Times New Roman"/>
    </w:rPr>
  </w:style>
  <w:style w:type="table" w:styleId="ColorfulGrid">
    <w:name w:val="Colorful Grid"/>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F09D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6F09D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F09D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F09D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6F09DA"/>
  </w:style>
  <w:style w:type="character" w:customStyle="1" w:styleId="DateChar">
    <w:name w:val="Date Char"/>
    <w:basedOn w:val="DefaultParagraphFont"/>
    <w:link w:val="Date"/>
    <w:semiHidden/>
    <w:rsid w:val="006F09DA"/>
    <w:rPr>
      <w:rFonts w:eastAsia="Times New Roman"/>
    </w:rPr>
  </w:style>
  <w:style w:type="paragraph" w:styleId="DocumentMap">
    <w:name w:val="Document Map"/>
    <w:basedOn w:val="Normal"/>
    <w:link w:val="DocumentMapChar"/>
    <w:semiHidden/>
    <w:unhideWhenUsed/>
    <w:rsid w:val="006F09DA"/>
    <w:rPr>
      <w:rFonts w:ascii="Segoe UI" w:hAnsi="Segoe UI" w:cs="Segoe UI"/>
      <w:sz w:val="16"/>
      <w:szCs w:val="16"/>
    </w:rPr>
  </w:style>
  <w:style w:type="character" w:customStyle="1" w:styleId="DocumentMapChar">
    <w:name w:val="Document Map Char"/>
    <w:basedOn w:val="DefaultParagraphFont"/>
    <w:link w:val="DocumentMap"/>
    <w:semiHidden/>
    <w:rsid w:val="006F09DA"/>
    <w:rPr>
      <w:rFonts w:ascii="Segoe UI" w:eastAsia="Times New Roman" w:hAnsi="Segoe UI" w:cs="Segoe UI"/>
      <w:sz w:val="16"/>
      <w:szCs w:val="16"/>
    </w:rPr>
  </w:style>
  <w:style w:type="paragraph" w:styleId="E-mailSignature">
    <w:name w:val="E-mail Signature"/>
    <w:basedOn w:val="Normal"/>
    <w:link w:val="E-mailSignatureChar"/>
    <w:semiHidden/>
    <w:unhideWhenUsed/>
    <w:rsid w:val="006F09DA"/>
  </w:style>
  <w:style w:type="character" w:customStyle="1" w:styleId="E-mailSignatureChar">
    <w:name w:val="E-mail Signature Char"/>
    <w:basedOn w:val="DefaultParagraphFont"/>
    <w:link w:val="E-mailSignature"/>
    <w:semiHidden/>
    <w:rsid w:val="006F09DA"/>
    <w:rPr>
      <w:rFonts w:eastAsia="Times New Roman"/>
    </w:rPr>
  </w:style>
  <w:style w:type="character" w:styleId="Emphasis">
    <w:name w:val="Emphasis"/>
    <w:basedOn w:val="DefaultParagraphFont"/>
    <w:semiHidden/>
    <w:qFormat/>
    <w:rsid w:val="006F09DA"/>
    <w:rPr>
      <w:i/>
      <w:iCs/>
    </w:rPr>
  </w:style>
  <w:style w:type="character" w:styleId="EndnoteReference">
    <w:name w:val="endnote reference"/>
    <w:basedOn w:val="DefaultParagraphFont"/>
    <w:semiHidden/>
    <w:unhideWhenUsed/>
    <w:rsid w:val="006F09DA"/>
    <w:rPr>
      <w:vertAlign w:val="superscript"/>
    </w:rPr>
  </w:style>
  <w:style w:type="paragraph" w:styleId="EndnoteText">
    <w:name w:val="endnote text"/>
    <w:basedOn w:val="Normal"/>
    <w:link w:val="EndnoteTextChar"/>
    <w:semiHidden/>
    <w:unhideWhenUsed/>
    <w:rsid w:val="006F09DA"/>
  </w:style>
  <w:style w:type="character" w:customStyle="1" w:styleId="EndnoteTextChar">
    <w:name w:val="Endnote Text Char"/>
    <w:basedOn w:val="DefaultParagraphFont"/>
    <w:link w:val="EndnoteText"/>
    <w:semiHidden/>
    <w:rsid w:val="006F09DA"/>
    <w:rPr>
      <w:rFonts w:eastAsia="Times New Roman"/>
    </w:rPr>
  </w:style>
  <w:style w:type="paragraph" w:styleId="EnvelopeAddress">
    <w:name w:val="envelope address"/>
    <w:basedOn w:val="Normal"/>
    <w:semiHidden/>
    <w:unhideWhenUsed/>
    <w:rsid w:val="006F09D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6F09DA"/>
    <w:rPr>
      <w:rFonts w:asciiTheme="majorHAnsi" w:eastAsiaTheme="majorEastAsia" w:hAnsiTheme="majorHAnsi" w:cstheme="majorBidi"/>
    </w:rPr>
  </w:style>
  <w:style w:type="paragraph" w:styleId="FootnoteText">
    <w:name w:val="footnote text"/>
    <w:basedOn w:val="Normal"/>
    <w:link w:val="FootnoteTextChar"/>
    <w:semiHidden/>
    <w:unhideWhenUsed/>
    <w:rsid w:val="006F09DA"/>
  </w:style>
  <w:style w:type="character" w:customStyle="1" w:styleId="FootnoteTextChar">
    <w:name w:val="Footnote Text Char"/>
    <w:basedOn w:val="DefaultParagraphFont"/>
    <w:link w:val="FootnoteText"/>
    <w:semiHidden/>
    <w:rsid w:val="006F09DA"/>
    <w:rPr>
      <w:rFonts w:eastAsia="Times New Roman"/>
    </w:rPr>
  </w:style>
  <w:style w:type="table" w:styleId="GridTable1Light">
    <w:name w:val="Grid Table 1 Light"/>
    <w:basedOn w:val="TableNormal"/>
    <w:uiPriority w:val="46"/>
    <w:rsid w:val="006F09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F09D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F09DA"/>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F09D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F09DA"/>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F09D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F09D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F09D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F09D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6F09DA"/>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6F09D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6F09D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6F09D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6F09DA"/>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6F09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F09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6F09D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6F09D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6F09D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6F09D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6F09D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6F09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F09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6F09D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6F09D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6F09D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6F09D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6F09D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6F09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F09D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6F09D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6F09D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6F09D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6F09D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6F09D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6F09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F09D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6F09D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6F09D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6F09D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6F09D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6F09D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6F09DA"/>
    <w:rPr>
      <w:color w:val="2B579A"/>
      <w:shd w:val="clear" w:color="auto" w:fill="E1DFDD"/>
    </w:rPr>
  </w:style>
  <w:style w:type="character" w:styleId="HTMLAcronym">
    <w:name w:val="HTML Acronym"/>
    <w:basedOn w:val="DefaultParagraphFont"/>
    <w:semiHidden/>
    <w:unhideWhenUsed/>
    <w:rsid w:val="006F09DA"/>
  </w:style>
  <w:style w:type="paragraph" w:styleId="HTMLAddress">
    <w:name w:val="HTML Address"/>
    <w:basedOn w:val="Normal"/>
    <w:link w:val="HTMLAddressChar"/>
    <w:semiHidden/>
    <w:unhideWhenUsed/>
    <w:rsid w:val="006F09DA"/>
    <w:rPr>
      <w:i/>
      <w:iCs/>
    </w:rPr>
  </w:style>
  <w:style w:type="character" w:customStyle="1" w:styleId="HTMLAddressChar">
    <w:name w:val="HTML Address Char"/>
    <w:basedOn w:val="DefaultParagraphFont"/>
    <w:link w:val="HTMLAddress"/>
    <w:semiHidden/>
    <w:rsid w:val="006F09DA"/>
    <w:rPr>
      <w:rFonts w:eastAsia="Times New Roman"/>
      <w:i/>
      <w:iCs/>
    </w:rPr>
  </w:style>
  <w:style w:type="character" w:styleId="HTMLCite">
    <w:name w:val="HTML Cite"/>
    <w:basedOn w:val="DefaultParagraphFont"/>
    <w:semiHidden/>
    <w:unhideWhenUsed/>
    <w:rsid w:val="006F09DA"/>
    <w:rPr>
      <w:i/>
      <w:iCs/>
    </w:rPr>
  </w:style>
  <w:style w:type="character" w:styleId="HTMLCode">
    <w:name w:val="HTML Code"/>
    <w:basedOn w:val="DefaultParagraphFont"/>
    <w:semiHidden/>
    <w:unhideWhenUsed/>
    <w:rsid w:val="006F09DA"/>
    <w:rPr>
      <w:rFonts w:ascii="Consolas" w:hAnsi="Consolas"/>
      <w:sz w:val="20"/>
      <w:szCs w:val="20"/>
    </w:rPr>
  </w:style>
  <w:style w:type="character" w:styleId="HTMLDefinition">
    <w:name w:val="HTML Definition"/>
    <w:basedOn w:val="DefaultParagraphFont"/>
    <w:semiHidden/>
    <w:unhideWhenUsed/>
    <w:rsid w:val="006F09DA"/>
    <w:rPr>
      <w:i/>
      <w:iCs/>
    </w:rPr>
  </w:style>
  <w:style w:type="character" w:styleId="HTMLKeyboard">
    <w:name w:val="HTML Keyboard"/>
    <w:basedOn w:val="DefaultParagraphFont"/>
    <w:semiHidden/>
    <w:unhideWhenUsed/>
    <w:rsid w:val="006F09DA"/>
    <w:rPr>
      <w:rFonts w:ascii="Consolas" w:hAnsi="Consolas"/>
      <w:sz w:val="20"/>
      <w:szCs w:val="20"/>
    </w:rPr>
  </w:style>
  <w:style w:type="paragraph" w:styleId="HTMLPreformatted">
    <w:name w:val="HTML Preformatted"/>
    <w:basedOn w:val="Normal"/>
    <w:link w:val="HTMLPreformattedChar"/>
    <w:semiHidden/>
    <w:unhideWhenUsed/>
    <w:rsid w:val="006F09DA"/>
    <w:rPr>
      <w:rFonts w:ascii="Consolas" w:hAnsi="Consolas"/>
    </w:rPr>
  </w:style>
  <w:style w:type="character" w:customStyle="1" w:styleId="HTMLPreformattedChar">
    <w:name w:val="HTML Preformatted Char"/>
    <w:basedOn w:val="DefaultParagraphFont"/>
    <w:link w:val="HTMLPreformatted"/>
    <w:semiHidden/>
    <w:rsid w:val="006F09DA"/>
    <w:rPr>
      <w:rFonts w:ascii="Consolas" w:eastAsia="Times New Roman" w:hAnsi="Consolas"/>
    </w:rPr>
  </w:style>
  <w:style w:type="character" w:styleId="HTMLSample">
    <w:name w:val="HTML Sample"/>
    <w:basedOn w:val="DefaultParagraphFont"/>
    <w:semiHidden/>
    <w:unhideWhenUsed/>
    <w:rsid w:val="006F09DA"/>
    <w:rPr>
      <w:rFonts w:ascii="Consolas" w:hAnsi="Consolas"/>
      <w:sz w:val="24"/>
      <w:szCs w:val="24"/>
    </w:rPr>
  </w:style>
  <w:style w:type="character" w:styleId="HTMLTypewriter">
    <w:name w:val="HTML Typewriter"/>
    <w:basedOn w:val="DefaultParagraphFont"/>
    <w:semiHidden/>
    <w:unhideWhenUsed/>
    <w:rsid w:val="006F09DA"/>
    <w:rPr>
      <w:rFonts w:ascii="Consolas" w:hAnsi="Consolas"/>
      <w:sz w:val="20"/>
      <w:szCs w:val="20"/>
    </w:rPr>
  </w:style>
  <w:style w:type="character" w:styleId="HTMLVariable">
    <w:name w:val="HTML Variable"/>
    <w:basedOn w:val="DefaultParagraphFont"/>
    <w:semiHidden/>
    <w:unhideWhenUsed/>
    <w:rsid w:val="006F09DA"/>
    <w:rPr>
      <w:i/>
      <w:iCs/>
    </w:rPr>
  </w:style>
  <w:style w:type="paragraph" w:styleId="Index1">
    <w:name w:val="index 1"/>
    <w:basedOn w:val="Normal"/>
    <w:next w:val="Normal"/>
    <w:autoRedefine/>
    <w:semiHidden/>
    <w:unhideWhenUsed/>
    <w:rsid w:val="006F09DA"/>
    <w:pPr>
      <w:tabs>
        <w:tab w:val="clear" w:pos="1247"/>
      </w:tabs>
      <w:ind w:left="200" w:hanging="200"/>
    </w:pPr>
  </w:style>
  <w:style w:type="paragraph" w:styleId="Index2">
    <w:name w:val="index 2"/>
    <w:basedOn w:val="Normal"/>
    <w:next w:val="Normal"/>
    <w:autoRedefine/>
    <w:semiHidden/>
    <w:unhideWhenUsed/>
    <w:rsid w:val="006F09DA"/>
    <w:pPr>
      <w:tabs>
        <w:tab w:val="clear" w:pos="1247"/>
      </w:tabs>
      <w:ind w:left="400" w:hanging="200"/>
    </w:pPr>
  </w:style>
  <w:style w:type="paragraph" w:styleId="Index3">
    <w:name w:val="index 3"/>
    <w:basedOn w:val="Normal"/>
    <w:next w:val="Normal"/>
    <w:autoRedefine/>
    <w:semiHidden/>
    <w:unhideWhenUsed/>
    <w:rsid w:val="006F09DA"/>
    <w:pPr>
      <w:tabs>
        <w:tab w:val="clear" w:pos="1247"/>
      </w:tabs>
      <w:ind w:left="600" w:hanging="200"/>
    </w:pPr>
  </w:style>
  <w:style w:type="paragraph" w:styleId="Index4">
    <w:name w:val="index 4"/>
    <w:basedOn w:val="Normal"/>
    <w:next w:val="Normal"/>
    <w:autoRedefine/>
    <w:semiHidden/>
    <w:unhideWhenUsed/>
    <w:rsid w:val="006F09DA"/>
    <w:pPr>
      <w:tabs>
        <w:tab w:val="clear" w:pos="1247"/>
      </w:tabs>
      <w:ind w:left="800" w:hanging="200"/>
    </w:pPr>
  </w:style>
  <w:style w:type="paragraph" w:styleId="Index5">
    <w:name w:val="index 5"/>
    <w:basedOn w:val="Normal"/>
    <w:next w:val="Normal"/>
    <w:autoRedefine/>
    <w:semiHidden/>
    <w:unhideWhenUsed/>
    <w:rsid w:val="006F09DA"/>
    <w:pPr>
      <w:tabs>
        <w:tab w:val="clear" w:pos="1247"/>
      </w:tabs>
      <w:ind w:left="1000" w:hanging="200"/>
    </w:pPr>
  </w:style>
  <w:style w:type="paragraph" w:styleId="Index6">
    <w:name w:val="index 6"/>
    <w:basedOn w:val="Normal"/>
    <w:next w:val="Normal"/>
    <w:autoRedefine/>
    <w:semiHidden/>
    <w:unhideWhenUsed/>
    <w:rsid w:val="006F09DA"/>
    <w:pPr>
      <w:tabs>
        <w:tab w:val="clear" w:pos="1247"/>
      </w:tabs>
      <w:ind w:left="1200" w:hanging="200"/>
    </w:pPr>
  </w:style>
  <w:style w:type="paragraph" w:styleId="Index7">
    <w:name w:val="index 7"/>
    <w:basedOn w:val="Normal"/>
    <w:next w:val="Normal"/>
    <w:autoRedefine/>
    <w:semiHidden/>
    <w:unhideWhenUsed/>
    <w:rsid w:val="006F09DA"/>
    <w:pPr>
      <w:tabs>
        <w:tab w:val="clear" w:pos="1247"/>
      </w:tabs>
      <w:ind w:left="1400" w:hanging="200"/>
    </w:pPr>
  </w:style>
  <w:style w:type="paragraph" w:styleId="Index8">
    <w:name w:val="index 8"/>
    <w:basedOn w:val="Normal"/>
    <w:next w:val="Normal"/>
    <w:autoRedefine/>
    <w:semiHidden/>
    <w:unhideWhenUsed/>
    <w:rsid w:val="006F09DA"/>
    <w:pPr>
      <w:tabs>
        <w:tab w:val="clear" w:pos="1247"/>
      </w:tabs>
      <w:ind w:left="1600" w:hanging="200"/>
    </w:pPr>
  </w:style>
  <w:style w:type="paragraph" w:styleId="Index9">
    <w:name w:val="index 9"/>
    <w:basedOn w:val="Normal"/>
    <w:next w:val="Normal"/>
    <w:autoRedefine/>
    <w:semiHidden/>
    <w:unhideWhenUsed/>
    <w:rsid w:val="006F09DA"/>
    <w:pPr>
      <w:tabs>
        <w:tab w:val="clear" w:pos="1247"/>
      </w:tabs>
      <w:ind w:left="1800" w:hanging="200"/>
    </w:pPr>
  </w:style>
  <w:style w:type="paragraph" w:styleId="IndexHeading">
    <w:name w:val="index heading"/>
    <w:basedOn w:val="Normal"/>
    <w:next w:val="Index1"/>
    <w:semiHidden/>
    <w:unhideWhenUsed/>
    <w:rsid w:val="006F09DA"/>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F09DA"/>
    <w:rPr>
      <w:i/>
      <w:iCs/>
      <w:color w:val="4F81BD" w:themeColor="accent1"/>
    </w:rPr>
  </w:style>
  <w:style w:type="paragraph" w:styleId="IntenseQuote">
    <w:name w:val="Intense Quote"/>
    <w:basedOn w:val="Normal"/>
    <w:next w:val="Normal"/>
    <w:link w:val="IntenseQuoteChar"/>
    <w:uiPriority w:val="30"/>
    <w:semiHidden/>
    <w:qFormat/>
    <w:rsid w:val="006F09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6F09DA"/>
    <w:rPr>
      <w:rFonts w:eastAsia="Times New Roman"/>
      <w:i/>
      <w:iCs/>
      <w:color w:val="4F81BD" w:themeColor="accent1"/>
    </w:rPr>
  </w:style>
  <w:style w:type="character" w:styleId="IntenseReference">
    <w:name w:val="Intense Reference"/>
    <w:basedOn w:val="DefaultParagraphFont"/>
    <w:uiPriority w:val="32"/>
    <w:semiHidden/>
    <w:qFormat/>
    <w:rsid w:val="006F09DA"/>
    <w:rPr>
      <w:b/>
      <w:bCs/>
      <w:smallCaps/>
      <w:color w:val="4F81BD" w:themeColor="accent1"/>
      <w:spacing w:val="5"/>
    </w:rPr>
  </w:style>
  <w:style w:type="table" w:styleId="LightGrid">
    <w:name w:val="Light Grid"/>
    <w:basedOn w:val="TableNormal"/>
    <w:uiPriority w:val="62"/>
    <w:semiHidden/>
    <w:unhideWhenUsed/>
    <w:rsid w:val="006F09D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F09D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6F09D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6F09D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6F09D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6F09D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6F09D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6F09DA"/>
    <w:rPr>
      <w:rFonts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F09DA"/>
    <w:rPr>
      <w:rFonts w:cs="Simplified Arabic" w:hint="c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6F09DA"/>
    <w:rPr>
      <w:rFonts w:cs="Simplified Arabic" w:hint="c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6F09DA"/>
    <w:rPr>
      <w:rFonts w:cs="Simplified Arabic" w:hint="c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6F09DA"/>
    <w:rPr>
      <w:rFonts w:cs="Simplified Arabic" w:hint="c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6F09DA"/>
    <w:rPr>
      <w:rFonts w:cs="Simplified Arabic" w:hint="c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6F09DA"/>
    <w:rPr>
      <w:rFonts w:cs="Simplified Arabic" w:hint="c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6F09D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F09D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6F09D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6F09D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6F09D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6F09D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6F09D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6F09DA"/>
  </w:style>
  <w:style w:type="paragraph" w:styleId="List">
    <w:name w:val="List"/>
    <w:basedOn w:val="Normal"/>
    <w:semiHidden/>
    <w:unhideWhenUsed/>
    <w:rsid w:val="006F09DA"/>
    <w:pPr>
      <w:ind w:left="283" w:hanging="283"/>
      <w:contextualSpacing/>
    </w:pPr>
  </w:style>
  <w:style w:type="paragraph" w:styleId="List2">
    <w:name w:val="List 2"/>
    <w:basedOn w:val="Normal"/>
    <w:semiHidden/>
    <w:unhideWhenUsed/>
    <w:rsid w:val="006F09DA"/>
    <w:pPr>
      <w:ind w:left="566" w:hanging="283"/>
      <w:contextualSpacing/>
    </w:pPr>
  </w:style>
  <w:style w:type="paragraph" w:styleId="List3">
    <w:name w:val="List 3"/>
    <w:basedOn w:val="Normal"/>
    <w:semiHidden/>
    <w:unhideWhenUsed/>
    <w:rsid w:val="006F09DA"/>
    <w:pPr>
      <w:ind w:left="849" w:hanging="283"/>
      <w:contextualSpacing/>
    </w:pPr>
  </w:style>
  <w:style w:type="paragraph" w:styleId="List4">
    <w:name w:val="List 4"/>
    <w:basedOn w:val="Normal"/>
    <w:semiHidden/>
    <w:unhideWhenUsed/>
    <w:rsid w:val="006F09DA"/>
    <w:pPr>
      <w:ind w:left="1132" w:hanging="283"/>
      <w:contextualSpacing/>
    </w:pPr>
  </w:style>
  <w:style w:type="paragraph" w:styleId="List5">
    <w:name w:val="List 5"/>
    <w:basedOn w:val="Normal"/>
    <w:semiHidden/>
    <w:unhideWhenUsed/>
    <w:rsid w:val="006F09DA"/>
    <w:pPr>
      <w:ind w:left="1415" w:hanging="283"/>
      <w:contextualSpacing/>
    </w:pPr>
  </w:style>
  <w:style w:type="paragraph" w:styleId="ListBullet">
    <w:name w:val="List Bullet"/>
    <w:basedOn w:val="Normal"/>
    <w:semiHidden/>
    <w:rsid w:val="006F09DA"/>
    <w:pPr>
      <w:numPr>
        <w:numId w:val="6"/>
      </w:numPr>
      <w:contextualSpacing/>
    </w:pPr>
  </w:style>
  <w:style w:type="paragraph" w:styleId="ListBullet2">
    <w:name w:val="List Bullet 2"/>
    <w:basedOn w:val="Normal"/>
    <w:semiHidden/>
    <w:unhideWhenUsed/>
    <w:rsid w:val="006F09DA"/>
    <w:pPr>
      <w:numPr>
        <w:numId w:val="7"/>
      </w:numPr>
      <w:contextualSpacing/>
    </w:pPr>
  </w:style>
  <w:style w:type="paragraph" w:styleId="ListBullet3">
    <w:name w:val="List Bullet 3"/>
    <w:basedOn w:val="Normal"/>
    <w:semiHidden/>
    <w:unhideWhenUsed/>
    <w:rsid w:val="006F09DA"/>
    <w:pPr>
      <w:numPr>
        <w:numId w:val="8"/>
      </w:numPr>
      <w:contextualSpacing/>
    </w:pPr>
  </w:style>
  <w:style w:type="paragraph" w:styleId="ListBullet4">
    <w:name w:val="List Bullet 4"/>
    <w:basedOn w:val="Normal"/>
    <w:semiHidden/>
    <w:unhideWhenUsed/>
    <w:rsid w:val="006F09DA"/>
    <w:pPr>
      <w:numPr>
        <w:numId w:val="9"/>
      </w:numPr>
      <w:contextualSpacing/>
    </w:pPr>
  </w:style>
  <w:style w:type="paragraph" w:styleId="ListBullet5">
    <w:name w:val="List Bullet 5"/>
    <w:basedOn w:val="Normal"/>
    <w:semiHidden/>
    <w:unhideWhenUsed/>
    <w:rsid w:val="006F09DA"/>
    <w:pPr>
      <w:numPr>
        <w:numId w:val="10"/>
      </w:numPr>
      <w:contextualSpacing/>
    </w:pPr>
  </w:style>
  <w:style w:type="paragraph" w:styleId="ListContinue">
    <w:name w:val="List Continue"/>
    <w:basedOn w:val="Normal"/>
    <w:semiHidden/>
    <w:unhideWhenUsed/>
    <w:rsid w:val="006F09DA"/>
    <w:pPr>
      <w:spacing w:after="120"/>
      <w:ind w:left="283"/>
      <w:contextualSpacing/>
    </w:pPr>
  </w:style>
  <w:style w:type="paragraph" w:styleId="ListContinue2">
    <w:name w:val="List Continue 2"/>
    <w:basedOn w:val="Normal"/>
    <w:semiHidden/>
    <w:unhideWhenUsed/>
    <w:rsid w:val="006F09DA"/>
    <w:pPr>
      <w:spacing w:after="120"/>
      <w:ind w:left="566"/>
      <w:contextualSpacing/>
    </w:pPr>
  </w:style>
  <w:style w:type="paragraph" w:styleId="ListContinue3">
    <w:name w:val="List Continue 3"/>
    <w:basedOn w:val="Normal"/>
    <w:semiHidden/>
    <w:rsid w:val="006F09DA"/>
    <w:pPr>
      <w:spacing w:after="120"/>
      <w:ind w:left="849"/>
      <w:contextualSpacing/>
    </w:pPr>
  </w:style>
  <w:style w:type="paragraph" w:styleId="ListContinue4">
    <w:name w:val="List Continue 4"/>
    <w:basedOn w:val="Normal"/>
    <w:semiHidden/>
    <w:rsid w:val="006F09DA"/>
    <w:pPr>
      <w:spacing w:after="120"/>
      <w:ind w:left="1132"/>
      <w:contextualSpacing/>
    </w:pPr>
  </w:style>
  <w:style w:type="paragraph" w:styleId="ListContinue5">
    <w:name w:val="List Continue 5"/>
    <w:basedOn w:val="Normal"/>
    <w:semiHidden/>
    <w:rsid w:val="006F09DA"/>
    <w:pPr>
      <w:spacing w:after="120"/>
      <w:ind w:left="1415"/>
      <w:contextualSpacing/>
    </w:pPr>
  </w:style>
  <w:style w:type="paragraph" w:styleId="ListNumber">
    <w:name w:val="List Number"/>
    <w:basedOn w:val="Normal"/>
    <w:semiHidden/>
    <w:rsid w:val="006F09DA"/>
    <w:pPr>
      <w:numPr>
        <w:numId w:val="11"/>
      </w:numPr>
      <w:contextualSpacing/>
    </w:pPr>
  </w:style>
  <w:style w:type="paragraph" w:styleId="ListNumber2">
    <w:name w:val="List Number 2"/>
    <w:basedOn w:val="Normal"/>
    <w:semiHidden/>
    <w:unhideWhenUsed/>
    <w:rsid w:val="006F09DA"/>
    <w:pPr>
      <w:numPr>
        <w:numId w:val="12"/>
      </w:numPr>
      <w:contextualSpacing/>
    </w:pPr>
  </w:style>
  <w:style w:type="paragraph" w:styleId="ListNumber3">
    <w:name w:val="List Number 3"/>
    <w:basedOn w:val="Normal"/>
    <w:semiHidden/>
    <w:unhideWhenUsed/>
    <w:rsid w:val="006F09DA"/>
    <w:pPr>
      <w:numPr>
        <w:numId w:val="13"/>
      </w:numPr>
      <w:contextualSpacing/>
    </w:pPr>
  </w:style>
  <w:style w:type="paragraph" w:styleId="ListNumber4">
    <w:name w:val="List Number 4"/>
    <w:basedOn w:val="Normal"/>
    <w:semiHidden/>
    <w:unhideWhenUsed/>
    <w:rsid w:val="006F09DA"/>
    <w:pPr>
      <w:numPr>
        <w:numId w:val="14"/>
      </w:numPr>
      <w:contextualSpacing/>
    </w:pPr>
  </w:style>
  <w:style w:type="paragraph" w:styleId="ListNumber5">
    <w:name w:val="List Number 5"/>
    <w:basedOn w:val="Normal"/>
    <w:semiHidden/>
    <w:unhideWhenUsed/>
    <w:rsid w:val="006F09DA"/>
    <w:pPr>
      <w:numPr>
        <w:numId w:val="15"/>
      </w:numPr>
      <w:contextualSpacing/>
    </w:pPr>
  </w:style>
  <w:style w:type="table" w:styleId="ListTable1Light">
    <w:name w:val="List Table 1 Light"/>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6F09DA"/>
    <w:rPr>
      <w:rFonts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F09DA"/>
    <w:rPr>
      <w:rFonts w:cs="Simplified Arabic" w:hint="c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6F09DA"/>
    <w:rPr>
      <w:rFonts w:cs="Simplified Arabic" w:hint="c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6F09DA"/>
    <w:rPr>
      <w:rFonts w:cs="Simplified Arabic" w:hint="c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6F09DA"/>
    <w:rPr>
      <w:rFonts w:cs="Simplified Arabic" w:hint="c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6F09DA"/>
    <w:rPr>
      <w:rFonts w:cs="Simplified Arabic" w:hint="c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6F09DA"/>
    <w:rPr>
      <w:rFonts w:cs="Simplified Arabic" w:hint="c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6F09DA"/>
    <w:rPr>
      <w:rFonts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F09DA"/>
    <w:rPr>
      <w:rFonts w:cs="Simplified Arabic" w:hint="c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6F09DA"/>
    <w:rPr>
      <w:rFonts w:cs="Simplified Arabic" w:hint="c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6F09DA"/>
    <w:rPr>
      <w:rFonts w:cs="Simplified Arabic" w:hint="c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6F09DA"/>
    <w:rPr>
      <w:rFonts w:cs="Simplified Arabic" w:hint="c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6F09DA"/>
    <w:rPr>
      <w:rFonts w:cs="Simplified Arabic" w:hint="c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6F09DA"/>
    <w:rPr>
      <w:rFonts w:cs="Simplified Arabic" w:hint="c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6F09DA"/>
    <w:rPr>
      <w:rFonts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F09DA"/>
    <w:rPr>
      <w:rFonts w:cs="Simplified Arabic" w:hint="c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6F09DA"/>
    <w:rPr>
      <w:rFonts w:cs="Simplified Arabic" w:hint="c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6F09DA"/>
    <w:rPr>
      <w:rFonts w:cs="Simplified Arabic" w:hint="c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6F09DA"/>
    <w:rPr>
      <w:rFonts w:cs="Simplified Arabic" w:hint="c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6F09DA"/>
    <w:rPr>
      <w:rFonts w:cs="Simplified Arabic" w:hint="c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6F09DA"/>
    <w:rPr>
      <w:rFonts w:cs="Simplified Arabic" w:hint="c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6F09DA"/>
    <w:rPr>
      <w:rFonts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F09DA"/>
    <w:rPr>
      <w:rFonts w:cs="Simplified Arabic" w:hint="cs"/>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F09DA"/>
    <w:rPr>
      <w:rFonts w:cs="Simplified Arabic" w:hint="cs"/>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F09DA"/>
    <w:rPr>
      <w:rFonts w:cs="Simplified Arabic" w:hint="cs"/>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F09DA"/>
    <w:rPr>
      <w:rFonts w:cs="Simplified Arabic" w:hint="cs"/>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F09DA"/>
    <w:rPr>
      <w:rFonts w:cs="Simplified Arabic" w:hint="cs"/>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F09DA"/>
    <w:rPr>
      <w:rFonts w:cs="Simplified Arabic" w:hint="cs"/>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F09DA"/>
    <w:rPr>
      <w:rFonts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F09DA"/>
    <w:rPr>
      <w:rFonts w:cs="Simplified Arabic" w:hint="cs"/>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6F09DA"/>
    <w:rPr>
      <w:rFonts w:cs="Simplified Arabic" w:hint="cs"/>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6F09DA"/>
    <w:rPr>
      <w:rFonts w:cs="Simplified Arabic" w:hint="cs"/>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6F09DA"/>
    <w:rPr>
      <w:rFonts w:cs="Simplified Arabic" w:hint="cs"/>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6F09DA"/>
    <w:rPr>
      <w:rFonts w:cs="Simplified Arabic" w:hint="cs"/>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6F09DA"/>
    <w:rPr>
      <w:rFonts w:cs="Simplified Arabic" w:hint="cs"/>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6F09DA"/>
    <w:rPr>
      <w:rFonts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F09DA"/>
    <w:rPr>
      <w:rFonts w:cs="Simplified Arabic" w:hint="cs"/>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F09DA"/>
    <w:rPr>
      <w:rFonts w:cs="Simplified Arabic" w:hint="cs"/>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F09DA"/>
    <w:rPr>
      <w:rFonts w:cs="Simplified Arabic" w:hint="cs"/>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F09DA"/>
    <w:rPr>
      <w:rFonts w:cs="Simplified Arabic" w:hint="cs"/>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F09DA"/>
    <w:rPr>
      <w:rFonts w:cs="Simplified Arabic" w:hint="cs"/>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F09DA"/>
    <w:rPr>
      <w:rFonts w:cs="Simplified Arabic" w:hint="cs"/>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6F09DA"/>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6F09DA"/>
    <w:rPr>
      <w:rFonts w:ascii="Consolas" w:eastAsia="Times New Roman" w:hAnsi="Consolas"/>
    </w:rPr>
  </w:style>
  <w:style w:type="table" w:styleId="MediumGrid1">
    <w:name w:val="Medium Grid 1"/>
    <w:basedOn w:val="TableNormal"/>
    <w:uiPriority w:val="67"/>
    <w:semiHidden/>
    <w:unhideWhenUsed/>
    <w:rsid w:val="006F09D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F09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6F09D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6F09D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6F09D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6F09D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6F09D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F09D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F09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F09D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F09D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F09D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F09D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F09D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F09DA"/>
    <w:rPr>
      <w:color w:val="2B579A"/>
      <w:shd w:val="clear" w:color="auto" w:fill="E1DFDD"/>
    </w:rPr>
  </w:style>
  <w:style w:type="paragraph" w:styleId="MessageHeader">
    <w:name w:val="Message Header"/>
    <w:basedOn w:val="Normal"/>
    <w:link w:val="MessageHeaderChar"/>
    <w:semiHidden/>
    <w:rsid w:val="006F09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6F09DA"/>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6F09DA"/>
    <w:pPr>
      <w:ind w:left="720"/>
    </w:pPr>
  </w:style>
  <w:style w:type="paragraph" w:styleId="NoteHeading">
    <w:name w:val="Note Heading"/>
    <w:basedOn w:val="Normal"/>
    <w:next w:val="Normal"/>
    <w:link w:val="NoteHeadingChar"/>
    <w:semiHidden/>
    <w:unhideWhenUsed/>
    <w:rsid w:val="006F09DA"/>
  </w:style>
  <w:style w:type="character" w:customStyle="1" w:styleId="NoteHeadingChar">
    <w:name w:val="Note Heading Char"/>
    <w:basedOn w:val="DefaultParagraphFont"/>
    <w:link w:val="NoteHeading"/>
    <w:semiHidden/>
    <w:rsid w:val="006F09DA"/>
    <w:rPr>
      <w:rFonts w:eastAsia="Times New Roman"/>
    </w:rPr>
  </w:style>
  <w:style w:type="table" w:styleId="PlainTable1">
    <w:name w:val="Plain Table 1"/>
    <w:basedOn w:val="TableNormal"/>
    <w:uiPriority w:val="41"/>
    <w:rsid w:val="006F09D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F09D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F09DA"/>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F09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F09D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6F09DA"/>
    <w:rPr>
      <w:rFonts w:ascii="Consolas" w:hAnsi="Consolas"/>
      <w:sz w:val="21"/>
      <w:szCs w:val="21"/>
    </w:rPr>
  </w:style>
  <w:style w:type="character" w:customStyle="1" w:styleId="PlainTextChar">
    <w:name w:val="Plain Text Char"/>
    <w:basedOn w:val="DefaultParagraphFont"/>
    <w:link w:val="PlainText"/>
    <w:semiHidden/>
    <w:rsid w:val="006F09DA"/>
    <w:rPr>
      <w:rFonts w:ascii="Consolas" w:eastAsia="Times New Roman" w:hAnsi="Consolas"/>
      <w:sz w:val="21"/>
      <w:szCs w:val="21"/>
    </w:rPr>
  </w:style>
  <w:style w:type="paragraph" w:styleId="Quote">
    <w:name w:val="Quote"/>
    <w:basedOn w:val="Normal"/>
    <w:next w:val="Normal"/>
    <w:link w:val="QuoteChar"/>
    <w:uiPriority w:val="29"/>
    <w:semiHidden/>
    <w:qFormat/>
    <w:rsid w:val="006F09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F09DA"/>
    <w:rPr>
      <w:rFonts w:eastAsia="Times New Roman"/>
      <w:i/>
      <w:iCs/>
      <w:color w:val="404040" w:themeColor="text1" w:themeTint="BF"/>
    </w:rPr>
  </w:style>
  <w:style w:type="paragraph" w:styleId="Salutation">
    <w:name w:val="Salutation"/>
    <w:basedOn w:val="Normal"/>
    <w:next w:val="Normal"/>
    <w:link w:val="SalutationChar"/>
    <w:semiHidden/>
    <w:unhideWhenUsed/>
    <w:rsid w:val="006F09DA"/>
  </w:style>
  <w:style w:type="character" w:customStyle="1" w:styleId="SalutationChar">
    <w:name w:val="Salutation Char"/>
    <w:basedOn w:val="DefaultParagraphFont"/>
    <w:link w:val="Salutation"/>
    <w:semiHidden/>
    <w:rsid w:val="006F09DA"/>
    <w:rPr>
      <w:rFonts w:eastAsia="Times New Roman"/>
    </w:rPr>
  </w:style>
  <w:style w:type="paragraph" w:styleId="Signature">
    <w:name w:val="Signature"/>
    <w:basedOn w:val="Normal"/>
    <w:link w:val="SignatureChar"/>
    <w:semiHidden/>
    <w:unhideWhenUsed/>
    <w:rsid w:val="006F09DA"/>
    <w:pPr>
      <w:ind w:left="4252"/>
    </w:pPr>
  </w:style>
  <w:style w:type="character" w:customStyle="1" w:styleId="SignatureChar">
    <w:name w:val="Signature Char"/>
    <w:basedOn w:val="DefaultParagraphFont"/>
    <w:link w:val="Signature"/>
    <w:semiHidden/>
    <w:rsid w:val="006F09DA"/>
    <w:rPr>
      <w:rFonts w:eastAsia="Times New Roman"/>
    </w:rPr>
  </w:style>
  <w:style w:type="character" w:styleId="SmartHyperlink">
    <w:name w:val="Smart Hyperlink"/>
    <w:basedOn w:val="DefaultParagraphFont"/>
    <w:uiPriority w:val="99"/>
    <w:semiHidden/>
    <w:rsid w:val="006F09DA"/>
    <w:rPr>
      <w:u w:val="dotted"/>
    </w:rPr>
  </w:style>
  <w:style w:type="character" w:styleId="SmartLink">
    <w:name w:val="Smart Link"/>
    <w:basedOn w:val="DefaultParagraphFont"/>
    <w:uiPriority w:val="99"/>
    <w:semiHidden/>
    <w:unhideWhenUsed/>
    <w:rsid w:val="006F09DA"/>
    <w:rPr>
      <w:color w:val="0000FF"/>
      <w:u w:val="single"/>
      <w:shd w:val="clear" w:color="auto" w:fill="F3F2F1"/>
    </w:rPr>
  </w:style>
  <w:style w:type="character" w:styleId="Strong">
    <w:name w:val="Strong"/>
    <w:basedOn w:val="DefaultParagraphFont"/>
    <w:semiHidden/>
    <w:qFormat/>
    <w:rsid w:val="006F09DA"/>
    <w:rPr>
      <w:b/>
      <w:bCs/>
    </w:rPr>
  </w:style>
  <w:style w:type="paragraph" w:styleId="Subtitle">
    <w:name w:val="Subtitle"/>
    <w:basedOn w:val="Normal"/>
    <w:next w:val="Normal"/>
    <w:link w:val="SubtitleChar"/>
    <w:semiHidden/>
    <w:qFormat/>
    <w:rsid w:val="006F09D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6F09DA"/>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semiHidden/>
    <w:qFormat/>
    <w:rsid w:val="006F09DA"/>
    <w:rPr>
      <w:i/>
      <w:iCs/>
      <w:color w:val="404040" w:themeColor="text1" w:themeTint="BF"/>
    </w:rPr>
  </w:style>
  <w:style w:type="character" w:styleId="SubtleReference">
    <w:name w:val="Subtle Reference"/>
    <w:basedOn w:val="DefaultParagraphFont"/>
    <w:uiPriority w:val="31"/>
    <w:semiHidden/>
    <w:qFormat/>
    <w:rsid w:val="006F09DA"/>
    <w:rPr>
      <w:smallCaps/>
      <w:color w:val="5A5A5A" w:themeColor="text1" w:themeTint="A5"/>
    </w:rPr>
  </w:style>
  <w:style w:type="table" w:styleId="Table3Deffects1">
    <w:name w:val="Table 3D effects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F09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6F09DA"/>
    <w:pPr>
      <w:tabs>
        <w:tab w:val="clear" w:pos="1247"/>
      </w:tabs>
      <w:ind w:left="200" w:hanging="200"/>
    </w:pPr>
  </w:style>
  <w:style w:type="table" w:styleId="TableProfessional">
    <w:name w:val="Table Professional"/>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6F09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6F09DA"/>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6F09D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F09D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4269B0"/>
    <w:rPr>
      <w:rFonts w:eastAsia="Times New Roman"/>
    </w:rPr>
  </w:style>
  <w:style w:type="character" w:customStyle="1" w:styleId="NormalNonumberChar">
    <w:name w:val="Normal_No_number Char"/>
    <w:link w:val="NormalNonumber"/>
    <w:locked/>
    <w:rsid w:val="004269B0"/>
    <w:rPr>
      <w:rFonts w:eastAsia="Times New Roman"/>
    </w:rPr>
  </w:style>
  <w:style w:type="paragraph" w:styleId="Revision">
    <w:name w:val="Revision"/>
    <w:hidden/>
    <w:uiPriority w:val="99"/>
    <w:semiHidden/>
    <w:rsid w:val="006C31FD"/>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9" ma:contentTypeDescription="Create a new document." ma:contentTypeScope="" ma:versionID="0c4eed3d105fec5c5087b38dccd347da">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968b99cb2fdce75cb9c2846cfd1778c7"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09635E80-153C-4C21-8DDF-4F89770B5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850</TotalTime>
  <Pages>2</Pages>
  <Words>659</Words>
  <Characters>3761</Characters>
  <Application>Microsoft Office Word</Application>
  <DocSecurity>0</DocSecurity>
  <PresentationFormat/>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K2616373-a-OzL-Pro-38-CRP-1</dc:title>
  <dc:subject/>
  <dc:creator>Sara Abousalama</dc:creator>
  <cp:keywords/>
  <dc:description/>
  <cp:lastModifiedBy>Sara Abousalama</cp:lastModifiedBy>
  <cp:revision>144</cp:revision>
  <cp:lastPrinted>2026-11-03T06:06:00Z</cp:lastPrinted>
  <dcterms:created xsi:type="dcterms:W3CDTF">2026-11-01T17:07:00Z</dcterms:created>
  <dcterms:modified xsi:type="dcterms:W3CDTF">2026-11-03T06:06:00Z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TranslatedWith">
    <vt:lpwstr>Mercury</vt:lpwstr>
  </property>
  <property fmtid="{D5CDD505-2E9C-101B-9397-08002B2CF9AE}" pid="13" name="GeneratedBy">
    <vt:lpwstr>mouniro@un.org</vt:lpwstr>
  </property>
  <property fmtid="{D5CDD505-2E9C-101B-9397-08002B2CF9AE}" pid="14" name="GeneratedDate">
    <vt:lpwstr>11/03/2025 15:54:52</vt:lpwstr>
  </property>
  <property fmtid="{D5CDD505-2E9C-101B-9397-08002B2CF9AE}" pid="15" name="OriginalDocID">
    <vt:lpwstr>3279e16a-4f6b-4a19-880d-7e36f3a3e15f</vt:lpwstr>
  </property>
</Properties>
</file>